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506A52" w:rsidRDefault="00155D10" w:rsidP="00155D10">
      <w:pPr>
        <w:pStyle w:val="Nzevsmlouvy"/>
        <w:rPr>
          <w:sz w:val="36"/>
          <w:szCs w:val="36"/>
        </w:rPr>
      </w:pPr>
      <w:bookmarkStart w:id="0" w:name="_Toc138091118"/>
      <w:r w:rsidRPr="00506A52">
        <w:rPr>
          <w:sz w:val="36"/>
          <w:szCs w:val="36"/>
        </w:rPr>
        <w:t>KUPNÍ</w:t>
      </w:r>
      <w:r w:rsidR="004335A7">
        <w:rPr>
          <w:sz w:val="36"/>
          <w:szCs w:val="36"/>
          <w:lang w:val="cs-CZ"/>
        </w:rPr>
        <w:t xml:space="preserve"> </w:t>
      </w:r>
      <w:r w:rsidRPr="00506A52">
        <w:rPr>
          <w:sz w:val="36"/>
          <w:szCs w:val="36"/>
        </w:rPr>
        <w:t>SMLOUVA</w:t>
      </w:r>
      <w:bookmarkEnd w:id="0"/>
    </w:p>
    <w:p w14:paraId="5C5D700C" w14:textId="77777777" w:rsidR="00506A52" w:rsidRPr="00506A52"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506A52" w:rsidRDefault="00506A52" w:rsidP="00155D10">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uzavřená podle § 2079 a násl. občanského zákoníku č. 89/2012 Sb. v platném znění</w:t>
      </w:r>
    </w:p>
    <w:p w14:paraId="3064CE2E" w14:textId="77777777" w:rsidR="00506A52" w:rsidRPr="00506A52" w:rsidRDefault="00506A52" w:rsidP="00506A52">
      <w:pPr>
        <w:spacing w:after="0" w:line="240" w:lineRule="auto"/>
        <w:jc w:val="center"/>
        <w:rPr>
          <w:rFonts w:ascii="Arial" w:eastAsia="Times New Roman" w:hAnsi="Arial" w:cs="Arial"/>
          <w:szCs w:val="20"/>
          <w:lang w:eastAsia="cs-CZ"/>
        </w:rPr>
      </w:pPr>
    </w:p>
    <w:p w14:paraId="26467DC6" w14:textId="0C9D8416" w:rsidR="00506A52" w:rsidRPr="00506A52" w:rsidRDefault="00506A52" w:rsidP="00506A52">
      <w:pPr>
        <w:spacing w:after="0" w:line="240" w:lineRule="auto"/>
        <w:jc w:val="center"/>
        <w:rPr>
          <w:rFonts w:ascii="Arial" w:eastAsia="Times New Roman" w:hAnsi="Arial" w:cs="Arial"/>
          <w:lang w:eastAsia="cs-CZ"/>
        </w:rPr>
      </w:pPr>
      <w:r w:rsidRPr="00506A52">
        <w:rPr>
          <w:rFonts w:ascii="Arial" w:eastAsia="Times New Roman" w:hAnsi="Arial" w:cs="Arial"/>
          <w:lang w:eastAsia="cs-CZ"/>
        </w:rPr>
        <w:tab/>
      </w:r>
      <w:r w:rsidR="00155D10">
        <w:rPr>
          <w:rFonts w:ascii="Arial" w:eastAsia="Times New Roman" w:hAnsi="Arial" w:cs="Arial"/>
          <w:lang w:eastAsia="cs-CZ"/>
        </w:rPr>
        <w:t>Č</w:t>
      </w:r>
      <w:r w:rsidRPr="00506A52">
        <w:rPr>
          <w:rFonts w:ascii="Arial" w:eastAsia="Times New Roman" w:hAnsi="Arial" w:cs="Arial"/>
          <w:lang w:eastAsia="cs-CZ"/>
        </w:rPr>
        <w:t>íslo smlouvy prodávajícího:</w:t>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004A2355">
        <w:rPr>
          <w:rFonts w:ascii="Arial" w:eastAsia="Times New Roman" w:hAnsi="Arial" w:cs="Arial"/>
          <w:lang w:eastAsia="cs-CZ"/>
        </w:rPr>
        <w:t>OPP94519</w:t>
      </w:r>
    </w:p>
    <w:p w14:paraId="7953DE35" w14:textId="3790967E" w:rsidR="00506A52" w:rsidRPr="00506A52" w:rsidRDefault="00155D10" w:rsidP="00506A52">
      <w:pPr>
        <w:spacing w:after="0" w:line="240" w:lineRule="auto"/>
        <w:ind w:firstLine="708"/>
        <w:jc w:val="center"/>
        <w:rPr>
          <w:rFonts w:ascii="Arial" w:eastAsia="Times New Roman" w:hAnsi="Arial" w:cs="Arial"/>
          <w:sz w:val="20"/>
          <w:szCs w:val="20"/>
          <w:lang w:eastAsia="cs-CZ"/>
        </w:rPr>
      </w:pPr>
      <w:r>
        <w:rPr>
          <w:rFonts w:ascii="Arial" w:eastAsia="Times New Roman" w:hAnsi="Arial" w:cs="Arial"/>
          <w:lang w:eastAsia="cs-CZ"/>
        </w:rPr>
        <w:t>Č</w:t>
      </w:r>
      <w:r w:rsidR="00506A52" w:rsidRPr="00506A52">
        <w:rPr>
          <w:rFonts w:ascii="Arial" w:eastAsia="Times New Roman" w:hAnsi="Arial" w:cs="Arial"/>
          <w:lang w:eastAsia="cs-CZ"/>
        </w:rPr>
        <w:t>íslo smlouvy kupujícího:</w:t>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302B56">
        <w:rPr>
          <w:rFonts w:ascii="Arial" w:eastAsia="Times New Roman" w:hAnsi="Arial" w:cs="Arial"/>
          <w:lang w:eastAsia="cs-CZ"/>
        </w:rPr>
        <w:t>900</w:t>
      </w:r>
      <w:r w:rsidR="00506A52" w:rsidRPr="00302B56">
        <w:rPr>
          <w:rFonts w:ascii="Arial" w:eastAsia="Times New Roman" w:hAnsi="Arial" w:cs="Arial"/>
          <w:lang w:eastAsia="cs-CZ"/>
        </w:rPr>
        <w:t>/202</w:t>
      </w:r>
      <w:r w:rsidR="00F461A6" w:rsidRPr="00302B56">
        <w:rPr>
          <w:rFonts w:ascii="Arial" w:eastAsia="Times New Roman" w:hAnsi="Arial" w:cs="Arial"/>
          <w:lang w:eastAsia="cs-CZ"/>
        </w:rPr>
        <w:t>3</w:t>
      </w:r>
    </w:p>
    <w:p w14:paraId="218089D2" w14:textId="77777777" w:rsidR="00506A52" w:rsidRPr="00506A52" w:rsidRDefault="00506A52" w:rsidP="00506A52">
      <w:pPr>
        <w:spacing w:after="0" w:line="240" w:lineRule="auto"/>
        <w:rPr>
          <w:rFonts w:ascii="Arial" w:eastAsia="Times New Roman" w:hAnsi="Arial" w:cs="Arial"/>
          <w:b/>
          <w:sz w:val="20"/>
          <w:szCs w:val="20"/>
          <w:lang w:eastAsia="cs-CZ"/>
        </w:rPr>
      </w:pPr>
    </w:p>
    <w:p w14:paraId="5B340CC9" w14:textId="77777777" w:rsidR="00506A52" w:rsidRPr="005A2342" w:rsidRDefault="00506A52" w:rsidP="00506A52">
      <w:pPr>
        <w:spacing w:after="0" w:line="240" w:lineRule="auto"/>
        <w:rPr>
          <w:rFonts w:ascii="Arial" w:eastAsia="Times New Roman" w:hAnsi="Arial" w:cs="Arial"/>
          <w:b/>
          <w:sz w:val="24"/>
          <w:szCs w:val="24"/>
          <w:lang w:eastAsia="cs-CZ"/>
        </w:rPr>
      </w:pPr>
    </w:p>
    <w:p w14:paraId="76DB7081" w14:textId="662031B2" w:rsidR="00506A52" w:rsidRPr="005A2342" w:rsidRDefault="00506A52" w:rsidP="00506A52">
      <w:pPr>
        <w:spacing w:after="0" w:line="240" w:lineRule="auto"/>
        <w:jc w:val="center"/>
        <w:rPr>
          <w:rFonts w:ascii="Arial" w:eastAsia="Times New Roman" w:hAnsi="Arial" w:cs="Arial"/>
          <w:b/>
          <w:sz w:val="24"/>
          <w:szCs w:val="24"/>
          <w:lang w:eastAsia="cs-CZ"/>
        </w:rPr>
      </w:pPr>
      <w:r w:rsidRPr="005A2342">
        <w:rPr>
          <w:rFonts w:ascii="Arial" w:eastAsia="Times New Roman" w:hAnsi="Arial" w:cs="Arial"/>
          <w:b/>
          <w:sz w:val="24"/>
          <w:szCs w:val="24"/>
          <w:lang w:eastAsia="cs-CZ"/>
        </w:rPr>
        <w:t>„</w:t>
      </w:r>
      <w:r w:rsidR="00793F54">
        <w:rPr>
          <w:rFonts w:ascii="Arial" w:eastAsia="Times New Roman" w:hAnsi="Arial" w:cs="Arial"/>
          <w:b/>
          <w:sz w:val="24"/>
          <w:szCs w:val="24"/>
          <w:lang w:eastAsia="cs-CZ"/>
        </w:rPr>
        <w:t>Plynový chromatograf s MS</w:t>
      </w:r>
      <w:r w:rsidR="005A2342" w:rsidRPr="005A2342">
        <w:rPr>
          <w:rFonts w:ascii="Arial" w:hAnsi="Arial" w:cs="Arial"/>
          <w:b/>
          <w:bCs/>
          <w:color w:val="000000"/>
          <w:sz w:val="24"/>
          <w:szCs w:val="24"/>
        </w:rPr>
        <w:t>/</w:t>
      </w:r>
      <w:r w:rsidR="00793F54">
        <w:rPr>
          <w:rFonts w:ascii="Arial" w:hAnsi="Arial" w:cs="Arial"/>
          <w:b/>
          <w:bCs/>
          <w:color w:val="000000"/>
          <w:sz w:val="24"/>
          <w:szCs w:val="24"/>
        </w:rPr>
        <w:t>MS/MS</w:t>
      </w:r>
      <w:r w:rsidRPr="005A2342">
        <w:rPr>
          <w:rFonts w:ascii="Arial" w:eastAsia="Times New Roman" w:hAnsi="Arial" w:cs="Arial"/>
          <w:b/>
          <w:sz w:val="24"/>
          <w:szCs w:val="24"/>
          <w:lang w:eastAsia="cs-CZ"/>
        </w:rPr>
        <w:t>“</w:t>
      </w:r>
    </w:p>
    <w:p w14:paraId="5B77FDDF" w14:textId="77777777" w:rsidR="00506A52" w:rsidRPr="00506A52"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4335A7" w:rsidRDefault="00506A52" w:rsidP="004335A7">
      <w:pPr>
        <w:pStyle w:val="SamostatntextpodlnekPVL"/>
        <w:ind w:left="0"/>
        <w:rPr>
          <w:b/>
        </w:rPr>
      </w:pPr>
      <w:r w:rsidRPr="004335A7">
        <w:rPr>
          <w:b/>
        </w:rPr>
        <w:t>Smluvní strany</w:t>
      </w:r>
    </w:p>
    <w:p w14:paraId="0E25F35C" w14:textId="77777777" w:rsidR="00506A52" w:rsidRPr="00506A52"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652978" w:rsidRPr="00652978" w14:paraId="32EECC86" w14:textId="77777777" w:rsidTr="001B4C5A">
        <w:tc>
          <w:tcPr>
            <w:tcW w:w="2050" w:type="dxa"/>
          </w:tcPr>
          <w:p w14:paraId="60F5D55B" w14:textId="77777777" w:rsidR="00506A52" w:rsidRPr="00652978" w:rsidRDefault="00506A52" w:rsidP="00506A52">
            <w:pPr>
              <w:spacing w:after="0" w:line="240" w:lineRule="auto"/>
              <w:rPr>
                <w:rFonts w:ascii="Arial" w:eastAsia="Times New Roman" w:hAnsi="Arial" w:cs="Arial"/>
                <w:b/>
                <w:szCs w:val="20"/>
                <w:lang w:eastAsia="cs-CZ"/>
              </w:rPr>
            </w:pPr>
            <w:r w:rsidRPr="00652978">
              <w:rPr>
                <w:rFonts w:ascii="Arial" w:eastAsia="Times New Roman" w:hAnsi="Arial" w:cs="Arial"/>
                <w:b/>
                <w:szCs w:val="20"/>
                <w:lang w:eastAsia="cs-CZ"/>
              </w:rPr>
              <w:t>Prodávající:</w:t>
            </w:r>
          </w:p>
          <w:p w14:paraId="5206E218" w14:textId="77777777" w:rsidR="00506A52" w:rsidRPr="00652978"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652978" w:rsidRDefault="00506A52" w:rsidP="00506A52">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w:t>
            </w:r>
          </w:p>
        </w:tc>
        <w:tc>
          <w:tcPr>
            <w:tcW w:w="5832" w:type="dxa"/>
          </w:tcPr>
          <w:p w14:paraId="7B0CBE55" w14:textId="253644EA" w:rsidR="00506A52" w:rsidRPr="00652978" w:rsidRDefault="004A2355" w:rsidP="00506A52">
            <w:pPr>
              <w:spacing w:after="0" w:line="240" w:lineRule="auto"/>
              <w:rPr>
                <w:rFonts w:ascii="Arial" w:eastAsia="Times New Roman" w:hAnsi="Arial" w:cs="Arial"/>
                <w:b/>
                <w:szCs w:val="20"/>
                <w:lang w:eastAsia="cs-CZ"/>
              </w:rPr>
            </w:pPr>
            <w:proofErr w:type="spellStart"/>
            <w:r w:rsidRPr="00652978">
              <w:rPr>
                <w:rFonts w:ascii="Arial" w:eastAsia="Times New Roman" w:hAnsi="Arial" w:cs="Arial"/>
                <w:b/>
                <w:szCs w:val="20"/>
                <w:lang w:eastAsia="cs-CZ"/>
              </w:rPr>
              <w:t>Altium</w:t>
            </w:r>
            <w:proofErr w:type="spellEnd"/>
            <w:r w:rsidRPr="00652978">
              <w:rPr>
                <w:rFonts w:ascii="Arial" w:eastAsia="Times New Roman" w:hAnsi="Arial" w:cs="Arial"/>
                <w:b/>
                <w:szCs w:val="20"/>
                <w:lang w:eastAsia="cs-CZ"/>
              </w:rPr>
              <w:t xml:space="preserve"> International s.r.o.</w:t>
            </w:r>
          </w:p>
        </w:tc>
      </w:tr>
      <w:tr w:rsidR="00652978" w:rsidRPr="00652978" w14:paraId="71555689" w14:textId="77777777" w:rsidTr="001B4C5A">
        <w:tc>
          <w:tcPr>
            <w:tcW w:w="2050" w:type="dxa"/>
          </w:tcPr>
          <w:p w14:paraId="0E28FE15" w14:textId="77777777" w:rsidR="00506A52" w:rsidRPr="00652978" w:rsidRDefault="00506A52" w:rsidP="00506A52">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Sídlo</w:t>
            </w:r>
          </w:p>
        </w:tc>
        <w:tc>
          <w:tcPr>
            <w:tcW w:w="288" w:type="dxa"/>
          </w:tcPr>
          <w:p w14:paraId="55A83775" w14:textId="77777777" w:rsidR="00506A52" w:rsidRPr="00652978" w:rsidRDefault="00506A52" w:rsidP="00506A52">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w:t>
            </w:r>
          </w:p>
        </w:tc>
        <w:tc>
          <w:tcPr>
            <w:tcW w:w="5832" w:type="dxa"/>
          </w:tcPr>
          <w:p w14:paraId="31645673" w14:textId="61FF159A" w:rsidR="00506A52" w:rsidRPr="00652978" w:rsidRDefault="004A2355" w:rsidP="00506A52">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 xml:space="preserve">Na </w:t>
            </w:r>
            <w:proofErr w:type="spellStart"/>
            <w:r w:rsidRPr="00652978">
              <w:rPr>
                <w:rFonts w:ascii="Arial" w:eastAsia="Times New Roman" w:hAnsi="Arial" w:cs="Arial"/>
                <w:szCs w:val="20"/>
                <w:lang w:eastAsia="cs-CZ"/>
              </w:rPr>
              <w:t>Jetelce</w:t>
            </w:r>
            <w:proofErr w:type="spellEnd"/>
            <w:r w:rsidRPr="00652978">
              <w:rPr>
                <w:rFonts w:ascii="Arial" w:eastAsia="Times New Roman" w:hAnsi="Arial" w:cs="Arial"/>
                <w:szCs w:val="20"/>
                <w:lang w:eastAsia="cs-CZ"/>
              </w:rPr>
              <w:t xml:space="preserve"> 69/2, 190 00 Praha 9</w:t>
            </w:r>
          </w:p>
        </w:tc>
      </w:tr>
      <w:tr w:rsidR="00652978" w:rsidRPr="00652978" w14:paraId="7F2C3DD7" w14:textId="77777777" w:rsidTr="001B4C5A">
        <w:tc>
          <w:tcPr>
            <w:tcW w:w="2050" w:type="dxa"/>
          </w:tcPr>
          <w:p w14:paraId="71E5C106" w14:textId="77777777" w:rsidR="00506A52" w:rsidRPr="00652978" w:rsidRDefault="00506A52" w:rsidP="00506A52">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Statutární orgán</w:t>
            </w:r>
          </w:p>
        </w:tc>
        <w:tc>
          <w:tcPr>
            <w:tcW w:w="288" w:type="dxa"/>
          </w:tcPr>
          <w:p w14:paraId="162AFBBE" w14:textId="77777777" w:rsidR="00506A52" w:rsidRPr="00652978" w:rsidRDefault="00506A52" w:rsidP="00506A52">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w:t>
            </w:r>
          </w:p>
        </w:tc>
        <w:tc>
          <w:tcPr>
            <w:tcW w:w="5832" w:type="dxa"/>
          </w:tcPr>
          <w:p w14:paraId="0A08658B" w14:textId="7DE1CB1A" w:rsidR="00506A52" w:rsidRPr="00652978" w:rsidRDefault="002455B0"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4A2355" w:rsidRPr="00652978">
              <w:rPr>
                <w:rFonts w:ascii="Arial" w:eastAsia="Times New Roman" w:hAnsi="Arial" w:cs="Arial"/>
                <w:szCs w:val="20"/>
                <w:lang w:eastAsia="cs-CZ"/>
              </w:rPr>
              <w:t>., jednatel</w:t>
            </w:r>
          </w:p>
        </w:tc>
      </w:tr>
      <w:tr w:rsidR="00652978" w:rsidRPr="00652978" w14:paraId="4F1819DC" w14:textId="77777777" w:rsidTr="001B4C5A">
        <w:tc>
          <w:tcPr>
            <w:tcW w:w="2050" w:type="dxa"/>
          </w:tcPr>
          <w:p w14:paraId="5F4D51B9" w14:textId="77777777" w:rsidR="00506A52" w:rsidRPr="00652978" w:rsidRDefault="00506A52" w:rsidP="00506A52">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Technický zástupce</w:t>
            </w:r>
          </w:p>
        </w:tc>
        <w:tc>
          <w:tcPr>
            <w:tcW w:w="288" w:type="dxa"/>
          </w:tcPr>
          <w:p w14:paraId="34450059" w14:textId="77777777" w:rsidR="00506A52" w:rsidRPr="00652978" w:rsidRDefault="00506A52" w:rsidP="00506A52">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w:t>
            </w:r>
          </w:p>
        </w:tc>
        <w:tc>
          <w:tcPr>
            <w:tcW w:w="5832" w:type="dxa"/>
          </w:tcPr>
          <w:p w14:paraId="562B1D83" w14:textId="4A3A8BA2" w:rsidR="00506A52" w:rsidRPr="00652978" w:rsidRDefault="002455B0"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4A2355" w:rsidRPr="00652978">
              <w:rPr>
                <w:rFonts w:ascii="Arial" w:eastAsia="Times New Roman" w:hAnsi="Arial" w:cs="Arial"/>
                <w:szCs w:val="20"/>
                <w:lang w:eastAsia="cs-CZ"/>
              </w:rPr>
              <w:t>, Ph.D., produktový specialista</w:t>
            </w:r>
          </w:p>
        </w:tc>
      </w:tr>
      <w:tr w:rsidR="00652978" w:rsidRPr="00652978" w14:paraId="5928CA09" w14:textId="77777777" w:rsidTr="001B4C5A">
        <w:tc>
          <w:tcPr>
            <w:tcW w:w="2050" w:type="dxa"/>
          </w:tcPr>
          <w:p w14:paraId="6AA4DCA5" w14:textId="77777777" w:rsidR="00506A52" w:rsidRPr="00652978" w:rsidRDefault="00506A52" w:rsidP="00506A52">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IČO</w:t>
            </w:r>
          </w:p>
        </w:tc>
        <w:tc>
          <w:tcPr>
            <w:tcW w:w="288" w:type="dxa"/>
          </w:tcPr>
          <w:p w14:paraId="51B189F8" w14:textId="77777777" w:rsidR="00506A52" w:rsidRPr="00652978" w:rsidRDefault="00506A52" w:rsidP="00506A52">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w:t>
            </w:r>
          </w:p>
        </w:tc>
        <w:tc>
          <w:tcPr>
            <w:tcW w:w="5832" w:type="dxa"/>
          </w:tcPr>
          <w:p w14:paraId="2306DBBE" w14:textId="4FEDD25D" w:rsidR="00506A52" w:rsidRPr="00652978" w:rsidRDefault="004A2355" w:rsidP="00506A52">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25791079</w:t>
            </w:r>
          </w:p>
        </w:tc>
      </w:tr>
      <w:tr w:rsidR="00652978" w:rsidRPr="00652978" w14:paraId="03E917C9" w14:textId="77777777" w:rsidTr="001B4C5A">
        <w:tc>
          <w:tcPr>
            <w:tcW w:w="2050" w:type="dxa"/>
          </w:tcPr>
          <w:p w14:paraId="0CDB9616" w14:textId="77777777" w:rsidR="00506A52" w:rsidRPr="00652978" w:rsidRDefault="00506A52" w:rsidP="00506A52">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DIČ</w:t>
            </w:r>
          </w:p>
        </w:tc>
        <w:tc>
          <w:tcPr>
            <w:tcW w:w="288" w:type="dxa"/>
          </w:tcPr>
          <w:p w14:paraId="5F198329" w14:textId="77777777" w:rsidR="00506A52" w:rsidRPr="00652978" w:rsidRDefault="00506A52" w:rsidP="00506A52">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w:t>
            </w:r>
          </w:p>
        </w:tc>
        <w:tc>
          <w:tcPr>
            <w:tcW w:w="5832" w:type="dxa"/>
          </w:tcPr>
          <w:p w14:paraId="70C9AC6F" w14:textId="797E3664" w:rsidR="00506A52" w:rsidRPr="00652978" w:rsidRDefault="004A2355" w:rsidP="00506A52">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CZ25791079</w:t>
            </w:r>
          </w:p>
        </w:tc>
      </w:tr>
      <w:tr w:rsidR="002455B0" w:rsidRPr="00652978" w14:paraId="080F24E9" w14:textId="77777777" w:rsidTr="001B4C5A">
        <w:tc>
          <w:tcPr>
            <w:tcW w:w="2050" w:type="dxa"/>
          </w:tcPr>
          <w:p w14:paraId="20423E6E" w14:textId="77777777" w:rsidR="002455B0" w:rsidRPr="00652978" w:rsidRDefault="002455B0" w:rsidP="002455B0">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Bankovní spojení</w:t>
            </w:r>
          </w:p>
        </w:tc>
        <w:tc>
          <w:tcPr>
            <w:tcW w:w="288" w:type="dxa"/>
          </w:tcPr>
          <w:p w14:paraId="2861D595" w14:textId="77777777" w:rsidR="002455B0" w:rsidRPr="00652978" w:rsidRDefault="002455B0" w:rsidP="002455B0">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w:t>
            </w:r>
          </w:p>
        </w:tc>
        <w:tc>
          <w:tcPr>
            <w:tcW w:w="5832" w:type="dxa"/>
          </w:tcPr>
          <w:p w14:paraId="4C4B83E1" w14:textId="12DA8967" w:rsidR="002455B0" w:rsidRPr="00652978" w:rsidRDefault="002455B0" w:rsidP="002455B0">
            <w:pPr>
              <w:spacing w:after="0" w:line="240" w:lineRule="auto"/>
              <w:rPr>
                <w:rFonts w:ascii="Arial" w:eastAsia="Times New Roman" w:hAnsi="Arial" w:cs="Arial"/>
                <w:szCs w:val="20"/>
                <w:lang w:eastAsia="cs-CZ"/>
              </w:rPr>
            </w:pPr>
            <w:proofErr w:type="spellStart"/>
            <w:r w:rsidRPr="001002A5">
              <w:rPr>
                <w:rFonts w:ascii="Arial" w:eastAsia="Times New Roman" w:hAnsi="Arial" w:cs="Arial"/>
                <w:szCs w:val="20"/>
                <w:lang w:eastAsia="cs-CZ"/>
              </w:rPr>
              <w:t>xxxxxxxxx</w:t>
            </w:r>
            <w:proofErr w:type="spellEnd"/>
          </w:p>
        </w:tc>
      </w:tr>
      <w:tr w:rsidR="002455B0" w:rsidRPr="00652978" w14:paraId="45BEC272" w14:textId="77777777" w:rsidTr="001B4C5A">
        <w:tc>
          <w:tcPr>
            <w:tcW w:w="2050" w:type="dxa"/>
          </w:tcPr>
          <w:p w14:paraId="4807ADC6" w14:textId="77777777" w:rsidR="002455B0" w:rsidRPr="00652978" w:rsidRDefault="002455B0" w:rsidP="002455B0">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 xml:space="preserve">Číslo účtu     </w:t>
            </w:r>
          </w:p>
        </w:tc>
        <w:tc>
          <w:tcPr>
            <w:tcW w:w="288" w:type="dxa"/>
          </w:tcPr>
          <w:p w14:paraId="69A2686F" w14:textId="77777777" w:rsidR="002455B0" w:rsidRPr="00652978" w:rsidRDefault="002455B0" w:rsidP="002455B0">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w:t>
            </w:r>
          </w:p>
        </w:tc>
        <w:tc>
          <w:tcPr>
            <w:tcW w:w="5832" w:type="dxa"/>
          </w:tcPr>
          <w:p w14:paraId="168D4C8F" w14:textId="0097E68D" w:rsidR="002455B0" w:rsidRPr="00652978" w:rsidRDefault="002455B0" w:rsidP="002455B0">
            <w:pPr>
              <w:spacing w:after="0" w:line="240" w:lineRule="auto"/>
              <w:rPr>
                <w:rFonts w:ascii="Arial" w:eastAsia="Times New Roman" w:hAnsi="Arial" w:cs="Arial"/>
                <w:szCs w:val="20"/>
                <w:lang w:eastAsia="cs-CZ"/>
              </w:rPr>
            </w:pPr>
            <w:proofErr w:type="spellStart"/>
            <w:r w:rsidRPr="001002A5">
              <w:rPr>
                <w:rFonts w:ascii="Arial" w:eastAsia="Times New Roman" w:hAnsi="Arial" w:cs="Arial"/>
                <w:szCs w:val="20"/>
                <w:lang w:eastAsia="cs-CZ"/>
              </w:rPr>
              <w:t>xxxxxxxxx</w:t>
            </w:r>
            <w:proofErr w:type="spellEnd"/>
          </w:p>
        </w:tc>
      </w:tr>
      <w:tr w:rsidR="002455B0" w:rsidRPr="00652978" w14:paraId="277C2D69" w14:textId="77777777" w:rsidTr="001B4C5A">
        <w:tc>
          <w:tcPr>
            <w:tcW w:w="2050" w:type="dxa"/>
          </w:tcPr>
          <w:p w14:paraId="4236679B" w14:textId="77777777" w:rsidR="002455B0" w:rsidRPr="00652978" w:rsidRDefault="002455B0" w:rsidP="002455B0">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Telefon</w:t>
            </w:r>
          </w:p>
        </w:tc>
        <w:tc>
          <w:tcPr>
            <w:tcW w:w="288" w:type="dxa"/>
          </w:tcPr>
          <w:p w14:paraId="3C317721" w14:textId="77777777" w:rsidR="002455B0" w:rsidRPr="00652978" w:rsidRDefault="002455B0" w:rsidP="002455B0">
            <w:pPr>
              <w:spacing w:after="0" w:line="240" w:lineRule="auto"/>
              <w:rPr>
                <w:rFonts w:ascii="Arial" w:eastAsia="Times New Roman" w:hAnsi="Arial" w:cs="Arial"/>
                <w:szCs w:val="20"/>
                <w:lang w:eastAsia="cs-CZ"/>
              </w:rPr>
            </w:pPr>
            <w:r w:rsidRPr="00652978">
              <w:rPr>
                <w:rFonts w:ascii="Arial" w:eastAsia="Times New Roman" w:hAnsi="Arial" w:cs="Arial"/>
                <w:szCs w:val="20"/>
                <w:lang w:eastAsia="cs-CZ"/>
              </w:rPr>
              <w:t>:</w:t>
            </w:r>
          </w:p>
        </w:tc>
        <w:tc>
          <w:tcPr>
            <w:tcW w:w="5832" w:type="dxa"/>
          </w:tcPr>
          <w:p w14:paraId="50B41450" w14:textId="33E3E8B7" w:rsidR="002455B0" w:rsidRPr="00652978" w:rsidRDefault="002455B0" w:rsidP="002455B0">
            <w:pPr>
              <w:spacing w:after="0" w:line="240" w:lineRule="auto"/>
              <w:rPr>
                <w:rFonts w:ascii="Arial" w:eastAsia="Times New Roman" w:hAnsi="Arial" w:cs="Arial"/>
                <w:szCs w:val="20"/>
                <w:lang w:eastAsia="cs-CZ"/>
              </w:rPr>
            </w:pPr>
            <w:proofErr w:type="spellStart"/>
            <w:r w:rsidRPr="001002A5">
              <w:rPr>
                <w:rFonts w:ascii="Arial" w:eastAsia="Times New Roman" w:hAnsi="Arial" w:cs="Arial"/>
                <w:szCs w:val="20"/>
                <w:lang w:eastAsia="cs-CZ"/>
              </w:rPr>
              <w:t>xxxxxxxxx</w:t>
            </w:r>
            <w:proofErr w:type="spellEnd"/>
          </w:p>
        </w:tc>
      </w:tr>
    </w:tbl>
    <w:p w14:paraId="61E6E1A5" w14:textId="77777777" w:rsidR="00506A52" w:rsidRPr="00652978" w:rsidRDefault="00506A52" w:rsidP="00506A52">
      <w:pPr>
        <w:spacing w:after="0" w:line="240" w:lineRule="auto"/>
        <w:rPr>
          <w:rFonts w:ascii="Arial" w:eastAsia="Times New Roman" w:hAnsi="Arial" w:cs="Arial"/>
          <w:b/>
          <w:sz w:val="24"/>
          <w:szCs w:val="24"/>
          <w:lang w:eastAsia="cs-CZ"/>
        </w:rPr>
      </w:pPr>
    </w:p>
    <w:p w14:paraId="29090282" w14:textId="21866DC4" w:rsidR="00506A52" w:rsidRPr="00652978" w:rsidRDefault="00506A52" w:rsidP="004A2355">
      <w:pPr>
        <w:spacing w:after="0" w:line="240" w:lineRule="auto"/>
        <w:jc w:val="both"/>
        <w:rPr>
          <w:rFonts w:ascii="Arial" w:eastAsia="Times New Roman" w:hAnsi="Arial" w:cs="Arial"/>
          <w:lang w:eastAsia="cs-CZ"/>
        </w:rPr>
      </w:pPr>
      <w:r w:rsidRPr="00652978">
        <w:rPr>
          <w:rFonts w:ascii="Arial" w:eastAsia="Times New Roman" w:hAnsi="Arial" w:cs="Arial"/>
          <w:lang w:eastAsia="cs-CZ"/>
        </w:rPr>
        <w:t>Prodávající je zapsán v Obchodním rejstříku</w:t>
      </w:r>
      <w:r w:rsidR="004A2355" w:rsidRPr="00652978">
        <w:rPr>
          <w:rFonts w:ascii="Arial" w:eastAsia="Times New Roman" w:hAnsi="Arial" w:cs="Arial"/>
          <w:lang w:eastAsia="cs-CZ"/>
        </w:rPr>
        <w:t xml:space="preserve"> Městského soudu v Praze</w:t>
      </w:r>
      <w:r w:rsidRPr="00652978">
        <w:rPr>
          <w:rFonts w:ascii="Arial" w:eastAsia="Times New Roman" w:hAnsi="Arial" w:cs="Arial"/>
          <w:lang w:eastAsia="cs-CZ"/>
        </w:rPr>
        <w:t>, v</w:t>
      </w:r>
      <w:r w:rsidR="004A2355" w:rsidRPr="00652978">
        <w:rPr>
          <w:rFonts w:ascii="Arial" w:eastAsia="Times New Roman" w:hAnsi="Arial" w:cs="Arial"/>
          <w:lang w:eastAsia="cs-CZ"/>
        </w:rPr>
        <w:t> </w:t>
      </w:r>
      <w:r w:rsidRPr="00652978">
        <w:rPr>
          <w:rFonts w:ascii="Arial" w:eastAsia="Times New Roman" w:hAnsi="Arial" w:cs="Arial"/>
          <w:lang w:eastAsia="cs-CZ"/>
        </w:rPr>
        <w:t>oddílu</w:t>
      </w:r>
      <w:r w:rsidR="004A2355" w:rsidRPr="00652978">
        <w:rPr>
          <w:rFonts w:ascii="Arial" w:eastAsia="Times New Roman" w:hAnsi="Arial" w:cs="Arial"/>
          <w:lang w:eastAsia="cs-CZ"/>
        </w:rPr>
        <w:t xml:space="preserve"> C,</w:t>
      </w:r>
      <w:r w:rsidRPr="00652978">
        <w:rPr>
          <w:rFonts w:ascii="Arial" w:eastAsia="Times New Roman" w:hAnsi="Arial" w:cs="Arial"/>
          <w:lang w:eastAsia="cs-CZ"/>
        </w:rPr>
        <w:t xml:space="preserve"> vložce č. </w:t>
      </w:r>
      <w:r w:rsidR="004A2355" w:rsidRPr="00652978">
        <w:rPr>
          <w:rFonts w:ascii="Arial" w:eastAsia="Times New Roman" w:hAnsi="Arial" w:cs="Arial"/>
          <w:lang w:eastAsia="cs-CZ"/>
        </w:rPr>
        <w:t>70568</w:t>
      </w:r>
    </w:p>
    <w:p w14:paraId="59B1EE9F" w14:textId="77777777" w:rsidR="00506A52" w:rsidRPr="00506A52" w:rsidRDefault="00506A52" w:rsidP="00506A52">
      <w:pPr>
        <w:spacing w:after="0" w:line="240" w:lineRule="auto"/>
        <w:rPr>
          <w:rFonts w:ascii="Arial" w:eastAsia="Times New Roman" w:hAnsi="Arial" w:cs="Arial"/>
          <w:b/>
          <w:szCs w:val="20"/>
          <w:lang w:eastAsia="cs-CZ"/>
        </w:rPr>
      </w:pPr>
    </w:p>
    <w:p w14:paraId="1A1C28D9" w14:textId="77777777" w:rsidR="00506A52" w:rsidRPr="00506A52" w:rsidRDefault="00506A52" w:rsidP="00506A52">
      <w:pPr>
        <w:tabs>
          <w:tab w:val="left" w:pos="3960"/>
        </w:tabs>
        <w:spacing w:after="0" w:line="240" w:lineRule="auto"/>
        <w:rPr>
          <w:rFonts w:ascii="Arial" w:eastAsia="Times New Roman" w:hAnsi="Arial" w:cs="Arial"/>
          <w:b/>
          <w:szCs w:val="20"/>
          <w:lang w:eastAsia="cs-CZ"/>
        </w:rPr>
      </w:pPr>
      <w:r w:rsidRPr="00506A52">
        <w:rPr>
          <w:rFonts w:ascii="Arial" w:eastAsia="Times New Roman" w:hAnsi="Arial" w:cs="Arial"/>
          <w:lang w:eastAsia="cs-CZ"/>
        </w:rPr>
        <w:t xml:space="preserve">(dále jen „prodávající“) </w:t>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p>
    <w:p w14:paraId="4557D390"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a</w:t>
      </w:r>
    </w:p>
    <w:p w14:paraId="555C2722"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742E2D18" w14:textId="77777777" w:rsidTr="001B4C5A">
        <w:tc>
          <w:tcPr>
            <w:tcW w:w="2050" w:type="dxa"/>
          </w:tcPr>
          <w:p w14:paraId="4B562BCD"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Kupující:</w:t>
            </w:r>
          </w:p>
        </w:tc>
        <w:tc>
          <w:tcPr>
            <w:tcW w:w="288" w:type="dxa"/>
          </w:tcPr>
          <w:p w14:paraId="43DB3941"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304E06"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Povodí Ohře, státní podnik</w:t>
            </w:r>
          </w:p>
        </w:tc>
      </w:tr>
      <w:tr w:rsidR="00506A52" w:rsidRPr="00506A52" w14:paraId="16003D37" w14:textId="77777777" w:rsidTr="001B4C5A">
        <w:tc>
          <w:tcPr>
            <w:tcW w:w="2050" w:type="dxa"/>
          </w:tcPr>
          <w:p w14:paraId="2A84E7A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47B7EE4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63CCFE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Bezručova 4219, Chomutov, PSČ 430 03</w:t>
            </w:r>
          </w:p>
        </w:tc>
      </w:tr>
      <w:tr w:rsidR="00506A52" w:rsidRPr="00506A52" w14:paraId="6D921FCF" w14:textId="77777777" w:rsidTr="001B4C5A">
        <w:tc>
          <w:tcPr>
            <w:tcW w:w="2050" w:type="dxa"/>
          </w:tcPr>
          <w:p w14:paraId="2239234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050BFCE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7F282D6" w14:textId="0B7D0FC8" w:rsidR="00506A52" w:rsidRPr="00506A52" w:rsidRDefault="002455B0"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506A52" w:rsidRPr="00506A52">
              <w:rPr>
                <w:rFonts w:ascii="Arial" w:eastAsia="Times New Roman" w:hAnsi="Arial" w:cs="Arial"/>
                <w:szCs w:val="20"/>
                <w:lang w:eastAsia="cs-CZ"/>
              </w:rPr>
              <w:t>, generální ředitel</w:t>
            </w:r>
          </w:p>
        </w:tc>
      </w:tr>
      <w:tr w:rsidR="00506A52" w:rsidRPr="00506A52" w14:paraId="46C992D2" w14:textId="77777777" w:rsidTr="001B4C5A">
        <w:tc>
          <w:tcPr>
            <w:tcW w:w="2050" w:type="dxa"/>
          </w:tcPr>
          <w:p w14:paraId="19DB40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Zástupce ve věcech smluvních</w:t>
            </w:r>
          </w:p>
        </w:tc>
        <w:tc>
          <w:tcPr>
            <w:tcW w:w="288" w:type="dxa"/>
          </w:tcPr>
          <w:p w14:paraId="0B50365C"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 </w:t>
            </w:r>
          </w:p>
        </w:tc>
        <w:tc>
          <w:tcPr>
            <w:tcW w:w="5832" w:type="dxa"/>
          </w:tcPr>
          <w:p w14:paraId="1F421FC5" w14:textId="0756C6F8" w:rsidR="00506A52" w:rsidRPr="00506A52" w:rsidRDefault="002455B0"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506A52" w:rsidRPr="00506A52">
              <w:rPr>
                <w:rFonts w:ascii="Arial" w:eastAsia="Times New Roman" w:hAnsi="Arial" w:cs="Arial"/>
                <w:szCs w:val="20"/>
                <w:lang w:eastAsia="cs-CZ"/>
              </w:rPr>
              <w:t>, ekonomický ředitel</w:t>
            </w:r>
          </w:p>
        </w:tc>
      </w:tr>
      <w:tr w:rsidR="00506A52" w:rsidRPr="00506A52" w14:paraId="699AC0DA" w14:textId="77777777" w:rsidTr="001B4C5A">
        <w:tc>
          <w:tcPr>
            <w:tcW w:w="2050" w:type="dxa"/>
          </w:tcPr>
          <w:p w14:paraId="3E125C5A"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616DCF4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B57D75" w14:textId="271BC008" w:rsidR="00506A52" w:rsidRPr="00506A52" w:rsidRDefault="002455B0"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r>
      <w:tr w:rsidR="00506A52" w:rsidRPr="00506A52" w14:paraId="5691D1C0" w14:textId="77777777" w:rsidTr="001B4C5A">
        <w:tc>
          <w:tcPr>
            <w:tcW w:w="2050" w:type="dxa"/>
          </w:tcPr>
          <w:p w14:paraId="70E552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28A4444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0DC1802"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70889988</w:t>
            </w:r>
          </w:p>
        </w:tc>
      </w:tr>
      <w:tr w:rsidR="00506A52" w:rsidRPr="00506A52" w14:paraId="43277DFB" w14:textId="77777777" w:rsidTr="001B4C5A">
        <w:tc>
          <w:tcPr>
            <w:tcW w:w="2050" w:type="dxa"/>
          </w:tcPr>
          <w:p w14:paraId="3328A87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39D39E6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67149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CZ70889988</w:t>
            </w:r>
          </w:p>
        </w:tc>
      </w:tr>
      <w:tr w:rsidR="002455B0" w:rsidRPr="00506A52" w14:paraId="1CED9631" w14:textId="77777777" w:rsidTr="001B4C5A">
        <w:tc>
          <w:tcPr>
            <w:tcW w:w="2050" w:type="dxa"/>
          </w:tcPr>
          <w:p w14:paraId="5D18CC3D" w14:textId="77777777" w:rsidR="002455B0" w:rsidRPr="00506A52" w:rsidRDefault="002455B0" w:rsidP="002455B0">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1B6039FF" w14:textId="77777777" w:rsidR="002455B0" w:rsidRPr="00506A52" w:rsidRDefault="002455B0" w:rsidP="002455B0">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59DAC73" w14:textId="528E5B6E" w:rsidR="002455B0" w:rsidRPr="00506A52" w:rsidRDefault="002455B0" w:rsidP="002455B0">
            <w:pPr>
              <w:spacing w:after="0" w:line="240" w:lineRule="auto"/>
              <w:rPr>
                <w:rFonts w:ascii="Arial" w:eastAsia="Times New Roman" w:hAnsi="Arial" w:cs="Arial"/>
                <w:szCs w:val="20"/>
                <w:lang w:eastAsia="cs-CZ"/>
              </w:rPr>
            </w:pPr>
            <w:proofErr w:type="spellStart"/>
            <w:r w:rsidRPr="004925F8">
              <w:rPr>
                <w:rFonts w:ascii="Arial" w:eastAsia="Times New Roman" w:hAnsi="Arial" w:cs="Arial"/>
                <w:szCs w:val="20"/>
                <w:lang w:eastAsia="cs-CZ"/>
              </w:rPr>
              <w:t>xxxxxxxxx</w:t>
            </w:r>
            <w:proofErr w:type="spellEnd"/>
          </w:p>
        </w:tc>
      </w:tr>
      <w:tr w:rsidR="002455B0" w:rsidRPr="00506A52" w14:paraId="3AF21446" w14:textId="77777777" w:rsidTr="001B4C5A">
        <w:tc>
          <w:tcPr>
            <w:tcW w:w="2050" w:type="dxa"/>
          </w:tcPr>
          <w:p w14:paraId="61A7842E" w14:textId="77777777" w:rsidR="002455B0" w:rsidRPr="00506A52" w:rsidRDefault="002455B0" w:rsidP="002455B0">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7286C342" w14:textId="77777777" w:rsidR="002455B0" w:rsidRPr="00506A52" w:rsidRDefault="002455B0" w:rsidP="002455B0">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6FDA00E" w14:textId="1F1B2182" w:rsidR="002455B0" w:rsidRPr="00506A52" w:rsidRDefault="002455B0" w:rsidP="002455B0">
            <w:pPr>
              <w:spacing w:after="0" w:line="240" w:lineRule="auto"/>
              <w:rPr>
                <w:rFonts w:ascii="Arial" w:eastAsia="Times New Roman" w:hAnsi="Arial" w:cs="Arial"/>
                <w:szCs w:val="20"/>
                <w:lang w:eastAsia="cs-CZ"/>
              </w:rPr>
            </w:pPr>
            <w:proofErr w:type="spellStart"/>
            <w:r w:rsidRPr="004925F8">
              <w:rPr>
                <w:rFonts w:ascii="Arial" w:eastAsia="Times New Roman" w:hAnsi="Arial" w:cs="Arial"/>
                <w:szCs w:val="20"/>
                <w:lang w:eastAsia="cs-CZ"/>
              </w:rPr>
              <w:t>xxxxxxxxx</w:t>
            </w:r>
            <w:proofErr w:type="spellEnd"/>
          </w:p>
        </w:tc>
      </w:tr>
      <w:tr w:rsidR="002455B0" w:rsidRPr="00506A52" w14:paraId="290521B3" w14:textId="77777777" w:rsidTr="001B4C5A">
        <w:tc>
          <w:tcPr>
            <w:tcW w:w="2050" w:type="dxa"/>
          </w:tcPr>
          <w:p w14:paraId="74009D70" w14:textId="77777777" w:rsidR="002455B0" w:rsidRPr="00506A52" w:rsidRDefault="002455B0" w:rsidP="002455B0">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56A4D3FD" w14:textId="77777777" w:rsidR="002455B0" w:rsidRPr="00506A52" w:rsidRDefault="002455B0" w:rsidP="002455B0">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C6565F5" w14:textId="53D43655" w:rsidR="002455B0" w:rsidRPr="00506A52" w:rsidRDefault="002455B0" w:rsidP="002455B0">
            <w:pPr>
              <w:spacing w:after="0" w:line="240" w:lineRule="auto"/>
              <w:rPr>
                <w:rFonts w:ascii="Arial" w:eastAsia="Times New Roman" w:hAnsi="Arial" w:cs="Arial"/>
                <w:szCs w:val="20"/>
                <w:lang w:eastAsia="cs-CZ"/>
              </w:rPr>
            </w:pPr>
            <w:proofErr w:type="spellStart"/>
            <w:r w:rsidRPr="004925F8">
              <w:rPr>
                <w:rFonts w:ascii="Arial" w:eastAsia="Times New Roman" w:hAnsi="Arial" w:cs="Arial"/>
                <w:szCs w:val="20"/>
                <w:lang w:eastAsia="cs-CZ"/>
              </w:rPr>
              <w:t>xxxxxxxxx</w:t>
            </w:r>
            <w:proofErr w:type="spellEnd"/>
          </w:p>
        </w:tc>
      </w:tr>
    </w:tbl>
    <w:p w14:paraId="44EAA49F" w14:textId="77777777" w:rsidR="00506A52" w:rsidRPr="00506A52" w:rsidRDefault="00506A52" w:rsidP="00506A52">
      <w:pPr>
        <w:spacing w:after="0" w:line="240" w:lineRule="auto"/>
        <w:jc w:val="center"/>
        <w:rPr>
          <w:rFonts w:ascii="Arial" w:eastAsia="Times New Roman" w:hAnsi="Arial" w:cs="Arial"/>
          <w:b/>
          <w:szCs w:val="20"/>
          <w:lang w:eastAsia="cs-CZ"/>
        </w:rPr>
      </w:pPr>
    </w:p>
    <w:p w14:paraId="49CB5DD8" w14:textId="77777777" w:rsidR="00155D10"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506A52"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(dále jen „kupující“) </w:t>
      </w:r>
    </w:p>
    <w:p w14:paraId="79094AFA" w14:textId="77777777" w:rsidR="00506A52" w:rsidRPr="00506A52"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506A52" w:rsidRDefault="00506A52" w:rsidP="00506A52">
      <w:pPr>
        <w:spacing w:after="0" w:line="240" w:lineRule="auto"/>
        <w:jc w:val="both"/>
        <w:rPr>
          <w:rFonts w:ascii="Arial" w:eastAsia="Times New Roman" w:hAnsi="Arial" w:cs="Arial"/>
          <w:color w:val="000000"/>
          <w:lang w:eastAsia="cs-CZ"/>
        </w:rPr>
      </w:pPr>
      <w:r w:rsidRPr="00506A52">
        <w:rPr>
          <w:rFonts w:ascii="Arial" w:eastAsia="Times New Roman" w:hAnsi="Arial" w:cs="Arial"/>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požadovaných k uveřejnění dle zákona č. 340/2015 Sb. o registru smluv. Zveřejnění smlouvy a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v registru smluv zajistí Povodí Ohře, státní podnik, který má právo tuto smlouvu zveřejnit rovněž v pochybnostech o tom, zda tato smlouva zveřejnění podléhá či nikoliv.</w:t>
      </w:r>
    </w:p>
    <w:p w14:paraId="488D3E4D" w14:textId="755C6BA3" w:rsidR="00506A52" w:rsidRPr="00506A52" w:rsidRDefault="00506A52" w:rsidP="00506A52">
      <w:pPr>
        <w:pStyle w:val="lneksmlouvynadpis"/>
        <w:rPr>
          <w:lang w:eastAsia="cs-CZ"/>
        </w:rPr>
      </w:pPr>
      <w:bookmarkStart w:id="1" w:name="_Ref104545688"/>
      <w:bookmarkStart w:id="2" w:name="_Toc138091119"/>
      <w:r w:rsidRPr="00506A52">
        <w:rPr>
          <w:lang w:eastAsia="cs-CZ"/>
        </w:rPr>
        <w:lastRenderedPageBreak/>
        <w:t>Předmět smlouvy a předmět díla</w:t>
      </w:r>
      <w:bookmarkEnd w:id="1"/>
      <w:bookmarkEnd w:id="2"/>
    </w:p>
    <w:p w14:paraId="468F04D9" w14:textId="53E04F13" w:rsidR="00506A52" w:rsidRPr="00A577D8" w:rsidRDefault="00506A52" w:rsidP="00A577D8">
      <w:pPr>
        <w:pStyle w:val="lneksmlouvytext"/>
      </w:pPr>
      <w:bookmarkStart w:id="3" w:name="_Toc138091120"/>
      <w:r w:rsidRPr="00A577D8">
        <w:t>Předmětem této smlouvy je převod vlastnického práva k movité věci, a to nového a nepoužitého</w:t>
      </w:r>
      <w:r w:rsidR="005A2342">
        <w:rPr>
          <w:lang w:val="cs-CZ"/>
        </w:rPr>
        <w:t xml:space="preserve"> </w:t>
      </w:r>
      <w:r w:rsidR="00EB5F55">
        <w:rPr>
          <w:lang w:val="cs-CZ"/>
        </w:rPr>
        <w:t>plynového chromatografu s MS/MS/MS</w:t>
      </w:r>
      <w:r w:rsidRPr="00A577D8">
        <w:t xml:space="preserve"> za podmínek podle této smlouvy</w:t>
      </w:r>
      <w:r w:rsidR="00155D10" w:rsidRPr="00A577D8">
        <w:t xml:space="preserve"> </w:t>
      </w:r>
      <w:r w:rsidRPr="00A577D8">
        <w:t>(dále jen předmět této smlouvy)</w:t>
      </w:r>
      <w:r w:rsidR="00A577D8">
        <w:rPr>
          <w:lang w:val="cs-CZ"/>
        </w:rPr>
        <w:t>.</w:t>
      </w:r>
      <w:bookmarkEnd w:id="3"/>
    </w:p>
    <w:p w14:paraId="77B9C987" w14:textId="77777777" w:rsidR="00506A52" w:rsidRPr="00506A52" w:rsidRDefault="00506A52" w:rsidP="00506A52">
      <w:pPr>
        <w:spacing w:after="0" w:line="120" w:lineRule="auto"/>
        <w:jc w:val="both"/>
        <w:rPr>
          <w:rFonts w:ascii="Arial" w:eastAsia="Times New Roman" w:hAnsi="Arial" w:cs="Arial"/>
          <w:szCs w:val="20"/>
          <w:lang w:eastAsia="cs-CZ"/>
        </w:rPr>
      </w:pPr>
      <w:r w:rsidRPr="00506A52">
        <w:rPr>
          <w:rFonts w:ascii="Arial" w:eastAsia="Times New Roman" w:hAnsi="Arial" w:cs="Arial"/>
          <w:szCs w:val="20"/>
          <w:lang w:eastAsia="cs-CZ"/>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506A52" w:rsidRPr="00506A52" w14:paraId="45A5DE1A" w14:textId="77777777" w:rsidTr="001B4C5A">
        <w:tc>
          <w:tcPr>
            <w:tcW w:w="3118" w:type="dxa"/>
          </w:tcPr>
          <w:p w14:paraId="2D7531EF"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Typ/model:</w:t>
            </w:r>
          </w:p>
        </w:tc>
        <w:tc>
          <w:tcPr>
            <w:tcW w:w="2526" w:type="dxa"/>
          </w:tcPr>
          <w:p w14:paraId="04097B44"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Modelový kód:</w:t>
            </w:r>
            <w:r w:rsidRPr="00506A52">
              <w:rPr>
                <w:rFonts w:ascii="Arial" w:eastAsia="Times New Roman" w:hAnsi="Arial" w:cs="Arial"/>
                <w:szCs w:val="20"/>
                <w:lang w:eastAsia="cs-CZ"/>
              </w:rPr>
              <w:tab/>
            </w:r>
          </w:p>
        </w:tc>
        <w:tc>
          <w:tcPr>
            <w:tcW w:w="3070" w:type="dxa"/>
          </w:tcPr>
          <w:p w14:paraId="7ACA8038" w14:textId="16195537" w:rsidR="00506A52" w:rsidRPr="00506A52" w:rsidRDefault="00506A52" w:rsidP="00506A52">
            <w:pPr>
              <w:spacing w:after="0" w:line="240" w:lineRule="auto"/>
              <w:jc w:val="both"/>
              <w:rPr>
                <w:rFonts w:ascii="Arial" w:eastAsia="Times New Roman" w:hAnsi="Arial" w:cs="Arial"/>
                <w:szCs w:val="20"/>
                <w:lang w:eastAsia="cs-CZ"/>
              </w:rPr>
            </w:pPr>
          </w:p>
        </w:tc>
      </w:tr>
      <w:tr w:rsidR="00506A52" w:rsidRPr="00506A52" w14:paraId="7C7C2F76" w14:textId="77777777" w:rsidTr="001B4C5A">
        <w:tc>
          <w:tcPr>
            <w:tcW w:w="3118" w:type="dxa"/>
          </w:tcPr>
          <w:p w14:paraId="07466BBB" w14:textId="0CF8AC4E" w:rsidR="00506A52" w:rsidRPr="00652978" w:rsidRDefault="00050927" w:rsidP="00050927">
            <w:pPr>
              <w:spacing w:after="0" w:line="240" w:lineRule="auto"/>
              <w:rPr>
                <w:rFonts w:ascii="Arial" w:eastAsia="Times New Roman" w:hAnsi="Arial" w:cs="Arial"/>
                <w:b/>
                <w:szCs w:val="20"/>
                <w:lang w:eastAsia="cs-CZ"/>
              </w:rPr>
            </w:pPr>
            <w:proofErr w:type="spellStart"/>
            <w:r w:rsidRPr="00652978">
              <w:rPr>
                <w:rFonts w:ascii="Arial" w:eastAsia="Times New Roman" w:hAnsi="Arial" w:cs="Arial"/>
                <w:b/>
                <w:szCs w:val="20"/>
                <w:lang w:eastAsia="cs-CZ"/>
              </w:rPr>
              <w:t>Agilent</w:t>
            </w:r>
            <w:proofErr w:type="spellEnd"/>
            <w:r w:rsidRPr="00652978">
              <w:rPr>
                <w:rFonts w:ascii="Arial" w:eastAsia="Times New Roman" w:hAnsi="Arial" w:cs="Arial"/>
                <w:b/>
                <w:szCs w:val="20"/>
                <w:lang w:eastAsia="cs-CZ"/>
              </w:rPr>
              <w:t xml:space="preserve"> plynový chromatograf 8890 + hmotnostní </w:t>
            </w:r>
            <w:proofErr w:type="spellStart"/>
            <w:r w:rsidRPr="00652978">
              <w:rPr>
                <w:rFonts w:ascii="Arial" w:eastAsia="Times New Roman" w:hAnsi="Arial" w:cs="Arial"/>
                <w:b/>
                <w:szCs w:val="20"/>
                <w:lang w:eastAsia="cs-CZ"/>
              </w:rPr>
              <w:t>spetrometr</w:t>
            </w:r>
            <w:proofErr w:type="spellEnd"/>
            <w:r w:rsidRPr="00652978">
              <w:rPr>
                <w:rFonts w:ascii="Arial" w:eastAsia="Times New Roman" w:hAnsi="Arial" w:cs="Arial"/>
                <w:b/>
                <w:szCs w:val="20"/>
                <w:lang w:eastAsia="cs-CZ"/>
              </w:rPr>
              <w:t xml:space="preserve"> QQQ </w:t>
            </w:r>
            <w:proofErr w:type="gramStart"/>
            <w:r w:rsidRPr="00652978">
              <w:rPr>
                <w:rFonts w:ascii="Arial" w:eastAsia="Times New Roman" w:hAnsi="Arial" w:cs="Arial"/>
                <w:b/>
                <w:szCs w:val="20"/>
                <w:lang w:eastAsia="cs-CZ"/>
              </w:rPr>
              <w:t>7010C</w:t>
            </w:r>
            <w:proofErr w:type="gramEnd"/>
          </w:p>
        </w:tc>
        <w:tc>
          <w:tcPr>
            <w:tcW w:w="2526" w:type="dxa"/>
          </w:tcPr>
          <w:p w14:paraId="339FA812" w14:textId="11EAC62C" w:rsidR="00506A52" w:rsidRPr="00652978" w:rsidRDefault="00050927" w:rsidP="00506A52">
            <w:pPr>
              <w:spacing w:after="0" w:line="240" w:lineRule="auto"/>
              <w:jc w:val="both"/>
              <w:rPr>
                <w:rFonts w:ascii="Arial" w:eastAsia="Times New Roman" w:hAnsi="Arial" w:cs="Arial"/>
                <w:b/>
                <w:szCs w:val="20"/>
                <w:lang w:eastAsia="cs-CZ"/>
              </w:rPr>
            </w:pPr>
            <w:r w:rsidRPr="00652978">
              <w:rPr>
                <w:rFonts w:ascii="Arial" w:eastAsia="Times New Roman" w:hAnsi="Arial" w:cs="Arial"/>
                <w:b/>
                <w:szCs w:val="20"/>
                <w:lang w:eastAsia="cs-CZ"/>
              </w:rPr>
              <w:t>GC 8890</w:t>
            </w:r>
          </w:p>
        </w:tc>
        <w:tc>
          <w:tcPr>
            <w:tcW w:w="3070" w:type="dxa"/>
          </w:tcPr>
          <w:p w14:paraId="0EFF8ACA" w14:textId="50C3E53C" w:rsidR="00506A52" w:rsidRPr="00652978" w:rsidRDefault="00050927" w:rsidP="00506A52">
            <w:pPr>
              <w:spacing w:after="0" w:line="240" w:lineRule="auto"/>
              <w:jc w:val="both"/>
              <w:rPr>
                <w:rFonts w:ascii="Arial" w:eastAsia="Times New Roman" w:hAnsi="Arial" w:cs="Arial"/>
                <w:b/>
                <w:szCs w:val="20"/>
                <w:lang w:eastAsia="cs-CZ"/>
              </w:rPr>
            </w:pPr>
            <w:r w:rsidRPr="00652978">
              <w:rPr>
                <w:rFonts w:ascii="Arial" w:eastAsia="Times New Roman" w:hAnsi="Arial" w:cs="Arial"/>
                <w:b/>
                <w:szCs w:val="20"/>
                <w:lang w:eastAsia="cs-CZ"/>
              </w:rPr>
              <w:t xml:space="preserve">MS </w:t>
            </w:r>
            <w:proofErr w:type="gramStart"/>
            <w:r w:rsidRPr="00652978">
              <w:rPr>
                <w:rFonts w:ascii="Arial" w:eastAsia="Times New Roman" w:hAnsi="Arial" w:cs="Arial"/>
                <w:b/>
                <w:szCs w:val="20"/>
                <w:lang w:eastAsia="cs-CZ"/>
              </w:rPr>
              <w:t>7010C</w:t>
            </w:r>
            <w:proofErr w:type="gramEnd"/>
          </w:p>
        </w:tc>
      </w:tr>
    </w:tbl>
    <w:p w14:paraId="4335B807" w14:textId="77777777" w:rsidR="00506A52" w:rsidRPr="00506A52" w:rsidRDefault="00506A52" w:rsidP="00506A52">
      <w:pPr>
        <w:spacing w:after="0" w:line="120" w:lineRule="auto"/>
        <w:jc w:val="both"/>
        <w:rPr>
          <w:rFonts w:ascii="Arial" w:eastAsia="Times New Roman" w:hAnsi="Arial" w:cs="Arial"/>
          <w:b/>
          <w:color w:val="FF0000"/>
          <w:szCs w:val="20"/>
          <w:lang w:eastAsia="cs-CZ"/>
        </w:rPr>
      </w:pPr>
    </w:p>
    <w:p w14:paraId="7EE1CF9D" w14:textId="713FAED4" w:rsidR="00506A52" w:rsidRPr="00A577D8" w:rsidRDefault="00506A52" w:rsidP="00A577D8">
      <w:pPr>
        <w:pStyle w:val="lneksmlouvytext"/>
      </w:pPr>
      <w:bookmarkStart w:id="4" w:name="_Toc138091121"/>
      <w:r w:rsidRPr="00A577D8">
        <w:t>Podrobná specifikace</w:t>
      </w:r>
      <w:r w:rsidR="005A2342">
        <w:rPr>
          <w:lang w:val="cs-CZ"/>
        </w:rPr>
        <w:t xml:space="preserve"> 1 </w:t>
      </w:r>
      <w:r w:rsidRPr="00A577D8">
        <w:t>ks</w:t>
      </w:r>
      <w:r w:rsidR="005A2342">
        <w:rPr>
          <w:lang w:val="cs-CZ"/>
        </w:rPr>
        <w:t xml:space="preserve"> </w:t>
      </w:r>
      <w:r w:rsidR="00D35244">
        <w:rPr>
          <w:lang w:val="cs-CZ"/>
        </w:rPr>
        <w:t>plynového chromatografu s MS</w:t>
      </w:r>
      <w:r w:rsidR="005A2342" w:rsidRPr="005A2342">
        <w:rPr>
          <w:bCs/>
          <w:color w:val="000000"/>
        </w:rPr>
        <w:t>/</w:t>
      </w:r>
      <w:r w:rsidR="00D35244">
        <w:rPr>
          <w:bCs/>
          <w:color w:val="000000"/>
          <w:lang w:val="cs-CZ"/>
        </w:rPr>
        <w:t>MS/MS</w:t>
      </w:r>
      <w:r w:rsidRPr="00A577D8">
        <w:t xml:space="preserve"> a příslušenství je uvedena v příloze č. 1 kupní smlouvy – Technická specifikace, která je nedílnou součástí této smlouvy.</w:t>
      </w:r>
      <w:bookmarkEnd w:id="4"/>
      <w:r w:rsidRPr="00A577D8">
        <w:t xml:space="preserve"> </w:t>
      </w:r>
    </w:p>
    <w:p w14:paraId="26A89227" w14:textId="55669822" w:rsidR="00506A52" w:rsidRPr="00506A52" w:rsidRDefault="00506A52" w:rsidP="00506A52">
      <w:pPr>
        <w:pStyle w:val="lneksmlouvynadpis"/>
        <w:rPr>
          <w:lang w:eastAsia="cs-CZ"/>
        </w:rPr>
      </w:pPr>
      <w:bookmarkStart w:id="5" w:name="_Toc138091122"/>
      <w:r w:rsidRPr="00506A52">
        <w:rPr>
          <w:lang w:eastAsia="cs-CZ"/>
        </w:rPr>
        <w:t>Cena</w:t>
      </w:r>
      <w:bookmarkEnd w:id="5"/>
    </w:p>
    <w:p w14:paraId="6AF26CBE" w14:textId="41CCFF72" w:rsidR="00A577D8" w:rsidRDefault="00506A52" w:rsidP="00A577D8">
      <w:pPr>
        <w:pStyle w:val="lneksmlouvytext"/>
        <w:rPr>
          <w:lang w:eastAsia="cs-CZ"/>
        </w:rPr>
      </w:pPr>
      <w:bookmarkStart w:id="6" w:name="_Toc138091123"/>
      <w:r w:rsidRPr="00506A52">
        <w:rPr>
          <w:lang w:eastAsia="cs-CZ"/>
        </w:rPr>
        <w:t xml:space="preserve">Kupní cena předmětu této smlouvy uvedeného v čl. </w:t>
      </w:r>
      <w:r w:rsidR="004335A7">
        <w:rPr>
          <w:lang w:eastAsia="cs-CZ"/>
        </w:rPr>
        <w:fldChar w:fldCharType="begin"/>
      </w:r>
      <w:r w:rsidR="004335A7">
        <w:rPr>
          <w:lang w:eastAsia="cs-CZ"/>
        </w:rPr>
        <w:instrText xml:space="preserve"> REF _Ref104545688 \r \h </w:instrText>
      </w:r>
      <w:r w:rsidR="004335A7">
        <w:rPr>
          <w:lang w:eastAsia="cs-CZ"/>
        </w:rPr>
      </w:r>
      <w:r w:rsidR="004335A7">
        <w:rPr>
          <w:lang w:eastAsia="cs-CZ"/>
        </w:rPr>
        <w:fldChar w:fldCharType="separate"/>
      </w:r>
      <w:r w:rsidR="00450C5E">
        <w:rPr>
          <w:lang w:eastAsia="cs-CZ"/>
        </w:rPr>
        <w:t xml:space="preserve">I. </w:t>
      </w:r>
      <w:r w:rsidR="004335A7">
        <w:rPr>
          <w:lang w:eastAsia="cs-CZ"/>
        </w:rPr>
        <w:fldChar w:fldCharType="end"/>
      </w:r>
      <w:r w:rsidRPr="00506A52">
        <w:rPr>
          <w:lang w:eastAsia="cs-CZ"/>
        </w:rPr>
        <w:t>, včetně dodání na místo určené kupujícím je dohodnuta podle zákona č. 526/1990 Sb., o cenách, ve znění pozdějších předpisů, jako cena pevná.</w:t>
      </w:r>
      <w:bookmarkEnd w:id="6"/>
    </w:p>
    <w:p w14:paraId="3B18195C" w14:textId="0511AB66" w:rsidR="00A577D8" w:rsidRDefault="00A577D8" w:rsidP="00A577D8">
      <w:pPr>
        <w:pStyle w:val="lneksmlouvytext"/>
        <w:rPr>
          <w:rStyle w:val="lneksmlouvytextChar"/>
          <w:lang w:eastAsia="cs-CZ"/>
        </w:rPr>
      </w:pPr>
      <w:bookmarkStart w:id="7" w:name="_Ref104545642"/>
      <w:bookmarkStart w:id="8" w:name="_Toc138091124"/>
      <w:r>
        <w:rPr>
          <w:rStyle w:val="lneksmlouvytextChar"/>
          <w:lang w:val="cs-CZ" w:eastAsia="cs-CZ"/>
        </w:rPr>
        <w:t>K</w:t>
      </w:r>
      <w:proofErr w:type="spellStart"/>
      <w:r w:rsidR="00506A52" w:rsidRPr="00A577D8">
        <w:rPr>
          <w:rStyle w:val="lneksmlouvytextChar"/>
          <w:lang w:eastAsia="cs-CZ"/>
        </w:rPr>
        <w:t>upní</w:t>
      </w:r>
      <w:proofErr w:type="spellEnd"/>
      <w:r w:rsidR="00506A52" w:rsidRPr="00A577D8">
        <w:rPr>
          <w:rStyle w:val="lneksmlouvytextChar"/>
          <w:lang w:eastAsia="cs-CZ"/>
        </w:rPr>
        <w:t xml:space="preserve"> cena za předmět této smlouvy včetně výbavy uvedené v příloze této smlouvy</w:t>
      </w:r>
      <w:bookmarkEnd w:id="7"/>
      <w:bookmarkEnd w:id="8"/>
      <w:r w:rsidR="00506A52" w:rsidRPr="00A577D8">
        <w:rPr>
          <w:rStyle w:val="lneksmlouvytextChar"/>
          <w:lang w:eastAsia="cs-CZ"/>
        </w:rPr>
        <w:t xml:space="preserve"> </w:t>
      </w:r>
    </w:p>
    <w:p w14:paraId="3F4A65D5" w14:textId="2BC6FF99" w:rsidR="00506A52" w:rsidRPr="00652978" w:rsidRDefault="00506A52" w:rsidP="00A577D8">
      <w:pPr>
        <w:spacing w:after="0" w:line="240" w:lineRule="auto"/>
        <w:ind w:left="426"/>
        <w:jc w:val="both"/>
        <w:rPr>
          <w:rFonts w:ascii="Arial" w:eastAsia="Times New Roman" w:hAnsi="Arial" w:cs="Arial"/>
          <w:szCs w:val="20"/>
          <w:lang w:eastAsia="cs-CZ"/>
        </w:rPr>
      </w:pPr>
      <w:bookmarkStart w:id="9" w:name="_Toc138091125"/>
      <w:r w:rsidRPr="00A577D8">
        <w:rPr>
          <w:rStyle w:val="lneksmlouvytextChar"/>
          <w:lang w:eastAsia="cs-CZ"/>
        </w:rPr>
        <w:t>činí</w:t>
      </w:r>
      <w:bookmarkEnd w:id="9"/>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00050927" w:rsidRPr="00652978">
        <w:rPr>
          <w:rFonts w:ascii="Arial" w:eastAsia="Times New Roman" w:hAnsi="Arial" w:cs="Arial"/>
          <w:b/>
          <w:szCs w:val="20"/>
          <w:lang w:eastAsia="cs-CZ"/>
        </w:rPr>
        <w:t>5 390 000,00</w:t>
      </w:r>
      <w:r w:rsidRPr="00652978">
        <w:rPr>
          <w:rFonts w:ascii="Arial" w:eastAsia="Times New Roman" w:hAnsi="Arial" w:cs="Arial"/>
          <w:szCs w:val="20"/>
          <w:lang w:eastAsia="cs-CZ"/>
        </w:rPr>
        <w:t xml:space="preserve"> Kč bez DPH, </w:t>
      </w:r>
    </w:p>
    <w:p w14:paraId="2431856E" w14:textId="7E589B41" w:rsidR="00506A52" w:rsidRPr="00652978" w:rsidRDefault="00506A52" w:rsidP="00506A52">
      <w:pPr>
        <w:spacing w:after="0" w:line="240" w:lineRule="auto"/>
        <w:ind w:firstLine="426"/>
        <w:jc w:val="both"/>
        <w:rPr>
          <w:rFonts w:ascii="Arial" w:eastAsia="Times New Roman" w:hAnsi="Arial" w:cs="Arial"/>
          <w:szCs w:val="20"/>
          <w:lang w:eastAsia="cs-CZ"/>
        </w:rPr>
      </w:pPr>
      <w:r w:rsidRPr="00652978">
        <w:rPr>
          <w:rFonts w:ascii="Arial" w:eastAsia="Times New Roman" w:hAnsi="Arial" w:cs="Arial"/>
          <w:szCs w:val="20"/>
          <w:lang w:eastAsia="cs-CZ"/>
        </w:rPr>
        <w:t>ke kupní ceně bude účtována DPH</w:t>
      </w:r>
      <w:r w:rsidRPr="00652978">
        <w:rPr>
          <w:rFonts w:ascii="Arial" w:eastAsia="Times New Roman" w:hAnsi="Arial" w:cs="Arial"/>
          <w:szCs w:val="20"/>
          <w:lang w:eastAsia="cs-CZ"/>
        </w:rPr>
        <w:tab/>
      </w:r>
      <w:r w:rsidRPr="00652978">
        <w:rPr>
          <w:rFonts w:ascii="Arial" w:eastAsia="Times New Roman" w:hAnsi="Arial" w:cs="Arial"/>
          <w:szCs w:val="20"/>
          <w:lang w:eastAsia="cs-CZ"/>
        </w:rPr>
        <w:tab/>
      </w:r>
      <w:r w:rsidRPr="00652978">
        <w:rPr>
          <w:rFonts w:ascii="Arial" w:eastAsia="Times New Roman" w:hAnsi="Arial" w:cs="Arial"/>
          <w:szCs w:val="20"/>
          <w:lang w:eastAsia="cs-CZ"/>
        </w:rPr>
        <w:tab/>
      </w:r>
      <w:r w:rsidRPr="00652978">
        <w:rPr>
          <w:rFonts w:ascii="Arial" w:eastAsia="Times New Roman" w:hAnsi="Arial" w:cs="Arial"/>
          <w:szCs w:val="20"/>
          <w:lang w:eastAsia="cs-CZ"/>
        </w:rPr>
        <w:tab/>
      </w:r>
      <w:r w:rsidR="00050927" w:rsidRPr="00652978">
        <w:rPr>
          <w:rFonts w:ascii="Arial" w:eastAsia="Times New Roman" w:hAnsi="Arial" w:cs="Arial"/>
          <w:b/>
          <w:szCs w:val="20"/>
          <w:lang w:eastAsia="cs-CZ"/>
        </w:rPr>
        <w:t>1 131 900,00</w:t>
      </w:r>
      <w:r w:rsidRPr="00652978">
        <w:rPr>
          <w:rFonts w:ascii="Arial" w:eastAsia="Times New Roman" w:hAnsi="Arial" w:cs="Arial"/>
          <w:b/>
          <w:szCs w:val="20"/>
          <w:lang w:eastAsia="cs-CZ"/>
        </w:rPr>
        <w:t xml:space="preserve"> </w:t>
      </w:r>
      <w:r w:rsidRPr="00652978">
        <w:rPr>
          <w:rFonts w:ascii="Arial" w:eastAsia="Times New Roman" w:hAnsi="Arial" w:cs="Arial"/>
          <w:szCs w:val="20"/>
          <w:lang w:eastAsia="cs-CZ"/>
        </w:rPr>
        <w:t>Kč,</w:t>
      </w:r>
    </w:p>
    <w:p w14:paraId="1AD899C4" w14:textId="77777777" w:rsidR="00506A52" w:rsidRPr="00652978" w:rsidRDefault="00506A52" w:rsidP="00506A52">
      <w:pPr>
        <w:spacing w:after="0" w:line="240" w:lineRule="auto"/>
        <w:ind w:firstLine="426"/>
        <w:jc w:val="both"/>
        <w:rPr>
          <w:rFonts w:ascii="Arial" w:eastAsia="Times New Roman" w:hAnsi="Arial" w:cs="Arial"/>
          <w:lang w:eastAsia="cs-CZ"/>
        </w:rPr>
      </w:pPr>
      <w:r w:rsidRPr="00652978">
        <w:rPr>
          <w:rFonts w:ascii="Arial" w:eastAsia="Times New Roman" w:hAnsi="Arial" w:cs="Arial"/>
          <w:lang w:eastAsia="cs-CZ"/>
        </w:rPr>
        <w:t>(v zákonné výši stanovené ke dni zdanitelného plnění)</w:t>
      </w:r>
    </w:p>
    <w:p w14:paraId="35362092" w14:textId="0387D888" w:rsidR="00A577D8" w:rsidRPr="00652978" w:rsidRDefault="00506A52" w:rsidP="00A577D8">
      <w:pPr>
        <w:spacing w:after="0" w:line="240" w:lineRule="auto"/>
        <w:ind w:firstLine="426"/>
        <w:jc w:val="both"/>
        <w:rPr>
          <w:rFonts w:ascii="Arial" w:eastAsia="Times New Roman" w:hAnsi="Arial" w:cs="Arial"/>
          <w:szCs w:val="20"/>
          <w:lang w:eastAsia="cs-CZ"/>
        </w:rPr>
      </w:pPr>
      <w:r w:rsidRPr="00652978">
        <w:rPr>
          <w:rFonts w:ascii="Arial" w:eastAsia="Times New Roman" w:hAnsi="Arial" w:cs="Arial"/>
          <w:szCs w:val="20"/>
          <w:lang w:eastAsia="cs-CZ"/>
        </w:rPr>
        <w:t>cena celkem</w:t>
      </w:r>
      <w:r w:rsidRPr="00652978">
        <w:rPr>
          <w:rFonts w:ascii="Arial" w:eastAsia="Times New Roman" w:hAnsi="Arial" w:cs="Arial"/>
          <w:szCs w:val="20"/>
          <w:lang w:eastAsia="cs-CZ"/>
        </w:rPr>
        <w:tab/>
      </w:r>
      <w:r w:rsidRPr="00652978">
        <w:rPr>
          <w:rFonts w:ascii="Arial" w:eastAsia="Times New Roman" w:hAnsi="Arial" w:cs="Arial"/>
          <w:szCs w:val="20"/>
          <w:lang w:eastAsia="cs-CZ"/>
        </w:rPr>
        <w:tab/>
      </w:r>
      <w:r w:rsidRPr="00652978">
        <w:rPr>
          <w:rFonts w:ascii="Arial" w:eastAsia="Times New Roman" w:hAnsi="Arial" w:cs="Arial"/>
          <w:szCs w:val="20"/>
          <w:lang w:eastAsia="cs-CZ"/>
        </w:rPr>
        <w:tab/>
      </w:r>
      <w:r w:rsidRPr="00652978">
        <w:rPr>
          <w:rFonts w:ascii="Arial" w:eastAsia="Times New Roman" w:hAnsi="Arial" w:cs="Arial"/>
          <w:szCs w:val="20"/>
          <w:lang w:eastAsia="cs-CZ"/>
        </w:rPr>
        <w:tab/>
      </w:r>
      <w:r w:rsidRPr="00652978">
        <w:rPr>
          <w:rFonts w:ascii="Arial" w:eastAsia="Times New Roman" w:hAnsi="Arial" w:cs="Arial"/>
          <w:szCs w:val="20"/>
          <w:lang w:eastAsia="cs-CZ"/>
        </w:rPr>
        <w:tab/>
      </w:r>
      <w:r w:rsidRPr="00652978">
        <w:rPr>
          <w:rFonts w:ascii="Arial" w:eastAsia="Times New Roman" w:hAnsi="Arial" w:cs="Arial"/>
          <w:szCs w:val="20"/>
          <w:lang w:eastAsia="cs-CZ"/>
        </w:rPr>
        <w:tab/>
      </w:r>
      <w:r w:rsidR="00652978">
        <w:rPr>
          <w:rFonts w:ascii="Arial" w:eastAsia="Times New Roman" w:hAnsi="Arial" w:cs="Arial"/>
          <w:szCs w:val="20"/>
          <w:lang w:eastAsia="cs-CZ"/>
        </w:rPr>
        <w:t xml:space="preserve">         </w:t>
      </w:r>
      <w:r w:rsidR="00050927" w:rsidRPr="00652978">
        <w:rPr>
          <w:rFonts w:ascii="Arial" w:eastAsia="Times New Roman" w:hAnsi="Arial" w:cs="Arial"/>
          <w:b/>
          <w:szCs w:val="20"/>
          <w:lang w:eastAsia="cs-CZ"/>
        </w:rPr>
        <w:t>6</w:t>
      </w:r>
      <w:r w:rsidR="00652978">
        <w:rPr>
          <w:rFonts w:ascii="Arial" w:eastAsia="Times New Roman" w:hAnsi="Arial" w:cs="Arial"/>
          <w:b/>
          <w:szCs w:val="20"/>
          <w:lang w:eastAsia="cs-CZ"/>
        </w:rPr>
        <w:t xml:space="preserve"> </w:t>
      </w:r>
      <w:r w:rsidR="00050927" w:rsidRPr="00652978">
        <w:rPr>
          <w:rFonts w:ascii="Arial" w:eastAsia="Times New Roman" w:hAnsi="Arial" w:cs="Arial"/>
          <w:b/>
          <w:szCs w:val="20"/>
          <w:lang w:eastAsia="cs-CZ"/>
        </w:rPr>
        <w:t>521 900,00</w:t>
      </w:r>
      <w:r w:rsidRPr="00652978">
        <w:rPr>
          <w:rFonts w:ascii="Arial" w:eastAsia="Times New Roman" w:hAnsi="Arial" w:cs="Arial"/>
          <w:szCs w:val="20"/>
          <w:lang w:eastAsia="cs-CZ"/>
        </w:rPr>
        <w:t xml:space="preserve"> Kč včetně DPH</w:t>
      </w:r>
    </w:p>
    <w:p w14:paraId="185EEF66" w14:textId="77777777" w:rsidR="00A577D8" w:rsidRDefault="00A577D8" w:rsidP="00A577D8">
      <w:pPr>
        <w:spacing w:after="0" w:line="240" w:lineRule="auto"/>
        <w:ind w:firstLine="426"/>
        <w:jc w:val="both"/>
        <w:rPr>
          <w:rFonts w:ascii="Arial" w:eastAsia="Times New Roman" w:hAnsi="Arial" w:cs="Arial"/>
          <w:szCs w:val="20"/>
          <w:lang w:eastAsia="cs-CZ"/>
        </w:rPr>
      </w:pPr>
    </w:p>
    <w:p w14:paraId="77D12252" w14:textId="788C4E36" w:rsidR="00506A52" w:rsidRPr="00506A52" w:rsidRDefault="00506A52" w:rsidP="00A577D8">
      <w:pPr>
        <w:pStyle w:val="lneksmlouvytext"/>
        <w:ind w:left="357" w:hanging="357"/>
        <w:rPr>
          <w:lang w:eastAsia="cs-CZ"/>
        </w:rPr>
      </w:pPr>
      <w:bookmarkStart w:id="10" w:name="_Toc138091126"/>
      <w:r w:rsidRPr="00506A52">
        <w:rPr>
          <w:lang w:eastAsia="cs-CZ"/>
        </w:rPr>
        <w:t>Podrobně je cena za předmět této smlouvy, včetně příslušenství a výbavy uvedena v příloze č. 2 této smlouvy – cenová skladba.</w:t>
      </w:r>
      <w:bookmarkEnd w:id="10"/>
    </w:p>
    <w:p w14:paraId="6D5943D2" w14:textId="4E5BAAB2" w:rsidR="00506A52" w:rsidRPr="00A577D8" w:rsidRDefault="00506A52" w:rsidP="00506A52">
      <w:pPr>
        <w:pStyle w:val="lneksmlouvynadpis"/>
      </w:pPr>
      <w:bookmarkStart w:id="11" w:name="_Toc138091127"/>
      <w:r w:rsidRPr="00A577D8">
        <w:t>Platební podmínky</w:t>
      </w:r>
      <w:bookmarkEnd w:id="11"/>
    </w:p>
    <w:p w14:paraId="510BB8E2" w14:textId="52BFC215" w:rsidR="00506A52" w:rsidRPr="00A577D8" w:rsidRDefault="00506A52" w:rsidP="00A577D8">
      <w:pPr>
        <w:pStyle w:val="lneksmlouvytext"/>
        <w:rPr>
          <w:lang w:eastAsia="cs-CZ"/>
        </w:rPr>
      </w:pPr>
      <w:bookmarkStart w:id="12" w:name="_Toc138091128"/>
      <w:r w:rsidRPr="00A577D8">
        <w:rPr>
          <w:lang w:eastAsia="cs-CZ"/>
        </w:rPr>
        <w:t xml:space="preserve">Kupující prohlašuje, že má zajištěny finanční prostředky k úhradě kupní ceny a zavazuje se předmět této smlouvy převzít a zaplatit prodávajícímu dohodnutou cenu dle bodu </w:t>
      </w:r>
      <w:r w:rsidR="004335A7">
        <w:rPr>
          <w:lang w:eastAsia="cs-CZ"/>
        </w:rPr>
        <w:fldChar w:fldCharType="begin"/>
      </w:r>
      <w:r w:rsidR="004335A7">
        <w:rPr>
          <w:lang w:eastAsia="cs-CZ"/>
        </w:rPr>
        <w:instrText xml:space="preserve"> REF _Ref104545642 \r \h </w:instrText>
      </w:r>
      <w:r w:rsidR="004335A7">
        <w:rPr>
          <w:lang w:eastAsia="cs-CZ"/>
        </w:rPr>
      </w:r>
      <w:r w:rsidR="004335A7">
        <w:rPr>
          <w:lang w:eastAsia="cs-CZ"/>
        </w:rPr>
        <w:fldChar w:fldCharType="separate"/>
      </w:r>
      <w:r w:rsidR="00450C5E">
        <w:rPr>
          <w:lang w:eastAsia="cs-CZ"/>
        </w:rPr>
        <w:t>II. 2</w:t>
      </w:r>
      <w:r w:rsidR="004335A7">
        <w:rPr>
          <w:lang w:eastAsia="cs-CZ"/>
        </w:rPr>
        <w:fldChar w:fldCharType="end"/>
      </w:r>
      <w:r w:rsidR="004335A7">
        <w:rPr>
          <w:lang w:val="cs-CZ" w:eastAsia="cs-CZ"/>
        </w:rPr>
        <w:t xml:space="preserve"> </w:t>
      </w:r>
      <w:r w:rsidRPr="00A577D8">
        <w:rPr>
          <w:lang w:eastAsia="cs-CZ"/>
        </w:rPr>
        <w:t>smlouvy, za podmínek dle této smlouvy.</w:t>
      </w:r>
      <w:bookmarkEnd w:id="12"/>
    </w:p>
    <w:p w14:paraId="7DCEA628" w14:textId="5FBAB9D1" w:rsidR="00506A52" w:rsidRPr="00506A52" w:rsidRDefault="00506A52" w:rsidP="00A577D8">
      <w:pPr>
        <w:pStyle w:val="lneksmlouvytext"/>
        <w:rPr>
          <w:strike/>
          <w:color w:val="FF0000"/>
          <w:lang w:eastAsia="cs-CZ"/>
        </w:rPr>
      </w:pPr>
      <w:bookmarkStart w:id="13" w:name="_Ref104545730"/>
      <w:bookmarkStart w:id="14" w:name="_Toc138091129"/>
      <w:r w:rsidRPr="00A577D8">
        <w:rPr>
          <w:lang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w:t>
      </w:r>
      <w:r w:rsidRPr="00506A52">
        <w:rPr>
          <w:lang w:eastAsia="cs-CZ"/>
        </w:rPr>
        <w:t>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13"/>
      <w:bookmarkEnd w:id="14"/>
      <w:r w:rsidRPr="00506A52">
        <w:rPr>
          <w:lang w:eastAsia="cs-CZ"/>
        </w:rPr>
        <w:t xml:space="preserve"> </w:t>
      </w:r>
    </w:p>
    <w:p w14:paraId="72B74F74" w14:textId="1A75FD01" w:rsidR="00506A52" w:rsidRPr="00506A52" w:rsidRDefault="00506A52" w:rsidP="00A577D8">
      <w:pPr>
        <w:pStyle w:val="lneksmlouvytext"/>
        <w:rPr>
          <w:lang w:eastAsia="cs-CZ"/>
        </w:rPr>
      </w:pPr>
      <w:bookmarkStart w:id="15" w:name="_Toc138091130"/>
      <w:r w:rsidRPr="00506A52">
        <w:rPr>
          <w:lang w:eastAsia="cs-CZ"/>
        </w:rPr>
        <w:t>Splatnost faktury je 30 dnů od data doručení faktury kupujícímu. Peněžitý závazek (dluh) kupujícího se považuje za splněný v den, kdy je dlužná částka připsána na účet prodávajícího.</w:t>
      </w:r>
      <w:bookmarkEnd w:id="15"/>
    </w:p>
    <w:p w14:paraId="7242B289" w14:textId="33125A43" w:rsidR="00506A52" w:rsidRPr="00506A52" w:rsidRDefault="00506A52" w:rsidP="00A577D8">
      <w:pPr>
        <w:pStyle w:val="lneksmlouvytext"/>
        <w:rPr>
          <w:lang w:eastAsia="cs-CZ"/>
        </w:rPr>
      </w:pPr>
      <w:bookmarkStart w:id="16" w:name="_Toc138091131"/>
      <w:r w:rsidRPr="00506A52">
        <w:rPr>
          <w:color w:val="000000"/>
          <w:lang w:eastAsia="cs-CZ"/>
        </w:rPr>
        <w:t xml:space="preserve">V případě, že faktura nebude obsahovat všechny, v bodě </w:t>
      </w:r>
      <w:r w:rsidR="004335A7">
        <w:rPr>
          <w:color w:val="000000"/>
          <w:lang w:eastAsia="cs-CZ"/>
        </w:rPr>
        <w:fldChar w:fldCharType="begin"/>
      </w:r>
      <w:r w:rsidR="004335A7">
        <w:rPr>
          <w:color w:val="000000"/>
          <w:lang w:eastAsia="cs-CZ"/>
        </w:rPr>
        <w:instrText xml:space="preserve"> REF _Ref104545730 \w \h </w:instrText>
      </w:r>
      <w:r w:rsidR="004335A7">
        <w:rPr>
          <w:color w:val="000000"/>
          <w:lang w:eastAsia="cs-CZ"/>
        </w:rPr>
      </w:r>
      <w:r w:rsidR="004335A7">
        <w:rPr>
          <w:color w:val="000000"/>
          <w:lang w:eastAsia="cs-CZ"/>
        </w:rPr>
        <w:fldChar w:fldCharType="separate"/>
      </w:r>
      <w:r w:rsidR="00450C5E">
        <w:rPr>
          <w:color w:val="000000"/>
          <w:lang w:eastAsia="cs-CZ"/>
        </w:rPr>
        <w:t>III. 2</w:t>
      </w:r>
      <w:r w:rsidR="004335A7">
        <w:rPr>
          <w:color w:val="000000"/>
          <w:lang w:eastAsia="cs-CZ"/>
        </w:rPr>
        <w:fldChar w:fldCharType="end"/>
      </w:r>
      <w:r w:rsidRPr="00506A52">
        <w:rPr>
          <w:color w:val="000000"/>
          <w:lang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16"/>
    </w:p>
    <w:p w14:paraId="03C83832" w14:textId="52758686" w:rsidR="00506A52" w:rsidRDefault="00506A52" w:rsidP="00A577D8">
      <w:pPr>
        <w:pStyle w:val="SamostatntextpodlnekPVL"/>
        <w:rPr>
          <w:lang w:eastAsia="cs-CZ"/>
        </w:rPr>
      </w:pPr>
      <w:r w:rsidRPr="00506A52">
        <w:rPr>
          <w:lang w:eastAsia="cs-CZ"/>
        </w:rPr>
        <w:lastRenderedPageBreak/>
        <w:t xml:space="preserve"> Předat faktury lze i elektronicky na adresu: </w:t>
      </w:r>
      <w:hyperlink r:id="rId8" w:history="1">
        <w:r w:rsidRPr="00506A52">
          <w:rPr>
            <w:bCs/>
            <w:color w:val="0000FF"/>
            <w:u w:val="single"/>
            <w:lang w:eastAsia="cs-CZ"/>
          </w:rPr>
          <w:t>faktury-pr@poh.cz</w:t>
        </w:r>
      </w:hyperlink>
      <w:r w:rsidRPr="00506A52">
        <w:rPr>
          <w:lang w:eastAsia="cs-CZ"/>
        </w:rPr>
        <w:t>.</w:t>
      </w:r>
    </w:p>
    <w:p w14:paraId="0189B30C" w14:textId="035EC725" w:rsidR="00506A52" w:rsidRPr="00506A52" w:rsidRDefault="00506A52" w:rsidP="00A577D8">
      <w:pPr>
        <w:pStyle w:val="lneksmlouvytext"/>
        <w:rPr>
          <w:szCs w:val="20"/>
          <w:lang w:eastAsia="cs-CZ"/>
        </w:rPr>
      </w:pPr>
      <w:bookmarkStart w:id="17" w:name="_Toc138091132"/>
      <w:r w:rsidRPr="00506A52">
        <w:rPr>
          <w:lang w:eastAsia="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sidR="00A577D8">
        <w:rPr>
          <w:lang w:val="cs-CZ" w:eastAsia="cs-CZ"/>
        </w:rPr>
        <w:t>.</w:t>
      </w:r>
      <w:bookmarkEnd w:id="17"/>
    </w:p>
    <w:p w14:paraId="190C8000" w14:textId="060D91CF" w:rsidR="00506A52" w:rsidRPr="00506A52" w:rsidRDefault="00506A52" w:rsidP="00506A52">
      <w:pPr>
        <w:pStyle w:val="lneksmlouvynadpis"/>
        <w:rPr>
          <w:lang w:eastAsia="cs-CZ"/>
        </w:rPr>
      </w:pPr>
      <w:bookmarkStart w:id="18" w:name="_Toc138091133"/>
      <w:r w:rsidRPr="00506A52">
        <w:rPr>
          <w:lang w:eastAsia="cs-CZ"/>
        </w:rPr>
        <w:t>Podmínky dodávky předmětu smlouvy</w:t>
      </w:r>
      <w:bookmarkEnd w:id="18"/>
    </w:p>
    <w:p w14:paraId="26781ED8" w14:textId="77777777" w:rsidR="006734DF" w:rsidRPr="0012477C" w:rsidRDefault="00506A52" w:rsidP="00A577D8">
      <w:pPr>
        <w:pStyle w:val="lneksmlouvytext"/>
        <w:rPr>
          <w:lang w:eastAsia="cs-CZ"/>
        </w:rPr>
      </w:pPr>
      <w:bookmarkStart w:id="19" w:name="_Toc138091134"/>
      <w:r w:rsidRPr="0012477C">
        <w:rPr>
          <w:lang w:eastAsia="cs-CZ"/>
        </w:rPr>
        <w:t xml:space="preserve">Prodávající se zavazuje </w:t>
      </w:r>
      <w:r w:rsidR="000304DE" w:rsidRPr="0012477C">
        <w:t xml:space="preserve">provést </w:t>
      </w:r>
      <w:r w:rsidR="000304DE" w:rsidRPr="0012477C">
        <w:rPr>
          <w:lang w:val="cs-CZ"/>
        </w:rPr>
        <w:t xml:space="preserve">dodávku předmětu plnění </w:t>
      </w:r>
      <w:r w:rsidR="000304DE" w:rsidRPr="0012477C">
        <w:t>v následujících termínech:</w:t>
      </w:r>
      <w:bookmarkEnd w:id="19"/>
      <w:r w:rsidR="000304DE" w:rsidRPr="0012477C">
        <w:t xml:space="preserve"> </w:t>
      </w:r>
    </w:p>
    <w:p w14:paraId="3019EE5C" w14:textId="5D332584" w:rsidR="006734DF" w:rsidRPr="0012477C" w:rsidRDefault="0080538D" w:rsidP="0080538D">
      <w:pPr>
        <w:pStyle w:val="lneksmlouvytext"/>
        <w:numPr>
          <w:ilvl w:val="0"/>
          <w:numId w:val="30"/>
        </w:numPr>
        <w:tabs>
          <w:tab w:val="clear" w:pos="426"/>
        </w:tabs>
        <w:ind w:left="426" w:hanging="11"/>
        <w:rPr>
          <w:lang w:eastAsia="cs-CZ"/>
        </w:rPr>
      </w:pPr>
      <w:r w:rsidRPr="0012477C">
        <w:rPr>
          <w:lang w:val="cs-CZ" w:eastAsia="cs-CZ"/>
        </w:rPr>
        <w:t xml:space="preserve"> </w:t>
      </w:r>
      <w:bookmarkStart w:id="20" w:name="_Toc138091135"/>
      <w:r w:rsidR="006734DF" w:rsidRPr="0012477C">
        <w:rPr>
          <w:lang w:eastAsia="cs-CZ"/>
        </w:rPr>
        <w:t>D</w:t>
      </w:r>
      <w:r w:rsidR="00506A52" w:rsidRPr="0012477C">
        <w:rPr>
          <w:lang w:eastAsia="cs-CZ"/>
        </w:rPr>
        <w:t>od</w:t>
      </w:r>
      <w:r w:rsidR="006734DF" w:rsidRPr="0012477C">
        <w:rPr>
          <w:lang w:val="cs-CZ" w:eastAsia="cs-CZ"/>
        </w:rPr>
        <w:t>ání přístroje do 3 měsíců od podpisu smlouvy.</w:t>
      </w:r>
      <w:bookmarkEnd w:id="20"/>
    </w:p>
    <w:p w14:paraId="40FE16AF" w14:textId="77777777" w:rsidR="003D7593" w:rsidRPr="0012477C" w:rsidRDefault="006734DF" w:rsidP="0080538D">
      <w:pPr>
        <w:pStyle w:val="lneksmlouvytext"/>
        <w:numPr>
          <w:ilvl w:val="0"/>
          <w:numId w:val="30"/>
        </w:numPr>
        <w:ind w:left="709"/>
        <w:rPr>
          <w:lang w:eastAsia="cs-CZ"/>
        </w:rPr>
      </w:pPr>
      <w:bookmarkStart w:id="21" w:name="_Toc138091136"/>
      <w:r w:rsidRPr="0012477C">
        <w:rPr>
          <w:lang w:val="cs-CZ" w:eastAsia="cs-CZ"/>
        </w:rPr>
        <w:t xml:space="preserve">Nastavení a vyladění sestavy tak, aby mohl prodávající doložit splnění instalačních požadavků podle zasání kupujícího </w:t>
      </w:r>
      <w:r w:rsidR="003D7593" w:rsidRPr="0012477C">
        <w:rPr>
          <w:lang w:val="cs-CZ" w:eastAsia="cs-CZ"/>
        </w:rPr>
        <w:t>a zaškolení obsluhy maximálně do 6 týdnů od dodání přístroje.</w:t>
      </w:r>
      <w:bookmarkEnd w:id="21"/>
      <w:r w:rsidR="003D7593" w:rsidRPr="0012477C">
        <w:rPr>
          <w:lang w:val="cs-CZ" w:eastAsia="cs-CZ"/>
        </w:rPr>
        <w:t xml:space="preserve"> </w:t>
      </w:r>
    </w:p>
    <w:p w14:paraId="39BF43FB" w14:textId="6EB90952" w:rsidR="00506A52" w:rsidRPr="0012477C" w:rsidRDefault="00506A52" w:rsidP="0080538D">
      <w:pPr>
        <w:pStyle w:val="lneksmlouvytext"/>
        <w:numPr>
          <w:ilvl w:val="0"/>
          <w:numId w:val="30"/>
        </w:numPr>
        <w:ind w:left="709"/>
        <w:rPr>
          <w:lang w:eastAsia="cs-CZ"/>
        </w:rPr>
      </w:pPr>
      <w:bookmarkStart w:id="22" w:name="_Toc138091137"/>
      <w:r w:rsidRPr="0012477C">
        <w:rPr>
          <w:lang w:eastAsia="cs-CZ"/>
        </w:rPr>
        <w:t>Po uplynutí uvedené lhůty má kupující právo odstoupit od smlouvy.</w:t>
      </w:r>
      <w:bookmarkEnd w:id="22"/>
    </w:p>
    <w:p w14:paraId="7EDCC9EC" w14:textId="03011265" w:rsidR="00506A52" w:rsidRPr="00506A52" w:rsidRDefault="00506A52" w:rsidP="00A577D8">
      <w:pPr>
        <w:pStyle w:val="lneksmlouvytext"/>
        <w:rPr>
          <w:lang w:eastAsia="cs-CZ"/>
        </w:rPr>
      </w:pPr>
      <w:bookmarkStart w:id="23" w:name="_Toc138091138"/>
      <w:r w:rsidRPr="00506A52">
        <w:rPr>
          <w:lang w:eastAsia="cs-CZ"/>
        </w:rPr>
        <w:t xml:space="preserve">Prodávající je povinen uvědomit kupujícího 10 pracovních dnů předem o datu </w:t>
      </w:r>
      <w:r w:rsidR="003D7593">
        <w:rPr>
          <w:lang w:val="cs-CZ" w:eastAsia="cs-CZ"/>
        </w:rPr>
        <w:t>do</w:t>
      </w:r>
      <w:r w:rsidRPr="00506A52">
        <w:rPr>
          <w:lang w:eastAsia="cs-CZ"/>
        </w:rPr>
        <w:t>dání předmětu této smlouvy. Předmět této smlouvy se prodávající zavazuje dopravit na místo předání.</w:t>
      </w:r>
      <w:bookmarkEnd w:id="23"/>
      <w:r w:rsidRPr="00506A52">
        <w:rPr>
          <w:lang w:eastAsia="cs-CZ"/>
        </w:rPr>
        <w:t xml:space="preserve"> </w:t>
      </w:r>
    </w:p>
    <w:p w14:paraId="773B55BF" w14:textId="627D6E8D" w:rsidR="00506A52" w:rsidRPr="00506A52" w:rsidRDefault="00506A52" w:rsidP="00A577D8">
      <w:pPr>
        <w:pStyle w:val="SamostatntextpodlnekPVL"/>
        <w:rPr>
          <w:i/>
          <w:color w:val="FF0000"/>
          <w:lang w:eastAsia="cs-CZ"/>
        </w:rPr>
      </w:pPr>
      <w:r w:rsidRPr="00506A52">
        <w:rPr>
          <w:lang w:eastAsia="cs-CZ"/>
        </w:rPr>
        <w:t xml:space="preserve">Místem předání je Povodí Ohře, státní podnik, </w:t>
      </w:r>
      <w:r w:rsidR="005A2342" w:rsidRPr="005A2342">
        <w:t xml:space="preserve">VHL, </w:t>
      </w:r>
      <w:proofErr w:type="spellStart"/>
      <w:r w:rsidR="005A2342" w:rsidRPr="005A2342">
        <w:t>Novosedlická</w:t>
      </w:r>
      <w:proofErr w:type="spellEnd"/>
      <w:r w:rsidR="005A2342" w:rsidRPr="005A2342">
        <w:t xml:space="preserve"> 758, 415 01 Teplice.</w:t>
      </w:r>
    </w:p>
    <w:p w14:paraId="2D4627F6" w14:textId="77777777" w:rsidR="005A2342" w:rsidRDefault="005A2342" w:rsidP="005A2342">
      <w:pPr>
        <w:autoSpaceDE w:val="0"/>
        <w:autoSpaceDN w:val="0"/>
        <w:adjustRightInd w:val="0"/>
        <w:ind w:left="360"/>
        <w:jc w:val="both"/>
        <w:rPr>
          <w:rFonts w:ascii="Arial" w:hAnsi="Arial" w:cs="Arial"/>
        </w:rPr>
      </w:pPr>
      <w:r w:rsidRPr="003572B8">
        <w:rPr>
          <w:rFonts w:ascii="Arial" w:hAnsi="Arial" w:cs="Arial"/>
        </w:rPr>
        <w:t>Kontaktní osoba Kupujícího ve věci předání a převzetí předmětu kupní smlouvy je:</w:t>
      </w:r>
    </w:p>
    <w:p w14:paraId="3391B218" w14:textId="329DDD9F" w:rsidR="00D33965" w:rsidRPr="00506A52" w:rsidRDefault="002455B0" w:rsidP="00D33965">
      <w:pPr>
        <w:pStyle w:val="SamostatntextpodlnekPVL"/>
        <w:rPr>
          <w:color w:val="FF0000"/>
          <w:lang w:eastAsia="cs-CZ"/>
        </w:rPr>
      </w:pPr>
      <w:proofErr w:type="spellStart"/>
      <w:r>
        <w:rPr>
          <w:rFonts w:eastAsia="Times New Roman"/>
          <w:szCs w:val="20"/>
          <w:lang w:eastAsia="cs-CZ"/>
        </w:rPr>
        <w:t>X</w:t>
      </w:r>
      <w:r>
        <w:rPr>
          <w:rFonts w:eastAsia="Times New Roman"/>
          <w:szCs w:val="20"/>
          <w:lang w:eastAsia="cs-CZ"/>
        </w:rPr>
        <w:t>xxxxxxxx</w:t>
      </w:r>
      <w:proofErr w:type="spellEnd"/>
      <w:r>
        <w:rPr>
          <w:rFonts w:eastAsia="Times New Roman"/>
          <w:szCs w:val="20"/>
          <w:lang w:val="cs-CZ" w:eastAsia="cs-CZ"/>
        </w:rPr>
        <w:t>,</w:t>
      </w:r>
      <w:r>
        <w:t xml:space="preserve"> </w:t>
      </w:r>
      <w:r w:rsidR="00D33965">
        <w:t xml:space="preserve">vedoucí VHL, e-mail: </w:t>
      </w:r>
      <w:proofErr w:type="spellStart"/>
      <w:r>
        <w:rPr>
          <w:rFonts w:eastAsia="Times New Roman"/>
          <w:szCs w:val="20"/>
          <w:lang w:eastAsia="cs-CZ"/>
        </w:rPr>
        <w:t>xxxxxxxxx</w:t>
      </w:r>
      <w:proofErr w:type="spellEnd"/>
      <w:r w:rsidR="00D33965">
        <w:t>, tel.: +</w:t>
      </w:r>
      <w:r w:rsidRPr="002455B0">
        <w:rPr>
          <w:rFonts w:eastAsia="Times New Roman"/>
          <w:szCs w:val="20"/>
          <w:lang w:eastAsia="cs-CZ"/>
        </w:rPr>
        <w:t xml:space="preserve"> </w:t>
      </w:r>
      <w:proofErr w:type="spellStart"/>
      <w:r>
        <w:rPr>
          <w:rFonts w:eastAsia="Times New Roman"/>
          <w:szCs w:val="20"/>
          <w:lang w:eastAsia="cs-CZ"/>
        </w:rPr>
        <w:t>xxxxxxxxx</w:t>
      </w:r>
      <w:proofErr w:type="spellEnd"/>
    </w:p>
    <w:p w14:paraId="1BFA82EE" w14:textId="34503771" w:rsidR="00050927" w:rsidRPr="00050927" w:rsidRDefault="00506A52" w:rsidP="00A577D8">
      <w:pPr>
        <w:pStyle w:val="SamostatntextpodlnekPVL"/>
        <w:rPr>
          <w:color w:val="FF0000"/>
          <w:lang w:val="cs-CZ" w:eastAsia="cs-CZ"/>
        </w:rPr>
      </w:pPr>
      <w:r w:rsidRPr="00506A52">
        <w:rPr>
          <w:lang w:eastAsia="cs-CZ"/>
        </w:rPr>
        <w:t xml:space="preserve">Kontaktní osoba Prodávajícího je </w:t>
      </w:r>
      <w:proofErr w:type="spellStart"/>
      <w:r w:rsidR="002455B0">
        <w:rPr>
          <w:rFonts w:eastAsia="Times New Roman"/>
          <w:szCs w:val="20"/>
          <w:lang w:eastAsia="cs-CZ"/>
        </w:rPr>
        <w:t>xxxxxxxxx</w:t>
      </w:r>
      <w:proofErr w:type="spellEnd"/>
      <w:r w:rsidR="002455B0">
        <w:rPr>
          <w:rFonts w:eastAsia="Times New Roman"/>
          <w:szCs w:val="20"/>
          <w:lang w:val="cs-CZ" w:eastAsia="cs-CZ"/>
        </w:rPr>
        <w:t xml:space="preserve">, </w:t>
      </w:r>
      <w:r w:rsidR="00050927">
        <w:rPr>
          <w:lang w:val="cs-CZ" w:eastAsia="cs-CZ"/>
        </w:rPr>
        <w:t xml:space="preserve">e-mail: </w:t>
      </w:r>
      <w:proofErr w:type="spellStart"/>
      <w:r w:rsidR="002455B0">
        <w:rPr>
          <w:rFonts w:eastAsia="Times New Roman"/>
          <w:szCs w:val="20"/>
          <w:lang w:eastAsia="cs-CZ"/>
        </w:rPr>
        <w:t>xxxxxxxxx</w:t>
      </w:r>
      <w:proofErr w:type="spellEnd"/>
      <w:r w:rsidR="00050927">
        <w:rPr>
          <w:lang w:val="en-US" w:eastAsia="cs-CZ"/>
        </w:rPr>
        <w:t xml:space="preserve">, </w:t>
      </w:r>
      <w:proofErr w:type="spellStart"/>
      <w:r w:rsidR="00050927">
        <w:rPr>
          <w:lang w:val="en-US" w:eastAsia="cs-CZ"/>
        </w:rPr>
        <w:t>tel</w:t>
      </w:r>
      <w:proofErr w:type="spellEnd"/>
      <w:r w:rsidR="00050927">
        <w:rPr>
          <w:lang w:val="cs-CZ" w:eastAsia="cs-CZ"/>
        </w:rPr>
        <w:t>.: +</w:t>
      </w:r>
      <w:r w:rsidR="002455B0" w:rsidRPr="002455B0">
        <w:rPr>
          <w:rFonts w:eastAsia="Times New Roman"/>
          <w:szCs w:val="20"/>
          <w:lang w:eastAsia="cs-CZ"/>
        </w:rPr>
        <w:t xml:space="preserve"> </w:t>
      </w:r>
      <w:proofErr w:type="spellStart"/>
      <w:r w:rsidR="002455B0">
        <w:rPr>
          <w:rFonts w:eastAsia="Times New Roman"/>
          <w:szCs w:val="20"/>
          <w:lang w:eastAsia="cs-CZ"/>
        </w:rPr>
        <w:t>xxxxxxxxx</w:t>
      </w:r>
      <w:proofErr w:type="spellEnd"/>
    </w:p>
    <w:p w14:paraId="36EE223B" w14:textId="7B3C7B00" w:rsidR="005A2342" w:rsidRPr="0012477C" w:rsidRDefault="00506A52" w:rsidP="005A2342">
      <w:pPr>
        <w:pStyle w:val="lneksmlouvytext"/>
      </w:pPr>
      <w:bookmarkStart w:id="24" w:name="_Toc138091139"/>
      <w:r w:rsidRPr="0012477C">
        <w:rPr>
          <w:lang w:eastAsia="cs-CZ"/>
        </w:rPr>
        <w:t xml:space="preserve">Převzetí </w:t>
      </w:r>
      <w:r w:rsidR="003D7593" w:rsidRPr="0012477C">
        <w:rPr>
          <w:lang w:val="cs-CZ" w:eastAsia="cs-CZ"/>
        </w:rPr>
        <w:t xml:space="preserve">plynového chromatografu </w:t>
      </w:r>
      <w:r w:rsidR="005A2342" w:rsidRPr="0012477C">
        <w:t>kupujícím nastane po provedené instalaci dodávky v místě plnění, nastavení a vyladění systému tak, aby mohl prodávající doložit splnění instalačních požadavků podle zadání a zaškolení obsluhy. Pokud nedojde k protokolárnímu předání sestavy včetně doložení splnění instalačních požadavků uvedených v technické specifikaci do 6 týdnů od dodání předmětu smlouvy, má kupující právo odstoupit od smlouvy.</w:t>
      </w:r>
      <w:bookmarkEnd w:id="24"/>
    </w:p>
    <w:p w14:paraId="6B8324E9" w14:textId="6B3D99F7" w:rsidR="003D7593" w:rsidRPr="0012477C" w:rsidRDefault="003D7593" w:rsidP="003D7593">
      <w:pPr>
        <w:spacing w:after="0" w:line="240" w:lineRule="auto"/>
        <w:ind w:left="426"/>
        <w:jc w:val="both"/>
        <w:rPr>
          <w:rFonts w:ascii="Arial" w:hAnsi="Arial" w:cs="Arial"/>
        </w:rPr>
      </w:pPr>
      <w:r w:rsidRPr="0012477C">
        <w:rPr>
          <w:rFonts w:ascii="Arial" w:hAnsi="Arial" w:cs="Arial"/>
        </w:rPr>
        <w:t xml:space="preserve">Limit stanovitelnosti musí být vypočten jako </w:t>
      </w:r>
      <w:proofErr w:type="gramStart"/>
      <w:r w:rsidRPr="0012477C">
        <w:rPr>
          <w:rFonts w:ascii="Arial" w:hAnsi="Arial" w:cs="Arial"/>
        </w:rPr>
        <w:t>10ti</w:t>
      </w:r>
      <w:r w:rsidR="002455B0">
        <w:rPr>
          <w:rFonts w:ascii="Arial" w:hAnsi="Arial" w:cs="Arial"/>
        </w:rPr>
        <w:t xml:space="preserve"> n</w:t>
      </w:r>
      <w:r w:rsidRPr="0012477C">
        <w:rPr>
          <w:rFonts w:ascii="Arial" w:hAnsi="Arial" w:cs="Arial"/>
        </w:rPr>
        <w:t>ásobek</w:t>
      </w:r>
      <w:proofErr w:type="gramEnd"/>
      <w:r w:rsidRPr="0012477C">
        <w:rPr>
          <w:rFonts w:ascii="Arial" w:hAnsi="Arial" w:cs="Arial"/>
        </w:rPr>
        <w:t xml:space="preserve"> směrodatné odchylky opakovatelnosti měření na koncentrační úrovni 0,5 násobku prvního bodu kalibrační závislosti. Počet opakování pro určení limitu je min. 10.</w:t>
      </w:r>
    </w:p>
    <w:p w14:paraId="41F9D900" w14:textId="36C89D9E" w:rsidR="0080538D" w:rsidRPr="0012477C" w:rsidRDefault="003D7593" w:rsidP="0080538D">
      <w:pPr>
        <w:pStyle w:val="lneksmlouvytext"/>
        <w:numPr>
          <w:ilvl w:val="0"/>
          <w:numId w:val="0"/>
        </w:numPr>
        <w:ind w:left="426"/>
        <w:rPr>
          <w:lang w:val="cs-CZ" w:eastAsia="cs-CZ"/>
        </w:rPr>
      </w:pPr>
      <w:bookmarkStart w:id="25" w:name="_Toc138091140"/>
      <w:r w:rsidRPr="0012477C">
        <w:t xml:space="preserve">V rámci instalace požadujeme plné převedení stávajících metod GC-MS/MS – MS/MS 7010 a GC 7890 – stávající metody budou Objednatelem dodány v elektronické podobě ve formátu software </w:t>
      </w:r>
      <w:proofErr w:type="spellStart"/>
      <w:r w:rsidRPr="0012477C">
        <w:t>MassHunter</w:t>
      </w:r>
      <w:proofErr w:type="spellEnd"/>
      <w:r w:rsidR="0080538D" w:rsidRPr="0012477C">
        <w:rPr>
          <w:lang w:val="cs-CZ"/>
        </w:rPr>
        <w:t>.</w:t>
      </w:r>
      <w:bookmarkEnd w:id="25"/>
    </w:p>
    <w:p w14:paraId="5A48A8B9" w14:textId="04801D8A" w:rsidR="00506A52" w:rsidRPr="00506A52" w:rsidRDefault="00506A52" w:rsidP="003D7593">
      <w:pPr>
        <w:pStyle w:val="lneksmlouvytext"/>
        <w:rPr>
          <w:lang w:eastAsia="cs-CZ"/>
        </w:rPr>
      </w:pPr>
      <w:bookmarkStart w:id="26" w:name="_Toc138091141"/>
      <w:r w:rsidRPr="00506A52">
        <w:rPr>
          <w:lang w:eastAsia="cs-CZ"/>
        </w:rPr>
        <w:t>Každá dodávka musí obsahovat dodací list, který má tyto minimální náležitosti:</w:t>
      </w:r>
      <w:bookmarkEnd w:id="26"/>
      <w:r w:rsidRPr="00506A52">
        <w:rPr>
          <w:lang w:eastAsia="cs-CZ"/>
        </w:rPr>
        <w:t xml:space="preserve"> </w:t>
      </w:r>
    </w:p>
    <w:p w14:paraId="307DB0C7"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číslo smlouvy,</w:t>
      </w:r>
    </w:p>
    <w:p w14:paraId="60F3878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obchodní jméno prodávajícího,</w:t>
      </w:r>
    </w:p>
    <w:p w14:paraId="79A3199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nezaměnitelnou specifikaci dodaných položek,</w:t>
      </w:r>
    </w:p>
    <w:p w14:paraId="01197DA4" w14:textId="6D0E6B59" w:rsid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množství a ceny dle jednotlivých položek.</w:t>
      </w:r>
    </w:p>
    <w:p w14:paraId="5D392054" w14:textId="77777777" w:rsidR="005477AA" w:rsidRPr="00506A52" w:rsidRDefault="005477AA" w:rsidP="005477AA">
      <w:pPr>
        <w:spacing w:after="0" w:line="240" w:lineRule="auto"/>
        <w:ind w:left="1068"/>
        <w:jc w:val="both"/>
        <w:rPr>
          <w:rFonts w:ascii="Arial" w:eastAsia="Times New Roman" w:hAnsi="Arial" w:cs="Arial"/>
          <w:szCs w:val="20"/>
          <w:lang w:eastAsia="cs-CZ"/>
        </w:rPr>
      </w:pPr>
    </w:p>
    <w:p w14:paraId="7186D9B9" w14:textId="274A2DD7" w:rsidR="00506A52" w:rsidRPr="00506A52" w:rsidRDefault="00506A52" w:rsidP="005477AA">
      <w:pPr>
        <w:pStyle w:val="lneksmlouvytext"/>
        <w:rPr>
          <w:lang w:eastAsia="cs-CZ"/>
        </w:rPr>
      </w:pPr>
      <w:bookmarkStart w:id="27" w:name="_Toc138091142"/>
      <w:r w:rsidRPr="00506A52">
        <w:rPr>
          <w:lang w:eastAsia="cs-CZ"/>
        </w:rPr>
        <w:t xml:space="preserve">Prodávající při předání předmětu této smlouvy předá kupujícímu všechny potřebné doklady tj. zejména </w:t>
      </w:r>
      <w:r w:rsidRPr="005A2342">
        <w:rPr>
          <w:lang w:eastAsia="cs-CZ"/>
        </w:rPr>
        <w:t>manuál,</w:t>
      </w:r>
      <w:r w:rsidRPr="005A2342">
        <w:rPr>
          <w:color w:val="00B050"/>
          <w:lang w:eastAsia="cs-CZ"/>
        </w:rPr>
        <w:t xml:space="preserve"> </w:t>
      </w:r>
      <w:r w:rsidRPr="005A2342">
        <w:rPr>
          <w:lang w:eastAsia="cs-CZ"/>
        </w:rPr>
        <w:t>protokoly o zkouškách zařízení, prohlášení o shodě dle zákona 22/1997 Sb., nebo CE certifikát, veškeré návody nutné k řádnému a bezpečnému užívání předmětu této smlouvy, veškerou dokumentaci a vybavení předmětu této smlouvy. Všechny doklady včetně dokumentace musí být v listinné podobě v českém jazyce a předány i na elektronickém nosiči dat.</w:t>
      </w:r>
      <w:bookmarkEnd w:id="27"/>
    </w:p>
    <w:p w14:paraId="12F91406" w14:textId="709161DB" w:rsidR="00506A52" w:rsidRPr="00506A52" w:rsidRDefault="00506A52" w:rsidP="005477AA">
      <w:pPr>
        <w:pStyle w:val="lneksmlouvytext"/>
        <w:rPr>
          <w:lang w:eastAsia="cs-CZ"/>
        </w:rPr>
      </w:pPr>
      <w:bookmarkStart w:id="28" w:name="_Toc138091143"/>
      <w:r w:rsidRPr="00506A52">
        <w:rPr>
          <w:lang w:eastAsia="cs-CZ"/>
        </w:rPr>
        <w:lastRenderedPageBreak/>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28"/>
      <w:r w:rsidRPr="00506A52">
        <w:rPr>
          <w:lang w:eastAsia="cs-CZ"/>
        </w:rPr>
        <w:t xml:space="preserve"> </w:t>
      </w:r>
    </w:p>
    <w:p w14:paraId="0812D923" w14:textId="5E974892" w:rsidR="00506A52" w:rsidRPr="00FC3E38" w:rsidRDefault="00506A52" w:rsidP="005477AA">
      <w:pPr>
        <w:pStyle w:val="lneksmlouvytext"/>
        <w:rPr>
          <w:szCs w:val="20"/>
          <w:lang w:eastAsia="cs-CZ"/>
        </w:rPr>
      </w:pPr>
      <w:bookmarkStart w:id="29" w:name="_Toc138091144"/>
      <w:r w:rsidRPr="00506A52">
        <w:rPr>
          <w:szCs w:val="20"/>
          <w:lang w:eastAsia="cs-CZ"/>
        </w:rPr>
        <w:t xml:space="preserve">Pokud jde o právo z odpovědnosti za vady, má kupující vůči prodávajícímu tato práva a </w:t>
      </w:r>
      <w:r w:rsidRPr="00FC3E38">
        <w:rPr>
          <w:szCs w:val="20"/>
          <w:lang w:eastAsia="cs-CZ"/>
        </w:rPr>
        <w:t>nároky:</w:t>
      </w:r>
      <w:bookmarkEnd w:id="29"/>
    </w:p>
    <w:p w14:paraId="5620B8BA" w14:textId="324596C9" w:rsidR="00506A52" w:rsidRPr="00506A52" w:rsidRDefault="00506A52" w:rsidP="00FC3E38">
      <w:pPr>
        <w:pStyle w:val="SeznamsmlouvaPVL"/>
        <w:rPr>
          <w:color w:val="0070C0"/>
          <w:lang w:eastAsia="cs-CZ"/>
        </w:rPr>
      </w:pPr>
      <w:bookmarkStart w:id="30" w:name="_Toc138091145"/>
      <w:r w:rsidRPr="00FC3E38">
        <w:rPr>
          <w:lang w:eastAsia="cs-CZ"/>
        </w:rPr>
        <w:t xml:space="preserve">právo žádat bezplatné odstranění </w:t>
      </w:r>
      <w:r w:rsidRPr="008D2C35">
        <w:rPr>
          <w:lang w:eastAsia="cs-CZ"/>
        </w:rPr>
        <w:t xml:space="preserve">vady v rozsahu uvedeném v reklamaci, vyjma vad, na které se záruka nevztahuje. Vada musí být odstraněna do </w:t>
      </w:r>
      <w:r w:rsidR="00050927" w:rsidRPr="008D2C35">
        <w:rPr>
          <w:lang w:val="cs-CZ" w:eastAsia="cs-CZ"/>
        </w:rPr>
        <w:t>30</w:t>
      </w:r>
      <w:r w:rsidRPr="008D2C35">
        <w:rPr>
          <w:lang w:eastAsia="cs-CZ"/>
        </w:rPr>
        <w:t xml:space="preserve"> dnů od prokazatelného uplatnění reklamace. V případě, že není možné reklamovanou vadu odstranit z technického nebo ekonomického hlediska má právo žádat nové bezvadné plnění, které musí být dodáno nejpozději do </w:t>
      </w:r>
      <w:r w:rsidR="002736A9" w:rsidRPr="008D2C35">
        <w:rPr>
          <w:lang w:val="cs-CZ" w:eastAsia="cs-CZ"/>
        </w:rPr>
        <w:t>90</w:t>
      </w:r>
      <w:r w:rsidRPr="008D2C35">
        <w:rPr>
          <w:lang w:eastAsia="cs-CZ"/>
        </w:rPr>
        <w:t xml:space="preserve"> dnů od prokazatelného uplatnění reklamace. Doba od uplatnění práva z odpovědnosti za vady </w:t>
      </w:r>
      <w:r w:rsidRPr="00506A52">
        <w:rPr>
          <w:lang w:eastAsia="cs-CZ"/>
        </w:rPr>
        <w:t>až do doby, kdy Kupující po odstranění vady byl povinen předmět smlouvy převzít, se do záruční doby nepočítá.</w:t>
      </w:r>
      <w:bookmarkEnd w:id="30"/>
    </w:p>
    <w:p w14:paraId="405BAD6F" w14:textId="77777777" w:rsidR="00506A52" w:rsidRPr="00506A52" w:rsidRDefault="00506A52" w:rsidP="00FC3E38">
      <w:pPr>
        <w:pStyle w:val="SeznamsmlouvaPVL"/>
        <w:rPr>
          <w:color w:val="000000"/>
          <w:lang w:eastAsia="cs-CZ"/>
        </w:rPr>
      </w:pPr>
      <w:bookmarkStart w:id="31" w:name="_Toc138091146"/>
      <w:r w:rsidRPr="00506A52">
        <w:rPr>
          <w:color w:val="000000"/>
          <w:lang w:eastAsia="cs-CZ"/>
        </w:rPr>
        <w:t>právo na poskytnutí slevy, odpovídající rozdílu ceny vadného a bezvadného předmětu smlouvy,</w:t>
      </w:r>
      <w:bookmarkEnd w:id="31"/>
    </w:p>
    <w:p w14:paraId="18194A74" w14:textId="77777777" w:rsidR="00506A52" w:rsidRPr="00506A52" w:rsidRDefault="00506A52" w:rsidP="00FC3E38">
      <w:pPr>
        <w:pStyle w:val="SeznamsmlouvaPVL"/>
        <w:rPr>
          <w:lang w:eastAsia="cs-CZ"/>
        </w:rPr>
      </w:pPr>
      <w:bookmarkStart w:id="32" w:name="_Toc138091147"/>
      <w:r w:rsidRPr="00506A52">
        <w:rPr>
          <w:lang w:eastAsia="cs-CZ"/>
        </w:rPr>
        <w:t>právo odstoupit od smlouvy v případě, že se jedná o opakující se vadu předmětu smlouvy, včetně práva požadovat vrácení finanční částky, kterou kupující prodávajícímu zaplatil za vadný předmět smlouvy.</w:t>
      </w:r>
      <w:bookmarkEnd w:id="32"/>
    </w:p>
    <w:p w14:paraId="1D49F06D" w14:textId="77777777" w:rsidR="00506A52" w:rsidRPr="00506A52" w:rsidRDefault="00506A52" w:rsidP="005477AA">
      <w:pPr>
        <w:pStyle w:val="SamostatntextpodlnekPVL"/>
        <w:rPr>
          <w:rFonts w:ascii="Times New Roman" w:hAnsi="Times New Roman" w:cs="Times New Roman"/>
          <w:sz w:val="24"/>
          <w:szCs w:val="24"/>
          <w:lang w:eastAsia="cs-CZ"/>
        </w:rPr>
      </w:pPr>
      <w:r w:rsidRPr="00506A52">
        <w:rPr>
          <w:szCs w:val="20"/>
          <w:lang w:eastAsia="cs-CZ"/>
        </w:rPr>
        <w:t xml:space="preserve">V ostatním platí pro uplatňování a způsob </w:t>
      </w:r>
      <w:r w:rsidRPr="00506A52">
        <w:rPr>
          <w:lang w:eastAsia="cs-CZ"/>
        </w:rPr>
        <w:t>odstraňování vad ustanovení §2099 až 2117 zákona č. 89/2012, občanský zákoník, v platném znění.</w:t>
      </w:r>
      <w:r w:rsidRPr="00506A52">
        <w:rPr>
          <w:rFonts w:ascii="Times New Roman" w:hAnsi="Times New Roman" w:cs="Times New Roman"/>
          <w:sz w:val="24"/>
          <w:szCs w:val="24"/>
          <w:lang w:eastAsia="cs-CZ"/>
        </w:rPr>
        <w:t xml:space="preserve"> </w:t>
      </w:r>
    </w:p>
    <w:p w14:paraId="6B31E86C" w14:textId="5EF2EE70" w:rsidR="00506A52" w:rsidRPr="00506A52" w:rsidRDefault="00506A52" w:rsidP="005477AA">
      <w:pPr>
        <w:pStyle w:val="lneksmlouvytext"/>
        <w:rPr>
          <w:lang w:eastAsia="cs-CZ"/>
        </w:rPr>
      </w:pPr>
      <w:bookmarkStart w:id="33" w:name="_Toc138091148"/>
      <w:r w:rsidRPr="00506A52">
        <w:rPr>
          <w:lang w:eastAsia="cs-CZ"/>
        </w:rPr>
        <w:t>Prodávající prohlašuje, že předmět této smlouvy nemá žádné právní ani jiné vady, které by bránily jeho řádnému užívání.</w:t>
      </w:r>
      <w:bookmarkEnd w:id="33"/>
    </w:p>
    <w:p w14:paraId="62C74544" w14:textId="3F6EE762" w:rsidR="00506A52" w:rsidRDefault="00506A52" w:rsidP="005477AA">
      <w:pPr>
        <w:pStyle w:val="lneksmlouvytext"/>
        <w:rPr>
          <w:lang w:eastAsia="cs-CZ"/>
        </w:rPr>
      </w:pPr>
      <w:bookmarkStart w:id="34" w:name="_Toc138091149"/>
      <w:r w:rsidRPr="00506A52">
        <w:rPr>
          <w:lang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34"/>
    </w:p>
    <w:p w14:paraId="19429271" w14:textId="0213C587" w:rsidR="00C05596" w:rsidRPr="0012477C" w:rsidRDefault="00C05596" w:rsidP="00C05596">
      <w:pPr>
        <w:pStyle w:val="lneksmlouvytext"/>
      </w:pPr>
      <w:bookmarkStart w:id="35" w:name="_Ref473801677"/>
      <w:bookmarkStart w:id="36" w:name="_Toc138091150"/>
      <w:proofErr w:type="spellStart"/>
      <w:r w:rsidRPr="0012477C">
        <w:rPr>
          <w:lang w:val="cs-CZ"/>
        </w:rPr>
        <w:t>Př</w:t>
      </w:r>
      <w:r w:rsidRPr="0012477C">
        <w:t>e</w:t>
      </w:r>
      <w:r w:rsidRPr="0012477C">
        <w:rPr>
          <w:lang w:val="cs-CZ"/>
        </w:rPr>
        <w:t>vzetí</w:t>
      </w:r>
      <w:proofErr w:type="spellEnd"/>
      <w:r w:rsidRPr="0012477C">
        <w:rPr>
          <w:lang w:val="cs-CZ"/>
        </w:rPr>
        <w:t xml:space="preserve"> předmětu smlouvy </w:t>
      </w:r>
      <w:r w:rsidRPr="0012477C">
        <w:t>bude provedeno</w:t>
      </w:r>
      <w:r w:rsidRPr="0012477C">
        <w:rPr>
          <w:lang w:val="cs-CZ"/>
        </w:rPr>
        <w:t>,</w:t>
      </w:r>
      <w:r w:rsidRPr="0012477C">
        <w:t xml:space="preserve"> </w:t>
      </w:r>
      <w:r w:rsidRPr="0012477C">
        <w:rPr>
          <w:lang w:val="cs-CZ"/>
        </w:rPr>
        <w:t xml:space="preserve">po nastavení a vyladění sestavy, </w:t>
      </w:r>
      <w:r w:rsidRPr="0012477C">
        <w:t xml:space="preserve">protokolárně, </w:t>
      </w:r>
      <w:r w:rsidRPr="0012477C">
        <w:rPr>
          <w:lang w:val="cs-CZ"/>
        </w:rPr>
        <w:t>při</w:t>
      </w:r>
      <w:r w:rsidRPr="0012477C">
        <w:t xml:space="preserve">čemž </w:t>
      </w:r>
      <w:r w:rsidRPr="0012477C">
        <w:rPr>
          <w:lang w:val="cs-CZ"/>
        </w:rPr>
        <w:t>bude využit protokol, který je o přílohou č. 3 návrhu kupní smlouvy. Teprve po oboustranném podepsání protokolu je možné předmět smlouvy kupujícímu fakturovat</w:t>
      </w:r>
      <w:r w:rsidRPr="0012477C">
        <w:t>.</w:t>
      </w:r>
      <w:bookmarkEnd w:id="35"/>
      <w:bookmarkEnd w:id="36"/>
    </w:p>
    <w:p w14:paraId="79D0D0A3" w14:textId="040CD188" w:rsidR="00506A52" w:rsidRPr="00506A52" w:rsidRDefault="00506A52" w:rsidP="00506A52">
      <w:pPr>
        <w:pStyle w:val="lneksmlouvynadpis"/>
        <w:rPr>
          <w:lang w:eastAsia="cs-CZ"/>
        </w:rPr>
      </w:pPr>
      <w:bookmarkStart w:id="37" w:name="_Toc138091151"/>
      <w:r w:rsidRPr="00506A52">
        <w:rPr>
          <w:lang w:eastAsia="cs-CZ"/>
        </w:rPr>
        <w:t>Smluvní sankce</w:t>
      </w:r>
      <w:bookmarkEnd w:id="37"/>
    </w:p>
    <w:p w14:paraId="02C0368F" w14:textId="3F442FDC" w:rsidR="00506A52" w:rsidRPr="00506A52" w:rsidRDefault="00506A52" w:rsidP="005477AA">
      <w:pPr>
        <w:pStyle w:val="lneksmlouvytext"/>
        <w:rPr>
          <w:lang w:eastAsia="cs-CZ"/>
        </w:rPr>
      </w:pPr>
      <w:bookmarkStart w:id="38" w:name="_Toc138091152"/>
      <w:r w:rsidRPr="00506A52">
        <w:rPr>
          <w:lang w:eastAsia="cs-CZ"/>
        </w:rPr>
        <w:t xml:space="preserve">V případě, že je kupující v prodlení s úhradou faktury, uhradí kupující prodávajícímu úrok z prodlení ve výši 0,2 % z dlužné částky za každý </w:t>
      </w:r>
      <w:r w:rsidR="00981DC7">
        <w:rPr>
          <w:lang w:val="cs-CZ" w:eastAsia="cs-CZ"/>
        </w:rPr>
        <w:t xml:space="preserve">kalendářní </w:t>
      </w:r>
      <w:r w:rsidRPr="00506A52">
        <w:rPr>
          <w:lang w:eastAsia="cs-CZ"/>
        </w:rPr>
        <w:t>den prodlení s úhradou dlužné částky.</w:t>
      </w:r>
      <w:bookmarkEnd w:id="38"/>
    </w:p>
    <w:p w14:paraId="60ECB8E2" w14:textId="3C6E54A4" w:rsidR="00506A52" w:rsidRPr="0012477C" w:rsidRDefault="00506A52" w:rsidP="005477AA">
      <w:pPr>
        <w:pStyle w:val="lneksmlouvytext"/>
        <w:rPr>
          <w:lang w:eastAsia="cs-CZ"/>
        </w:rPr>
      </w:pPr>
      <w:bookmarkStart w:id="39" w:name="_Toc138091153"/>
      <w:r w:rsidRPr="0012477C">
        <w:rPr>
          <w:lang w:eastAsia="cs-CZ"/>
        </w:rPr>
        <w:t>V případě, že bude prodávající v prodlení s dodáním předmětu této smlouvy</w:t>
      </w:r>
      <w:r w:rsidR="0080538D" w:rsidRPr="0012477C">
        <w:rPr>
          <w:lang w:val="cs-CZ" w:eastAsia="cs-CZ"/>
        </w:rPr>
        <w:t xml:space="preserve"> dle článku IV</w:t>
      </w:r>
      <w:r w:rsidR="00981DC7" w:rsidRPr="0012477C">
        <w:rPr>
          <w:lang w:val="cs-CZ" w:eastAsia="cs-CZ"/>
        </w:rPr>
        <w:t>.</w:t>
      </w:r>
      <w:r w:rsidR="0080538D" w:rsidRPr="0012477C">
        <w:rPr>
          <w:lang w:val="cs-CZ" w:eastAsia="cs-CZ"/>
        </w:rPr>
        <w:t xml:space="preserve"> </w:t>
      </w:r>
      <w:r w:rsidR="00981DC7" w:rsidRPr="0012477C">
        <w:rPr>
          <w:lang w:val="cs-CZ" w:eastAsia="cs-CZ"/>
        </w:rPr>
        <w:t>O</w:t>
      </w:r>
      <w:r w:rsidR="00385E49" w:rsidRPr="0012477C">
        <w:rPr>
          <w:lang w:val="cs-CZ" w:eastAsia="cs-CZ"/>
        </w:rPr>
        <w:t>dst</w:t>
      </w:r>
      <w:r w:rsidR="00981DC7" w:rsidRPr="0012477C">
        <w:rPr>
          <w:lang w:val="cs-CZ" w:eastAsia="cs-CZ"/>
        </w:rPr>
        <w:t>.</w:t>
      </w:r>
      <w:r w:rsidR="0080538D" w:rsidRPr="0012477C">
        <w:rPr>
          <w:lang w:val="cs-CZ" w:eastAsia="cs-CZ"/>
        </w:rPr>
        <w:t xml:space="preserve"> 1 </w:t>
      </w:r>
      <w:r w:rsidR="00385E49" w:rsidRPr="0012477C">
        <w:rPr>
          <w:lang w:val="cs-CZ" w:eastAsia="cs-CZ"/>
        </w:rPr>
        <w:t xml:space="preserve">písm. </w:t>
      </w:r>
      <w:r w:rsidR="0080538D" w:rsidRPr="0012477C">
        <w:rPr>
          <w:lang w:val="cs-CZ" w:eastAsia="cs-CZ"/>
        </w:rPr>
        <w:t>a.)</w:t>
      </w:r>
      <w:r w:rsidRPr="0012477C">
        <w:rPr>
          <w:lang w:eastAsia="cs-CZ"/>
        </w:rPr>
        <w:t xml:space="preserve"> </w:t>
      </w:r>
      <w:r w:rsidR="00981DC7" w:rsidRPr="0012477C">
        <w:rPr>
          <w:lang w:val="cs-CZ" w:eastAsia="cs-CZ"/>
        </w:rPr>
        <w:t xml:space="preserve">této smlouvy </w:t>
      </w:r>
      <w:r w:rsidRPr="0012477C">
        <w:rPr>
          <w:lang w:eastAsia="cs-CZ"/>
        </w:rPr>
        <w:t xml:space="preserve">zaplatí prodávající kupujícímu smluvní pokutu z celkové kupní ceny nedodaného předmětu smlouvy ve výši 0,2 % za každý započatý </w:t>
      </w:r>
      <w:r w:rsidR="00981DC7" w:rsidRPr="0012477C">
        <w:rPr>
          <w:lang w:val="cs-CZ" w:eastAsia="cs-CZ"/>
        </w:rPr>
        <w:t xml:space="preserve">kalendářní </w:t>
      </w:r>
      <w:r w:rsidRPr="0012477C">
        <w:rPr>
          <w:lang w:eastAsia="cs-CZ"/>
        </w:rPr>
        <w:t>den prodlení.</w:t>
      </w:r>
      <w:bookmarkEnd w:id="39"/>
    </w:p>
    <w:p w14:paraId="42E9129D" w14:textId="3CFAFE00" w:rsidR="00981DC7" w:rsidRPr="0012477C" w:rsidRDefault="00981DC7" w:rsidP="00981DC7">
      <w:pPr>
        <w:pStyle w:val="lneksmlouvytext"/>
      </w:pPr>
      <w:bookmarkStart w:id="40" w:name="_Toc138091154"/>
      <w:r w:rsidRPr="0012477C">
        <w:rPr>
          <w:lang w:val="cs-CZ"/>
        </w:rPr>
        <w:t>P</w:t>
      </w:r>
      <w:proofErr w:type="spellStart"/>
      <w:r w:rsidRPr="0012477C">
        <w:t>ři</w:t>
      </w:r>
      <w:proofErr w:type="spellEnd"/>
      <w:r w:rsidRPr="0012477C">
        <w:t xml:space="preserve"> nesplnění termínu </w:t>
      </w:r>
      <w:r w:rsidRPr="0012477C">
        <w:rPr>
          <w:lang w:val="cs-CZ"/>
        </w:rPr>
        <w:t xml:space="preserve">nastavení a vyladění sestavy </w:t>
      </w:r>
      <w:r w:rsidRPr="0012477C">
        <w:t>d</w:t>
      </w:r>
      <w:r w:rsidRPr="0012477C">
        <w:rPr>
          <w:lang w:val="cs-CZ"/>
        </w:rPr>
        <w:t>le článku IV. Odst. 1 písm. b.) této smlouvy</w:t>
      </w:r>
      <w:r w:rsidRPr="0012477C">
        <w:t xml:space="preserve"> se sjednává smluvní pokuta ve výši 0,</w:t>
      </w:r>
      <w:r w:rsidRPr="0012477C">
        <w:rPr>
          <w:lang w:val="cs-CZ"/>
        </w:rPr>
        <w:t>2</w:t>
      </w:r>
      <w:r w:rsidRPr="0012477C">
        <w:t xml:space="preserve"> % z </w:t>
      </w:r>
      <w:r w:rsidRPr="0012477C">
        <w:rPr>
          <w:lang w:eastAsia="cs-CZ"/>
        </w:rPr>
        <w:t>celkové kupní ceny nedodaného předmětu smlouvy</w:t>
      </w:r>
      <w:r w:rsidRPr="0012477C">
        <w:t xml:space="preserve"> za každý </w:t>
      </w:r>
      <w:r w:rsidRPr="0012477C">
        <w:rPr>
          <w:lang w:val="cs-CZ"/>
        </w:rPr>
        <w:t xml:space="preserve">i </w:t>
      </w:r>
      <w:r w:rsidRPr="0012477C">
        <w:t xml:space="preserve">započatý kalendářní den prodlení, až do dne podpisu </w:t>
      </w:r>
      <w:r w:rsidRPr="0012477C">
        <w:rPr>
          <w:lang w:val="cs-CZ"/>
        </w:rPr>
        <w:t xml:space="preserve">předávacího </w:t>
      </w:r>
      <w:r w:rsidRPr="0012477C">
        <w:t>protokolu</w:t>
      </w:r>
      <w:r w:rsidRPr="0012477C">
        <w:rPr>
          <w:lang w:val="cs-CZ"/>
        </w:rPr>
        <w:t>.</w:t>
      </w:r>
      <w:bookmarkEnd w:id="40"/>
    </w:p>
    <w:p w14:paraId="1435321E" w14:textId="71DE6CAE" w:rsidR="00506A52" w:rsidRPr="00506A52" w:rsidRDefault="00506A52" w:rsidP="005477AA">
      <w:pPr>
        <w:pStyle w:val="lneksmlouvytext"/>
        <w:rPr>
          <w:lang w:eastAsia="cs-CZ"/>
        </w:rPr>
      </w:pPr>
      <w:bookmarkStart w:id="41" w:name="_Toc138091155"/>
      <w:r w:rsidRPr="00506A52">
        <w:rPr>
          <w:lang w:eastAsia="cs-CZ"/>
        </w:rPr>
        <w:t>Zaplacením smluvní pokuty není dotčeno právo na náhradu škody a to ani v rozsahu převyšujícím smluvní pokutu.</w:t>
      </w:r>
      <w:bookmarkEnd w:id="41"/>
    </w:p>
    <w:p w14:paraId="6FA29E7A" w14:textId="68D0B823" w:rsidR="00506A52" w:rsidRPr="00506A52" w:rsidRDefault="00506A52" w:rsidP="005477AA">
      <w:pPr>
        <w:pStyle w:val="lneksmlouvytext"/>
        <w:rPr>
          <w:color w:val="000000"/>
          <w:lang w:eastAsia="cs-CZ"/>
        </w:rPr>
      </w:pPr>
      <w:bookmarkStart w:id="42" w:name="_Toc138091156"/>
      <w:r w:rsidRPr="00506A52">
        <w:rPr>
          <w:color w:val="000000"/>
          <w:lang w:eastAsia="cs-CZ"/>
        </w:rPr>
        <w:t>Smluvní pokuta za nedodržení termínu provedení záručních a servisních prací je stanovena na 500,- Kč za každý den prodlení oproti sjednané době.</w:t>
      </w:r>
      <w:bookmarkEnd w:id="42"/>
    </w:p>
    <w:p w14:paraId="2D4F0CCC" w14:textId="430BD24D" w:rsidR="00506A52" w:rsidRPr="00506A52" w:rsidRDefault="00506A52" w:rsidP="005477AA">
      <w:pPr>
        <w:pStyle w:val="lneksmlouvytext"/>
        <w:rPr>
          <w:color w:val="000000"/>
          <w:lang w:eastAsia="cs-CZ"/>
        </w:rPr>
      </w:pPr>
      <w:bookmarkStart w:id="43" w:name="_Toc138091157"/>
      <w:r w:rsidRPr="00506A52">
        <w:rPr>
          <w:color w:val="000000"/>
          <w:lang w:eastAsia="cs-CZ"/>
        </w:rPr>
        <w:lastRenderedPageBreak/>
        <w:t>Sankci (smluvní pokutu, úrok z prodlení) vyúčtuje oprávněná strana straně povinné písemnou formou. Ve vyúčtování musí být uvedeno to ustanovení smlouvy, které k vyúčtování sankce opravňuje a způsob výpočtu celkové výše sankce.</w:t>
      </w:r>
      <w:bookmarkEnd w:id="43"/>
    </w:p>
    <w:p w14:paraId="4B029246" w14:textId="593C9400" w:rsidR="00506A52" w:rsidRPr="00506A52" w:rsidRDefault="00506A52" w:rsidP="005477AA">
      <w:pPr>
        <w:pStyle w:val="lneksmlouvytext"/>
        <w:rPr>
          <w:color w:val="000000"/>
          <w:lang w:eastAsia="cs-CZ"/>
        </w:rPr>
      </w:pPr>
      <w:bookmarkStart w:id="44" w:name="_Toc138091158"/>
      <w:r w:rsidRPr="00506A52">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bookmarkEnd w:id="44"/>
    </w:p>
    <w:p w14:paraId="2225076C" w14:textId="6277F980" w:rsidR="00506A52" w:rsidRPr="00506A52" w:rsidRDefault="00506A52" w:rsidP="005477AA">
      <w:pPr>
        <w:pStyle w:val="lneksmlouvytext"/>
        <w:rPr>
          <w:color w:val="000000"/>
          <w:lang w:eastAsia="cs-CZ"/>
        </w:rPr>
      </w:pPr>
      <w:bookmarkStart w:id="45" w:name="_Toc138091159"/>
      <w:r w:rsidRPr="00506A52">
        <w:rPr>
          <w:color w:val="000000"/>
          <w:lang w:eastAsia="cs-CZ"/>
        </w:rPr>
        <w:t>Strana povinná je povinna uhradit vyúčtované sankce nejpozději do 30 dnů od dne obdržení příslušného vyúčtování.</w:t>
      </w:r>
      <w:bookmarkEnd w:id="45"/>
    </w:p>
    <w:p w14:paraId="600D8B3C" w14:textId="2E597274" w:rsidR="00506A52" w:rsidRPr="00506A52" w:rsidRDefault="00506A52" w:rsidP="00506A52">
      <w:pPr>
        <w:pStyle w:val="lneksmlouvynadpis"/>
        <w:rPr>
          <w:lang w:eastAsia="cs-CZ"/>
        </w:rPr>
      </w:pPr>
      <w:bookmarkStart w:id="46" w:name="_Ref104545835"/>
      <w:bookmarkStart w:id="47" w:name="_Toc138091160"/>
      <w:r w:rsidRPr="00506A52">
        <w:rPr>
          <w:lang w:eastAsia="cs-CZ"/>
        </w:rPr>
        <w:t>Záruka</w:t>
      </w:r>
      <w:bookmarkEnd w:id="46"/>
      <w:bookmarkEnd w:id="47"/>
    </w:p>
    <w:p w14:paraId="02A3539B" w14:textId="5702F975" w:rsidR="00506A52" w:rsidRPr="00506A52" w:rsidRDefault="00506A52" w:rsidP="005477AA">
      <w:pPr>
        <w:pStyle w:val="lneksmlouvytext"/>
        <w:rPr>
          <w:lang w:eastAsia="cs-CZ"/>
        </w:rPr>
      </w:pPr>
      <w:bookmarkStart w:id="48" w:name="_Toc138091161"/>
      <w:r w:rsidRPr="00506A52">
        <w:rPr>
          <w:lang w:eastAsia="cs-CZ"/>
        </w:rPr>
        <w:t xml:space="preserve">Záruka je poskytnuta v </w:t>
      </w:r>
      <w:r w:rsidRPr="008D2C35">
        <w:rPr>
          <w:lang w:eastAsia="cs-CZ"/>
        </w:rPr>
        <w:t xml:space="preserve">délce </w:t>
      </w:r>
      <w:r w:rsidR="00050927" w:rsidRPr="008D2C35">
        <w:rPr>
          <w:szCs w:val="20"/>
          <w:lang w:val="cs-CZ" w:eastAsia="cs-CZ"/>
        </w:rPr>
        <w:t>24</w:t>
      </w:r>
      <w:r w:rsidRPr="008D2C35">
        <w:rPr>
          <w:szCs w:val="20"/>
          <w:lang w:eastAsia="cs-CZ"/>
        </w:rPr>
        <w:t xml:space="preserve"> měsíců</w:t>
      </w:r>
      <w:r w:rsidRPr="008D2C35">
        <w:rPr>
          <w:b/>
          <w:szCs w:val="20"/>
          <w:lang w:eastAsia="cs-CZ"/>
        </w:rPr>
        <w:t xml:space="preserve"> </w:t>
      </w:r>
      <w:r w:rsidRPr="00506A52">
        <w:rPr>
          <w:lang w:eastAsia="cs-CZ"/>
        </w:rPr>
        <w:t>od předání předmětu této smlouvy. Záruční doba začíná běžet dnem protokolárního předání a převzetí předmětu kupní smlouvy.</w:t>
      </w:r>
      <w:bookmarkEnd w:id="48"/>
    </w:p>
    <w:p w14:paraId="5F849938" w14:textId="7909E207" w:rsidR="00506A52" w:rsidRPr="00506A52" w:rsidRDefault="00506A52" w:rsidP="005477AA">
      <w:pPr>
        <w:pStyle w:val="lneksmlouvytext"/>
        <w:rPr>
          <w:lang w:eastAsia="cs-CZ"/>
        </w:rPr>
      </w:pPr>
      <w:bookmarkStart w:id="49" w:name="_Toc138091162"/>
      <w:r w:rsidRPr="00506A52">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49"/>
    </w:p>
    <w:p w14:paraId="546404FF" w14:textId="373B77DC" w:rsidR="00506A52" w:rsidRPr="00506A52" w:rsidRDefault="00506A52" w:rsidP="00506A52">
      <w:pPr>
        <w:pStyle w:val="lneksmlouvynadpis"/>
      </w:pPr>
      <w:bookmarkStart w:id="50" w:name="_Toc138091163"/>
      <w:proofErr w:type="spellStart"/>
      <w:r w:rsidRPr="00506A52">
        <w:t>Compliance</w:t>
      </w:r>
      <w:proofErr w:type="spellEnd"/>
      <w:r w:rsidRPr="00506A52">
        <w:t xml:space="preserve"> doložka</w:t>
      </w:r>
      <w:bookmarkEnd w:id="50"/>
    </w:p>
    <w:p w14:paraId="2CE4B97D" w14:textId="639B2B9E" w:rsidR="00506A52" w:rsidRPr="00506A52" w:rsidRDefault="00506A52" w:rsidP="00A130B3">
      <w:pPr>
        <w:pStyle w:val="lneksmlouvytext"/>
        <w:rPr>
          <w:lang w:eastAsia="cs-CZ"/>
        </w:rPr>
      </w:pPr>
      <w:bookmarkStart w:id="51" w:name="_Toc138091164"/>
      <w:r w:rsidRPr="00506A52">
        <w:rPr>
          <w:lang w:eastAsia="cs-CZ"/>
        </w:rPr>
        <w:t>Smluvní strany níže svým podpisem stvrzují, že v průběhu vyjednávání o této Smlouvě</w:t>
      </w:r>
      <w:r w:rsidR="005477AA" w:rsidRPr="005477AA">
        <w:rPr>
          <w:lang w:val="cs-CZ" w:eastAsia="cs-CZ"/>
        </w:rPr>
        <w:t xml:space="preserve"> </w:t>
      </w:r>
      <w:r w:rsidRPr="00506A52">
        <w:rPr>
          <w:lang w:eastAsia="cs-CZ"/>
        </w:rPr>
        <w:t>vždy jednaly a postupovaly čestně a transparentně, a současně se zavazují, že takto</w:t>
      </w:r>
      <w:r w:rsidR="005477AA" w:rsidRPr="005477AA">
        <w:rPr>
          <w:lang w:val="cs-CZ" w:eastAsia="cs-CZ"/>
        </w:rPr>
        <w:t xml:space="preserve"> </w:t>
      </w:r>
      <w:r w:rsidRPr="00506A52">
        <w:rPr>
          <w:lang w:eastAsia="cs-CZ"/>
        </w:rPr>
        <w:t>budou jednat i při plnění této Smlouvy a veškerých činností s ní souvisejících.</w:t>
      </w:r>
      <w:bookmarkEnd w:id="51"/>
    </w:p>
    <w:p w14:paraId="4473DD7D" w14:textId="7B986F77" w:rsidR="00506A52" w:rsidRPr="00506A52" w:rsidRDefault="00506A52" w:rsidP="005477AA">
      <w:pPr>
        <w:pStyle w:val="lneksmlouvytext"/>
        <w:rPr>
          <w:lang w:eastAsia="cs-CZ"/>
        </w:rPr>
      </w:pPr>
      <w:bookmarkStart w:id="52" w:name="_Toc138091165"/>
      <w:r w:rsidRPr="00506A52">
        <w:rPr>
          <w:lang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52"/>
    </w:p>
    <w:p w14:paraId="51C0AF91" w14:textId="5C473391" w:rsidR="00506A52" w:rsidRPr="00506A52" w:rsidRDefault="00506A52" w:rsidP="005477AA">
      <w:pPr>
        <w:pStyle w:val="lneksmlouvytext"/>
        <w:rPr>
          <w:lang w:eastAsia="cs-CZ"/>
        </w:rPr>
      </w:pPr>
      <w:bookmarkStart w:id="53" w:name="_Hlk92786746"/>
      <w:bookmarkStart w:id="54" w:name="_Toc138091166"/>
      <w:r w:rsidRPr="00506A52">
        <w:rPr>
          <w:lang w:eastAsia="cs-CZ"/>
        </w:rPr>
        <w:t xml:space="preserve">Prodávající </w:t>
      </w:r>
      <w:r w:rsidRPr="00506A52">
        <w:rPr>
          <w:color w:val="000000"/>
          <w:lang w:eastAsia="cs-CZ"/>
        </w:rPr>
        <w:t xml:space="preserve">prohlašuje, že se seznámil se zásadami, hodnotami a cíli </w:t>
      </w:r>
      <w:proofErr w:type="spellStart"/>
      <w:r w:rsidRPr="00506A52">
        <w:rPr>
          <w:color w:val="000000"/>
          <w:lang w:eastAsia="cs-CZ"/>
        </w:rPr>
        <w:t>Compliance</w:t>
      </w:r>
      <w:proofErr w:type="spellEnd"/>
      <w:r w:rsidRPr="00506A52">
        <w:rPr>
          <w:color w:val="000000"/>
          <w:lang w:eastAsia="cs-CZ"/>
        </w:rPr>
        <w:t xml:space="preserve"> programu Povodí Ohře, </w:t>
      </w:r>
      <w:proofErr w:type="spellStart"/>
      <w:r w:rsidRPr="00506A52">
        <w:rPr>
          <w:color w:val="000000"/>
          <w:lang w:eastAsia="cs-CZ"/>
        </w:rPr>
        <w:t>s.p</w:t>
      </w:r>
      <w:proofErr w:type="spellEnd"/>
      <w:r w:rsidRPr="00506A52">
        <w:rPr>
          <w:color w:val="000000"/>
          <w:lang w:eastAsia="cs-CZ"/>
        </w:rPr>
        <w:t xml:space="preserve">. </w:t>
      </w:r>
      <w:r w:rsidRPr="00506A52">
        <w:rPr>
          <w:lang w:eastAsia="cs-CZ"/>
        </w:rPr>
        <w:t xml:space="preserve">(viz </w:t>
      </w:r>
      <w:hyperlink r:id="rId9" w:history="1">
        <w:r w:rsidRPr="00506A52">
          <w:rPr>
            <w:u w:val="single"/>
            <w:lang w:eastAsia="cs-CZ"/>
          </w:rPr>
          <w:t>http://www.poh.cz/protikorupcni-a-compliance-program/d-1346/p1=1458</w:t>
        </w:r>
      </w:hyperlink>
      <w:r w:rsidRPr="00506A52">
        <w:rPr>
          <w:lang w:eastAsia="cs-CZ"/>
        </w:rPr>
        <w:t xml:space="preserve">), dále s Etickým </w:t>
      </w:r>
      <w:r w:rsidRPr="00506A52">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53"/>
      <w:bookmarkEnd w:id="54"/>
    </w:p>
    <w:p w14:paraId="1E2A01D7" w14:textId="1458167D" w:rsidR="00506A52" w:rsidRPr="00506A52" w:rsidRDefault="00506A52" w:rsidP="005477AA">
      <w:pPr>
        <w:pStyle w:val="lneksmlouvytext"/>
        <w:rPr>
          <w:lang w:eastAsia="cs-CZ"/>
        </w:rPr>
      </w:pPr>
      <w:bookmarkStart w:id="55" w:name="_Toc138091167"/>
      <w:r w:rsidRPr="00506A52">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bookmarkEnd w:id="55"/>
    </w:p>
    <w:p w14:paraId="7CB8FBB8" w14:textId="53581DEB" w:rsidR="00506A52" w:rsidRPr="00506A52" w:rsidRDefault="00506A52" w:rsidP="00506A52">
      <w:pPr>
        <w:pStyle w:val="lneksmlouvynadpis"/>
        <w:rPr>
          <w:lang w:eastAsia="cs-CZ"/>
        </w:rPr>
      </w:pPr>
      <w:bookmarkStart w:id="56" w:name="_Toc138091168"/>
      <w:r w:rsidRPr="00506A52">
        <w:rPr>
          <w:lang w:eastAsia="cs-CZ"/>
        </w:rPr>
        <w:t>Ochrana a zpracování osobních údajů</w:t>
      </w:r>
      <w:bookmarkEnd w:id="56"/>
    </w:p>
    <w:p w14:paraId="43100DC3" w14:textId="12637967" w:rsidR="00506A52" w:rsidRPr="00506A52" w:rsidRDefault="00506A52" w:rsidP="005849B9">
      <w:pPr>
        <w:pStyle w:val="lneksmlouvytext"/>
        <w:numPr>
          <w:ilvl w:val="0"/>
          <w:numId w:val="0"/>
        </w:numPr>
        <w:ind w:left="426"/>
        <w:rPr>
          <w:lang w:eastAsia="cs-CZ"/>
        </w:rPr>
      </w:pPr>
      <w:bookmarkStart w:id="57" w:name="_Toc138091169"/>
      <w:bookmarkStart w:id="58" w:name="_Hlk92786725"/>
      <w:r w:rsidRPr="00506A52">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w:t>
      </w:r>
      <w:r w:rsidRPr="00506A52">
        <w:rPr>
          <w:lang w:eastAsia="cs-CZ"/>
        </w:rPr>
        <w:lastRenderedPageBreak/>
        <w:t xml:space="preserve">a důvodu zpracování, naleznete na </w:t>
      </w:r>
      <w:hyperlink r:id="rId10" w:history="1">
        <w:r w:rsidRPr="00506A52">
          <w:rPr>
            <w:lang w:eastAsia="cs-CZ"/>
          </w:rPr>
          <w:t>http://www.poh.cz/informace-o-zpracovani-osobnich-udaju/d-1369/p1=1459</w:t>
        </w:r>
      </w:hyperlink>
      <w:r w:rsidR="005477AA">
        <w:rPr>
          <w:lang w:eastAsia="cs-CZ"/>
        </w:rPr>
        <w:t>.</w:t>
      </w:r>
      <w:bookmarkEnd w:id="57"/>
    </w:p>
    <w:p w14:paraId="26422C38" w14:textId="4126FE94" w:rsidR="00506A52" w:rsidRPr="00506A52" w:rsidRDefault="00506A52" w:rsidP="00506A52">
      <w:pPr>
        <w:pStyle w:val="lneksmlouvynadpis"/>
        <w:rPr>
          <w:lang w:eastAsia="cs-CZ"/>
        </w:rPr>
      </w:pPr>
      <w:bookmarkStart w:id="59" w:name="_Toc138091170"/>
      <w:bookmarkEnd w:id="58"/>
      <w:r w:rsidRPr="00506A52">
        <w:rPr>
          <w:lang w:eastAsia="cs-CZ"/>
        </w:rPr>
        <w:t>Závěrečná ujednání</w:t>
      </w:r>
      <w:bookmarkEnd w:id="59"/>
    </w:p>
    <w:p w14:paraId="7E3F6AB8" w14:textId="7E805F55" w:rsidR="00506A52" w:rsidRPr="005477AA" w:rsidRDefault="00506A52" w:rsidP="00BD6A34">
      <w:pPr>
        <w:pStyle w:val="lneksmlouvytext"/>
        <w:rPr>
          <w:b/>
          <w:szCs w:val="20"/>
          <w:u w:val="single"/>
          <w:lang w:eastAsia="cs-CZ"/>
        </w:rPr>
      </w:pPr>
      <w:bookmarkStart w:id="60" w:name="_Toc138091171"/>
      <w:r w:rsidRPr="00506A52">
        <w:rPr>
          <w:lang w:eastAsia="cs-CZ"/>
        </w:rPr>
        <w:t>Prodávající na sebe převzal nebezpečí změny okolností. Před uzavřením smlouvy zvážil</w:t>
      </w:r>
      <w:r w:rsidR="005477AA" w:rsidRPr="005477AA">
        <w:rPr>
          <w:lang w:val="cs-CZ" w:eastAsia="cs-CZ"/>
        </w:rPr>
        <w:t xml:space="preserve"> </w:t>
      </w:r>
      <w:r w:rsidRPr="00506A52">
        <w:rPr>
          <w:lang w:eastAsia="cs-CZ"/>
        </w:rPr>
        <w:t>plně hospodářskou, ekonomickou i faktickou situaci a je si plně vědom okolností Smlouvy, jakož i okolností, které mohou po uzavření této smlouvy nastat. Tuto smlouvu</w:t>
      </w:r>
      <w:r w:rsidR="005477AA" w:rsidRPr="005477AA">
        <w:rPr>
          <w:lang w:val="cs-CZ" w:eastAsia="cs-CZ"/>
        </w:rPr>
        <w:t xml:space="preserve"> </w:t>
      </w:r>
      <w:r w:rsidRPr="00506A52">
        <w:rPr>
          <w:lang w:eastAsia="cs-CZ"/>
        </w:rPr>
        <w:t>nelze v jeho prospěch měnit rozhodnutím soudu v jakékoli její části.</w:t>
      </w:r>
      <w:bookmarkEnd w:id="60"/>
    </w:p>
    <w:p w14:paraId="0290E2CE" w14:textId="4D845656" w:rsidR="00506A52" w:rsidRPr="00506A52" w:rsidRDefault="00506A52" w:rsidP="005477AA">
      <w:pPr>
        <w:pStyle w:val="lneksmlouvytext"/>
        <w:rPr>
          <w:bCs/>
          <w:lang w:eastAsia="cs-CZ"/>
        </w:rPr>
      </w:pPr>
      <w:bookmarkStart w:id="61" w:name="_Toc138091172"/>
      <w:r w:rsidRPr="00506A52">
        <w:rPr>
          <w:bCs/>
          <w:lang w:eastAsia="cs-CZ"/>
        </w:rPr>
        <w:t>Pokud není ve smlouvě uvedeno jinak, řídí se všechny vztahy mezi smluvními stranami ustanoveními zákona č. 89/2012 Sb., občanského zákoníku. Veškeré změny a dodatky této smlouvy musí být sepsány písemně formou dodatku.</w:t>
      </w:r>
      <w:bookmarkEnd w:id="61"/>
      <w:r w:rsidRPr="00506A52">
        <w:rPr>
          <w:bCs/>
          <w:lang w:eastAsia="cs-CZ"/>
        </w:rPr>
        <w:t xml:space="preserve"> </w:t>
      </w:r>
    </w:p>
    <w:p w14:paraId="0928F6C5" w14:textId="0E76A4FB" w:rsidR="00506A52" w:rsidRPr="00506A52" w:rsidRDefault="00506A52" w:rsidP="005477AA">
      <w:pPr>
        <w:pStyle w:val="lneksmlouvytext"/>
        <w:rPr>
          <w:lang w:eastAsia="cs-CZ"/>
        </w:rPr>
      </w:pPr>
      <w:bookmarkStart w:id="62" w:name="_Toc138091173"/>
      <w:bookmarkStart w:id="63" w:name="_Hlk92786802"/>
      <w:r w:rsidRPr="00506A52">
        <w:rPr>
          <w:lang w:eastAsia="cs-CZ"/>
        </w:rPr>
        <w:t>Prodávající podpisem této smlouvy přebírá povinnosti uvedené v Čestném prohlášení o zajištění sociálně odpovědného plnění předmětu veřejné zakázky, které je součástí nabídky prodávajícího podané v rámci Veřejné zakázky. Kupující je oprávněn plnění těchto povinností kdykoliv kontrolovat, a to i bez předchozího ohlášení prodávajícímu. Je</w:t>
      </w:r>
      <w:r w:rsidRPr="00506A52">
        <w:rPr>
          <w:lang w:eastAsia="cs-CZ"/>
        </w:rPr>
        <w:noBreakHyphen/>
        <w:t>li k provedení kontroly potřeba předložení dokumentů, zavazuje se prodávající k jejich předložení nejpozději do 2 pracovních dnů od doručení výzvy kupujícího.</w:t>
      </w:r>
      <w:bookmarkEnd w:id="62"/>
    </w:p>
    <w:p w14:paraId="3435129F" w14:textId="60540008" w:rsidR="00506A52" w:rsidRPr="00506A52" w:rsidRDefault="00506A52" w:rsidP="005477AA">
      <w:pPr>
        <w:pStyle w:val="lneksmlouvytext"/>
        <w:rPr>
          <w:lang w:eastAsia="cs-CZ"/>
        </w:rPr>
      </w:pPr>
      <w:bookmarkStart w:id="64" w:name="_Toc138091174"/>
      <w:r w:rsidRPr="00506A52">
        <w:rPr>
          <w:lang w:eastAsia="cs-CZ"/>
        </w:rPr>
        <w:t>Od této smlouvy může odstoupit kterákoli smluvní strana, pokud zjistí podstatné porušení této smlouvy druhou smluvní stranou.</w:t>
      </w:r>
      <w:bookmarkEnd w:id="64"/>
    </w:p>
    <w:p w14:paraId="5F25DF47" w14:textId="77777777" w:rsidR="00506A52" w:rsidRPr="00506A52" w:rsidRDefault="00506A52" w:rsidP="005477AA">
      <w:pPr>
        <w:pStyle w:val="SamostatntextpodlnekPVL"/>
        <w:rPr>
          <w:color w:val="000000"/>
          <w:lang w:eastAsia="cs-CZ"/>
        </w:rPr>
      </w:pPr>
      <w:r w:rsidRPr="00506A52">
        <w:rPr>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506A52">
        <w:rPr>
          <w:color w:val="000000"/>
          <w:lang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506A52">
        <w:rPr>
          <w:color w:val="000000"/>
          <w:lang w:eastAsia="cs-CZ"/>
        </w:rPr>
        <w:t>li</w:t>
      </w:r>
      <w:proofErr w:type="spellEnd"/>
      <w:r w:rsidRPr="00506A52">
        <w:rPr>
          <w:color w:val="000000"/>
          <w:lang w:eastAsia="cs-CZ"/>
        </w:rPr>
        <w:t xml:space="preserve"> z částečného plnění předmětu kupní smlouvy prodávajícím prospěch.</w:t>
      </w:r>
    </w:p>
    <w:p w14:paraId="7EF8C636" w14:textId="306A6C40" w:rsidR="00506A52" w:rsidRPr="00506A52" w:rsidRDefault="00506A52" w:rsidP="005477AA">
      <w:pPr>
        <w:pStyle w:val="SamostatntextpodlnekPVL"/>
        <w:rPr>
          <w:color w:val="000000"/>
          <w:lang w:eastAsia="cs-CZ"/>
        </w:rPr>
      </w:pPr>
      <w:r w:rsidRPr="00506A52">
        <w:rPr>
          <w:color w:val="000000"/>
          <w:lang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506A52" w:rsidRDefault="00506A52" w:rsidP="005477AA">
      <w:pPr>
        <w:pStyle w:val="lneksmlouvytext"/>
        <w:rPr>
          <w:lang w:eastAsia="cs-CZ"/>
        </w:rPr>
      </w:pPr>
      <w:bookmarkStart w:id="65" w:name="_Toc138091175"/>
      <w:r w:rsidRPr="00506A52">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65"/>
    </w:p>
    <w:p w14:paraId="034D815F" w14:textId="56EA43A3" w:rsidR="00506A52" w:rsidRPr="00506A52" w:rsidRDefault="00506A52" w:rsidP="005477AA">
      <w:pPr>
        <w:pStyle w:val="lneksmlouvytext"/>
        <w:rPr>
          <w:lang w:eastAsia="cs-CZ"/>
        </w:rPr>
      </w:pPr>
      <w:bookmarkStart w:id="66" w:name="_Toc138091176"/>
      <w:r w:rsidRPr="00506A52">
        <w:rPr>
          <w:lang w:eastAsia="cs-CZ"/>
        </w:rPr>
        <w:t xml:space="preserve">Smluvní strany prohlašují, že se s obsahem smlouvy a přílohami seznámily, s ním </w:t>
      </w:r>
      <w:r w:rsidRPr="00506A52">
        <w:rPr>
          <w:lang w:eastAsia="cs-CZ"/>
        </w:rPr>
        <w:tab/>
        <w:t>souhlasí, neboť tento odpovídá jejich projevené vůli a na důkaz připojují svoje podpisy.</w:t>
      </w:r>
      <w:bookmarkEnd w:id="66"/>
    </w:p>
    <w:p w14:paraId="03B20A66" w14:textId="3F3D9D1A" w:rsidR="00506A52" w:rsidRPr="00506A52" w:rsidRDefault="00506A52" w:rsidP="005477AA">
      <w:pPr>
        <w:pStyle w:val="lneksmlouvytext"/>
        <w:rPr>
          <w:lang w:eastAsia="cs-CZ"/>
        </w:rPr>
      </w:pPr>
      <w:bookmarkStart w:id="67" w:name="_Toc138091177"/>
      <w:r w:rsidRPr="00506A52">
        <w:rPr>
          <w:lang w:eastAsia="cs-CZ"/>
        </w:rPr>
        <w:t>Smlouva nabývá platnosti dnem jejího podpisu poslední ze smluvních stran a účinnosti zveřejněním v Registru smluv, pokud této účinnosti dle příslušných ustanovení smlouvy nenabude později.</w:t>
      </w:r>
      <w:bookmarkEnd w:id="67"/>
    </w:p>
    <w:p w14:paraId="67C05185" w14:textId="7AAEFFF1" w:rsidR="00506A52" w:rsidRPr="00506A52" w:rsidRDefault="00506A52" w:rsidP="005477AA">
      <w:pPr>
        <w:pStyle w:val="lneksmlouvytext"/>
        <w:rPr>
          <w:szCs w:val="20"/>
          <w:lang w:eastAsia="cs-CZ"/>
        </w:rPr>
      </w:pPr>
      <w:bookmarkStart w:id="68" w:name="_Toc138091178"/>
      <w:r w:rsidRPr="00506A52">
        <w:rPr>
          <w:szCs w:val="20"/>
          <w:lang w:eastAsia="cs-CZ"/>
        </w:rPr>
        <w:t>Plnění předmětu této smlouvy před účinností této smlouvy se považuje za plnění podle   této smlouvy a práva a povinnosti z něj vzniklé se řídí touto smlouvou.</w:t>
      </w:r>
      <w:bookmarkEnd w:id="68"/>
    </w:p>
    <w:p w14:paraId="732C3397" w14:textId="3946DA2D" w:rsidR="00506A52" w:rsidRPr="00506A52" w:rsidRDefault="002736A9" w:rsidP="008D2C35">
      <w:pPr>
        <w:pStyle w:val="lneksmlouvytext"/>
        <w:rPr>
          <w:lang w:eastAsia="cs-CZ"/>
        </w:rPr>
      </w:pPr>
      <w:r>
        <w:rPr>
          <w:lang w:eastAsia="cs-CZ"/>
        </w:rPr>
        <w:t>C</w:t>
      </w:r>
      <w:r w:rsidR="00050927">
        <w:rPr>
          <w:lang w:eastAsia="cs-CZ"/>
        </w:rPr>
        <w:t>enovou skladbu nabídky v příloze č. 2</w:t>
      </w:r>
      <w:r>
        <w:rPr>
          <w:lang w:eastAsia="cs-CZ"/>
        </w:rPr>
        <w:t xml:space="preserve"> považuje prodávající za obchodní tajemství</w:t>
      </w:r>
      <w:r w:rsidR="00050927">
        <w:rPr>
          <w:lang w:eastAsia="cs-CZ"/>
        </w:rPr>
        <w:t xml:space="preserve">. </w:t>
      </w:r>
    </w:p>
    <w:p w14:paraId="01C42657" w14:textId="77777777" w:rsidR="00506A52" w:rsidRPr="00506A52" w:rsidRDefault="00506A52" w:rsidP="00155D10">
      <w:pPr>
        <w:tabs>
          <w:tab w:val="left" w:pos="426"/>
        </w:tabs>
        <w:spacing w:after="0" w:line="240" w:lineRule="auto"/>
        <w:ind w:left="708"/>
        <w:rPr>
          <w:rFonts w:ascii="Arial" w:eastAsia="Times New Roman" w:hAnsi="Arial" w:cs="Arial"/>
          <w:sz w:val="20"/>
          <w:lang w:eastAsia="cs-CZ"/>
        </w:rPr>
      </w:pPr>
    </w:p>
    <w:p w14:paraId="68FF5ABA" w14:textId="77777777" w:rsidR="005477AA" w:rsidRPr="005477AA" w:rsidRDefault="00506A52" w:rsidP="005477AA">
      <w:pPr>
        <w:pStyle w:val="lneksmlouvytext"/>
        <w:rPr>
          <w:lang w:eastAsia="cs-CZ"/>
        </w:rPr>
      </w:pPr>
      <w:bookmarkStart w:id="69" w:name="_Toc138091180"/>
      <w:r w:rsidRPr="00506A52">
        <w:rPr>
          <w:lang w:eastAsia="cs-CZ"/>
        </w:rPr>
        <w:t>Nedílnou součástí kupní smlouvy je</w:t>
      </w:r>
      <w:r w:rsidR="005477AA">
        <w:rPr>
          <w:lang w:val="cs-CZ" w:eastAsia="cs-CZ"/>
        </w:rPr>
        <w:t>:</w:t>
      </w:r>
      <w:bookmarkEnd w:id="69"/>
    </w:p>
    <w:p w14:paraId="238A1F40" w14:textId="7398F049" w:rsidR="005477AA" w:rsidRDefault="00506A52" w:rsidP="005477AA">
      <w:pPr>
        <w:pStyle w:val="SamostatntextpodlnekPVL"/>
        <w:rPr>
          <w:lang w:eastAsia="cs-CZ"/>
        </w:rPr>
      </w:pPr>
      <w:r w:rsidRPr="00506A52">
        <w:rPr>
          <w:lang w:eastAsia="cs-CZ"/>
        </w:rPr>
        <w:t>příloha č. 1 - Technická specifikace</w:t>
      </w:r>
    </w:p>
    <w:p w14:paraId="5CFF7C18" w14:textId="165A2575" w:rsidR="00506A52" w:rsidRDefault="00506A52" w:rsidP="005477AA">
      <w:pPr>
        <w:pStyle w:val="SamostatntextpodlnekPVL"/>
        <w:rPr>
          <w:lang w:eastAsia="cs-CZ"/>
        </w:rPr>
      </w:pPr>
      <w:r w:rsidRPr="00506A52">
        <w:rPr>
          <w:lang w:eastAsia="cs-CZ"/>
        </w:rPr>
        <w:t>příloha č. 2 - Cenová skladba</w:t>
      </w:r>
    </w:p>
    <w:p w14:paraId="33BA7545" w14:textId="1B5BB72C" w:rsidR="00B454EA" w:rsidRDefault="00B454EA" w:rsidP="00B454EA">
      <w:pPr>
        <w:spacing w:after="0" w:line="240" w:lineRule="auto"/>
        <w:ind w:firstLine="340"/>
        <w:rPr>
          <w:rFonts w:ascii="Arial" w:eastAsia="Times New Roman" w:hAnsi="Arial" w:cs="Arial"/>
          <w:lang w:eastAsia="cs-CZ"/>
        </w:rPr>
      </w:pPr>
      <w:r w:rsidRPr="00B454EA">
        <w:rPr>
          <w:rFonts w:ascii="Arial" w:hAnsi="Arial" w:cs="Arial"/>
          <w:lang w:eastAsia="cs-CZ"/>
        </w:rPr>
        <w:lastRenderedPageBreak/>
        <w:t xml:space="preserve">příloha č. 3 - </w:t>
      </w:r>
      <w:r w:rsidRPr="00B454EA">
        <w:rPr>
          <w:rFonts w:ascii="Arial" w:eastAsia="Times New Roman" w:hAnsi="Arial" w:cs="Arial"/>
          <w:lang w:eastAsia="cs-CZ"/>
        </w:rPr>
        <w:t>Předávací protokol po ukončení instalace</w:t>
      </w:r>
    </w:p>
    <w:p w14:paraId="288ED945" w14:textId="0B31EE15" w:rsidR="00B454EA" w:rsidRDefault="00B454EA" w:rsidP="00B454EA">
      <w:pPr>
        <w:spacing w:after="0" w:line="240" w:lineRule="auto"/>
        <w:ind w:firstLine="340"/>
        <w:rPr>
          <w:rFonts w:ascii="Arial" w:eastAsia="Times New Roman" w:hAnsi="Arial" w:cs="Arial"/>
          <w:lang w:eastAsia="cs-CZ"/>
        </w:rPr>
      </w:pPr>
    </w:p>
    <w:p w14:paraId="15875015" w14:textId="7C6870DE" w:rsidR="00B454EA" w:rsidRPr="00B454EA" w:rsidRDefault="00B454EA" w:rsidP="00B454EA">
      <w:pPr>
        <w:spacing w:after="0" w:line="240" w:lineRule="auto"/>
        <w:ind w:firstLine="340"/>
        <w:rPr>
          <w:rFonts w:ascii="Arial" w:eastAsia="Times New Roman" w:hAnsi="Arial" w:cs="Arial"/>
          <w:lang w:eastAsia="cs-CZ"/>
        </w:rPr>
      </w:pPr>
      <w:r>
        <w:rPr>
          <w:rFonts w:ascii="Arial" w:eastAsia="Times New Roman" w:hAnsi="Arial" w:cs="Arial"/>
          <w:lang w:eastAsia="cs-CZ"/>
        </w:rPr>
        <w:t xml:space="preserve">příloha č. 4 – Plná moc </w:t>
      </w:r>
    </w:p>
    <w:p w14:paraId="0593EEEE" w14:textId="196EE317" w:rsidR="00B454EA" w:rsidRPr="00B454EA" w:rsidRDefault="00B454EA" w:rsidP="005477AA">
      <w:pPr>
        <w:pStyle w:val="SamostatntextpodlnekPVL"/>
        <w:rPr>
          <w:lang w:val="cs-CZ" w:eastAsia="cs-CZ"/>
        </w:rPr>
      </w:pPr>
    </w:p>
    <w:p w14:paraId="0ACF9E3C" w14:textId="26E12298" w:rsidR="00506A52" w:rsidRPr="00506A52" w:rsidRDefault="00506A52" w:rsidP="00D54415">
      <w:pPr>
        <w:pStyle w:val="lneksmlouvytext"/>
        <w:keepNext/>
        <w:ind w:left="357" w:hanging="357"/>
        <w:rPr>
          <w:lang w:eastAsia="cs-CZ"/>
        </w:rPr>
      </w:pPr>
      <w:bookmarkStart w:id="70" w:name="_Toc138091181"/>
      <w:r w:rsidRPr="00506A52">
        <w:rPr>
          <w:lang w:eastAsia="cs-CZ"/>
        </w:rPr>
        <w:t xml:space="preserve">Na svědectví tohoto smluvní strany tímto podepisují smlouvu. Tato smlouva je vyhotovena ve dvou vyhotoveních, z nichž každé má platnost originálu. </w:t>
      </w:r>
      <w:r w:rsidRPr="00506A52">
        <w:rPr>
          <w:bCs/>
          <w:lang w:eastAsia="cs-CZ"/>
        </w:rPr>
        <w:t>Každá ze smluvních stran obdrží jedno vyhotovení smlouvy.</w:t>
      </w:r>
      <w:bookmarkEnd w:id="70"/>
    </w:p>
    <w:bookmarkEnd w:id="63"/>
    <w:p w14:paraId="59F62AC1" w14:textId="77777777" w:rsidR="00506A52" w:rsidRPr="00506A52" w:rsidRDefault="00506A52" w:rsidP="00D54415">
      <w:pPr>
        <w:keepNext/>
        <w:spacing w:after="0" w:line="120" w:lineRule="auto"/>
        <w:ind w:left="357" w:hanging="357"/>
        <w:jc w:val="both"/>
        <w:rPr>
          <w:rFonts w:ascii="Arial" w:eastAsia="Times New Roman" w:hAnsi="Arial" w:cs="Arial"/>
          <w:color w:val="FFC000"/>
          <w:szCs w:val="20"/>
          <w:lang w:eastAsia="cs-CZ"/>
        </w:rPr>
      </w:pPr>
    </w:p>
    <w:p w14:paraId="7EB6DC7B" w14:textId="77777777" w:rsidR="00506A52" w:rsidRPr="00506A52" w:rsidRDefault="00506A52" w:rsidP="00D54415">
      <w:pPr>
        <w:keepNext/>
        <w:spacing w:after="0" w:line="240" w:lineRule="auto"/>
        <w:rPr>
          <w:rFonts w:ascii="Arial" w:eastAsia="Times New Roman" w:hAnsi="Arial" w:cs="Arial"/>
          <w:szCs w:val="20"/>
          <w:lang w:eastAsia="cs-CZ"/>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506A52" w:rsidRPr="00506A52" w14:paraId="5D72F623" w14:textId="77777777" w:rsidTr="00314591">
        <w:trPr>
          <w:cantSplit/>
        </w:trPr>
        <w:tc>
          <w:tcPr>
            <w:tcW w:w="1330" w:type="dxa"/>
            <w:tcBorders>
              <w:top w:val="nil"/>
              <w:left w:val="nil"/>
              <w:bottom w:val="nil"/>
              <w:right w:val="nil"/>
            </w:tcBorders>
          </w:tcPr>
          <w:p w14:paraId="48355664" w14:textId="745E608D"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w:t>
            </w:r>
            <w:r w:rsidR="00314591">
              <w:rPr>
                <w:rFonts w:ascii="Arial" w:eastAsia="Times New Roman" w:hAnsi="Arial" w:cs="Arial"/>
                <w:szCs w:val="20"/>
                <w:lang w:eastAsia="cs-CZ"/>
              </w:rPr>
              <w:t xml:space="preserve"> Praze </w:t>
            </w:r>
            <w:r w:rsidRPr="00506A52">
              <w:rPr>
                <w:rFonts w:ascii="Arial" w:eastAsia="Times New Roman" w:hAnsi="Arial" w:cs="Arial"/>
                <w:szCs w:val="20"/>
                <w:lang w:eastAsia="cs-CZ"/>
              </w:rPr>
              <w:t>dne</w:t>
            </w:r>
            <w:r w:rsidR="00314591">
              <w:rPr>
                <w:rFonts w:ascii="Arial" w:eastAsia="Times New Roman" w:hAnsi="Arial" w:cs="Arial"/>
                <w:szCs w:val="20"/>
                <w:lang w:eastAsia="cs-CZ"/>
              </w:rPr>
              <w:t xml:space="preserve"> </w:t>
            </w:r>
          </w:p>
        </w:tc>
        <w:tc>
          <w:tcPr>
            <w:tcW w:w="2354" w:type="dxa"/>
            <w:tcBorders>
              <w:top w:val="nil"/>
              <w:left w:val="nil"/>
              <w:bottom w:val="dotted" w:sz="4" w:space="0" w:color="auto"/>
              <w:right w:val="nil"/>
            </w:tcBorders>
          </w:tcPr>
          <w:p w14:paraId="41400FF9" w14:textId="3108ED8E" w:rsidR="00506A52" w:rsidRPr="00506A52" w:rsidRDefault="002455B0"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7.8.2023</w:t>
            </w:r>
          </w:p>
        </w:tc>
        <w:tc>
          <w:tcPr>
            <w:tcW w:w="1206" w:type="dxa"/>
            <w:vMerge w:val="restart"/>
            <w:tcBorders>
              <w:top w:val="nil"/>
              <w:left w:val="nil"/>
              <w:bottom w:val="nil"/>
              <w:right w:val="nil"/>
            </w:tcBorders>
          </w:tcPr>
          <w:p w14:paraId="51B18E89"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70D0E129" w:rsidR="00506A52" w:rsidRPr="00506A52" w:rsidRDefault="002455B0"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15.8.2023</w:t>
            </w:r>
          </w:p>
        </w:tc>
      </w:tr>
      <w:tr w:rsidR="00506A52" w:rsidRPr="00506A52" w14:paraId="6BFC76C9" w14:textId="77777777" w:rsidTr="00314591">
        <w:trPr>
          <w:cantSplit/>
          <w:trHeight w:val="501"/>
        </w:trPr>
        <w:tc>
          <w:tcPr>
            <w:tcW w:w="3684" w:type="dxa"/>
            <w:gridSpan w:val="2"/>
            <w:tcBorders>
              <w:top w:val="nil"/>
              <w:left w:val="nil"/>
              <w:bottom w:val="nil"/>
              <w:right w:val="nil"/>
            </w:tcBorders>
          </w:tcPr>
          <w:p w14:paraId="1E59920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Kupujícího:</w:t>
            </w:r>
          </w:p>
        </w:tc>
      </w:tr>
      <w:tr w:rsidR="00506A52" w:rsidRPr="00506A52" w14:paraId="095573A0" w14:textId="77777777" w:rsidTr="00314591">
        <w:trPr>
          <w:cantSplit/>
          <w:trHeight w:val="645"/>
        </w:trPr>
        <w:tc>
          <w:tcPr>
            <w:tcW w:w="3684" w:type="dxa"/>
            <w:gridSpan w:val="2"/>
            <w:tcBorders>
              <w:top w:val="nil"/>
              <w:left w:val="nil"/>
              <w:bottom w:val="dotted" w:sz="4" w:space="0" w:color="auto"/>
              <w:right w:val="nil"/>
            </w:tcBorders>
          </w:tcPr>
          <w:p w14:paraId="4F65FB0C"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506A52" w:rsidRDefault="00506A52" w:rsidP="00D54415">
            <w:pPr>
              <w:keepNext/>
              <w:spacing w:after="0" w:line="240" w:lineRule="auto"/>
              <w:rPr>
                <w:rFonts w:ascii="Arial" w:eastAsia="Times New Roman" w:hAnsi="Arial" w:cs="Arial"/>
                <w:szCs w:val="20"/>
                <w:lang w:eastAsia="cs-CZ"/>
              </w:rPr>
            </w:pPr>
          </w:p>
          <w:p w14:paraId="6FE2739D" w14:textId="77777777" w:rsidR="00506A52" w:rsidRPr="00506A52" w:rsidRDefault="00506A52" w:rsidP="00D54415">
            <w:pPr>
              <w:keepNext/>
              <w:spacing w:after="0" w:line="240" w:lineRule="auto"/>
              <w:rPr>
                <w:rFonts w:ascii="Arial" w:eastAsia="Times New Roman" w:hAnsi="Arial" w:cs="Arial"/>
                <w:szCs w:val="20"/>
                <w:lang w:eastAsia="cs-CZ"/>
              </w:rPr>
            </w:pPr>
          </w:p>
          <w:p w14:paraId="5D7A33F0" w14:textId="77777777" w:rsidR="00506A52" w:rsidRPr="00506A52" w:rsidRDefault="00506A52" w:rsidP="00D54415">
            <w:pPr>
              <w:keepNext/>
              <w:spacing w:after="0" w:line="240" w:lineRule="auto"/>
              <w:rPr>
                <w:rFonts w:ascii="Arial" w:eastAsia="Times New Roman" w:hAnsi="Arial" w:cs="Arial"/>
                <w:szCs w:val="20"/>
                <w:lang w:eastAsia="cs-CZ"/>
              </w:rPr>
            </w:pPr>
          </w:p>
          <w:p w14:paraId="3427593A" w14:textId="77777777" w:rsidR="00506A52" w:rsidRPr="00506A52" w:rsidRDefault="00506A52" w:rsidP="00D54415">
            <w:pPr>
              <w:keepNext/>
              <w:spacing w:after="0" w:line="240" w:lineRule="auto"/>
              <w:rPr>
                <w:rFonts w:ascii="Arial" w:eastAsia="Times New Roman" w:hAnsi="Arial" w:cs="Arial"/>
                <w:szCs w:val="20"/>
                <w:lang w:eastAsia="cs-CZ"/>
              </w:rPr>
            </w:pPr>
          </w:p>
          <w:p w14:paraId="6496D425" w14:textId="77777777" w:rsidR="00506A52" w:rsidRPr="00506A52" w:rsidRDefault="00506A52" w:rsidP="00D54415">
            <w:pPr>
              <w:keepNext/>
              <w:spacing w:after="0" w:line="240" w:lineRule="auto"/>
              <w:rPr>
                <w:rFonts w:ascii="Arial" w:eastAsia="Times New Roman" w:hAnsi="Arial" w:cs="Arial"/>
                <w:szCs w:val="20"/>
                <w:lang w:eastAsia="cs-CZ"/>
              </w:rPr>
            </w:pPr>
          </w:p>
        </w:tc>
      </w:tr>
      <w:tr w:rsidR="00506A52" w:rsidRPr="00506A52" w14:paraId="3C1F5367" w14:textId="77777777" w:rsidTr="00314591">
        <w:trPr>
          <w:cantSplit/>
        </w:trPr>
        <w:tc>
          <w:tcPr>
            <w:tcW w:w="3684" w:type="dxa"/>
            <w:gridSpan w:val="2"/>
            <w:tcBorders>
              <w:top w:val="nil"/>
              <w:left w:val="nil"/>
              <w:bottom w:val="nil"/>
              <w:right w:val="nil"/>
            </w:tcBorders>
          </w:tcPr>
          <w:p w14:paraId="2E416EFC" w14:textId="573536BD" w:rsidR="00506A52" w:rsidRPr="001E7AB6" w:rsidRDefault="00314591" w:rsidP="00D54415">
            <w:pPr>
              <w:keepNext/>
              <w:spacing w:after="0" w:line="240" w:lineRule="auto"/>
              <w:jc w:val="center"/>
              <w:rPr>
                <w:rFonts w:ascii="Arial" w:eastAsia="Times New Roman" w:hAnsi="Arial" w:cs="Arial"/>
                <w:szCs w:val="20"/>
                <w:lang w:eastAsia="cs-CZ"/>
              </w:rPr>
            </w:pPr>
            <w:proofErr w:type="spellStart"/>
            <w:r w:rsidRPr="001E7AB6">
              <w:rPr>
                <w:rFonts w:ascii="Arial" w:eastAsia="Times New Roman" w:hAnsi="Arial" w:cs="Arial"/>
                <w:szCs w:val="20"/>
                <w:lang w:eastAsia="cs-CZ"/>
              </w:rPr>
              <w:t>Altium</w:t>
            </w:r>
            <w:proofErr w:type="spellEnd"/>
            <w:r w:rsidRPr="001E7AB6">
              <w:rPr>
                <w:rFonts w:ascii="Arial" w:eastAsia="Times New Roman" w:hAnsi="Arial" w:cs="Arial"/>
                <w:szCs w:val="20"/>
                <w:lang w:eastAsia="cs-CZ"/>
              </w:rPr>
              <w:t xml:space="preserve"> International s.r.o.</w:t>
            </w:r>
          </w:p>
        </w:tc>
        <w:tc>
          <w:tcPr>
            <w:tcW w:w="1206" w:type="dxa"/>
            <w:vMerge/>
            <w:tcBorders>
              <w:top w:val="nil"/>
              <w:left w:val="nil"/>
              <w:bottom w:val="nil"/>
              <w:right w:val="nil"/>
            </w:tcBorders>
          </w:tcPr>
          <w:p w14:paraId="1F4B7352"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506A52" w:rsidRDefault="00506A52" w:rsidP="00D54415">
            <w:pPr>
              <w:keepNext/>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Povodí Ohře, státní podnik</w:t>
            </w:r>
          </w:p>
        </w:tc>
      </w:tr>
      <w:tr w:rsidR="00314591" w:rsidRPr="00506A52" w14:paraId="51B29ACE" w14:textId="77777777" w:rsidTr="00314591">
        <w:trPr>
          <w:cantSplit/>
        </w:trPr>
        <w:tc>
          <w:tcPr>
            <w:tcW w:w="3684" w:type="dxa"/>
            <w:gridSpan w:val="2"/>
            <w:tcBorders>
              <w:top w:val="nil"/>
              <w:left w:val="nil"/>
              <w:bottom w:val="nil"/>
              <w:right w:val="nil"/>
            </w:tcBorders>
          </w:tcPr>
          <w:p w14:paraId="18CF5DC1" w14:textId="386890E3" w:rsidR="00314591" w:rsidRPr="001E7AB6" w:rsidRDefault="002455B0" w:rsidP="00314591">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c>
          <w:tcPr>
            <w:tcW w:w="1206" w:type="dxa"/>
            <w:vMerge/>
            <w:tcBorders>
              <w:top w:val="nil"/>
              <w:left w:val="nil"/>
              <w:bottom w:val="nil"/>
              <w:right w:val="nil"/>
            </w:tcBorders>
          </w:tcPr>
          <w:p w14:paraId="664C6597" w14:textId="77777777" w:rsidR="00314591" w:rsidRPr="00506A52" w:rsidRDefault="00314591" w:rsidP="00314591">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5E22C4FF" w:rsidR="00314591" w:rsidRPr="00506A52" w:rsidRDefault="002455B0" w:rsidP="00314591">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r>
      <w:tr w:rsidR="00314591" w:rsidRPr="00506A52" w14:paraId="2D78E8D1" w14:textId="77777777" w:rsidTr="00314591">
        <w:trPr>
          <w:cantSplit/>
        </w:trPr>
        <w:tc>
          <w:tcPr>
            <w:tcW w:w="3684" w:type="dxa"/>
            <w:gridSpan w:val="2"/>
            <w:tcBorders>
              <w:top w:val="nil"/>
              <w:left w:val="nil"/>
              <w:bottom w:val="nil"/>
              <w:right w:val="nil"/>
            </w:tcBorders>
          </w:tcPr>
          <w:p w14:paraId="4BE9B670" w14:textId="1C62F3DB" w:rsidR="00314591" w:rsidRPr="001E7AB6" w:rsidRDefault="00314591" w:rsidP="00314591">
            <w:pPr>
              <w:spacing w:after="0" w:line="240" w:lineRule="auto"/>
              <w:jc w:val="center"/>
              <w:rPr>
                <w:rFonts w:ascii="Arial" w:eastAsia="Times New Roman" w:hAnsi="Arial" w:cs="Arial"/>
                <w:szCs w:val="20"/>
                <w:lang w:eastAsia="cs-CZ"/>
              </w:rPr>
            </w:pPr>
            <w:r w:rsidRPr="001E7AB6">
              <w:rPr>
                <w:rFonts w:ascii="Arial" w:eastAsia="Times New Roman" w:hAnsi="Arial" w:cs="Arial"/>
                <w:szCs w:val="20"/>
                <w:lang w:eastAsia="cs-CZ"/>
              </w:rPr>
              <w:t>obchodní ředitelka</w:t>
            </w:r>
          </w:p>
        </w:tc>
        <w:tc>
          <w:tcPr>
            <w:tcW w:w="1206" w:type="dxa"/>
            <w:vMerge/>
            <w:tcBorders>
              <w:top w:val="nil"/>
              <w:left w:val="nil"/>
              <w:bottom w:val="nil"/>
              <w:right w:val="nil"/>
            </w:tcBorders>
          </w:tcPr>
          <w:p w14:paraId="6008CC37" w14:textId="77777777" w:rsidR="00314591" w:rsidRPr="00506A52" w:rsidRDefault="00314591" w:rsidP="00314591">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314591" w:rsidRPr="00506A52" w:rsidRDefault="00314591" w:rsidP="00314591">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ekonomický ředitel</w:t>
            </w:r>
          </w:p>
        </w:tc>
      </w:tr>
    </w:tbl>
    <w:p w14:paraId="128855DF" w14:textId="65DE96AC" w:rsidR="00506A52" w:rsidRPr="00AC7B64" w:rsidRDefault="00AC7B64" w:rsidP="00506A52">
      <w:pPr>
        <w:spacing w:after="0" w:line="240" w:lineRule="auto"/>
        <w:rPr>
          <w:rFonts w:ascii="Arial" w:eastAsia="Times New Roman" w:hAnsi="Arial" w:cs="Arial"/>
          <w:bCs/>
          <w:szCs w:val="20"/>
          <w:lang w:eastAsia="cs-CZ"/>
        </w:rPr>
      </w:pPr>
      <w:r>
        <w:rPr>
          <w:rFonts w:ascii="Arial" w:eastAsia="Times New Roman" w:hAnsi="Arial" w:cs="Arial"/>
          <w:bCs/>
          <w:szCs w:val="20"/>
          <w:lang w:eastAsia="cs-CZ"/>
        </w:rPr>
        <w:tab/>
        <w:t>(</w:t>
      </w:r>
      <w:r w:rsidRPr="00AC7B64">
        <w:rPr>
          <w:rFonts w:ascii="Arial" w:eastAsia="Times New Roman" w:hAnsi="Arial" w:cs="Arial"/>
          <w:bCs/>
          <w:szCs w:val="20"/>
          <w:lang w:eastAsia="cs-CZ"/>
        </w:rPr>
        <w:t>na základě plné moci</w:t>
      </w:r>
      <w:r>
        <w:rPr>
          <w:rFonts w:ascii="Arial" w:eastAsia="Times New Roman" w:hAnsi="Arial" w:cs="Arial"/>
          <w:bCs/>
          <w:szCs w:val="20"/>
          <w:lang w:eastAsia="cs-CZ"/>
        </w:rPr>
        <w:t>)</w:t>
      </w:r>
    </w:p>
    <w:p w14:paraId="13530B7B"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73EC1B63"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30BE3EBB" w14:textId="77777777" w:rsidR="004651FB" w:rsidRDefault="004651FB">
      <w:pPr>
        <w:rPr>
          <w:rFonts w:ascii="Arial" w:eastAsia="Times New Roman" w:hAnsi="Arial" w:cs="Arial"/>
          <w:b/>
          <w:szCs w:val="20"/>
          <w:lang w:eastAsia="cs-CZ"/>
        </w:rPr>
      </w:pPr>
      <w:r>
        <w:rPr>
          <w:rFonts w:ascii="Arial" w:eastAsia="Times New Roman" w:hAnsi="Arial" w:cs="Arial"/>
          <w:b/>
          <w:szCs w:val="20"/>
          <w:lang w:eastAsia="cs-CZ"/>
        </w:rPr>
        <w:br w:type="page"/>
      </w:r>
    </w:p>
    <w:p w14:paraId="43E39D86" w14:textId="3C15D661"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lastRenderedPageBreak/>
        <w:t xml:space="preserve">Příloha č. 1 ke Kupní smlouvě </w:t>
      </w:r>
      <w:r w:rsidR="00302B56" w:rsidRPr="00302B56">
        <w:rPr>
          <w:rFonts w:ascii="Arial" w:eastAsia="Times New Roman" w:hAnsi="Arial" w:cs="Arial"/>
          <w:b/>
          <w:szCs w:val="20"/>
          <w:lang w:eastAsia="cs-CZ"/>
        </w:rPr>
        <w:t xml:space="preserve">prodávajícího č. </w:t>
      </w:r>
      <w:r w:rsidR="00302B56" w:rsidRPr="00302B56">
        <w:rPr>
          <w:rFonts w:ascii="Arial" w:eastAsia="Times New Roman" w:hAnsi="Arial" w:cs="Arial"/>
          <w:b/>
          <w:lang w:eastAsia="cs-CZ"/>
        </w:rPr>
        <w:t xml:space="preserve">OPP94519 a kupujícího </w:t>
      </w:r>
      <w:r w:rsidRPr="00302B56">
        <w:rPr>
          <w:rFonts w:ascii="Arial" w:eastAsia="Times New Roman" w:hAnsi="Arial" w:cs="Arial"/>
          <w:b/>
          <w:szCs w:val="20"/>
          <w:lang w:eastAsia="cs-CZ"/>
        </w:rPr>
        <w:t xml:space="preserve">č. </w:t>
      </w:r>
      <w:r w:rsidR="00302B56" w:rsidRPr="00302B56">
        <w:rPr>
          <w:rFonts w:ascii="Arial" w:eastAsia="Times New Roman" w:hAnsi="Arial" w:cs="Arial"/>
          <w:b/>
          <w:szCs w:val="20"/>
          <w:lang w:eastAsia="cs-CZ"/>
        </w:rPr>
        <w:t>900</w:t>
      </w:r>
      <w:r w:rsidRPr="00302B56">
        <w:rPr>
          <w:rFonts w:ascii="Arial" w:eastAsia="Times New Roman" w:hAnsi="Arial" w:cs="Arial"/>
          <w:b/>
          <w:szCs w:val="20"/>
          <w:lang w:eastAsia="cs-CZ"/>
        </w:rPr>
        <w:t>/202</w:t>
      </w:r>
      <w:r w:rsidR="003A1551" w:rsidRPr="00302B56">
        <w:rPr>
          <w:rFonts w:ascii="Arial" w:eastAsia="Times New Roman" w:hAnsi="Arial" w:cs="Arial"/>
          <w:b/>
          <w:szCs w:val="20"/>
          <w:lang w:eastAsia="cs-CZ"/>
        </w:rPr>
        <w:t>3</w:t>
      </w:r>
    </w:p>
    <w:p w14:paraId="0E1F0190" w14:textId="77777777" w:rsidR="00506A52" w:rsidRPr="00506A52" w:rsidRDefault="00506A52" w:rsidP="00506A52">
      <w:pPr>
        <w:spacing w:after="0" w:line="240" w:lineRule="auto"/>
        <w:rPr>
          <w:rFonts w:ascii="Arial" w:eastAsia="Times New Roman" w:hAnsi="Arial" w:cs="Arial"/>
          <w:b/>
          <w:szCs w:val="20"/>
          <w:lang w:eastAsia="cs-CZ"/>
        </w:rPr>
      </w:pPr>
    </w:p>
    <w:p w14:paraId="568BA9A8" w14:textId="77777777" w:rsidR="00506A52" w:rsidRPr="00506A52" w:rsidRDefault="00506A52" w:rsidP="00506A52">
      <w:pPr>
        <w:spacing w:after="0" w:line="240" w:lineRule="auto"/>
        <w:rPr>
          <w:rFonts w:ascii="Arial" w:eastAsia="Times New Roman" w:hAnsi="Arial" w:cs="Arial"/>
          <w:b/>
          <w:szCs w:val="20"/>
          <w:lang w:eastAsia="cs-CZ"/>
        </w:rPr>
      </w:pPr>
    </w:p>
    <w:p w14:paraId="46F882A6" w14:textId="77777777"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Technická specifikace</w:t>
      </w:r>
    </w:p>
    <w:p w14:paraId="46B8F45E" w14:textId="77777777" w:rsidR="00506A52" w:rsidRPr="00506A52" w:rsidRDefault="00506A52" w:rsidP="00506A52">
      <w:pPr>
        <w:spacing w:after="0" w:line="240" w:lineRule="auto"/>
        <w:rPr>
          <w:rFonts w:ascii="Arial" w:eastAsia="Times New Roman" w:hAnsi="Arial" w:cs="Arial"/>
          <w:b/>
          <w:szCs w:val="20"/>
          <w:lang w:eastAsia="cs-CZ"/>
        </w:rPr>
      </w:pPr>
    </w:p>
    <w:p w14:paraId="36EAD8EF" w14:textId="77777777" w:rsidR="00506A52" w:rsidRPr="00506A52" w:rsidRDefault="00506A52" w:rsidP="00506A52">
      <w:pPr>
        <w:spacing w:after="0" w:line="240" w:lineRule="auto"/>
        <w:rPr>
          <w:rFonts w:ascii="Arial" w:eastAsia="Times New Roman" w:hAnsi="Arial" w:cs="Arial"/>
          <w:b/>
          <w:szCs w:val="20"/>
          <w:lang w:eastAsia="cs-CZ"/>
        </w:rPr>
      </w:pPr>
    </w:p>
    <w:p w14:paraId="1B4F3917"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p>
    <w:p w14:paraId="171A6D74" w14:textId="561B1E98" w:rsidR="004651FB" w:rsidRPr="00843A78" w:rsidRDefault="004651FB" w:rsidP="004651FB">
      <w:pPr>
        <w:ind w:right="-380"/>
        <w:jc w:val="center"/>
        <w:rPr>
          <w:b/>
          <w:bCs/>
          <w:sz w:val="36"/>
          <w:szCs w:val="36"/>
        </w:rPr>
      </w:pPr>
      <w:bookmarkStart w:id="71" w:name="_Hlk106381453"/>
      <w:r w:rsidRPr="00843A78">
        <w:rPr>
          <w:b/>
          <w:bCs/>
          <w:sz w:val="36"/>
          <w:szCs w:val="36"/>
        </w:rPr>
        <w:t xml:space="preserve">Plynový chromatograf </w:t>
      </w:r>
      <w:proofErr w:type="spellStart"/>
      <w:r w:rsidRPr="00843A78">
        <w:rPr>
          <w:b/>
          <w:bCs/>
          <w:sz w:val="36"/>
          <w:szCs w:val="36"/>
        </w:rPr>
        <w:t>Agilent</w:t>
      </w:r>
      <w:proofErr w:type="spellEnd"/>
      <w:r w:rsidRPr="00843A78">
        <w:rPr>
          <w:b/>
          <w:bCs/>
          <w:sz w:val="36"/>
          <w:szCs w:val="36"/>
        </w:rPr>
        <w:t xml:space="preserve"> 8890 s hmotnostním spektrometrem typu trojitého kvadrupólu </w:t>
      </w:r>
      <w:proofErr w:type="spellStart"/>
      <w:r w:rsidRPr="00843A78">
        <w:rPr>
          <w:b/>
          <w:bCs/>
          <w:sz w:val="36"/>
          <w:szCs w:val="36"/>
        </w:rPr>
        <w:t>Agilent</w:t>
      </w:r>
      <w:proofErr w:type="spellEnd"/>
      <w:r w:rsidRPr="00843A78">
        <w:rPr>
          <w:b/>
          <w:bCs/>
          <w:sz w:val="36"/>
          <w:szCs w:val="36"/>
        </w:rPr>
        <w:t xml:space="preserve"> </w:t>
      </w:r>
      <w:proofErr w:type="gramStart"/>
      <w:r w:rsidRPr="00843A78">
        <w:rPr>
          <w:b/>
          <w:bCs/>
          <w:sz w:val="36"/>
          <w:szCs w:val="36"/>
        </w:rPr>
        <w:t>70</w:t>
      </w:r>
      <w:r w:rsidR="00843A78" w:rsidRPr="00843A78">
        <w:rPr>
          <w:b/>
          <w:bCs/>
          <w:sz w:val="36"/>
          <w:szCs w:val="36"/>
        </w:rPr>
        <w:t>10C</w:t>
      </w:r>
      <w:proofErr w:type="gramEnd"/>
      <w:r w:rsidRPr="00843A78">
        <w:rPr>
          <w:b/>
          <w:bCs/>
          <w:sz w:val="36"/>
          <w:szCs w:val="36"/>
        </w:rPr>
        <w:t xml:space="preserve"> </w:t>
      </w:r>
    </w:p>
    <w:bookmarkEnd w:id="71"/>
    <w:p w14:paraId="0050811C" w14:textId="77777777" w:rsidR="004651FB" w:rsidRDefault="004651FB" w:rsidP="004651FB"/>
    <w:p w14:paraId="2B75C161" w14:textId="77777777" w:rsidR="004651FB" w:rsidRPr="00843A78" w:rsidRDefault="004651FB" w:rsidP="00843A78">
      <w:pPr>
        <w:pStyle w:val="Nadpisrove1"/>
        <w:rPr>
          <w:rStyle w:val="Siln"/>
          <w:b/>
          <w:bCs w:val="0"/>
        </w:rPr>
      </w:pPr>
      <w:bookmarkStart w:id="72" w:name="_Toc138091184"/>
      <w:r w:rsidRPr="00843A78">
        <w:rPr>
          <w:rStyle w:val="Siln"/>
          <w:b/>
          <w:bCs w:val="0"/>
        </w:rPr>
        <w:t>Základní popis konfigurace systému</w:t>
      </w:r>
      <w:bookmarkEnd w:id="72"/>
    </w:p>
    <w:p w14:paraId="7E403367" w14:textId="446BC34F" w:rsidR="00843A78" w:rsidRPr="00843A78" w:rsidRDefault="004651FB" w:rsidP="00843A78">
      <w:pPr>
        <w:pStyle w:val="odrky"/>
      </w:pPr>
      <w:r w:rsidRPr="00843A78">
        <w:t xml:space="preserve">Plynový chromatograf </w:t>
      </w:r>
      <w:proofErr w:type="spellStart"/>
      <w:r w:rsidRPr="00843A78">
        <w:t>Agilent</w:t>
      </w:r>
      <w:proofErr w:type="spellEnd"/>
      <w:r w:rsidRPr="00843A78">
        <w:t xml:space="preserve"> 8890 osazený </w:t>
      </w:r>
      <w:proofErr w:type="spellStart"/>
      <w:r w:rsidR="00843A78" w:rsidRPr="00843A78">
        <w:t>multimode</w:t>
      </w:r>
      <w:proofErr w:type="spellEnd"/>
      <w:r w:rsidRPr="00843A78">
        <w:t xml:space="preserve"> injektorem</w:t>
      </w:r>
      <w:r w:rsidR="00843A78" w:rsidRPr="00843A78">
        <w:t xml:space="preserve"> vybavený </w:t>
      </w:r>
      <w:proofErr w:type="spellStart"/>
      <w:r w:rsidR="00843A78" w:rsidRPr="00843A78">
        <w:t>midpoint</w:t>
      </w:r>
      <w:proofErr w:type="spellEnd"/>
      <w:r w:rsidR="00843A78" w:rsidRPr="00843A78">
        <w:t xml:space="preserve"> </w:t>
      </w:r>
      <w:proofErr w:type="spellStart"/>
      <w:r w:rsidR="00843A78" w:rsidRPr="00843A78">
        <w:t>backflush</w:t>
      </w:r>
      <w:proofErr w:type="spellEnd"/>
      <w:r w:rsidR="00843A78" w:rsidRPr="00843A78">
        <w:t xml:space="preserve"> modulem</w:t>
      </w:r>
    </w:p>
    <w:p w14:paraId="2FF77D42" w14:textId="7EFF8DE2" w:rsidR="00843A78" w:rsidRPr="00843A78" w:rsidRDefault="00843A78" w:rsidP="00843A78">
      <w:pPr>
        <w:pStyle w:val="odrky"/>
      </w:pPr>
      <w:r w:rsidRPr="00843A78">
        <w:t>H</w:t>
      </w:r>
      <w:r w:rsidR="004651FB" w:rsidRPr="00843A78">
        <w:t xml:space="preserve">motnostní detektor – trojitý kvadrupól </w:t>
      </w:r>
      <w:proofErr w:type="spellStart"/>
      <w:r w:rsidR="004651FB" w:rsidRPr="00843A78">
        <w:t>Agilent</w:t>
      </w:r>
      <w:proofErr w:type="spellEnd"/>
      <w:r w:rsidR="004651FB" w:rsidRPr="00843A78">
        <w:t xml:space="preserve"> </w:t>
      </w:r>
      <w:proofErr w:type="gramStart"/>
      <w:r w:rsidR="004651FB" w:rsidRPr="00843A78">
        <w:t>70</w:t>
      </w:r>
      <w:r w:rsidRPr="00843A78">
        <w:t>10C</w:t>
      </w:r>
      <w:proofErr w:type="gramEnd"/>
      <w:r w:rsidR="004651FB" w:rsidRPr="00843A78">
        <w:t xml:space="preserve">. </w:t>
      </w:r>
    </w:p>
    <w:p w14:paraId="2ABC5F7D" w14:textId="77777777" w:rsidR="00843A78" w:rsidRPr="00843A78" w:rsidRDefault="00843A78" w:rsidP="00843A78">
      <w:pPr>
        <w:pStyle w:val="odrky"/>
      </w:pPr>
      <w:r w:rsidRPr="00843A78">
        <w:t>A</w:t>
      </w:r>
      <w:r w:rsidR="004651FB" w:rsidRPr="00843A78">
        <w:t xml:space="preserve">utomatický dávkovač </w:t>
      </w:r>
      <w:proofErr w:type="spellStart"/>
      <w:r w:rsidR="004651FB" w:rsidRPr="00843A78">
        <w:t>Agilent</w:t>
      </w:r>
      <w:proofErr w:type="spellEnd"/>
      <w:r w:rsidR="004651FB" w:rsidRPr="00843A78">
        <w:t xml:space="preserve"> </w:t>
      </w:r>
      <w:proofErr w:type="gramStart"/>
      <w:r w:rsidR="004651FB" w:rsidRPr="00843A78">
        <w:t>7683A</w:t>
      </w:r>
      <w:proofErr w:type="gramEnd"/>
      <w:r w:rsidR="004651FB" w:rsidRPr="00843A78">
        <w:t xml:space="preserve"> s </w:t>
      </w:r>
      <w:proofErr w:type="spellStart"/>
      <w:r w:rsidR="004651FB" w:rsidRPr="00843A78">
        <w:t>trayem</w:t>
      </w:r>
      <w:proofErr w:type="spellEnd"/>
      <w:r w:rsidR="004651FB" w:rsidRPr="00843A78">
        <w:t xml:space="preserve"> na 150 </w:t>
      </w:r>
      <w:proofErr w:type="spellStart"/>
      <w:r w:rsidR="004651FB" w:rsidRPr="00843A78">
        <w:t>vialek</w:t>
      </w:r>
      <w:proofErr w:type="spellEnd"/>
    </w:p>
    <w:p w14:paraId="505590F8" w14:textId="77777777" w:rsidR="00843A78" w:rsidRPr="00843A78" w:rsidRDefault="00843A78" w:rsidP="00843A78">
      <w:pPr>
        <w:pStyle w:val="odrky"/>
      </w:pPr>
      <w:r w:rsidRPr="00843A78">
        <w:t>Obslužný p</w:t>
      </w:r>
      <w:r w:rsidR="004651FB" w:rsidRPr="00843A78">
        <w:t>očítač včetně klávesnice, myši a monitoru</w:t>
      </w:r>
    </w:p>
    <w:p w14:paraId="1DEB6C58" w14:textId="7DA74A30" w:rsidR="00843A78" w:rsidRPr="00843A78" w:rsidRDefault="00843A78" w:rsidP="00843A78">
      <w:pPr>
        <w:pStyle w:val="odrky"/>
      </w:pPr>
      <w:proofErr w:type="spellStart"/>
      <w:r w:rsidRPr="00843A78">
        <w:t>MassHunter</w:t>
      </w:r>
      <w:proofErr w:type="spellEnd"/>
      <w:r w:rsidRPr="00843A78">
        <w:t xml:space="preserve"> software pro řízení, sběr dat a jejich vyhodnocení.</w:t>
      </w:r>
    </w:p>
    <w:p w14:paraId="51BC20BD" w14:textId="6302842A" w:rsidR="00843A78" w:rsidRPr="00843A78" w:rsidRDefault="00843A78" w:rsidP="00843A78">
      <w:pPr>
        <w:pStyle w:val="odrky"/>
      </w:pPr>
      <w:r w:rsidRPr="00843A78">
        <w:t>L</w:t>
      </w:r>
      <w:r w:rsidR="004651FB" w:rsidRPr="00843A78">
        <w:t xml:space="preserve">icence MS Office </w:t>
      </w:r>
    </w:p>
    <w:p w14:paraId="0E9E28BF" w14:textId="0362B971" w:rsidR="004651FB" w:rsidRDefault="00843A78" w:rsidP="00843A78">
      <w:pPr>
        <w:ind w:firstLine="360"/>
        <w:jc w:val="center"/>
        <w:rPr>
          <w:rStyle w:val="hpst-text1"/>
          <w:rFonts w:cstheme="minorHAnsi"/>
        </w:rPr>
      </w:pPr>
      <w:r>
        <w:rPr>
          <w:noProof/>
        </w:rPr>
        <w:drawing>
          <wp:inline distT="0" distB="0" distL="0" distR="0" wp14:anchorId="27E5DA04" wp14:editId="160298B0">
            <wp:extent cx="3143250" cy="3143250"/>
            <wp:effectExtent l="0" t="0" r="0" b="0"/>
            <wp:docPr id="91613544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inline>
        </w:drawing>
      </w:r>
    </w:p>
    <w:p w14:paraId="648DE01B" w14:textId="0A9AD72F" w:rsidR="004651FB" w:rsidRPr="00FC2C7D" w:rsidRDefault="004651FB" w:rsidP="004651FB">
      <w:pPr>
        <w:ind w:firstLine="360"/>
        <w:rPr>
          <w:rStyle w:val="hpst-text1"/>
          <w:rFonts w:cstheme="minorHAnsi"/>
          <w:i/>
        </w:rPr>
      </w:pPr>
      <w:r>
        <w:rPr>
          <w:rStyle w:val="hpst-text1"/>
          <w:rFonts w:cstheme="minorHAnsi"/>
          <w:i/>
        </w:rPr>
        <w:t xml:space="preserve"> </w:t>
      </w:r>
      <w:proofErr w:type="spellStart"/>
      <w:r w:rsidRPr="00FC2C7D">
        <w:rPr>
          <w:rStyle w:val="hpst-text1"/>
          <w:rFonts w:cstheme="minorHAnsi"/>
          <w:i/>
        </w:rPr>
        <w:t>Agilent</w:t>
      </w:r>
      <w:proofErr w:type="spellEnd"/>
      <w:r w:rsidRPr="00FC2C7D">
        <w:rPr>
          <w:rStyle w:val="hpst-text1"/>
          <w:rFonts w:cstheme="minorHAnsi"/>
          <w:i/>
        </w:rPr>
        <w:t xml:space="preserve"> GC</w:t>
      </w:r>
      <w:r>
        <w:rPr>
          <w:rStyle w:val="hpst-text1"/>
          <w:rFonts w:cstheme="minorHAnsi"/>
          <w:i/>
        </w:rPr>
        <w:t xml:space="preserve"> </w:t>
      </w:r>
      <w:r w:rsidRPr="00FC2C7D">
        <w:rPr>
          <w:rStyle w:val="hpst-text1"/>
          <w:rFonts w:cstheme="minorHAnsi"/>
          <w:i/>
        </w:rPr>
        <w:t xml:space="preserve">8890 + </w:t>
      </w:r>
      <w:r>
        <w:rPr>
          <w:rStyle w:val="hpst-text1"/>
          <w:rFonts w:cstheme="minorHAnsi"/>
          <w:i/>
        </w:rPr>
        <w:t xml:space="preserve">hmotnostní spektrometr </w:t>
      </w:r>
      <w:r w:rsidRPr="00FC2C7D">
        <w:rPr>
          <w:rStyle w:val="hpst-text1"/>
          <w:rFonts w:cstheme="minorHAnsi"/>
          <w:i/>
        </w:rPr>
        <w:t xml:space="preserve">trojitý kvadrupól </w:t>
      </w:r>
      <w:proofErr w:type="gramStart"/>
      <w:r w:rsidRPr="00FC2C7D">
        <w:rPr>
          <w:rStyle w:val="hpst-text1"/>
          <w:rFonts w:cstheme="minorHAnsi"/>
          <w:i/>
        </w:rPr>
        <w:t>70</w:t>
      </w:r>
      <w:r w:rsidR="00843A78">
        <w:rPr>
          <w:rStyle w:val="hpst-text1"/>
          <w:rFonts w:cstheme="minorHAnsi"/>
          <w:i/>
        </w:rPr>
        <w:t>10C</w:t>
      </w:r>
      <w:proofErr w:type="gramEnd"/>
    </w:p>
    <w:p w14:paraId="31DB58E8" w14:textId="77777777" w:rsidR="004651FB" w:rsidRPr="00843A78" w:rsidRDefault="004651FB" w:rsidP="00843A78">
      <w:pPr>
        <w:pStyle w:val="Nadpisrove1"/>
      </w:pPr>
      <w:r w:rsidRPr="00FC2C7D">
        <w:rPr>
          <w:rStyle w:val="hpst-text1"/>
          <w:rFonts w:cstheme="minorHAnsi"/>
        </w:rPr>
        <w:br w:type="page"/>
      </w:r>
      <w:bookmarkStart w:id="73" w:name="_Toc138091185"/>
      <w:r w:rsidRPr="00843A78">
        <w:lastRenderedPageBreak/>
        <w:t>Podrobná technická specifikace systému</w:t>
      </w:r>
      <w:bookmarkEnd w:id="73"/>
      <w:r w:rsidRPr="00843A78">
        <w:t xml:space="preserve"> </w:t>
      </w:r>
    </w:p>
    <w:p w14:paraId="46EE81BD" w14:textId="77777777" w:rsidR="004651FB" w:rsidRPr="003C51B1" w:rsidRDefault="004651FB" w:rsidP="004651FB"/>
    <w:p w14:paraId="46F4181C" w14:textId="77777777" w:rsidR="004651FB" w:rsidRPr="00171F0A" w:rsidRDefault="004651FB" w:rsidP="00171F0A">
      <w:pPr>
        <w:pStyle w:val="Nadpisrove2"/>
        <w:rPr>
          <w:rStyle w:val="Siln"/>
          <w:b/>
          <w:bCs/>
        </w:rPr>
      </w:pPr>
      <w:bookmarkStart w:id="74" w:name="_Toc138091186"/>
      <w:r w:rsidRPr="00171F0A">
        <w:rPr>
          <w:rStyle w:val="Nadpis2cislovanyChar"/>
          <w:rFonts w:ascii="Arial" w:hAnsi="Arial" w:cs="Arial"/>
          <w:b/>
          <w:bCs w:val="0"/>
          <w:color w:val="0070C0"/>
          <w:sz w:val="22"/>
          <w:szCs w:val="24"/>
        </w:rPr>
        <w:t>Plynový chromatograf</w:t>
      </w:r>
      <w:r w:rsidRPr="00171F0A">
        <w:rPr>
          <w:rStyle w:val="Siln"/>
          <w:b/>
          <w:bCs/>
        </w:rPr>
        <w:t xml:space="preserve"> 8890</w:t>
      </w:r>
      <w:bookmarkEnd w:id="74"/>
    </w:p>
    <w:p w14:paraId="37FE82A4" w14:textId="397F1138" w:rsidR="004651FB" w:rsidRPr="00171F0A" w:rsidRDefault="004651FB" w:rsidP="004E7069">
      <w:pPr>
        <w:pStyle w:val="Odrkanesl"/>
      </w:pPr>
      <w:r w:rsidRPr="00171F0A">
        <w:t xml:space="preserve">Jednokanálový systém osazený jedním </w:t>
      </w:r>
      <w:proofErr w:type="spellStart"/>
      <w:r w:rsidR="00171F0A">
        <w:t>multimode</w:t>
      </w:r>
      <w:proofErr w:type="spellEnd"/>
      <w:r w:rsidRPr="00171F0A">
        <w:t xml:space="preserve"> injektorem</w:t>
      </w:r>
    </w:p>
    <w:p w14:paraId="5F27B742" w14:textId="77777777" w:rsidR="004651FB" w:rsidRPr="00171F0A" w:rsidRDefault="004651FB" w:rsidP="004E7069">
      <w:pPr>
        <w:pStyle w:val="Odrkanesl"/>
        <w:rPr>
          <w:rStyle w:val="Siln"/>
          <w:b w:val="0"/>
          <w:bCs w:val="0"/>
        </w:rPr>
      </w:pPr>
      <w:r w:rsidRPr="00171F0A">
        <w:rPr>
          <w:rStyle w:val="Siln"/>
          <w:b w:val="0"/>
          <w:bCs w:val="0"/>
        </w:rPr>
        <w:t>Reprodukovatelnost retenční časů &lt;0,0008 min</w:t>
      </w:r>
    </w:p>
    <w:p w14:paraId="11AE53DE" w14:textId="77777777" w:rsidR="004651FB" w:rsidRPr="00171F0A" w:rsidRDefault="004651FB" w:rsidP="004E7069">
      <w:pPr>
        <w:pStyle w:val="Odrkanesl"/>
      </w:pPr>
      <w:r w:rsidRPr="00171F0A">
        <w:rPr>
          <w:rStyle w:val="Siln"/>
          <w:b w:val="0"/>
          <w:bCs w:val="0"/>
        </w:rPr>
        <w:t xml:space="preserve">Reprodukovatelnost ploch </w:t>
      </w:r>
      <w:proofErr w:type="spellStart"/>
      <w:r w:rsidRPr="00171F0A">
        <w:rPr>
          <w:rStyle w:val="Siln"/>
          <w:b w:val="0"/>
          <w:bCs w:val="0"/>
        </w:rPr>
        <w:t>píků</w:t>
      </w:r>
      <w:proofErr w:type="spellEnd"/>
      <w:r w:rsidRPr="00171F0A">
        <w:rPr>
          <w:rStyle w:val="Siln"/>
          <w:b w:val="0"/>
          <w:bCs w:val="0"/>
        </w:rPr>
        <w:t xml:space="preserve"> &lt;0,5 % RSD</w:t>
      </w:r>
    </w:p>
    <w:p w14:paraId="67D42CE9" w14:textId="45B2EBDF" w:rsidR="004651FB" w:rsidRPr="00171F0A" w:rsidRDefault="004651FB" w:rsidP="004E7069">
      <w:pPr>
        <w:pStyle w:val="Odrkanesl"/>
      </w:pPr>
      <w:r w:rsidRPr="00171F0A">
        <w:t xml:space="preserve">Elektronická regulace teplot, provozní teplota termostatu (pece) v rozsahu +4 °C nad okolní teplotu až </w:t>
      </w:r>
      <w:proofErr w:type="gramStart"/>
      <w:r w:rsidRPr="00171F0A">
        <w:t>450°C</w:t>
      </w:r>
      <w:proofErr w:type="gramEnd"/>
    </w:p>
    <w:p w14:paraId="51CBC880" w14:textId="01D5C49D" w:rsidR="004651FB" w:rsidRPr="00171F0A" w:rsidRDefault="00532DDB" w:rsidP="004E7069">
      <w:pPr>
        <w:pStyle w:val="Odrkanesl"/>
      </w:pPr>
      <w:r>
        <w:t>N</w:t>
      </w:r>
      <w:r w:rsidR="004651FB" w:rsidRPr="00171F0A">
        <w:t xml:space="preserve">astavení teploty pece </w:t>
      </w:r>
      <w:r>
        <w:t xml:space="preserve">s minimálním krokem </w:t>
      </w:r>
      <w:proofErr w:type="gramStart"/>
      <w:r w:rsidR="004651FB" w:rsidRPr="00171F0A">
        <w:t>0,1°C</w:t>
      </w:r>
      <w:proofErr w:type="gramEnd"/>
    </w:p>
    <w:p w14:paraId="11D7B8E2" w14:textId="09963069" w:rsidR="004651FB" w:rsidRPr="00171F0A" w:rsidRDefault="004651FB" w:rsidP="004E7069">
      <w:pPr>
        <w:pStyle w:val="Odrkanesl"/>
      </w:pPr>
      <w:r w:rsidRPr="00171F0A">
        <w:t xml:space="preserve">Doba chlazení z teploty 450°C na 50°C </w:t>
      </w:r>
      <w:r w:rsidR="00532DDB">
        <w:t xml:space="preserve">za </w:t>
      </w:r>
      <w:proofErr w:type="gramStart"/>
      <w:r w:rsidR="00532DDB" w:rsidRPr="00532DDB">
        <w:rPr>
          <w:lang w:val="pl-PL"/>
        </w:rPr>
        <w:t>&lt;</w:t>
      </w:r>
      <w:r w:rsidRPr="00171F0A">
        <w:t xml:space="preserve"> 210</w:t>
      </w:r>
      <w:proofErr w:type="gramEnd"/>
      <w:r w:rsidRPr="00171F0A">
        <w:t xml:space="preserve"> sec (3,5 min, okolní teplota 22°C)</w:t>
      </w:r>
    </w:p>
    <w:p w14:paraId="1BDC7C89" w14:textId="0D5ECA22" w:rsidR="004651FB" w:rsidRPr="00171F0A" w:rsidRDefault="00532DDB" w:rsidP="004E7069">
      <w:pPr>
        <w:pStyle w:val="Odrkanesl"/>
      </w:pPr>
      <w:r>
        <w:t>R</w:t>
      </w:r>
      <w:r w:rsidR="004651FB" w:rsidRPr="00171F0A">
        <w:t>ychlost ohřevu</w:t>
      </w:r>
      <w:r>
        <w:t xml:space="preserve"> pece až</w:t>
      </w:r>
      <w:r w:rsidR="004651FB" w:rsidRPr="00171F0A">
        <w:t xml:space="preserve"> </w:t>
      </w:r>
      <w:proofErr w:type="gramStart"/>
      <w:r w:rsidR="004651FB" w:rsidRPr="00171F0A">
        <w:t>65°C</w:t>
      </w:r>
      <w:proofErr w:type="gramEnd"/>
      <w:r w:rsidR="004651FB" w:rsidRPr="00171F0A">
        <w:t>/min v celém rozsahu teplot</w:t>
      </w:r>
    </w:p>
    <w:p w14:paraId="74A263B7" w14:textId="77777777" w:rsidR="004651FB" w:rsidRPr="00171F0A" w:rsidRDefault="004651FB" w:rsidP="004E7069">
      <w:pPr>
        <w:pStyle w:val="Odrkanesl"/>
      </w:pPr>
      <w:r w:rsidRPr="00171F0A">
        <w:t>Možnost nastavení 20 teplotních ramp a 21 prodlev</w:t>
      </w:r>
    </w:p>
    <w:p w14:paraId="14D85C6B" w14:textId="77777777" w:rsidR="004651FB" w:rsidRPr="00171F0A" w:rsidRDefault="004651FB" w:rsidP="004E7069">
      <w:pPr>
        <w:pStyle w:val="Odrkanesl"/>
      </w:pPr>
      <w:r w:rsidRPr="00171F0A">
        <w:t>Maximální délka analýzy 999,99 min</w:t>
      </w:r>
    </w:p>
    <w:p w14:paraId="773BA49F" w14:textId="2AA5CEC5" w:rsidR="004651FB" w:rsidRDefault="004651FB" w:rsidP="004E7069">
      <w:pPr>
        <w:pStyle w:val="Odrkanesl"/>
      </w:pPr>
      <w:proofErr w:type="spellStart"/>
      <w:r w:rsidRPr="00171F0A">
        <w:t>Backflush</w:t>
      </w:r>
      <w:proofErr w:type="spellEnd"/>
      <w:r w:rsidRPr="00171F0A">
        <w:t xml:space="preserve"> modul: možnost zpětného proplachu kolony a údržby GC bez nutnosti rušení toku nosného plynu do MS detektoru</w:t>
      </w:r>
      <w:r w:rsidR="00532DDB">
        <w:t xml:space="preserve"> a bez rušení vakua</w:t>
      </w:r>
      <w:r w:rsidRPr="00171F0A">
        <w:t xml:space="preserve">. Nezávislá elektronická regulace tlaku, možnost zapojení před chromatografickou kolonu či </w:t>
      </w:r>
      <w:proofErr w:type="spellStart"/>
      <w:r w:rsidRPr="00171F0A">
        <w:t>předkolonu</w:t>
      </w:r>
      <w:proofErr w:type="spellEnd"/>
      <w:r w:rsidRPr="00171F0A">
        <w:t>, mezi dvě kolony nebo za chromatografickou kolonu</w:t>
      </w:r>
    </w:p>
    <w:p w14:paraId="5A8C4C34" w14:textId="27D15111" w:rsidR="00532DDB" w:rsidRPr="00171F0A" w:rsidRDefault="00532DDB" w:rsidP="004E7069">
      <w:pPr>
        <w:pStyle w:val="Odrkanesl"/>
      </w:pPr>
      <w:r>
        <w:t>Plynový chromatograf lze ovládat jak z řídícího PC, tak i z panelu přístroje</w:t>
      </w:r>
    </w:p>
    <w:p w14:paraId="46275622" w14:textId="77777777" w:rsidR="004651FB" w:rsidRDefault="004651FB" w:rsidP="004651FB">
      <w:pPr>
        <w:spacing w:after="80"/>
        <w:rPr>
          <w:rStyle w:val="Siln"/>
        </w:rPr>
      </w:pPr>
    </w:p>
    <w:p w14:paraId="6E201F41" w14:textId="2F519DE4" w:rsidR="004651FB" w:rsidRPr="00D85629" w:rsidRDefault="00171F0A" w:rsidP="00D85629">
      <w:pPr>
        <w:pStyle w:val="Nadpisrove2"/>
        <w:rPr>
          <w:rStyle w:val="Siln"/>
          <w:b/>
          <w:bCs/>
        </w:rPr>
      </w:pPr>
      <w:proofErr w:type="spellStart"/>
      <w:r w:rsidRPr="00D85629">
        <w:rPr>
          <w:rStyle w:val="Siln"/>
          <w:b/>
          <w:bCs/>
        </w:rPr>
        <w:t>Multimode</w:t>
      </w:r>
      <w:proofErr w:type="spellEnd"/>
      <w:r w:rsidR="004651FB" w:rsidRPr="00D85629">
        <w:rPr>
          <w:rStyle w:val="Siln"/>
          <w:b/>
          <w:bCs/>
        </w:rPr>
        <w:t xml:space="preserve"> </w:t>
      </w:r>
      <w:r w:rsidR="00D85629" w:rsidRPr="00D85629">
        <w:rPr>
          <w:rStyle w:val="Siln"/>
          <w:b/>
          <w:bCs/>
        </w:rPr>
        <w:t>Injektor</w:t>
      </w:r>
    </w:p>
    <w:p w14:paraId="7799185F" w14:textId="77777777" w:rsidR="008B6A22" w:rsidRPr="00171F0A" w:rsidRDefault="008B6A22" w:rsidP="004E7069">
      <w:pPr>
        <w:pStyle w:val="Odrkanesl"/>
        <w:rPr>
          <w:rStyle w:val="Siln"/>
          <w:b w:val="0"/>
          <w:bCs w:val="0"/>
        </w:rPr>
      </w:pPr>
      <w:r w:rsidRPr="00171F0A">
        <w:rPr>
          <w:rStyle w:val="Siln"/>
          <w:b w:val="0"/>
          <w:bCs w:val="0"/>
        </w:rPr>
        <w:t xml:space="preserve">Přesná elektronická regulace tlaků a průtoků v rozmezí 0 – 99,999 psi, tj. 0-680 </w:t>
      </w:r>
      <w:proofErr w:type="spellStart"/>
      <w:r w:rsidRPr="00171F0A">
        <w:rPr>
          <w:rStyle w:val="Siln"/>
          <w:b w:val="0"/>
          <w:bCs w:val="0"/>
        </w:rPr>
        <w:t>kPa</w:t>
      </w:r>
      <w:proofErr w:type="spellEnd"/>
      <w:r w:rsidRPr="00171F0A">
        <w:rPr>
          <w:rStyle w:val="Siln"/>
          <w:b w:val="0"/>
          <w:bCs w:val="0"/>
        </w:rPr>
        <w:t xml:space="preserve"> s </w:t>
      </w:r>
      <w:proofErr w:type="gramStart"/>
      <w:r w:rsidRPr="00171F0A">
        <w:rPr>
          <w:rStyle w:val="Siln"/>
          <w:b w:val="0"/>
          <w:bCs w:val="0"/>
        </w:rPr>
        <w:t>přesností  ±</w:t>
      </w:r>
      <w:proofErr w:type="gramEnd"/>
      <w:r w:rsidRPr="00171F0A">
        <w:rPr>
          <w:rStyle w:val="Siln"/>
          <w:b w:val="0"/>
          <w:bCs w:val="0"/>
        </w:rPr>
        <w:t xml:space="preserve"> 0,001 psi tj. 0,0068 </w:t>
      </w:r>
      <w:proofErr w:type="spellStart"/>
      <w:r w:rsidRPr="00171F0A">
        <w:rPr>
          <w:rStyle w:val="Siln"/>
          <w:b w:val="0"/>
          <w:bCs w:val="0"/>
        </w:rPr>
        <w:t>kPa</w:t>
      </w:r>
      <w:proofErr w:type="spellEnd"/>
    </w:p>
    <w:p w14:paraId="3D78A6BC" w14:textId="5AC468B5" w:rsidR="004651FB" w:rsidRPr="00532DDB" w:rsidRDefault="004651FB" w:rsidP="004E7069">
      <w:pPr>
        <w:pStyle w:val="Odrkanesl"/>
        <w:rPr>
          <w:rFonts w:eastAsia="MS Mincho"/>
          <w:bCs/>
        </w:rPr>
      </w:pPr>
      <w:r>
        <w:t xml:space="preserve">Vhodný pro kolony o průměru </w:t>
      </w:r>
      <w:proofErr w:type="gramStart"/>
      <w:r>
        <w:t>50 - 530</w:t>
      </w:r>
      <w:proofErr w:type="gramEnd"/>
      <w:r>
        <w:t xml:space="preserve"> um</w:t>
      </w:r>
    </w:p>
    <w:p w14:paraId="71C16B36" w14:textId="63D8FD57" w:rsidR="00532DDB" w:rsidRPr="008B6A22" w:rsidRDefault="00532DDB" w:rsidP="004E7069">
      <w:pPr>
        <w:pStyle w:val="Odrkanesl"/>
        <w:rPr>
          <w:rFonts w:eastAsia="MS Mincho"/>
          <w:bCs/>
        </w:rPr>
      </w:pPr>
      <w:r>
        <w:t xml:space="preserve">Možnost </w:t>
      </w:r>
      <w:proofErr w:type="spellStart"/>
      <w:r>
        <w:t>izotermálního</w:t>
      </w:r>
      <w:proofErr w:type="spellEnd"/>
      <w:r>
        <w:t xml:space="preserve"> (konstantní teplota) nebo teplotně programovateln</w:t>
      </w:r>
      <w:r w:rsidR="008B6A22">
        <w:t>ého nástřiku</w:t>
      </w:r>
    </w:p>
    <w:p w14:paraId="7BBC6A72" w14:textId="77777777" w:rsidR="008B6A22" w:rsidRPr="008B6A22" w:rsidRDefault="008B6A22" w:rsidP="004E7069">
      <w:pPr>
        <w:pStyle w:val="Odrkanesl"/>
        <w:rPr>
          <w:rFonts w:eastAsia="MS Mincho"/>
          <w:bCs/>
        </w:rPr>
      </w:pPr>
      <w:r>
        <w:t>Možnosti režimů: izotermický split/</w:t>
      </w:r>
      <w:proofErr w:type="spellStart"/>
      <w:r>
        <w:t>splitless</w:t>
      </w:r>
      <w:proofErr w:type="spellEnd"/>
      <w:r>
        <w:t>, pulsní split/</w:t>
      </w:r>
      <w:proofErr w:type="spellStart"/>
      <w:r>
        <w:t>splitless</w:t>
      </w:r>
      <w:proofErr w:type="spellEnd"/>
      <w:r>
        <w:t>, teplotně programovatelný split/</w:t>
      </w:r>
      <w:proofErr w:type="spellStart"/>
      <w:r>
        <w:t>splitless</w:t>
      </w:r>
      <w:proofErr w:type="spellEnd"/>
      <w:r>
        <w:t xml:space="preserve">, </w:t>
      </w:r>
      <w:proofErr w:type="spellStart"/>
      <w:r>
        <w:t>solvent</w:t>
      </w:r>
      <w:proofErr w:type="spellEnd"/>
      <w:r>
        <w:t xml:space="preserve"> </w:t>
      </w:r>
      <w:proofErr w:type="spellStart"/>
      <w:r>
        <w:t>vent</w:t>
      </w:r>
      <w:proofErr w:type="spellEnd"/>
      <w:r>
        <w:t xml:space="preserve"> (programování teploty s eliminací rozpouštědla před nanesením vzorku)</w:t>
      </w:r>
    </w:p>
    <w:p w14:paraId="6C2680E8" w14:textId="13AB518E" w:rsidR="008B6A22" w:rsidRPr="008B6A22" w:rsidRDefault="008B6A22" w:rsidP="004E7069">
      <w:pPr>
        <w:pStyle w:val="Odrkanesl"/>
        <w:rPr>
          <w:rFonts w:eastAsia="MS Mincho"/>
          <w:bCs/>
        </w:rPr>
      </w:pPr>
      <w:r>
        <w:t>Možnost chlazení injektoru s volbou mezi kapalným dusíkem nebo nuceným proudem vzduchu</w:t>
      </w:r>
    </w:p>
    <w:p w14:paraId="1AB6E663" w14:textId="73CA9AA4" w:rsidR="008B6A22" w:rsidRPr="00171F0A" w:rsidRDefault="008B6A22" w:rsidP="004E7069">
      <w:pPr>
        <w:pStyle w:val="Odrkanesl"/>
        <w:rPr>
          <w:rFonts w:eastAsia="MS Mincho"/>
          <w:bCs/>
        </w:rPr>
      </w:pPr>
      <w:r>
        <w:t xml:space="preserve">Možnost práce s konstantním průtokem či konstantním tlakem </w:t>
      </w:r>
    </w:p>
    <w:p w14:paraId="20A37FA2" w14:textId="09C957D6" w:rsidR="00532DDB" w:rsidRPr="008B6A22" w:rsidRDefault="008B6A22" w:rsidP="004E7069">
      <w:pPr>
        <w:pStyle w:val="Odrkanesl"/>
        <w:rPr>
          <w:rFonts w:eastAsia="MS Mincho"/>
          <w:bCs/>
        </w:rPr>
      </w:pPr>
      <w:r>
        <w:t>N</w:t>
      </w:r>
      <w:r w:rsidR="004651FB">
        <w:t>astavení</w:t>
      </w:r>
      <w:r>
        <w:t xml:space="preserve"> </w:t>
      </w:r>
      <w:proofErr w:type="spellStart"/>
      <w:r w:rsidR="004651FB">
        <w:t>splitovacího</w:t>
      </w:r>
      <w:proofErr w:type="spellEnd"/>
      <w:r w:rsidR="004651FB">
        <w:t xml:space="preserve"> poměru v rozmezí 1:1 až 7500:1 </w:t>
      </w:r>
    </w:p>
    <w:p w14:paraId="6F6C0EBB" w14:textId="77777777" w:rsidR="008B6A22" w:rsidRDefault="008B6A22" w:rsidP="004E7069">
      <w:pPr>
        <w:pStyle w:val="Odrkanesl"/>
      </w:pPr>
      <w:r>
        <w:t>Možnost teplotního programování až 10 ramp s rychlostí vyhřívání až 900 °C/min</w:t>
      </w:r>
    </w:p>
    <w:p w14:paraId="05897A49" w14:textId="77777777" w:rsidR="008B6A22" w:rsidRPr="00F320DD" w:rsidRDefault="008B6A22" w:rsidP="004E7069">
      <w:pPr>
        <w:pStyle w:val="Odrkanesl"/>
      </w:pPr>
      <w:r w:rsidRPr="00F320DD">
        <w:t>Provozní</w:t>
      </w:r>
      <w:r>
        <w:t xml:space="preserve"> (operační)</w:t>
      </w:r>
      <w:r w:rsidRPr="00F320DD">
        <w:t xml:space="preserve"> teplota do 4</w:t>
      </w:r>
      <w:r>
        <w:t>5</w:t>
      </w:r>
      <w:r w:rsidRPr="00F320DD">
        <w:t>0 °C</w:t>
      </w:r>
    </w:p>
    <w:p w14:paraId="0142EA21" w14:textId="77777777" w:rsidR="004651FB" w:rsidRPr="006F41CE" w:rsidRDefault="004651FB" w:rsidP="004E7069">
      <w:pPr>
        <w:pStyle w:val="Odrkanesl"/>
        <w:rPr>
          <w:rFonts w:eastAsia="MS Mincho"/>
          <w:bCs/>
        </w:rPr>
      </w:pPr>
      <w:r>
        <w:t>Mód šetření plynů (</w:t>
      </w:r>
      <w:proofErr w:type="spellStart"/>
      <w:r>
        <w:t>Gas</w:t>
      </w:r>
      <w:proofErr w:type="spellEnd"/>
      <w:r>
        <w:t xml:space="preserve"> </w:t>
      </w:r>
      <w:proofErr w:type="spellStart"/>
      <w:r>
        <w:t>Saver</w:t>
      </w:r>
      <w:proofErr w:type="spellEnd"/>
      <w:r>
        <w:t xml:space="preserve"> Mode)</w:t>
      </w:r>
    </w:p>
    <w:p w14:paraId="7F1C97CD" w14:textId="77777777" w:rsidR="004651FB" w:rsidRPr="00B916B4" w:rsidRDefault="004651FB" w:rsidP="004E7069">
      <w:pPr>
        <w:pStyle w:val="Odrkanesl"/>
        <w:rPr>
          <w:rFonts w:eastAsia="MS Mincho"/>
          <w:bCs/>
        </w:rPr>
      </w:pPr>
      <w:r>
        <w:t xml:space="preserve">Elektronicky ovládaný a programovatelný oplach septa pro eliminaci </w:t>
      </w:r>
      <w:proofErr w:type="spellStart"/>
      <w:r>
        <w:t>ghost</w:t>
      </w:r>
      <w:proofErr w:type="spellEnd"/>
      <w:r>
        <w:t xml:space="preserve"> </w:t>
      </w:r>
      <w:proofErr w:type="spellStart"/>
      <w:r>
        <w:t>píků</w:t>
      </w:r>
      <w:proofErr w:type="spellEnd"/>
    </w:p>
    <w:p w14:paraId="2A777B32" w14:textId="4481DE98" w:rsidR="00532DDB" w:rsidRPr="008B6A22" w:rsidRDefault="004651FB" w:rsidP="004E7069">
      <w:pPr>
        <w:pStyle w:val="Odrkanesl"/>
        <w:rPr>
          <w:rFonts w:eastAsia="MS Mincho"/>
          <w:bCs/>
        </w:rPr>
      </w:pPr>
      <w:r>
        <w:t>Rychlá výměna</w:t>
      </w:r>
      <w:r w:rsidRPr="00F320DD">
        <w:t xml:space="preserve"> </w:t>
      </w:r>
      <w:proofErr w:type="spellStart"/>
      <w:r w:rsidRPr="00F320DD">
        <w:t>linerů</w:t>
      </w:r>
      <w:proofErr w:type="spellEnd"/>
      <w:r w:rsidRPr="00F320DD">
        <w:t xml:space="preserve"> bez nutnosti použití nástrojů/klíčů (systém </w:t>
      </w:r>
      <w:proofErr w:type="spellStart"/>
      <w:r w:rsidRPr="00F320DD">
        <w:t>turn</w:t>
      </w:r>
      <w:proofErr w:type="spellEnd"/>
      <w:r w:rsidRPr="00F320DD">
        <w:t>-top)</w:t>
      </w:r>
    </w:p>
    <w:p w14:paraId="6E504066" w14:textId="77777777" w:rsidR="00532DDB" w:rsidRDefault="00532DDB" w:rsidP="008B6A22">
      <w:pPr>
        <w:pStyle w:val="zkladnodrky"/>
        <w:numPr>
          <w:ilvl w:val="0"/>
          <w:numId w:val="0"/>
        </w:numPr>
        <w:ind w:left="993"/>
      </w:pPr>
    </w:p>
    <w:p w14:paraId="62CB00D1" w14:textId="77777777" w:rsidR="004651FB" w:rsidRDefault="004651FB" w:rsidP="004651FB">
      <w:pPr>
        <w:pStyle w:val="zkladnodrky"/>
        <w:numPr>
          <w:ilvl w:val="0"/>
          <w:numId w:val="0"/>
        </w:numPr>
        <w:ind w:left="993"/>
      </w:pPr>
    </w:p>
    <w:p w14:paraId="32DB76E0" w14:textId="77777777" w:rsidR="00050927" w:rsidRDefault="00050927" w:rsidP="004651FB">
      <w:pPr>
        <w:pStyle w:val="zkladnodrky"/>
        <w:numPr>
          <w:ilvl w:val="0"/>
          <w:numId w:val="0"/>
        </w:numPr>
        <w:ind w:left="993"/>
      </w:pPr>
    </w:p>
    <w:p w14:paraId="5ABDB19F" w14:textId="77777777" w:rsidR="00050927" w:rsidRDefault="00050927" w:rsidP="004651FB">
      <w:pPr>
        <w:pStyle w:val="zkladnodrky"/>
        <w:numPr>
          <w:ilvl w:val="0"/>
          <w:numId w:val="0"/>
        </w:numPr>
        <w:ind w:left="993"/>
      </w:pPr>
    </w:p>
    <w:p w14:paraId="20EB5008" w14:textId="77777777" w:rsidR="004651FB" w:rsidRDefault="004651FB" w:rsidP="003035F8">
      <w:pPr>
        <w:pStyle w:val="Nadpisrove2"/>
      </w:pPr>
      <w:bookmarkStart w:id="75" w:name="_Toc138091188"/>
      <w:r>
        <w:lastRenderedPageBreak/>
        <w:t>Hmotnostní spektrometr – trojitý kvadrupól 7000E</w:t>
      </w:r>
      <w:bookmarkEnd w:id="75"/>
    </w:p>
    <w:p w14:paraId="239A1EAD" w14:textId="77777777" w:rsidR="00793755" w:rsidRDefault="004651FB" w:rsidP="004E7069">
      <w:pPr>
        <w:pStyle w:val="Odrkanesl"/>
      </w:pPr>
      <w:r w:rsidRPr="00FB1A5C">
        <w:t>Konstrukční uspořádání – trojitý kvadrupól</w:t>
      </w:r>
      <w:r w:rsidR="00793755" w:rsidRPr="00793755">
        <w:t xml:space="preserve"> </w:t>
      </w:r>
    </w:p>
    <w:p w14:paraId="097A6DE1" w14:textId="398DD72A" w:rsidR="00793755" w:rsidRDefault="00793755" w:rsidP="004E7069">
      <w:pPr>
        <w:pStyle w:val="Odrkanesl"/>
      </w:pPr>
      <w:r w:rsidRPr="00FB1A5C">
        <w:t>Ionizační technik</w:t>
      </w:r>
      <w:r>
        <w:t xml:space="preserve">y: iontový zdroj </w:t>
      </w:r>
      <w:proofErr w:type="spellStart"/>
      <w:r>
        <w:t>high</w:t>
      </w:r>
      <w:proofErr w:type="spellEnd"/>
      <w:r>
        <w:t xml:space="preserve"> </w:t>
      </w:r>
      <w:proofErr w:type="spellStart"/>
      <w:r>
        <w:t>efficiency</w:t>
      </w:r>
      <w:proofErr w:type="spellEnd"/>
      <w:r>
        <w:t xml:space="preserve"> elektronová ionizace (</w:t>
      </w:r>
      <w:proofErr w:type="gramStart"/>
      <w:r>
        <w:t>HES- EI</w:t>
      </w:r>
      <w:proofErr w:type="gramEnd"/>
      <w:r>
        <w:t xml:space="preserve">), </w:t>
      </w:r>
      <w:r w:rsidRPr="00FB1A5C">
        <w:t>možnost</w:t>
      </w:r>
      <w:r>
        <w:t xml:space="preserve"> </w:t>
      </w:r>
      <w:r w:rsidRPr="00FB1A5C">
        <w:t>rozšíření</w:t>
      </w:r>
      <w:r>
        <w:t xml:space="preserve"> </w:t>
      </w:r>
      <w:r w:rsidRPr="00FB1A5C">
        <w:t>o pozitivní chemickou ionizaci (PCI)</w:t>
      </w:r>
      <w:r>
        <w:t xml:space="preserve"> nebo </w:t>
      </w:r>
      <w:r w:rsidRPr="00FB1A5C">
        <w:t>negativní chemickou ionizaci (NCI)</w:t>
      </w:r>
    </w:p>
    <w:p w14:paraId="008CA96B" w14:textId="65913427" w:rsidR="00793755" w:rsidRPr="00FB1A5C" w:rsidRDefault="00793755" w:rsidP="004E7069">
      <w:pPr>
        <w:pStyle w:val="Odrkanesl"/>
      </w:pPr>
      <w:r w:rsidRPr="00FB1A5C">
        <w:t>Systém duálních (dvou) vláken na EI zdroji</w:t>
      </w:r>
    </w:p>
    <w:p w14:paraId="59D3811E" w14:textId="2B859BE8" w:rsidR="00793755" w:rsidRDefault="00793755" w:rsidP="004E7069">
      <w:pPr>
        <w:pStyle w:val="Odrkanesl"/>
      </w:pPr>
      <w:r w:rsidRPr="00FB1A5C">
        <w:t xml:space="preserve">Provozní teplota iontového zdroje v rozsahu </w:t>
      </w:r>
      <w:proofErr w:type="gramStart"/>
      <w:r w:rsidRPr="00FB1A5C">
        <w:t>150 – 350</w:t>
      </w:r>
      <w:proofErr w:type="gramEnd"/>
      <w:r>
        <w:t>°C</w:t>
      </w:r>
    </w:p>
    <w:p w14:paraId="6CE241A3" w14:textId="77777777" w:rsidR="00793755" w:rsidRDefault="00793755" w:rsidP="004E7069">
      <w:pPr>
        <w:pStyle w:val="Odrkanesl"/>
      </w:pPr>
      <w:r>
        <w:t xml:space="preserve">Nastavitelná ionizační energie </w:t>
      </w:r>
      <w:proofErr w:type="gramStart"/>
      <w:r>
        <w:t>10 – 300</w:t>
      </w:r>
      <w:proofErr w:type="gramEnd"/>
      <w:r>
        <w:t xml:space="preserve"> eV</w:t>
      </w:r>
    </w:p>
    <w:p w14:paraId="1AEDEDBF" w14:textId="425C602C" w:rsidR="00793755" w:rsidRPr="00FB1A5C" w:rsidRDefault="00793755" w:rsidP="004E7069">
      <w:pPr>
        <w:pStyle w:val="Odrkanesl"/>
      </w:pPr>
      <w:r>
        <w:t>Nastavitelná kolizní energie 0-60 eV</w:t>
      </w:r>
    </w:p>
    <w:p w14:paraId="2C383D8F" w14:textId="77777777" w:rsidR="00793755" w:rsidRPr="00FB1A5C" w:rsidRDefault="00793755" w:rsidP="004E7069">
      <w:pPr>
        <w:pStyle w:val="Odrkanesl"/>
      </w:pPr>
      <w:r w:rsidRPr="00FB1A5C">
        <w:t xml:space="preserve">Hmotnostní rozsah </w:t>
      </w:r>
      <w:proofErr w:type="gramStart"/>
      <w:r w:rsidRPr="00FB1A5C">
        <w:t>10 – 1050</w:t>
      </w:r>
      <w:proofErr w:type="gramEnd"/>
      <w:r w:rsidRPr="00FB1A5C">
        <w:t> m/z</w:t>
      </w:r>
    </w:p>
    <w:p w14:paraId="412BB503" w14:textId="77777777" w:rsidR="00793755" w:rsidRPr="00FB1A5C" w:rsidRDefault="00793755" w:rsidP="004E7069">
      <w:pPr>
        <w:pStyle w:val="Odrkanesl"/>
      </w:pPr>
      <w:r>
        <w:t>Maximální rychlost sběru dat v MRM režimu</w:t>
      </w:r>
      <w:r w:rsidRPr="00FB1A5C">
        <w:t xml:space="preserve"> 800 </w:t>
      </w:r>
      <w:r>
        <w:t xml:space="preserve">MRM </w:t>
      </w:r>
      <w:r w:rsidRPr="00FB1A5C">
        <w:t>přechodů/s</w:t>
      </w:r>
    </w:p>
    <w:p w14:paraId="27294B55" w14:textId="77777777" w:rsidR="00793755" w:rsidRPr="00FB1A5C" w:rsidRDefault="00793755" w:rsidP="004E7069">
      <w:pPr>
        <w:pStyle w:val="Odrkanesl"/>
      </w:pPr>
      <w:r w:rsidRPr="00FB1A5C">
        <w:t xml:space="preserve">Minimální nastavitelný MRM </w:t>
      </w:r>
      <w:proofErr w:type="spellStart"/>
      <w:r w:rsidRPr="00FB1A5C">
        <w:t>dwell</w:t>
      </w:r>
      <w:proofErr w:type="spellEnd"/>
      <w:r w:rsidRPr="00FB1A5C">
        <w:t xml:space="preserve"> </w:t>
      </w:r>
      <w:proofErr w:type="spellStart"/>
      <w:r w:rsidRPr="00FB1A5C">
        <w:t>time</w:t>
      </w:r>
      <w:proofErr w:type="spellEnd"/>
      <w:r w:rsidRPr="00FB1A5C">
        <w:t xml:space="preserve">: 0,5 </w:t>
      </w:r>
      <w:proofErr w:type="spellStart"/>
      <w:r w:rsidRPr="00FB1A5C">
        <w:t>ms</w:t>
      </w:r>
      <w:proofErr w:type="spellEnd"/>
      <w:r w:rsidRPr="00FB1A5C">
        <w:t xml:space="preserve"> </w:t>
      </w:r>
    </w:p>
    <w:p w14:paraId="6103E7CA" w14:textId="77777777" w:rsidR="00793755" w:rsidRDefault="00793755" w:rsidP="004E7069">
      <w:pPr>
        <w:pStyle w:val="Odrkanesl"/>
      </w:pPr>
      <w:r w:rsidRPr="00FB1A5C">
        <w:t xml:space="preserve">Interface </w:t>
      </w:r>
      <w:r>
        <w:t>(</w:t>
      </w:r>
      <w:proofErr w:type="spellStart"/>
      <w:r>
        <w:t>transfereline</w:t>
      </w:r>
      <w:proofErr w:type="spellEnd"/>
      <w:r>
        <w:t xml:space="preserve">) mezi GC a MS </w:t>
      </w:r>
      <w:r w:rsidRPr="00FB1A5C">
        <w:t>samostatně vyhřívaný do 350 °C</w:t>
      </w:r>
    </w:p>
    <w:p w14:paraId="2E75FDF5" w14:textId="77777777" w:rsidR="00793755" w:rsidRPr="00FB1A5C" w:rsidRDefault="00793755" w:rsidP="004E7069">
      <w:pPr>
        <w:pStyle w:val="Odrkanesl"/>
      </w:pPr>
      <w:r w:rsidRPr="00FB1A5C">
        <w:t xml:space="preserve">Maximální skenovací rychlost 20 000 </w:t>
      </w:r>
      <w:proofErr w:type="spellStart"/>
      <w:r w:rsidRPr="00FB1A5C">
        <w:t>amu</w:t>
      </w:r>
      <w:proofErr w:type="spellEnd"/>
      <w:r w:rsidRPr="00FB1A5C">
        <w:t>/sec</w:t>
      </w:r>
    </w:p>
    <w:p w14:paraId="55C207F2" w14:textId="77777777" w:rsidR="00793755" w:rsidRDefault="00793755" w:rsidP="004E7069">
      <w:pPr>
        <w:pStyle w:val="Odrkanesl"/>
      </w:pPr>
      <w:r w:rsidRPr="00FB1A5C">
        <w:t>Vyhřívané monolitick</w:t>
      </w:r>
      <w:r>
        <w:t>é</w:t>
      </w:r>
      <w:r w:rsidRPr="00FB1A5C">
        <w:t xml:space="preserve"> pozlacené kvadrupóly, nastavitelná teplota </w:t>
      </w:r>
      <w:proofErr w:type="gramStart"/>
      <w:r w:rsidRPr="00FB1A5C">
        <w:t>106 – 200</w:t>
      </w:r>
      <w:proofErr w:type="gramEnd"/>
      <w:r w:rsidRPr="00FB1A5C">
        <w:t> °C umožňující automatické tepelné čištění namísto používání předfiltrů</w:t>
      </w:r>
    </w:p>
    <w:p w14:paraId="262D2271" w14:textId="007EB626" w:rsidR="00793755" w:rsidRPr="00FB1A5C" w:rsidRDefault="00793755" w:rsidP="004E7069">
      <w:pPr>
        <w:pStyle w:val="Odrkanesl"/>
      </w:pPr>
      <w:r w:rsidRPr="00FB1A5C">
        <w:t>Detekční limit přístroje (</w:t>
      </w:r>
      <w:proofErr w:type="gramStart"/>
      <w:r w:rsidRPr="00FB1A5C">
        <w:t>IDL)  ≤</w:t>
      </w:r>
      <w:proofErr w:type="gramEnd"/>
      <w:r w:rsidRPr="00FB1A5C">
        <w:t xml:space="preserve"> </w:t>
      </w:r>
      <w:r>
        <w:t>0,5</w:t>
      </w:r>
      <w:r w:rsidRPr="00FB1A5C">
        <w:t xml:space="preserve"> </w:t>
      </w:r>
      <w:proofErr w:type="spellStart"/>
      <w:r w:rsidRPr="00FB1A5C">
        <w:t>fg</w:t>
      </w:r>
      <w:proofErr w:type="spellEnd"/>
      <w:r w:rsidRPr="00FB1A5C">
        <w:t xml:space="preserve"> </w:t>
      </w:r>
      <w:proofErr w:type="spellStart"/>
      <w:r w:rsidRPr="00FB1A5C">
        <w:t>oktafluornaftalenu</w:t>
      </w:r>
      <w:proofErr w:type="spellEnd"/>
      <w:r w:rsidRPr="00FB1A5C">
        <w:t xml:space="preserve"> (OFN): statisticky výpočet z ploch píku 8 sekvenčních nástřiků 1 </w:t>
      </w:r>
      <w:proofErr w:type="spellStart"/>
      <w:r w:rsidRPr="00FB1A5C">
        <w:t>μL</w:t>
      </w:r>
      <w:proofErr w:type="spellEnd"/>
      <w:r w:rsidRPr="00FB1A5C">
        <w:t xml:space="preserve">, </w:t>
      </w:r>
      <w:r>
        <w:t>2</w:t>
      </w:r>
      <w:r w:rsidRPr="00FB1A5C">
        <w:t xml:space="preserve"> </w:t>
      </w:r>
      <w:proofErr w:type="spellStart"/>
      <w:r w:rsidRPr="00FB1A5C">
        <w:t>fg</w:t>
      </w:r>
      <w:proofErr w:type="spellEnd"/>
      <w:r w:rsidRPr="00FB1A5C">
        <w:t>/</w:t>
      </w:r>
      <w:proofErr w:type="spellStart"/>
      <w:r w:rsidRPr="00FB1A5C">
        <w:t>μL</w:t>
      </w:r>
      <w:proofErr w:type="spellEnd"/>
      <w:r w:rsidRPr="00FB1A5C">
        <w:t xml:space="preserve"> OFN (EI MRM, přechod 272 --- 222) s jistotou 99%</w:t>
      </w:r>
    </w:p>
    <w:p w14:paraId="4625D0D8" w14:textId="14735DA5" w:rsidR="004651FB" w:rsidRDefault="004651FB" w:rsidP="004E7069">
      <w:pPr>
        <w:pStyle w:val="Odrkanesl"/>
      </w:pPr>
      <w:r w:rsidRPr="00FB1A5C">
        <w:t xml:space="preserve">Módy měření </w:t>
      </w:r>
      <w:r>
        <w:t xml:space="preserve">full </w:t>
      </w:r>
      <w:proofErr w:type="spellStart"/>
      <w:r>
        <w:t>scan</w:t>
      </w:r>
      <w:proofErr w:type="spellEnd"/>
      <w:r>
        <w:t xml:space="preserve">, </w:t>
      </w:r>
      <w:proofErr w:type="spellStart"/>
      <w:r w:rsidR="00793755">
        <w:t>selected</w:t>
      </w:r>
      <w:proofErr w:type="spellEnd"/>
      <w:r w:rsidR="00793755">
        <w:t xml:space="preserve"> ion monitoring (</w:t>
      </w:r>
      <w:r>
        <w:t>SIM</w:t>
      </w:r>
      <w:r w:rsidR="00793755">
        <w:t>)</w:t>
      </w:r>
      <w:r>
        <w:t xml:space="preserve">, časově programovatelný SIM, </w:t>
      </w:r>
      <w:proofErr w:type="spellStart"/>
      <w:r w:rsidR="00793755">
        <w:t>multiple</w:t>
      </w:r>
      <w:proofErr w:type="spellEnd"/>
      <w:r w:rsidR="00793755">
        <w:t xml:space="preserve"> </w:t>
      </w:r>
      <w:proofErr w:type="spellStart"/>
      <w:r w:rsidR="00793755">
        <w:t>reaction</w:t>
      </w:r>
      <w:proofErr w:type="spellEnd"/>
      <w:r w:rsidR="00793755">
        <w:t xml:space="preserve"> monitoring (</w:t>
      </w:r>
      <w:r w:rsidRPr="00FB1A5C">
        <w:t>MRM</w:t>
      </w:r>
      <w:r w:rsidR="00793755">
        <w:t>)</w:t>
      </w:r>
      <w:r w:rsidRPr="00FB1A5C">
        <w:t xml:space="preserve">, </w:t>
      </w:r>
      <w:r>
        <w:t xml:space="preserve">časově programovatelný MRM, </w:t>
      </w:r>
      <w:r w:rsidRPr="00FB1A5C">
        <w:t>d</w:t>
      </w:r>
      <w:r>
        <w:t xml:space="preserve">ynamický </w:t>
      </w:r>
      <w:r w:rsidRPr="00FB1A5C">
        <w:t>MRM</w:t>
      </w:r>
      <w:r>
        <w:t xml:space="preserve"> </w:t>
      </w:r>
      <w:r w:rsidR="003035F8">
        <w:t>(</w:t>
      </w:r>
      <w:proofErr w:type="spellStart"/>
      <w:r w:rsidR="003035F8">
        <w:t>dMRM</w:t>
      </w:r>
      <w:proofErr w:type="spellEnd"/>
      <w:r w:rsidR="003035F8">
        <w:t xml:space="preserve">) </w:t>
      </w:r>
      <w:r>
        <w:t xml:space="preserve">(automatické rozložení časových oken pro sběr MRM přechodů s optimalizací </w:t>
      </w:r>
      <w:proofErr w:type="spellStart"/>
      <w:r>
        <w:t>dwell</w:t>
      </w:r>
      <w:proofErr w:type="spellEnd"/>
      <w:r>
        <w:t xml:space="preserve"> </w:t>
      </w:r>
      <w:proofErr w:type="spellStart"/>
      <w:r>
        <w:t>time</w:t>
      </w:r>
      <w:proofErr w:type="spellEnd"/>
      <w:r>
        <w:t xml:space="preserve"> pro zachování konstantního </w:t>
      </w:r>
      <w:proofErr w:type="spellStart"/>
      <w:r>
        <w:t>cycle</w:t>
      </w:r>
      <w:proofErr w:type="spellEnd"/>
      <w:r>
        <w:t xml:space="preserve"> </w:t>
      </w:r>
      <w:proofErr w:type="spellStart"/>
      <w:r>
        <w:t>time</w:t>
      </w:r>
      <w:proofErr w:type="spellEnd"/>
      <w:r>
        <w:t>)</w:t>
      </w:r>
      <w:r w:rsidRPr="00FB1A5C">
        <w:t xml:space="preserve">, </w:t>
      </w:r>
      <w:r>
        <w:t xml:space="preserve">paralelní full </w:t>
      </w:r>
      <w:proofErr w:type="spellStart"/>
      <w:r>
        <w:t>scan</w:t>
      </w:r>
      <w:proofErr w:type="spellEnd"/>
      <w:r w:rsidRPr="00FB1A5C">
        <w:t>/MRM</w:t>
      </w:r>
      <w:r>
        <w:t xml:space="preserve">, </w:t>
      </w:r>
      <w:r w:rsidR="003035F8">
        <w:t xml:space="preserve">paralelní full </w:t>
      </w:r>
      <w:proofErr w:type="spellStart"/>
      <w:r w:rsidR="003035F8">
        <w:t>scan</w:t>
      </w:r>
      <w:proofErr w:type="spellEnd"/>
      <w:r w:rsidR="003035F8" w:rsidRPr="00FB1A5C">
        <w:t>/</w:t>
      </w:r>
      <w:r w:rsidR="003035F8">
        <w:t xml:space="preserve">dynamické </w:t>
      </w:r>
      <w:r w:rsidR="003035F8" w:rsidRPr="00FB1A5C">
        <w:t>MRM</w:t>
      </w:r>
      <w:r w:rsidR="003035F8">
        <w:t xml:space="preserve"> </w:t>
      </w:r>
      <w:r>
        <w:t xml:space="preserve">paralelní full </w:t>
      </w:r>
      <w:proofErr w:type="spellStart"/>
      <w:r>
        <w:t>scan</w:t>
      </w:r>
      <w:proofErr w:type="spellEnd"/>
      <w:r>
        <w:t>/SIM</w:t>
      </w:r>
    </w:p>
    <w:p w14:paraId="256DBE08" w14:textId="25F905FD" w:rsidR="003035F8" w:rsidRPr="00FB1A5C" w:rsidRDefault="003035F8" w:rsidP="004E7069">
      <w:pPr>
        <w:pStyle w:val="Odrkanesl"/>
      </w:pPr>
      <w:proofErr w:type="spellStart"/>
      <w:r>
        <w:t>Triggered</w:t>
      </w:r>
      <w:proofErr w:type="spellEnd"/>
      <w:r>
        <w:t xml:space="preserve"> MRM: sběr doplňkových MRM přechodů spouštěných automaticky detekcí uživatelem nastavené minimální intenzity hlavního přechodu – pro konfirmaci identity analytů</w:t>
      </w:r>
    </w:p>
    <w:p w14:paraId="5F094F0C" w14:textId="7155C13F" w:rsidR="004651FB" w:rsidRDefault="004651FB" w:rsidP="004E7069">
      <w:pPr>
        <w:pStyle w:val="Odrkanesl"/>
      </w:pPr>
      <w:r>
        <w:t>Měrka výstupního vakua MS</w:t>
      </w:r>
    </w:p>
    <w:p w14:paraId="7ECB6C5E" w14:textId="77777777" w:rsidR="008B6A22" w:rsidRDefault="008B6A22" w:rsidP="003035F8">
      <w:pPr>
        <w:pStyle w:val="zkladnodrky"/>
        <w:numPr>
          <w:ilvl w:val="0"/>
          <w:numId w:val="0"/>
        </w:numPr>
      </w:pPr>
    </w:p>
    <w:p w14:paraId="6D3E9BA3" w14:textId="77777777" w:rsidR="008B6A22" w:rsidRPr="004E7069" w:rsidRDefault="008B6A22" w:rsidP="004E7069">
      <w:pPr>
        <w:pStyle w:val="Nadpisrove2"/>
      </w:pPr>
      <w:bookmarkStart w:id="76" w:name="_Toc138091187"/>
      <w:proofErr w:type="spellStart"/>
      <w:r w:rsidRPr="004E7069">
        <w:t>Autosampler</w:t>
      </w:r>
      <w:proofErr w:type="spellEnd"/>
      <w:r w:rsidRPr="004E7069">
        <w:t xml:space="preserve"> p</w:t>
      </w:r>
      <w:r w:rsidRPr="004E7069">
        <w:rPr>
          <w:rStyle w:val="Siln"/>
          <w:b/>
          <w:bCs/>
        </w:rPr>
        <w:t xml:space="preserve">ro kapalný nástřik </w:t>
      </w:r>
      <w:proofErr w:type="spellStart"/>
      <w:r w:rsidRPr="004E7069">
        <w:t>Agilent</w:t>
      </w:r>
      <w:proofErr w:type="spellEnd"/>
      <w:r w:rsidRPr="004E7069">
        <w:t xml:space="preserve"> </w:t>
      </w:r>
      <w:proofErr w:type="gramStart"/>
      <w:r w:rsidRPr="004E7069">
        <w:rPr>
          <w:rStyle w:val="Siln"/>
          <w:b/>
          <w:bCs/>
        </w:rPr>
        <w:t>7693A</w:t>
      </w:r>
      <w:bookmarkEnd w:id="76"/>
      <w:proofErr w:type="gramEnd"/>
    </w:p>
    <w:p w14:paraId="15E5AE2F" w14:textId="77777777" w:rsidR="008B6A22" w:rsidRPr="003035F8" w:rsidRDefault="008B6A22" w:rsidP="004E7069">
      <w:pPr>
        <w:pStyle w:val="Odrkanesl"/>
        <w:rPr>
          <w:rStyle w:val="Siln"/>
          <w:b w:val="0"/>
          <w:bCs w:val="0"/>
        </w:rPr>
      </w:pPr>
      <w:r w:rsidRPr="003035F8">
        <w:rPr>
          <w:rStyle w:val="Siln"/>
          <w:b w:val="0"/>
          <w:bCs w:val="0"/>
        </w:rPr>
        <w:t xml:space="preserve">Rozsah objemu nástřiku 0,01 až 250 </w:t>
      </w:r>
      <w:proofErr w:type="spellStart"/>
      <w:r w:rsidRPr="003035F8">
        <w:rPr>
          <w:rStyle w:val="Siln"/>
          <w:b w:val="0"/>
          <w:bCs w:val="0"/>
        </w:rPr>
        <w:t>ul</w:t>
      </w:r>
      <w:proofErr w:type="spellEnd"/>
      <w:r w:rsidRPr="003035F8">
        <w:rPr>
          <w:rStyle w:val="Siln"/>
          <w:b w:val="0"/>
          <w:bCs w:val="0"/>
        </w:rPr>
        <w:t xml:space="preserve"> v závislosti na použité stříkačce</w:t>
      </w:r>
    </w:p>
    <w:p w14:paraId="2757FF31" w14:textId="77777777" w:rsidR="008B6A22" w:rsidRPr="003035F8" w:rsidRDefault="008B6A22" w:rsidP="004E7069">
      <w:pPr>
        <w:pStyle w:val="Odrkanesl"/>
        <w:rPr>
          <w:rStyle w:val="Siln"/>
          <w:b w:val="0"/>
          <w:bCs w:val="0"/>
        </w:rPr>
      </w:pPr>
      <w:r w:rsidRPr="003035F8">
        <w:rPr>
          <w:rStyle w:val="Siln"/>
          <w:b w:val="0"/>
          <w:bCs w:val="0"/>
        </w:rPr>
        <w:t>Reprodukovatelnost nástřiku lepší než 0,3 % RSD</w:t>
      </w:r>
    </w:p>
    <w:p w14:paraId="75E5C487" w14:textId="77777777" w:rsidR="008B6A22" w:rsidRPr="003035F8" w:rsidRDefault="008B6A22" w:rsidP="004E7069">
      <w:pPr>
        <w:pStyle w:val="Odrkanesl"/>
        <w:rPr>
          <w:rStyle w:val="Siln"/>
          <w:b w:val="0"/>
          <w:bCs w:val="0"/>
        </w:rPr>
      </w:pPr>
      <w:r w:rsidRPr="003035F8">
        <w:rPr>
          <w:rStyle w:val="Siln"/>
          <w:b w:val="0"/>
          <w:bCs w:val="0"/>
        </w:rPr>
        <w:t xml:space="preserve">Kapacita </w:t>
      </w:r>
      <w:proofErr w:type="spellStart"/>
      <w:r w:rsidRPr="003035F8">
        <w:rPr>
          <w:rStyle w:val="Siln"/>
          <w:b w:val="0"/>
          <w:bCs w:val="0"/>
        </w:rPr>
        <w:t>autosampleru</w:t>
      </w:r>
      <w:proofErr w:type="spellEnd"/>
      <w:r w:rsidRPr="003035F8">
        <w:rPr>
          <w:rStyle w:val="Siln"/>
          <w:b w:val="0"/>
          <w:bCs w:val="0"/>
        </w:rPr>
        <w:t xml:space="preserve"> 150 ks 2 ml </w:t>
      </w:r>
      <w:proofErr w:type="spellStart"/>
      <w:r w:rsidRPr="003035F8">
        <w:rPr>
          <w:rStyle w:val="Siln"/>
          <w:b w:val="0"/>
          <w:bCs w:val="0"/>
        </w:rPr>
        <w:t>vialek</w:t>
      </w:r>
      <w:proofErr w:type="spellEnd"/>
    </w:p>
    <w:p w14:paraId="0AB1650F" w14:textId="77777777" w:rsidR="008B6A22" w:rsidRPr="003035F8" w:rsidRDefault="008B6A22" w:rsidP="004E7069">
      <w:pPr>
        <w:pStyle w:val="Odrkanesl"/>
        <w:rPr>
          <w:rStyle w:val="Siln"/>
          <w:b w:val="0"/>
          <w:bCs w:val="0"/>
        </w:rPr>
      </w:pPr>
      <w:r w:rsidRPr="003035F8">
        <w:rPr>
          <w:rStyle w:val="Siln"/>
          <w:b w:val="0"/>
          <w:bCs w:val="0"/>
        </w:rPr>
        <w:t>Programovatelná rychlost nástřiku</w:t>
      </w:r>
    </w:p>
    <w:p w14:paraId="527EA739" w14:textId="77777777" w:rsidR="008B6A22" w:rsidRPr="003035F8" w:rsidRDefault="008B6A22" w:rsidP="004E7069">
      <w:pPr>
        <w:pStyle w:val="Odrkanesl"/>
        <w:rPr>
          <w:rStyle w:val="Siln"/>
          <w:b w:val="0"/>
          <w:bCs w:val="0"/>
        </w:rPr>
      </w:pPr>
      <w:r w:rsidRPr="003035F8">
        <w:rPr>
          <w:rStyle w:val="Siln"/>
          <w:b w:val="0"/>
          <w:bCs w:val="0"/>
        </w:rPr>
        <w:t>Variabilní nastavení hloubky jehly</w:t>
      </w:r>
    </w:p>
    <w:p w14:paraId="5FE20714" w14:textId="77777777" w:rsidR="008B6A22" w:rsidRPr="003035F8" w:rsidRDefault="008B6A22" w:rsidP="004E7069">
      <w:pPr>
        <w:pStyle w:val="Odrkanesl"/>
        <w:rPr>
          <w:rStyle w:val="Siln"/>
          <w:b w:val="0"/>
          <w:bCs w:val="0"/>
        </w:rPr>
      </w:pPr>
      <w:r w:rsidRPr="003035F8">
        <w:rPr>
          <w:rStyle w:val="Siln"/>
          <w:b w:val="0"/>
          <w:bCs w:val="0"/>
        </w:rPr>
        <w:t>Možnost sendvičového nástřiku, možnost ředění a přídavku standardů</w:t>
      </w:r>
    </w:p>
    <w:p w14:paraId="0EB1DCE7" w14:textId="77777777" w:rsidR="004651FB" w:rsidRDefault="004651FB" w:rsidP="004651FB"/>
    <w:p w14:paraId="587451C6" w14:textId="326E10D5" w:rsidR="004651FB" w:rsidRPr="004E7069" w:rsidRDefault="004651FB" w:rsidP="004E7069">
      <w:pPr>
        <w:pStyle w:val="Nadpisrove2"/>
        <w:rPr>
          <w:rStyle w:val="Nadpis2cislovanyChar"/>
          <w:rFonts w:ascii="Arial" w:hAnsi="Arial" w:cs="Arial"/>
          <w:b/>
          <w:color w:val="0070C0"/>
          <w:sz w:val="22"/>
          <w:szCs w:val="24"/>
        </w:rPr>
      </w:pPr>
      <w:bookmarkStart w:id="77" w:name="_Toc138091189"/>
      <w:r w:rsidRPr="004E7069">
        <w:rPr>
          <w:rStyle w:val="Nadpis2cislovanyChar"/>
          <w:rFonts w:ascii="Arial" w:hAnsi="Arial" w:cs="Arial"/>
          <w:b/>
          <w:color w:val="0070C0"/>
          <w:sz w:val="22"/>
          <w:szCs w:val="24"/>
        </w:rPr>
        <w:t xml:space="preserve">Řídící </w:t>
      </w:r>
      <w:r w:rsidRPr="004E7069">
        <w:t xml:space="preserve">PC </w:t>
      </w:r>
      <w:bookmarkEnd w:id="77"/>
    </w:p>
    <w:p w14:paraId="01721132" w14:textId="209F4AF1" w:rsidR="004651FB" w:rsidRPr="00FB1A5C" w:rsidRDefault="004651FB" w:rsidP="00D85629">
      <w:pPr>
        <w:ind w:left="709"/>
        <w:rPr>
          <w:b/>
          <w:i/>
        </w:rPr>
      </w:pPr>
      <w:r w:rsidRPr="00FB1A5C">
        <w:rPr>
          <w:b/>
          <w:i/>
        </w:rPr>
        <w:t>Hewlett Packard Z2G</w:t>
      </w:r>
      <w:r>
        <w:rPr>
          <w:b/>
          <w:i/>
        </w:rPr>
        <w:t>5</w:t>
      </w:r>
      <w:r w:rsidRPr="00FB1A5C">
        <w:rPr>
          <w:b/>
          <w:i/>
        </w:rPr>
        <w:t xml:space="preserve"> </w:t>
      </w:r>
      <w:proofErr w:type="spellStart"/>
      <w:r w:rsidRPr="00FB1A5C">
        <w:rPr>
          <w:b/>
          <w:i/>
        </w:rPr>
        <w:t>workstation</w:t>
      </w:r>
      <w:proofErr w:type="spellEnd"/>
    </w:p>
    <w:p w14:paraId="762E8A28" w14:textId="77777777" w:rsidR="004651FB" w:rsidRDefault="004651FB" w:rsidP="004E7069">
      <w:pPr>
        <w:pStyle w:val="Odrkanesl"/>
      </w:pPr>
      <w:r>
        <w:rPr>
          <w:rFonts w:hint="eastAsia"/>
        </w:rPr>
        <w:t>Procesor</w:t>
      </w:r>
      <w:r>
        <w:t xml:space="preserve"> Intel® </w:t>
      </w:r>
      <w:proofErr w:type="spellStart"/>
      <w:r>
        <w:t>Core</w:t>
      </w:r>
      <w:proofErr w:type="spellEnd"/>
      <w:r>
        <w:t xml:space="preserve"> i5-10500 (3.1 GHz, </w:t>
      </w:r>
      <w:proofErr w:type="gramStart"/>
      <w:r>
        <w:t>12MB</w:t>
      </w:r>
      <w:proofErr w:type="gramEnd"/>
      <w:r>
        <w:t xml:space="preserve"> </w:t>
      </w:r>
      <w:proofErr w:type="spellStart"/>
      <w:r>
        <w:t>cache</w:t>
      </w:r>
      <w:proofErr w:type="spellEnd"/>
      <w:r>
        <w:t xml:space="preserve">) </w:t>
      </w:r>
    </w:p>
    <w:p w14:paraId="72771F45" w14:textId="1A5B376C" w:rsidR="004651FB" w:rsidRDefault="004651FB" w:rsidP="004E7069">
      <w:pPr>
        <w:pStyle w:val="Odrkanesl"/>
      </w:pPr>
      <w:r>
        <w:t>RAM</w:t>
      </w:r>
      <w:r>
        <w:rPr>
          <w:rFonts w:hint="eastAsia"/>
        </w:rPr>
        <w:t xml:space="preserve"> </w:t>
      </w:r>
      <w:r w:rsidR="00596675">
        <w:t xml:space="preserve">32 </w:t>
      </w:r>
      <w:r>
        <w:t xml:space="preserve">GB </w:t>
      </w:r>
    </w:p>
    <w:p w14:paraId="5EF79087" w14:textId="77777777" w:rsidR="004651FB" w:rsidRDefault="004651FB" w:rsidP="004E7069">
      <w:pPr>
        <w:pStyle w:val="Odrkanesl"/>
      </w:pPr>
      <w:r>
        <w:t>Úložiště</w:t>
      </w:r>
      <w:r w:rsidRPr="002E7B7E">
        <w:t xml:space="preserve"> </w:t>
      </w:r>
      <w:r>
        <w:t>SSD 1 TB</w:t>
      </w:r>
    </w:p>
    <w:p w14:paraId="5A706BA0" w14:textId="77777777" w:rsidR="004651FB" w:rsidRDefault="004651FB" w:rsidP="004E7069">
      <w:pPr>
        <w:pStyle w:val="Odrkanesl"/>
      </w:pPr>
      <w:r>
        <w:rPr>
          <w:rFonts w:hint="eastAsia"/>
        </w:rPr>
        <w:t>Gra</w:t>
      </w:r>
      <w:r>
        <w:t>fická karta</w:t>
      </w:r>
      <w:r>
        <w:rPr>
          <w:rFonts w:hint="eastAsia"/>
        </w:rPr>
        <w:t xml:space="preserve">: Intel UHD </w:t>
      </w:r>
      <w:proofErr w:type="spellStart"/>
      <w:r>
        <w:rPr>
          <w:rFonts w:hint="eastAsia"/>
        </w:rPr>
        <w:t>Graphics</w:t>
      </w:r>
      <w:proofErr w:type="spellEnd"/>
      <w:r>
        <w:rPr>
          <w:rFonts w:hint="eastAsia"/>
        </w:rPr>
        <w:t xml:space="preserve"> 630</w:t>
      </w:r>
    </w:p>
    <w:p w14:paraId="25DDB823" w14:textId="51678928" w:rsidR="004651FB" w:rsidRDefault="004651FB" w:rsidP="004E7069">
      <w:pPr>
        <w:pStyle w:val="Odrkanesl"/>
      </w:pPr>
      <w:r>
        <w:lastRenderedPageBreak/>
        <w:t>Windows 1</w:t>
      </w:r>
      <w:r w:rsidR="002736A9">
        <w:t>1</w:t>
      </w:r>
      <w:r>
        <w:t xml:space="preserve"> Professional, 64 bit</w:t>
      </w:r>
    </w:p>
    <w:p w14:paraId="45EDD67B" w14:textId="77777777" w:rsidR="004651FB" w:rsidRDefault="004651FB" w:rsidP="004E7069">
      <w:pPr>
        <w:pStyle w:val="Odrkanesl"/>
      </w:pPr>
      <w:r>
        <w:t>2 ks Monitor LCD 24“, klávesnice, myš</w:t>
      </w:r>
    </w:p>
    <w:p w14:paraId="5049F643" w14:textId="77777777" w:rsidR="004651FB" w:rsidRDefault="004651FB" w:rsidP="004E7069">
      <w:pPr>
        <w:pStyle w:val="Odrkanesl"/>
      </w:pPr>
      <w:r>
        <w:t xml:space="preserve">Licence </w:t>
      </w:r>
      <w:r w:rsidRPr="006B69D1">
        <w:t xml:space="preserve">Microsoft Office </w:t>
      </w:r>
      <w:proofErr w:type="spellStart"/>
      <w:r w:rsidRPr="006B69D1">
        <w:t>Home</w:t>
      </w:r>
      <w:proofErr w:type="spellEnd"/>
      <w:r w:rsidRPr="006B69D1">
        <w:t xml:space="preserve"> and Business 2021</w:t>
      </w:r>
    </w:p>
    <w:p w14:paraId="4079506A" w14:textId="77777777" w:rsidR="004651FB" w:rsidRDefault="004651FB" w:rsidP="004651FB">
      <w:pPr>
        <w:pStyle w:val="zkladnodrky"/>
        <w:numPr>
          <w:ilvl w:val="0"/>
          <w:numId w:val="0"/>
        </w:numPr>
        <w:ind w:left="993" w:hanging="284"/>
      </w:pPr>
    </w:p>
    <w:p w14:paraId="090ED7D1" w14:textId="20D14980" w:rsidR="004651FB" w:rsidRPr="004E7069" w:rsidRDefault="004651FB" w:rsidP="004E7069">
      <w:pPr>
        <w:pStyle w:val="Nadpisrove2"/>
      </w:pPr>
      <w:r w:rsidRPr="004E7069">
        <w:t xml:space="preserve">Software pro řízení, sběr a vyhodnocení dat </w:t>
      </w:r>
    </w:p>
    <w:p w14:paraId="197A1038" w14:textId="59C83053" w:rsidR="004651FB" w:rsidRPr="005612CC" w:rsidRDefault="00D85629" w:rsidP="00D85629">
      <w:pPr>
        <w:ind w:left="709"/>
        <w:rPr>
          <w:b/>
          <w:i/>
        </w:rPr>
      </w:pPr>
      <w:proofErr w:type="spellStart"/>
      <w:r w:rsidRPr="00D85629">
        <w:rPr>
          <w:b/>
          <w:i/>
        </w:rPr>
        <w:t>Agilent</w:t>
      </w:r>
      <w:proofErr w:type="spellEnd"/>
      <w:r w:rsidRPr="00D85629">
        <w:rPr>
          <w:b/>
          <w:i/>
        </w:rPr>
        <w:t xml:space="preserve"> </w:t>
      </w:r>
      <w:proofErr w:type="spellStart"/>
      <w:r w:rsidRPr="00D85629">
        <w:rPr>
          <w:b/>
          <w:i/>
        </w:rPr>
        <w:t>MassHunter</w:t>
      </w:r>
      <w:proofErr w:type="spellEnd"/>
      <w:r>
        <w:rPr>
          <w:b/>
          <w:i/>
        </w:rPr>
        <w:t xml:space="preserve"> software</w:t>
      </w:r>
    </w:p>
    <w:p w14:paraId="7ACCFD05" w14:textId="723F657F" w:rsidR="004651FB" w:rsidRDefault="004651FB" w:rsidP="004E7069">
      <w:pPr>
        <w:pStyle w:val="Odrkanesl"/>
      </w:pPr>
      <w:r>
        <w:t xml:space="preserve">Řízení, monitorování a diagnostika všech modulů (plynový chromatograf, hmotnostní spektrometr, </w:t>
      </w:r>
      <w:r w:rsidR="00596675">
        <w:t>automatický dávkovač</w:t>
      </w:r>
      <w:r>
        <w:t>) z jednoho PC a software</w:t>
      </w:r>
    </w:p>
    <w:p w14:paraId="2513B05D" w14:textId="77777777" w:rsidR="004651FB" w:rsidRDefault="004651FB" w:rsidP="004E7069">
      <w:pPr>
        <w:pStyle w:val="Odrkanesl"/>
      </w:pPr>
      <w:r>
        <w:t>Nastavení metod, sběr dat, jejich kvantitativní a kvalitativní analýza</w:t>
      </w:r>
    </w:p>
    <w:p w14:paraId="7F61A9E3" w14:textId="1D0DB063" w:rsidR="004651FB" w:rsidRDefault="004651FB" w:rsidP="004E7069">
      <w:pPr>
        <w:pStyle w:val="Odrkanesl"/>
      </w:pPr>
      <w:r>
        <w:t xml:space="preserve">1 licence </w:t>
      </w:r>
      <w:proofErr w:type="spellStart"/>
      <w:r>
        <w:t>MassHunter</w:t>
      </w:r>
      <w:proofErr w:type="spellEnd"/>
      <w:r>
        <w:t xml:space="preserve"> akvizice a 2 licence Data </w:t>
      </w:r>
      <w:proofErr w:type="spellStart"/>
      <w:r>
        <w:t>Analysis</w:t>
      </w:r>
      <w:proofErr w:type="spellEnd"/>
      <w:r w:rsidR="00596675">
        <w:t xml:space="preserve"> bez časového omezení</w:t>
      </w:r>
    </w:p>
    <w:p w14:paraId="60BF5BF4" w14:textId="77777777" w:rsidR="004651FB" w:rsidRDefault="004651FB" w:rsidP="004E7069">
      <w:pPr>
        <w:pStyle w:val="Odrkanesl"/>
      </w:pPr>
      <w:r>
        <w:t xml:space="preserve">Modul </w:t>
      </w:r>
      <w:proofErr w:type="spellStart"/>
      <w:r>
        <w:t>Unknowns</w:t>
      </w:r>
      <w:proofErr w:type="spellEnd"/>
      <w:r>
        <w:t xml:space="preserve"> </w:t>
      </w:r>
      <w:proofErr w:type="spellStart"/>
      <w:r>
        <w:t>analysis</w:t>
      </w:r>
      <w:proofErr w:type="spellEnd"/>
      <w:r>
        <w:t xml:space="preserve">: analýza neznámých látek na základě plných MS spekter a jejich porovnání s knihovnami po spektrální </w:t>
      </w:r>
      <w:proofErr w:type="spellStart"/>
      <w:r>
        <w:t>dekonvoluci</w:t>
      </w:r>
      <w:proofErr w:type="spellEnd"/>
    </w:p>
    <w:p w14:paraId="28378E76" w14:textId="77777777" w:rsidR="004651FB" w:rsidRDefault="004651FB" w:rsidP="004E7069">
      <w:pPr>
        <w:pStyle w:val="Odrkanesl"/>
      </w:pPr>
      <w:proofErr w:type="spellStart"/>
      <w:r>
        <w:t>Retention</w:t>
      </w:r>
      <w:proofErr w:type="spellEnd"/>
      <w:r>
        <w:t xml:space="preserve"> </w:t>
      </w:r>
      <w:proofErr w:type="spellStart"/>
      <w:r>
        <w:t>time</w:t>
      </w:r>
      <w:proofErr w:type="spellEnd"/>
      <w:r>
        <w:t xml:space="preserve"> </w:t>
      </w:r>
      <w:proofErr w:type="spellStart"/>
      <w:r>
        <w:t>locking</w:t>
      </w:r>
      <w:proofErr w:type="spellEnd"/>
      <w:r>
        <w:t>: možnost zamčení retenčních časů přímo v metodě pomocí automatické modifikace tlaku na hlavu kolony při posunu retenčních časů např. vlivem zkrácení kolony, přenosu metody apod.</w:t>
      </w:r>
    </w:p>
    <w:p w14:paraId="76611124" w14:textId="77777777" w:rsidR="004651FB" w:rsidRDefault="004651FB" w:rsidP="004651FB">
      <w:pPr>
        <w:pStyle w:val="zkladnodrky"/>
        <w:numPr>
          <w:ilvl w:val="0"/>
          <w:numId w:val="0"/>
        </w:numPr>
        <w:ind w:left="993" w:hanging="284"/>
      </w:pPr>
    </w:p>
    <w:p w14:paraId="4CD09808" w14:textId="1A696F0E" w:rsidR="00596675" w:rsidRDefault="00596675">
      <w:pPr>
        <w:rPr>
          <w:rFonts w:ascii="Arial" w:eastAsia="Times New Roman" w:hAnsi="Arial" w:cs="Arial"/>
          <w:b/>
          <w:szCs w:val="20"/>
          <w:lang w:eastAsia="cs-CZ"/>
        </w:rPr>
      </w:pPr>
      <w:r>
        <w:rPr>
          <w:rFonts w:ascii="Arial" w:eastAsia="Times New Roman" w:hAnsi="Arial" w:cs="Arial"/>
          <w:b/>
          <w:szCs w:val="20"/>
          <w:lang w:eastAsia="cs-CZ"/>
        </w:rPr>
        <w:br w:type="page"/>
      </w:r>
    </w:p>
    <w:p w14:paraId="2E12CF7D" w14:textId="79AB224C" w:rsidR="004651FB" w:rsidRPr="00506A52" w:rsidRDefault="004651FB" w:rsidP="004651FB">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lastRenderedPageBreak/>
        <w:t xml:space="preserve">Příloha č. 2 ke Kupní smlouvě </w:t>
      </w:r>
      <w:r w:rsidR="00302B56" w:rsidRPr="00302B56">
        <w:rPr>
          <w:rFonts w:ascii="Arial" w:eastAsia="Times New Roman" w:hAnsi="Arial" w:cs="Arial"/>
          <w:b/>
          <w:szCs w:val="20"/>
          <w:lang w:eastAsia="cs-CZ"/>
        </w:rPr>
        <w:t xml:space="preserve">prodávajícího č. </w:t>
      </w:r>
      <w:r w:rsidR="00302B56" w:rsidRPr="00302B56">
        <w:rPr>
          <w:rFonts w:ascii="Arial" w:eastAsia="Times New Roman" w:hAnsi="Arial" w:cs="Arial"/>
          <w:b/>
          <w:lang w:eastAsia="cs-CZ"/>
        </w:rPr>
        <w:t xml:space="preserve">OPP94519 a kupujícího </w:t>
      </w:r>
      <w:r w:rsidR="00302B56" w:rsidRPr="00302B56">
        <w:rPr>
          <w:rFonts w:ascii="Arial" w:eastAsia="Times New Roman" w:hAnsi="Arial" w:cs="Arial"/>
          <w:b/>
          <w:szCs w:val="20"/>
          <w:lang w:eastAsia="cs-CZ"/>
        </w:rPr>
        <w:t>č. 900/2023</w:t>
      </w:r>
    </w:p>
    <w:p w14:paraId="22AEBA2A" w14:textId="77777777" w:rsidR="004651FB" w:rsidRPr="00506A52" w:rsidRDefault="004651FB" w:rsidP="004651FB">
      <w:pPr>
        <w:spacing w:after="0" w:line="240" w:lineRule="auto"/>
        <w:jc w:val="center"/>
        <w:rPr>
          <w:rFonts w:ascii="Arial" w:eastAsia="Times New Roman" w:hAnsi="Arial" w:cs="Arial"/>
          <w:b/>
          <w:smallCaps/>
          <w:sz w:val="40"/>
          <w:szCs w:val="20"/>
          <w:lang w:eastAsia="cs-CZ"/>
        </w:rPr>
      </w:pPr>
    </w:p>
    <w:p w14:paraId="2428A93D" w14:textId="77777777" w:rsidR="004651FB" w:rsidRPr="00506A52" w:rsidRDefault="004651FB" w:rsidP="004651FB">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Cenová skladba</w:t>
      </w:r>
    </w:p>
    <w:p w14:paraId="3DBAEDA9" w14:textId="77777777" w:rsidR="004E7069" w:rsidRDefault="004E7069" w:rsidP="004E7069">
      <w:pPr>
        <w:pStyle w:val="Odrkanesl"/>
        <w:numPr>
          <w:ilvl w:val="0"/>
          <w:numId w:val="0"/>
        </w:numPr>
      </w:pPr>
    </w:p>
    <w:p w14:paraId="42498451" w14:textId="28701272" w:rsidR="00780CC3" w:rsidRDefault="002455B0" w:rsidP="00506A52">
      <w:r>
        <w:t>Dle článku IX. Bodu 9. kupní smlouvy je cenová skladba obchodním tajemstvím.</w:t>
      </w:r>
    </w:p>
    <w:p w14:paraId="7513E453" w14:textId="172B2CFB" w:rsidR="00780CC3" w:rsidRDefault="00780CC3" w:rsidP="00506A52"/>
    <w:p w14:paraId="6E695127" w14:textId="595B394E" w:rsidR="00780CC3" w:rsidRDefault="00780CC3" w:rsidP="00506A52"/>
    <w:p w14:paraId="1BB25428" w14:textId="23534ECF" w:rsidR="00780CC3" w:rsidRDefault="00780CC3" w:rsidP="00506A52"/>
    <w:p w14:paraId="4E033197" w14:textId="05CDB144" w:rsidR="00596675" w:rsidRDefault="00596675">
      <w:r>
        <w:br w:type="page"/>
      </w:r>
    </w:p>
    <w:p w14:paraId="7BED1D06" w14:textId="1D1D7FAB" w:rsidR="00780CC3" w:rsidRDefault="00780CC3" w:rsidP="00302B56">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lastRenderedPageBreak/>
        <w:t xml:space="preserve">Příloha č. </w:t>
      </w:r>
      <w:r>
        <w:rPr>
          <w:rFonts w:ascii="Arial" w:eastAsia="Times New Roman" w:hAnsi="Arial" w:cs="Arial"/>
          <w:b/>
          <w:szCs w:val="20"/>
          <w:lang w:eastAsia="cs-CZ"/>
        </w:rPr>
        <w:t>3</w:t>
      </w:r>
      <w:r w:rsidRPr="00506A52">
        <w:rPr>
          <w:rFonts w:ascii="Arial" w:eastAsia="Times New Roman" w:hAnsi="Arial" w:cs="Arial"/>
          <w:b/>
          <w:szCs w:val="20"/>
          <w:lang w:eastAsia="cs-CZ"/>
        </w:rPr>
        <w:t xml:space="preserve"> ke Kupní smlouvě </w:t>
      </w:r>
      <w:r w:rsidR="00302B56" w:rsidRPr="00302B56">
        <w:rPr>
          <w:rFonts w:ascii="Arial" w:eastAsia="Times New Roman" w:hAnsi="Arial" w:cs="Arial"/>
          <w:b/>
          <w:szCs w:val="20"/>
          <w:lang w:eastAsia="cs-CZ"/>
        </w:rPr>
        <w:t xml:space="preserve">prodávajícího č. </w:t>
      </w:r>
      <w:r w:rsidR="00302B56" w:rsidRPr="00302B56">
        <w:rPr>
          <w:rFonts w:ascii="Arial" w:eastAsia="Times New Roman" w:hAnsi="Arial" w:cs="Arial"/>
          <w:b/>
          <w:lang w:eastAsia="cs-CZ"/>
        </w:rPr>
        <w:t xml:space="preserve">OPP94519 a kupujícího </w:t>
      </w:r>
      <w:r w:rsidR="00302B56" w:rsidRPr="00302B56">
        <w:rPr>
          <w:rFonts w:ascii="Arial" w:eastAsia="Times New Roman" w:hAnsi="Arial" w:cs="Arial"/>
          <w:b/>
          <w:szCs w:val="20"/>
          <w:lang w:eastAsia="cs-CZ"/>
        </w:rPr>
        <w:t>č. 900/2023</w:t>
      </w:r>
    </w:p>
    <w:p w14:paraId="0FB78955" w14:textId="77777777" w:rsidR="00302B56" w:rsidRPr="00506A52" w:rsidRDefault="00302B56" w:rsidP="00302B56">
      <w:pPr>
        <w:spacing w:after="0" w:line="240" w:lineRule="auto"/>
        <w:jc w:val="right"/>
        <w:outlineLvl w:val="8"/>
        <w:rPr>
          <w:rFonts w:ascii="Arial" w:eastAsia="Times New Roman" w:hAnsi="Arial" w:cs="Arial"/>
          <w:b/>
          <w:smallCaps/>
          <w:sz w:val="40"/>
          <w:szCs w:val="20"/>
          <w:lang w:eastAsia="cs-CZ"/>
        </w:rPr>
      </w:pPr>
    </w:p>
    <w:p w14:paraId="6E92ECB3" w14:textId="7DE26EF9" w:rsidR="00780CC3" w:rsidRDefault="00780CC3" w:rsidP="00780CC3">
      <w:pPr>
        <w:spacing w:after="0" w:line="240" w:lineRule="auto"/>
        <w:jc w:val="center"/>
        <w:rPr>
          <w:rFonts w:ascii="Arial" w:eastAsia="Times New Roman" w:hAnsi="Arial" w:cs="Arial"/>
          <w:b/>
          <w:sz w:val="28"/>
          <w:szCs w:val="20"/>
          <w:lang w:eastAsia="cs-CZ"/>
        </w:rPr>
      </w:pPr>
      <w:r>
        <w:rPr>
          <w:rFonts w:ascii="Arial" w:eastAsia="Times New Roman" w:hAnsi="Arial" w:cs="Arial"/>
          <w:b/>
          <w:sz w:val="28"/>
          <w:szCs w:val="20"/>
          <w:lang w:eastAsia="cs-CZ"/>
        </w:rPr>
        <w:t>Předávací protokol po ukončení instalace</w:t>
      </w:r>
    </w:p>
    <w:p w14:paraId="72C85160" w14:textId="77777777" w:rsidR="00780CC3" w:rsidRPr="001842F1" w:rsidRDefault="00780CC3" w:rsidP="00780CC3">
      <w:pPr>
        <w:spacing w:after="0" w:line="240" w:lineRule="auto"/>
        <w:jc w:val="center"/>
        <w:rPr>
          <w:sz w:val="24"/>
          <w:szCs w:val="24"/>
        </w:rPr>
      </w:pPr>
    </w:p>
    <w:p w14:paraId="158F7B3A" w14:textId="77777777" w:rsidR="00780CC3" w:rsidRDefault="00780CC3" w:rsidP="00780CC3">
      <w:pPr>
        <w:pStyle w:val="Nadpis41"/>
        <w:keepNext/>
        <w:keepLines/>
        <w:shd w:val="clear" w:color="auto" w:fill="auto"/>
        <w:spacing w:before="0" w:after="120" w:line="240" w:lineRule="auto"/>
        <w:ind w:right="540"/>
        <w:rPr>
          <w:sz w:val="24"/>
          <w:szCs w:val="24"/>
          <w:highlight w:val="yellow"/>
        </w:rPr>
      </w:pPr>
      <w:bookmarkStart w:id="78" w:name="bookmark1"/>
      <w:r w:rsidRPr="001842F1">
        <w:rPr>
          <w:sz w:val="24"/>
          <w:szCs w:val="24"/>
        </w:rPr>
        <w:t xml:space="preserve">ke Kupní smlouvě ze dne </w:t>
      </w:r>
      <w:proofErr w:type="spellStart"/>
      <w:r w:rsidRPr="001842F1">
        <w:rPr>
          <w:sz w:val="24"/>
          <w:szCs w:val="24"/>
          <w:highlight w:val="yellow"/>
        </w:rPr>
        <w:t>xxxxxxxx</w:t>
      </w:r>
      <w:proofErr w:type="spellEnd"/>
      <w:r>
        <w:rPr>
          <w:sz w:val="24"/>
          <w:szCs w:val="24"/>
          <w:highlight w:val="yellow"/>
        </w:rPr>
        <w:t xml:space="preserve">, </w:t>
      </w:r>
    </w:p>
    <w:p w14:paraId="3C771EA3" w14:textId="77777777" w:rsidR="00780CC3" w:rsidRPr="001842F1" w:rsidRDefault="00780CC3" w:rsidP="00780CC3">
      <w:pPr>
        <w:pStyle w:val="Nadpis41"/>
        <w:keepNext/>
        <w:keepLines/>
        <w:shd w:val="clear" w:color="auto" w:fill="auto"/>
        <w:spacing w:before="0" w:after="120" w:line="240" w:lineRule="auto"/>
        <w:ind w:right="540"/>
        <w:rPr>
          <w:sz w:val="24"/>
          <w:szCs w:val="24"/>
        </w:rPr>
      </w:pPr>
      <w:proofErr w:type="spellStart"/>
      <w:r w:rsidRPr="001842F1">
        <w:rPr>
          <w:sz w:val="24"/>
          <w:szCs w:val="24"/>
        </w:rPr>
        <w:t>Reg</w:t>
      </w:r>
      <w:proofErr w:type="spellEnd"/>
      <w:r w:rsidRPr="001842F1">
        <w:rPr>
          <w:sz w:val="24"/>
          <w:szCs w:val="24"/>
        </w:rPr>
        <w:t xml:space="preserve">. č. Kupujícího: </w:t>
      </w:r>
      <w:proofErr w:type="spellStart"/>
      <w:r w:rsidRPr="001842F1">
        <w:rPr>
          <w:sz w:val="24"/>
          <w:szCs w:val="24"/>
          <w:highlight w:val="yellow"/>
        </w:rPr>
        <w:t>xxxxxxxx</w:t>
      </w:r>
      <w:proofErr w:type="spellEnd"/>
      <w:r>
        <w:rPr>
          <w:sz w:val="24"/>
          <w:szCs w:val="24"/>
          <w:highlight w:val="yellow"/>
        </w:rPr>
        <w:t xml:space="preserve">, </w:t>
      </w:r>
      <w:proofErr w:type="spellStart"/>
      <w:r w:rsidRPr="001842F1">
        <w:rPr>
          <w:sz w:val="24"/>
          <w:szCs w:val="24"/>
        </w:rPr>
        <w:t>Reg</w:t>
      </w:r>
      <w:proofErr w:type="spellEnd"/>
      <w:r w:rsidRPr="001842F1">
        <w:rPr>
          <w:sz w:val="24"/>
          <w:szCs w:val="24"/>
        </w:rPr>
        <w:t xml:space="preserve">. č. Dodavatele: </w:t>
      </w:r>
      <w:bookmarkEnd w:id="78"/>
      <w:proofErr w:type="spellStart"/>
      <w:r w:rsidRPr="001842F1">
        <w:rPr>
          <w:sz w:val="24"/>
          <w:szCs w:val="24"/>
          <w:highlight w:val="yellow"/>
        </w:rPr>
        <w:t>xxxxxxxx</w:t>
      </w:r>
      <w:proofErr w:type="spellEnd"/>
      <w:r w:rsidRPr="001842F1">
        <w:rPr>
          <w:sz w:val="24"/>
          <w:szCs w:val="24"/>
        </w:rPr>
        <w:br/>
      </w:r>
    </w:p>
    <w:p w14:paraId="40DF2064" w14:textId="77777777" w:rsidR="00780CC3" w:rsidRDefault="00780CC3" w:rsidP="00780CC3">
      <w:pPr>
        <w:pStyle w:val="Nadpis61"/>
        <w:keepNext/>
        <w:keepLines/>
        <w:numPr>
          <w:ilvl w:val="0"/>
          <w:numId w:val="32"/>
        </w:numPr>
        <w:shd w:val="clear" w:color="auto" w:fill="auto"/>
        <w:spacing w:before="0" w:after="120" w:line="240" w:lineRule="auto"/>
        <w:ind w:left="284" w:hanging="284"/>
        <w:jc w:val="left"/>
      </w:pPr>
      <w:r>
        <w:t>Kontrola položek uvedených v cenové skladbě</w:t>
      </w:r>
    </w:p>
    <w:tbl>
      <w:tblPr>
        <w:tblStyle w:val="Mkatabulky"/>
        <w:tblW w:w="0" w:type="auto"/>
        <w:tblLook w:val="04A0" w:firstRow="1" w:lastRow="0" w:firstColumn="1" w:lastColumn="0" w:noHBand="0" w:noVBand="1"/>
      </w:tblPr>
      <w:tblGrid>
        <w:gridCol w:w="7508"/>
        <w:gridCol w:w="1256"/>
      </w:tblGrid>
      <w:tr w:rsidR="00780CC3" w14:paraId="12E51A9C" w14:textId="77777777" w:rsidTr="00ED4BE2">
        <w:tc>
          <w:tcPr>
            <w:tcW w:w="7508" w:type="dxa"/>
            <w:vMerge w:val="restart"/>
          </w:tcPr>
          <w:p w14:paraId="4AEA799D" w14:textId="77777777" w:rsidR="00780CC3" w:rsidRDefault="00780CC3" w:rsidP="00ED4BE2">
            <w:pPr>
              <w:pStyle w:val="Nadpis61"/>
              <w:keepNext/>
              <w:keepLines/>
              <w:shd w:val="clear" w:color="auto" w:fill="auto"/>
              <w:spacing w:before="0" w:after="0" w:line="240" w:lineRule="auto"/>
              <w:jc w:val="left"/>
            </w:pPr>
          </w:p>
        </w:tc>
        <w:tc>
          <w:tcPr>
            <w:tcW w:w="1256" w:type="dxa"/>
          </w:tcPr>
          <w:p w14:paraId="20485B59" w14:textId="77777777" w:rsidR="00780CC3" w:rsidRDefault="00780CC3" w:rsidP="00ED4BE2">
            <w:pPr>
              <w:pStyle w:val="Nadpis61"/>
              <w:keepNext/>
              <w:keepLines/>
              <w:shd w:val="clear" w:color="auto" w:fill="auto"/>
              <w:spacing w:before="0" w:after="0" w:line="240" w:lineRule="auto"/>
            </w:pPr>
            <w:r>
              <w:t>Dodáno</w:t>
            </w:r>
          </w:p>
        </w:tc>
      </w:tr>
      <w:tr w:rsidR="00780CC3" w14:paraId="25CCF496" w14:textId="77777777" w:rsidTr="00ED4BE2">
        <w:tc>
          <w:tcPr>
            <w:tcW w:w="7508" w:type="dxa"/>
            <w:vMerge/>
          </w:tcPr>
          <w:p w14:paraId="7A3A8BC4" w14:textId="77777777" w:rsidR="00780CC3" w:rsidRDefault="00780CC3" w:rsidP="00ED4BE2">
            <w:pPr>
              <w:pStyle w:val="Nadpis61"/>
              <w:keepNext/>
              <w:keepLines/>
              <w:shd w:val="clear" w:color="auto" w:fill="auto"/>
              <w:spacing w:before="0" w:after="0" w:line="240" w:lineRule="auto"/>
              <w:jc w:val="left"/>
            </w:pPr>
          </w:p>
        </w:tc>
        <w:tc>
          <w:tcPr>
            <w:tcW w:w="1256" w:type="dxa"/>
          </w:tcPr>
          <w:p w14:paraId="3310C7C7" w14:textId="77777777" w:rsidR="00780CC3" w:rsidRPr="000B620F" w:rsidRDefault="00780CC3" w:rsidP="00ED4BE2">
            <w:pPr>
              <w:pStyle w:val="Nadpis61"/>
              <w:keepNext/>
              <w:keepLines/>
              <w:shd w:val="clear" w:color="auto" w:fill="auto"/>
              <w:spacing w:before="0" w:after="0" w:line="240" w:lineRule="auto"/>
              <w:rPr>
                <w:b w:val="0"/>
              </w:rPr>
            </w:pPr>
            <w:r w:rsidRPr="000B620F">
              <w:rPr>
                <w:b w:val="0"/>
              </w:rPr>
              <w:t>Ano/</w:t>
            </w:r>
            <w:r>
              <w:rPr>
                <w:b w:val="0"/>
              </w:rPr>
              <w:t>N</w:t>
            </w:r>
            <w:r w:rsidRPr="000B620F">
              <w:rPr>
                <w:b w:val="0"/>
              </w:rPr>
              <w:t>e</w:t>
            </w:r>
          </w:p>
        </w:tc>
      </w:tr>
      <w:tr w:rsidR="00780CC3" w14:paraId="0D23F860" w14:textId="77777777" w:rsidTr="00ED4BE2">
        <w:tc>
          <w:tcPr>
            <w:tcW w:w="7508" w:type="dxa"/>
          </w:tcPr>
          <w:p w14:paraId="42CFE96C" w14:textId="77777777" w:rsidR="00780CC3" w:rsidRDefault="00780CC3" w:rsidP="00ED4BE2">
            <w:pPr>
              <w:pStyle w:val="Nadpis61"/>
              <w:keepNext/>
              <w:keepLines/>
              <w:shd w:val="clear" w:color="auto" w:fill="auto"/>
              <w:spacing w:before="0" w:after="0" w:line="240" w:lineRule="auto"/>
              <w:jc w:val="left"/>
            </w:pPr>
            <w:r>
              <w:t>Byly dodány všechny materiálové a SW položky uvedené v cenové skladbě?</w:t>
            </w:r>
          </w:p>
        </w:tc>
        <w:tc>
          <w:tcPr>
            <w:tcW w:w="1256" w:type="dxa"/>
          </w:tcPr>
          <w:p w14:paraId="3D3AA049" w14:textId="77777777" w:rsidR="00780CC3" w:rsidRDefault="00780CC3" w:rsidP="00ED4BE2">
            <w:pPr>
              <w:pStyle w:val="Nadpis61"/>
              <w:keepNext/>
              <w:keepLines/>
              <w:shd w:val="clear" w:color="auto" w:fill="auto"/>
              <w:spacing w:before="0" w:after="0" w:line="240" w:lineRule="auto"/>
              <w:jc w:val="left"/>
            </w:pPr>
          </w:p>
        </w:tc>
      </w:tr>
      <w:tr w:rsidR="00780CC3" w14:paraId="41A81B93" w14:textId="77777777" w:rsidTr="00ED4BE2">
        <w:tc>
          <w:tcPr>
            <w:tcW w:w="8764" w:type="dxa"/>
            <w:gridSpan w:val="2"/>
          </w:tcPr>
          <w:p w14:paraId="37FC24E9" w14:textId="77777777" w:rsidR="00780CC3" w:rsidRDefault="00780CC3" w:rsidP="00ED4BE2">
            <w:pPr>
              <w:pStyle w:val="Nadpis61"/>
              <w:keepNext/>
              <w:keepLines/>
              <w:shd w:val="clear" w:color="auto" w:fill="auto"/>
              <w:spacing w:before="0" w:after="0" w:line="240" w:lineRule="auto"/>
              <w:jc w:val="left"/>
              <w:rPr>
                <w:b w:val="0"/>
              </w:rPr>
            </w:pPr>
            <w:r w:rsidRPr="000B620F">
              <w:rPr>
                <w:b w:val="0"/>
              </w:rPr>
              <w:t>Seznam chybějí</w:t>
            </w:r>
            <w:r>
              <w:rPr>
                <w:b w:val="0"/>
              </w:rPr>
              <w:t>cí</w:t>
            </w:r>
            <w:r w:rsidRPr="000B620F">
              <w:rPr>
                <w:b w:val="0"/>
              </w:rPr>
              <w:t xml:space="preserve">ch položek (pokud nebyly dodány všechny položky) </w:t>
            </w:r>
          </w:p>
          <w:p w14:paraId="5F20D4A9" w14:textId="77777777" w:rsidR="00780CC3" w:rsidRDefault="00780CC3" w:rsidP="00ED4BE2">
            <w:pPr>
              <w:pStyle w:val="Nadpis61"/>
              <w:keepNext/>
              <w:keepLines/>
              <w:shd w:val="clear" w:color="auto" w:fill="auto"/>
              <w:spacing w:before="0" w:after="0" w:line="240" w:lineRule="auto"/>
              <w:jc w:val="left"/>
              <w:rPr>
                <w:b w:val="0"/>
              </w:rPr>
            </w:pPr>
          </w:p>
          <w:p w14:paraId="098B4551" w14:textId="77777777" w:rsidR="00780CC3" w:rsidRDefault="00780CC3" w:rsidP="00ED4BE2">
            <w:pPr>
              <w:pStyle w:val="Nadpis61"/>
              <w:keepNext/>
              <w:keepLines/>
              <w:shd w:val="clear" w:color="auto" w:fill="auto"/>
              <w:spacing w:before="0" w:after="0" w:line="240" w:lineRule="auto"/>
              <w:jc w:val="left"/>
              <w:rPr>
                <w:b w:val="0"/>
              </w:rPr>
            </w:pPr>
          </w:p>
          <w:p w14:paraId="3EEEF9CF" w14:textId="77777777" w:rsidR="00780CC3" w:rsidRDefault="00780CC3" w:rsidP="00ED4BE2">
            <w:pPr>
              <w:pStyle w:val="Nadpis61"/>
              <w:keepNext/>
              <w:keepLines/>
              <w:shd w:val="clear" w:color="auto" w:fill="auto"/>
              <w:spacing w:before="0" w:after="0" w:line="240" w:lineRule="auto"/>
              <w:jc w:val="left"/>
              <w:rPr>
                <w:b w:val="0"/>
              </w:rPr>
            </w:pPr>
          </w:p>
          <w:p w14:paraId="70F25BAE" w14:textId="77777777" w:rsidR="00780CC3" w:rsidRDefault="00780CC3" w:rsidP="00ED4BE2">
            <w:pPr>
              <w:pStyle w:val="Nadpis61"/>
              <w:keepNext/>
              <w:keepLines/>
              <w:shd w:val="clear" w:color="auto" w:fill="auto"/>
              <w:spacing w:before="0" w:after="0" w:line="240" w:lineRule="auto"/>
              <w:jc w:val="left"/>
              <w:rPr>
                <w:b w:val="0"/>
              </w:rPr>
            </w:pPr>
          </w:p>
          <w:p w14:paraId="1CB4081E" w14:textId="77777777" w:rsidR="00780CC3" w:rsidRDefault="00780CC3" w:rsidP="00ED4BE2">
            <w:pPr>
              <w:pStyle w:val="Nadpis61"/>
              <w:keepNext/>
              <w:keepLines/>
              <w:shd w:val="clear" w:color="auto" w:fill="auto"/>
              <w:spacing w:before="0" w:after="0" w:line="240" w:lineRule="auto"/>
              <w:jc w:val="left"/>
            </w:pPr>
          </w:p>
        </w:tc>
      </w:tr>
    </w:tbl>
    <w:p w14:paraId="6936A47A" w14:textId="77777777" w:rsidR="00780CC3" w:rsidRDefault="00780CC3" w:rsidP="00780CC3">
      <w:pPr>
        <w:pStyle w:val="Nadpis61"/>
        <w:keepNext/>
        <w:keepLines/>
        <w:shd w:val="clear" w:color="auto" w:fill="auto"/>
        <w:spacing w:before="0" w:after="0" w:line="240" w:lineRule="auto"/>
        <w:jc w:val="left"/>
      </w:pPr>
    </w:p>
    <w:p w14:paraId="7050C07F" w14:textId="77777777" w:rsidR="00780CC3" w:rsidRDefault="00780CC3" w:rsidP="00780CC3">
      <w:pPr>
        <w:pStyle w:val="Nadpis61"/>
        <w:keepNext/>
        <w:keepLines/>
        <w:shd w:val="clear" w:color="auto" w:fill="auto"/>
        <w:spacing w:before="0" w:after="0" w:line="240" w:lineRule="auto"/>
        <w:jc w:val="left"/>
      </w:pPr>
    </w:p>
    <w:p w14:paraId="64F5C2B8" w14:textId="77777777" w:rsidR="00780CC3" w:rsidRDefault="00780CC3" w:rsidP="00780CC3">
      <w:pPr>
        <w:pStyle w:val="Nadpis61"/>
        <w:keepNext/>
        <w:keepLines/>
        <w:numPr>
          <w:ilvl w:val="0"/>
          <w:numId w:val="32"/>
        </w:numPr>
        <w:shd w:val="clear" w:color="auto" w:fill="auto"/>
        <w:spacing w:before="0" w:after="0" w:line="240" w:lineRule="auto"/>
        <w:ind w:left="284" w:hanging="284"/>
        <w:jc w:val="left"/>
      </w:pPr>
      <w:r>
        <w:t>Kontrola související dokumentace, funkčnosti a školení:</w:t>
      </w:r>
    </w:p>
    <w:p w14:paraId="433BECFA" w14:textId="77777777" w:rsidR="00780CC3" w:rsidRDefault="00780CC3" w:rsidP="00780CC3">
      <w:pPr>
        <w:pStyle w:val="Nadpis61"/>
        <w:keepNext/>
        <w:keepLines/>
        <w:shd w:val="clear" w:color="auto" w:fill="auto"/>
        <w:spacing w:before="0" w:after="0" w:line="240" w:lineRule="auto"/>
        <w:ind w:left="284"/>
        <w:jc w:val="left"/>
      </w:pPr>
    </w:p>
    <w:tbl>
      <w:tblPr>
        <w:tblStyle w:val="Mkatabulky"/>
        <w:tblW w:w="0" w:type="auto"/>
        <w:tblLook w:val="04A0" w:firstRow="1" w:lastRow="0" w:firstColumn="1" w:lastColumn="0" w:noHBand="0" w:noVBand="1"/>
      </w:tblPr>
      <w:tblGrid>
        <w:gridCol w:w="7508"/>
        <w:gridCol w:w="1256"/>
      </w:tblGrid>
      <w:tr w:rsidR="00780CC3" w14:paraId="5DD8C620" w14:textId="77777777" w:rsidTr="00ED4BE2">
        <w:tc>
          <w:tcPr>
            <w:tcW w:w="7508" w:type="dxa"/>
            <w:vMerge w:val="restart"/>
          </w:tcPr>
          <w:p w14:paraId="6CFF0E61" w14:textId="77777777" w:rsidR="00780CC3" w:rsidRDefault="00780CC3" w:rsidP="00ED4BE2">
            <w:pPr>
              <w:pStyle w:val="Nadpis61"/>
              <w:keepNext/>
              <w:keepLines/>
              <w:shd w:val="clear" w:color="auto" w:fill="auto"/>
              <w:spacing w:before="0" w:after="0" w:line="240" w:lineRule="auto"/>
              <w:jc w:val="left"/>
            </w:pPr>
          </w:p>
        </w:tc>
        <w:tc>
          <w:tcPr>
            <w:tcW w:w="1256" w:type="dxa"/>
          </w:tcPr>
          <w:p w14:paraId="0FD79E18" w14:textId="77777777" w:rsidR="00780CC3" w:rsidRDefault="00780CC3" w:rsidP="00ED4BE2">
            <w:pPr>
              <w:pStyle w:val="Nadpis61"/>
              <w:keepNext/>
              <w:keepLines/>
              <w:shd w:val="clear" w:color="auto" w:fill="auto"/>
              <w:spacing w:before="0" w:after="0" w:line="240" w:lineRule="auto"/>
            </w:pPr>
            <w:r>
              <w:t>Dodáno</w:t>
            </w:r>
          </w:p>
        </w:tc>
      </w:tr>
      <w:tr w:rsidR="00780CC3" w:rsidRPr="000B620F" w14:paraId="1B211C84" w14:textId="77777777" w:rsidTr="00ED4BE2">
        <w:tc>
          <w:tcPr>
            <w:tcW w:w="7508" w:type="dxa"/>
            <w:vMerge/>
          </w:tcPr>
          <w:p w14:paraId="6035976F" w14:textId="77777777" w:rsidR="00780CC3" w:rsidRDefault="00780CC3" w:rsidP="00ED4BE2">
            <w:pPr>
              <w:pStyle w:val="Nadpis61"/>
              <w:keepNext/>
              <w:keepLines/>
              <w:shd w:val="clear" w:color="auto" w:fill="auto"/>
              <w:spacing w:before="0" w:after="0" w:line="240" w:lineRule="auto"/>
              <w:jc w:val="left"/>
            </w:pPr>
          </w:p>
        </w:tc>
        <w:tc>
          <w:tcPr>
            <w:tcW w:w="1256" w:type="dxa"/>
          </w:tcPr>
          <w:p w14:paraId="02FF670D" w14:textId="77777777" w:rsidR="00780CC3" w:rsidRPr="000B620F" w:rsidRDefault="00780CC3" w:rsidP="00ED4BE2">
            <w:pPr>
              <w:pStyle w:val="Nadpis61"/>
              <w:keepNext/>
              <w:keepLines/>
              <w:shd w:val="clear" w:color="auto" w:fill="auto"/>
              <w:spacing w:before="0" w:after="0" w:line="240" w:lineRule="auto"/>
              <w:rPr>
                <w:b w:val="0"/>
              </w:rPr>
            </w:pPr>
            <w:r w:rsidRPr="000B620F">
              <w:rPr>
                <w:b w:val="0"/>
              </w:rPr>
              <w:t>Ano/</w:t>
            </w:r>
            <w:r>
              <w:rPr>
                <w:b w:val="0"/>
              </w:rPr>
              <w:t>N</w:t>
            </w:r>
            <w:r w:rsidRPr="000B620F">
              <w:rPr>
                <w:b w:val="0"/>
              </w:rPr>
              <w:t>e</w:t>
            </w:r>
          </w:p>
        </w:tc>
      </w:tr>
      <w:tr w:rsidR="00780CC3" w14:paraId="39C13083" w14:textId="77777777" w:rsidTr="00ED4BE2">
        <w:tc>
          <w:tcPr>
            <w:tcW w:w="7508" w:type="dxa"/>
          </w:tcPr>
          <w:p w14:paraId="604FAFAC" w14:textId="77777777" w:rsidR="00780CC3" w:rsidRPr="000B620F" w:rsidRDefault="00780CC3" w:rsidP="00ED4BE2">
            <w:pPr>
              <w:pStyle w:val="Nadpis61"/>
              <w:keepNext/>
              <w:keepLines/>
              <w:shd w:val="clear" w:color="auto" w:fill="auto"/>
              <w:spacing w:before="0" w:after="0" w:line="240" w:lineRule="auto"/>
              <w:jc w:val="left"/>
              <w:rPr>
                <w:b w:val="0"/>
              </w:rPr>
            </w:pPr>
            <w:r w:rsidRPr="000B620F">
              <w:rPr>
                <w:b w:val="0"/>
              </w:rPr>
              <w:t>Návod na obsluhu</w:t>
            </w:r>
          </w:p>
        </w:tc>
        <w:tc>
          <w:tcPr>
            <w:tcW w:w="1256" w:type="dxa"/>
          </w:tcPr>
          <w:p w14:paraId="6C134168" w14:textId="77777777" w:rsidR="00780CC3" w:rsidRDefault="00780CC3" w:rsidP="00ED4BE2">
            <w:pPr>
              <w:pStyle w:val="Nadpis61"/>
              <w:keepNext/>
              <w:keepLines/>
              <w:shd w:val="clear" w:color="auto" w:fill="auto"/>
              <w:spacing w:before="0" w:after="0" w:line="240" w:lineRule="auto"/>
              <w:jc w:val="left"/>
            </w:pPr>
          </w:p>
        </w:tc>
      </w:tr>
      <w:tr w:rsidR="00780CC3" w14:paraId="2C32979D" w14:textId="77777777" w:rsidTr="00ED4BE2">
        <w:tc>
          <w:tcPr>
            <w:tcW w:w="7508" w:type="dxa"/>
          </w:tcPr>
          <w:p w14:paraId="436EE3A3" w14:textId="77777777" w:rsidR="00780CC3" w:rsidRPr="000B620F" w:rsidRDefault="00780CC3" w:rsidP="00ED4BE2">
            <w:pPr>
              <w:pStyle w:val="Nadpis61"/>
              <w:keepNext/>
              <w:keepLines/>
              <w:shd w:val="clear" w:color="auto" w:fill="auto"/>
              <w:spacing w:before="0" w:after="0" w:line="240" w:lineRule="auto"/>
              <w:jc w:val="left"/>
              <w:rPr>
                <w:b w:val="0"/>
              </w:rPr>
            </w:pPr>
            <w:r w:rsidRPr="000B620F">
              <w:rPr>
                <w:b w:val="0"/>
              </w:rPr>
              <w:t>Prohlášení o shodě dle zákona č. 22/1997, nebo CE certifikát</w:t>
            </w:r>
          </w:p>
        </w:tc>
        <w:tc>
          <w:tcPr>
            <w:tcW w:w="1256" w:type="dxa"/>
          </w:tcPr>
          <w:p w14:paraId="101FBA16" w14:textId="77777777" w:rsidR="00780CC3" w:rsidRDefault="00780CC3" w:rsidP="00ED4BE2">
            <w:pPr>
              <w:pStyle w:val="Nadpis61"/>
              <w:keepNext/>
              <w:keepLines/>
              <w:shd w:val="clear" w:color="auto" w:fill="auto"/>
              <w:spacing w:before="0" w:after="0" w:line="240" w:lineRule="auto"/>
              <w:jc w:val="left"/>
            </w:pPr>
          </w:p>
        </w:tc>
      </w:tr>
      <w:tr w:rsidR="00780CC3" w14:paraId="49298392" w14:textId="77777777" w:rsidTr="00ED4BE2">
        <w:tc>
          <w:tcPr>
            <w:tcW w:w="7508" w:type="dxa"/>
          </w:tcPr>
          <w:p w14:paraId="2BEF2FAA" w14:textId="77777777" w:rsidR="00780CC3" w:rsidRPr="000B620F" w:rsidRDefault="00780CC3" w:rsidP="00ED4BE2">
            <w:pPr>
              <w:pStyle w:val="Nadpis61"/>
              <w:keepNext/>
              <w:keepLines/>
              <w:shd w:val="clear" w:color="auto" w:fill="auto"/>
              <w:spacing w:before="0" w:after="0" w:line="240" w:lineRule="auto"/>
              <w:jc w:val="left"/>
              <w:rPr>
                <w:b w:val="0"/>
              </w:rPr>
            </w:pPr>
            <w:r>
              <w:rPr>
                <w:b w:val="0"/>
              </w:rPr>
              <w:t>Licenční klíče k instalovanému SW</w:t>
            </w:r>
          </w:p>
        </w:tc>
        <w:tc>
          <w:tcPr>
            <w:tcW w:w="1256" w:type="dxa"/>
          </w:tcPr>
          <w:p w14:paraId="12044721" w14:textId="77777777" w:rsidR="00780CC3" w:rsidRDefault="00780CC3" w:rsidP="00ED4BE2">
            <w:pPr>
              <w:pStyle w:val="Nadpis61"/>
              <w:keepNext/>
              <w:keepLines/>
              <w:shd w:val="clear" w:color="auto" w:fill="auto"/>
              <w:spacing w:before="0" w:after="0" w:line="240" w:lineRule="auto"/>
              <w:jc w:val="left"/>
            </w:pPr>
          </w:p>
        </w:tc>
      </w:tr>
      <w:tr w:rsidR="00780CC3" w14:paraId="32F249A2" w14:textId="77777777" w:rsidTr="00ED4BE2">
        <w:tc>
          <w:tcPr>
            <w:tcW w:w="7508" w:type="dxa"/>
          </w:tcPr>
          <w:p w14:paraId="58A955EC" w14:textId="77777777" w:rsidR="00780CC3" w:rsidRPr="000B620F" w:rsidRDefault="00780CC3" w:rsidP="00ED4BE2">
            <w:pPr>
              <w:pStyle w:val="Nadpis61"/>
              <w:keepNext/>
              <w:keepLines/>
              <w:shd w:val="clear" w:color="auto" w:fill="auto"/>
              <w:spacing w:before="0" w:after="0" w:line="240" w:lineRule="auto"/>
              <w:jc w:val="left"/>
              <w:rPr>
                <w:b w:val="0"/>
              </w:rPr>
            </w:pPr>
            <w:r>
              <w:rPr>
                <w:b w:val="0"/>
              </w:rPr>
              <w:tab/>
              <w:t>MS Windows</w:t>
            </w:r>
          </w:p>
        </w:tc>
        <w:tc>
          <w:tcPr>
            <w:tcW w:w="1256" w:type="dxa"/>
          </w:tcPr>
          <w:p w14:paraId="73522F6C" w14:textId="77777777" w:rsidR="00780CC3" w:rsidRDefault="00780CC3" w:rsidP="00ED4BE2">
            <w:pPr>
              <w:pStyle w:val="Nadpis61"/>
              <w:keepNext/>
              <w:keepLines/>
              <w:shd w:val="clear" w:color="auto" w:fill="auto"/>
              <w:spacing w:before="0" w:after="0" w:line="240" w:lineRule="auto"/>
              <w:jc w:val="left"/>
            </w:pPr>
          </w:p>
        </w:tc>
      </w:tr>
      <w:tr w:rsidR="00780CC3" w14:paraId="46048525" w14:textId="77777777" w:rsidTr="00ED4BE2">
        <w:tc>
          <w:tcPr>
            <w:tcW w:w="7508" w:type="dxa"/>
          </w:tcPr>
          <w:p w14:paraId="13FF8806" w14:textId="77777777" w:rsidR="00780CC3" w:rsidRPr="000B620F" w:rsidRDefault="00780CC3" w:rsidP="00ED4BE2">
            <w:pPr>
              <w:pStyle w:val="Nadpis61"/>
              <w:keepNext/>
              <w:keepLines/>
              <w:shd w:val="clear" w:color="auto" w:fill="auto"/>
              <w:spacing w:before="0" w:after="0" w:line="240" w:lineRule="auto"/>
              <w:jc w:val="left"/>
              <w:rPr>
                <w:b w:val="0"/>
                <w:i/>
              </w:rPr>
            </w:pPr>
            <w:r>
              <w:rPr>
                <w:b w:val="0"/>
              </w:rPr>
              <w:tab/>
              <w:t xml:space="preserve">SW pro řízení a sběr dat </w:t>
            </w:r>
            <w:r w:rsidRPr="000B620F">
              <w:rPr>
                <w:b w:val="0"/>
                <w:i/>
              </w:rPr>
              <w:t>(</w:t>
            </w:r>
            <w:r>
              <w:rPr>
                <w:b w:val="0"/>
                <w:i/>
              </w:rPr>
              <w:t>doplnit konkrétní SW)</w:t>
            </w:r>
          </w:p>
        </w:tc>
        <w:tc>
          <w:tcPr>
            <w:tcW w:w="1256" w:type="dxa"/>
          </w:tcPr>
          <w:p w14:paraId="4D11FC2F" w14:textId="77777777" w:rsidR="00780CC3" w:rsidRDefault="00780CC3" w:rsidP="00ED4BE2">
            <w:pPr>
              <w:pStyle w:val="Nadpis61"/>
              <w:keepNext/>
              <w:keepLines/>
              <w:shd w:val="clear" w:color="auto" w:fill="auto"/>
              <w:spacing w:before="0" w:after="0" w:line="240" w:lineRule="auto"/>
              <w:jc w:val="left"/>
            </w:pPr>
          </w:p>
        </w:tc>
      </w:tr>
      <w:tr w:rsidR="00780CC3" w14:paraId="2FD4D6EB" w14:textId="77777777" w:rsidTr="00ED4BE2">
        <w:tc>
          <w:tcPr>
            <w:tcW w:w="7508" w:type="dxa"/>
          </w:tcPr>
          <w:p w14:paraId="3674AFC3" w14:textId="77777777" w:rsidR="00780CC3" w:rsidRPr="000B620F" w:rsidRDefault="00780CC3" w:rsidP="00ED4BE2">
            <w:pPr>
              <w:pStyle w:val="Nadpis61"/>
              <w:keepNext/>
              <w:keepLines/>
              <w:shd w:val="clear" w:color="auto" w:fill="auto"/>
              <w:spacing w:before="0" w:after="0" w:line="240" w:lineRule="auto"/>
              <w:jc w:val="left"/>
              <w:rPr>
                <w:b w:val="0"/>
              </w:rPr>
            </w:pPr>
            <w:r>
              <w:rPr>
                <w:b w:val="0"/>
              </w:rPr>
              <w:t>Jednotný SW pro řízení a sběr dat dle technické specifikace</w:t>
            </w:r>
          </w:p>
        </w:tc>
        <w:tc>
          <w:tcPr>
            <w:tcW w:w="1256" w:type="dxa"/>
          </w:tcPr>
          <w:p w14:paraId="3587A515" w14:textId="77777777" w:rsidR="00780CC3" w:rsidRDefault="00780CC3" w:rsidP="00ED4BE2">
            <w:pPr>
              <w:pStyle w:val="Nadpis61"/>
              <w:keepNext/>
              <w:keepLines/>
              <w:shd w:val="clear" w:color="auto" w:fill="auto"/>
              <w:spacing w:before="0" w:after="0" w:line="240" w:lineRule="auto"/>
              <w:jc w:val="left"/>
            </w:pPr>
          </w:p>
        </w:tc>
      </w:tr>
      <w:tr w:rsidR="00780CC3" w14:paraId="0F74D8CE" w14:textId="77777777" w:rsidTr="00ED4BE2">
        <w:tc>
          <w:tcPr>
            <w:tcW w:w="7508" w:type="dxa"/>
          </w:tcPr>
          <w:p w14:paraId="1345C95E" w14:textId="77777777" w:rsidR="00780CC3" w:rsidRPr="000B620F" w:rsidRDefault="00780CC3" w:rsidP="00ED4BE2">
            <w:pPr>
              <w:pStyle w:val="Nadpis61"/>
              <w:keepNext/>
              <w:keepLines/>
              <w:shd w:val="clear" w:color="auto" w:fill="auto"/>
              <w:spacing w:before="0" w:after="0" w:line="240" w:lineRule="auto"/>
              <w:jc w:val="left"/>
              <w:rPr>
                <w:b w:val="0"/>
              </w:rPr>
            </w:pPr>
            <w:r>
              <w:rPr>
                <w:b w:val="0"/>
              </w:rPr>
              <w:t>Základní zaškolení obsluhy</w:t>
            </w:r>
          </w:p>
        </w:tc>
        <w:tc>
          <w:tcPr>
            <w:tcW w:w="1256" w:type="dxa"/>
          </w:tcPr>
          <w:p w14:paraId="774AE660" w14:textId="77777777" w:rsidR="00780CC3" w:rsidRDefault="00780CC3" w:rsidP="00ED4BE2">
            <w:pPr>
              <w:pStyle w:val="Nadpis61"/>
              <w:keepNext/>
              <w:keepLines/>
              <w:shd w:val="clear" w:color="auto" w:fill="auto"/>
              <w:spacing w:before="0" w:after="0" w:line="240" w:lineRule="auto"/>
              <w:jc w:val="left"/>
            </w:pPr>
          </w:p>
        </w:tc>
      </w:tr>
    </w:tbl>
    <w:p w14:paraId="10AE07EB" w14:textId="77777777" w:rsidR="00780CC3" w:rsidRDefault="00780CC3" w:rsidP="00780CC3">
      <w:pPr>
        <w:pStyle w:val="Nadpis61"/>
        <w:keepNext/>
        <w:keepLines/>
        <w:shd w:val="clear" w:color="auto" w:fill="auto"/>
        <w:spacing w:before="0" w:after="0" w:line="240" w:lineRule="auto"/>
        <w:jc w:val="left"/>
      </w:pPr>
    </w:p>
    <w:p w14:paraId="7F7274DF" w14:textId="77777777" w:rsidR="00780CC3" w:rsidRDefault="00780CC3" w:rsidP="00780CC3">
      <w:pPr>
        <w:pStyle w:val="Nadpis61"/>
        <w:keepNext/>
        <w:keepLines/>
        <w:numPr>
          <w:ilvl w:val="0"/>
          <w:numId w:val="32"/>
        </w:numPr>
        <w:shd w:val="clear" w:color="auto" w:fill="auto"/>
        <w:spacing w:before="0" w:after="0" w:line="240" w:lineRule="auto"/>
        <w:ind w:left="284" w:hanging="284"/>
        <w:jc w:val="left"/>
      </w:pPr>
      <w:r>
        <w:t>Splnění instalačních požadavků</w:t>
      </w:r>
    </w:p>
    <w:p w14:paraId="64FA792F" w14:textId="77777777" w:rsidR="00780CC3" w:rsidRDefault="00780CC3" w:rsidP="00780CC3">
      <w:pPr>
        <w:pStyle w:val="Nadpis61"/>
        <w:keepNext/>
        <w:keepLines/>
        <w:shd w:val="clear" w:color="auto" w:fill="auto"/>
        <w:spacing w:before="0" w:after="0" w:line="240" w:lineRule="auto"/>
        <w:jc w:val="left"/>
      </w:pPr>
    </w:p>
    <w:tbl>
      <w:tblPr>
        <w:tblStyle w:val="Mkatabulky"/>
        <w:tblW w:w="0" w:type="auto"/>
        <w:tblLook w:val="04A0" w:firstRow="1" w:lastRow="0" w:firstColumn="1" w:lastColumn="0" w:noHBand="0" w:noVBand="1"/>
      </w:tblPr>
      <w:tblGrid>
        <w:gridCol w:w="3397"/>
        <w:gridCol w:w="1276"/>
        <w:gridCol w:w="1559"/>
        <w:gridCol w:w="1276"/>
        <w:gridCol w:w="1256"/>
      </w:tblGrid>
      <w:tr w:rsidR="00780CC3" w14:paraId="0A10EFCD" w14:textId="77777777" w:rsidTr="00ED4BE2">
        <w:tc>
          <w:tcPr>
            <w:tcW w:w="3397" w:type="dxa"/>
            <w:vMerge w:val="restart"/>
          </w:tcPr>
          <w:p w14:paraId="7807E8BF" w14:textId="77777777" w:rsidR="00780CC3" w:rsidRDefault="00780CC3" w:rsidP="00ED4BE2">
            <w:pPr>
              <w:pStyle w:val="Nadpis61"/>
              <w:keepNext/>
              <w:keepLines/>
              <w:shd w:val="clear" w:color="auto" w:fill="auto"/>
              <w:spacing w:before="0" w:after="0" w:line="240" w:lineRule="auto"/>
              <w:jc w:val="left"/>
            </w:pPr>
            <w:r>
              <w:t>Analyt</w:t>
            </w:r>
          </w:p>
        </w:tc>
        <w:tc>
          <w:tcPr>
            <w:tcW w:w="1276" w:type="dxa"/>
            <w:vMerge w:val="restart"/>
          </w:tcPr>
          <w:p w14:paraId="6278DE12" w14:textId="77777777" w:rsidR="00780CC3" w:rsidRDefault="00780CC3" w:rsidP="00ED4BE2">
            <w:pPr>
              <w:pStyle w:val="Nadpis61"/>
              <w:keepNext/>
              <w:keepLines/>
              <w:shd w:val="clear" w:color="auto" w:fill="auto"/>
              <w:spacing w:before="0" w:after="0" w:line="240" w:lineRule="auto"/>
              <w:jc w:val="left"/>
            </w:pPr>
            <w:r>
              <w:t>CAS</w:t>
            </w:r>
          </w:p>
        </w:tc>
        <w:tc>
          <w:tcPr>
            <w:tcW w:w="2835" w:type="dxa"/>
            <w:gridSpan w:val="2"/>
          </w:tcPr>
          <w:p w14:paraId="51EC4DF3" w14:textId="77777777" w:rsidR="00780CC3" w:rsidRDefault="00780CC3" w:rsidP="00ED4BE2">
            <w:pPr>
              <w:pStyle w:val="Nadpis61"/>
              <w:keepNext/>
              <w:keepLines/>
              <w:shd w:val="clear" w:color="auto" w:fill="auto"/>
              <w:spacing w:before="0" w:after="0" w:line="240" w:lineRule="auto"/>
            </w:pPr>
            <w:r>
              <w:t>LOQ (</w:t>
            </w:r>
            <w:proofErr w:type="spellStart"/>
            <w:r>
              <w:t>ng</w:t>
            </w:r>
            <w:proofErr w:type="spellEnd"/>
            <w:r>
              <w:t>/l)</w:t>
            </w:r>
          </w:p>
        </w:tc>
        <w:tc>
          <w:tcPr>
            <w:tcW w:w="1256" w:type="dxa"/>
          </w:tcPr>
          <w:p w14:paraId="71775551" w14:textId="77777777" w:rsidR="00780CC3" w:rsidRDefault="00780CC3" w:rsidP="00ED4BE2">
            <w:pPr>
              <w:pStyle w:val="Nadpis61"/>
              <w:keepNext/>
              <w:keepLines/>
              <w:shd w:val="clear" w:color="auto" w:fill="auto"/>
              <w:spacing w:before="0" w:after="0" w:line="240" w:lineRule="auto"/>
            </w:pPr>
            <w:r>
              <w:t>Splněno</w:t>
            </w:r>
          </w:p>
        </w:tc>
      </w:tr>
      <w:tr w:rsidR="00780CC3" w14:paraId="4EC1E403" w14:textId="77777777" w:rsidTr="00ED4BE2">
        <w:tc>
          <w:tcPr>
            <w:tcW w:w="3397" w:type="dxa"/>
            <w:vMerge/>
          </w:tcPr>
          <w:p w14:paraId="46CC4A30" w14:textId="77777777" w:rsidR="00780CC3" w:rsidRPr="00B23AE4" w:rsidRDefault="00780CC3" w:rsidP="00ED4BE2">
            <w:pPr>
              <w:rPr>
                <w:rFonts w:ascii="Arial" w:hAnsi="Arial" w:cs="Arial"/>
                <w:sz w:val="20"/>
                <w:szCs w:val="20"/>
              </w:rPr>
            </w:pPr>
          </w:p>
        </w:tc>
        <w:tc>
          <w:tcPr>
            <w:tcW w:w="1276" w:type="dxa"/>
            <w:vMerge/>
            <w:vAlign w:val="bottom"/>
          </w:tcPr>
          <w:p w14:paraId="2646EE8D" w14:textId="77777777" w:rsidR="00780CC3" w:rsidRPr="00B23AE4" w:rsidRDefault="00780CC3" w:rsidP="00ED4BE2">
            <w:pPr>
              <w:rPr>
                <w:rFonts w:ascii="Arial" w:eastAsia="Times New Roman" w:hAnsi="Arial" w:cs="Arial"/>
                <w:sz w:val="20"/>
                <w:szCs w:val="20"/>
              </w:rPr>
            </w:pPr>
          </w:p>
        </w:tc>
        <w:tc>
          <w:tcPr>
            <w:tcW w:w="1559" w:type="dxa"/>
          </w:tcPr>
          <w:p w14:paraId="0A3A6C45" w14:textId="77777777" w:rsidR="00780CC3" w:rsidRPr="00B23AE4" w:rsidRDefault="00780CC3" w:rsidP="00ED4BE2">
            <w:pPr>
              <w:rPr>
                <w:rFonts w:ascii="Arial" w:hAnsi="Arial" w:cs="Arial"/>
                <w:sz w:val="20"/>
                <w:szCs w:val="20"/>
              </w:rPr>
            </w:pPr>
            <w:r>
              <w:rPr>
                <w:rFonts w:ascii="Arial" w:hAnsi="Arial" w:cs="Arial"/>
                <w:sz w:val="20"/>
                <w:szCs w:val="20"/>
              </w:rPr>
              <w:t>požadovaný</w:t>
            </w:r>
          </w:p>
        </w:tc>
        <w:tc>
          <w:tcPr>
            <w:tcW w:w="1276" w:type="dxa"/>
            <w:vAlign w:val="bottom"/>
          </w:tcPr>
          <w:p w14:paraId="7E584CC2" w14:textId="77777777" w:rsidR="00780CC3" w:rsidRPr="00B23AE4" w:rsidRDefault="00780CC3" w:rsidP="00ED4BE2">
            <w:pPr>
              <w:rPr>
                <w:rFonts w:ascii="Arial" w:eastAsia="Times New Roman" w:hAnsi="Arial" w:cs="Arial"/>
                <w:sz w:val="20"/>
                <w:szCs w:val="20"/>
              </w:rPr>
            </w:pPr>
            <w:r>
              <w:rPr>
                <w:rFonts w:ascii="Arial" w:eastAsia="Times New Roman" w:hAnsi="Arial" w:cs="Arial"/>
                <w:sz w:val="20"/>
                <w:szCs w:val="20"/>
              </w:rPr>
              <w:t>naměřený</w:t>
            </w:r>
          </w:p>
        </w:tc>
        <w:tc>
          <w:tcPr>
            <w:tcW w:w="1256" w:type="dxa"/>
          </w:tcPr>
          <w:p w14:paraId="1C85A970" w14:textId="77777777" w:rsidR="00780CC3" w:rsidRDefault="00780CC3" w:rsidP="00ED4BE2">
            <w:pPr>
              <w:pStyle w:val="Nadpis61"/>
              <w:keepNext/>
              <w:keepLines/>
              <w:shd w:val="clear" w:color="auto" w:fill="auto"/>
              <w:spacing w:before="0" w:after="0" w:line="240" w:lineRule="auto"/>
            </w:pPr>
            <w:r w:rsidRPr="000B620F">
              <w:rPr>
                <w:b w:val="0"/>
              </w:rPr>
              <w:t>Ano/</w:t>
            </w:r>
            <w:r>
              <w:rPr>
                <w:b w:val="0"/>
              </w:rPr>
              <w:t>N</w:t>
            </w:r>
            <w:r w:rsidRPr="000B620F">
              <w:rPr>
                <w:b w:val="0"/>
              </w:rPr>
              <w:t>e</w:t>
            </w:r>
          </w:p>
        </w:tc>
      </w:tr>
      <w:tr w:rsidR="00780CC3" w14:paraId="0D2D6550" w14:textId="77777777" w:rsidTr="00ED4BE2">
        <w:tc>
          <w:tcPr>
            <w:tcW w:w="3397" w:type="dxa"/>
          </w:tcPr>
          <w:p w14:paraId="7F551503" w14:textId="77777777" w:rsidR="00780CC3" w:rsidRPr="00B23AE4" w:rsidRDefault="00780CC3" w:rsidP="00ED4BE2">
            <w:pPr>
              <w:rPr>
                <w:rFonts w:ascii="Arial" w:hAnsi="Arial" w:cs="Arial"/>
                <w:sz w:val="20"/>
                <w:szCs w:val="20"/>
              </w:rPr>
            </w:pPr>
            <w:proofErr w:type="spellStart"/>
            <w:r w:rsidRPr="00B23AE4">
              <w:rPr>
                <w:rFonts w:ascii="Arial" w:hAnsi="Arial" w:cs="Arial"/>
                <w:sz w:val="20"/>
                <w:szCs w:val="20"/>
              </w:rPr>
              <w:t>Methoxychlor</w:t>
            </w:r>
            <w:proofErr w:type="spellEnd"/>
          </w:p>
        </w:tc>
        <w:tc>
          <w:tcPr>
            <w:tcW w:w="1276" w:type="dxa"/>
            <w:vAlign w:val="bottom"/>
          </w:tcPr>
          <w:p w14:paraId="7E1410B1" w14:textId="77777777" w:rsidR="00780CC3" w:rsidRPr="00B23AE4" w:rsidRDefault="00780CC3" w:rsidP="00ED4BE2">
            <w:pPr>
              <w:rPr>
                <w:rFonts w:ascii="Arial" w:eastAsia="Times New Roman" w:hAnsi="Arial" w:cs="Arial"/>
                <w:sz w:val="20"/>
                <w:szCs w:val="20"/>
              </w:rPr>
            </w:pPr>
            <w:r w:rsidRPr="00B23AE4">
              <w:rPr>
                <w:rFonts w:ascii="Arial" w:eastAsia="Times New Roman" w:hAnsi="Arial" w:cs="Arial"/>
                <w:sz w:val="20"/>
                <w:szCs w:val="20"/>
              </w:rPr>
              <w:t>75-43-5</w:t>
            </w:r>
          </w:p>
        </w:tc>
        <w:tc>
          <w:tcPr>
            <w:tcW w:w="1559" w:type="dxa"/>
          </w:tcPr>
          <w:p w14:paraId="62D15933" w14:textId="77777777" w:rsidR="00780CC3" w:rsidRPr="00B23AE4" w:rsidRDefault="00780CC3" w:rsidP="00ED4BE2">
            <w:pPr>
              <w:jc w:val="center"/>
              <w:rPr>
                <w:rFonts w:ascii="Arial" w:hAnsi="Arial" w:cs="Arial"/>
                <w:sz w:val="20"/>
                <w:szCs w:val="20"/>
              </w:rPr>
            </w:pPr>
            <w:r w:rsidRPr="00B23AE4">
              <w:rPr>
                <w:rFonts w:ascii="Arial" w:hAnsi="Arial" w:cs="Arial"/>
                <w:sz w:val="20"/>
                <w:szCs w:val="20"/>
              </w:rPr>
              <w:t>0,5</w:t>
            </w:r>
          </w:p>
        </w:tc>
        <w:tc>
          <w:tcPr>
            <w:tcW w:w="1276" w:type="dxa"/>
            <w:vAlign w:val="bottom"/>
          </w:tcPr>
          <w:p w14:paraId="1457DFF5" w14:textId="77777777" w:rsidR="00780CC3" w:rsidRPr="00B23AE4" w:rsidRDefault="00780CC3" w:rsidP="00ED4BE2">
            <w:pPr>
              <w:rPr>
                <w:rFonts w:ascii="Arial" w:eastAsia="Times New Roman" w:hAnsi="Arial" w:cs="Arial"/>
                <w:sz w:val="20"/>
                <w:szCs w:val="20"/>
              </w:rPr>
            </w:pPr>
          </w:p>
        </w:tc>
        <w:tc>
          <w:tcPr>
            <w:tcW w:w="1256" w:type="dxa"/>
          </w:tcPr>
          <w:p w14:paraId="0A377919" w14:textId="77777777" w:rsidR="00780CC3" w:rsidRDefault="00780CC3" w:rsidP="00ED4BE2">
            <w:pPr>
              <w:pStyle w:val="Nadpis61"/>
              <w:keepNext/>
              <w:keepLines/>
              <w:shd w:val="clear" w:color="auto" w:fill="auto"/>
              <w:spacing w:before="0" w:after="0" w:line="240" w:lineRule="auto"/>
            </w:pPr>
          </w:p>
        </w:tc>
      </w:tr>
      <w:tr w:rsidR="00780CC3" w14:paraId="2E42D094" w14:textId="77777777" w:rsidTr="00ED4BE2">
        <w:tc>
          <w:tcPr>
            <w:tcW w:w="3397" w:type="dxa"/>
          </w:tcPr>
          <w:p w14:paraId="21946E81" w14:textId="77777777" w:rsidR="00780CC3" w:rsidRPr="00B23AE4" w:rsidRDefault="00780CC3" w:rsidP="00ED4BE2">
            <w:pPr>
              <w:rPr>
                <w:rFonts w:ascii="Arial" w:hAnsi="Arial" w:cs="Arial"/>
                <w:sz w:val="20"/>
                <w:szCs w:val="20"/>
              </w:rPr>
            </w:pPr>
            <w:proofErr w:type="spellStart"/>
            <w:proofErr w:type="gramStart"/>
            <w:r w:rsidRPr="00B23AE4">
              <w:rPr>
                <w:rFonts w:ascii="Arial" w:hAnsi="Arial" w:cs="Arial"/>
                <w:sz w:val="20"/>
                <w:szCs w:val="20"/>
              </w:rPr>
              <w:t>p,p</w:t>
            </w:r>
            <w:proofErr w:type="spellEnd"/>
            <w:proofErr w:type="gramEnd"/>
            <w:r w:rsidRPr="00B23AE4">
              <w:rPr>
                <w:rFonts w:ascii="Arial" w:hAnsi="Arial" w:cs="Arial"/>
                <w:sz w:val="20"/>
                <w:szCs w:val="20"/>
              </w:rPr>
              <w:t>-DDT</w:t>
            </w:r>
          </w:p>
        </w:tc>
        <w:tc>
          <w:tcPr>
            <w:tcW w:w="1276" w:type="dxa"/>
            <w:vAlign w:val="bottom"/>
          </w:tcPr>
          <w:p w14:paraId="5660066E" w14:textId="77777777" w:rsidR="00780CC3" w:rsidRPr="00B23AE4" w:rsidRDefault="00780CC3" w:rsidP="00ED4BE2">
            <w:pPr>
              <w:rPr>
                <w:rFonts w:ascii="Arial" w:eastAsia="Times New Roman" w:hAnsi="Arial" w:cs="Arial"/>
                <w:sz w:val="20"/>
                <w:szCs w:val="20"/>
              </w:rPr>
            </w:pPr>
            <w:r w:rsidRPr="00B23AE4">
              <w:rPr>
                <w:rFonts w:ascii="Arial" w:eastAsia="Times New Roman" w:hAnsi="Arial" w:cs="Arial"/>
                <w:sz w:val="20"/>
                <w:szCs w:val="20"/>
              </w:rPr>
              <w:t>50-29-3</w:t>
            </w:r>
          </w:p>
        </w:tc>
        <w:tc>
          <w:tcPr>
            <w:tcW w:w="1559" w:type="dxa"/>
          </w:tcPr>
          <w:p w14:paraId="3CE39350" w14:textId="77777777" w:rsidR="00780CC3" w:rsidRPr="00B23AE4" w:rsidRDefault="00780CC3" w:rsidP="00ED4BE2">
            <w:pPr>
              <w:jc w:val="center"/>
              <w:rPr>
                <w:rFonts w:ascii="Arial" w:hAnsi="Arial" w:cs="Arial"/>
                <w:sz w:val="20"/>
                <w:szCs w:val="20"/>
              </w:rPr>
            </w:pPr>
            <w:r w:rsidRPr="00B23AE4">
              <w:rPr>
                <w:rFonts w:ascii="Arial" w:hAnsi="Arial" w:cs="Arial"/>
                <w:sz w:val="20"/>
                <w:szCs w:val="20"/>
              </w:rPr>
              <w:t>0,5</w:t>
            </w:r>
          </w:p>
        </w:tc>
        <w:tc>
          <w:tcPr>
            <w:tcW w:w="1276" w:type="dxa"/>
            <w:vAlign w:val="bottom"/>
          </w:tcPr>
          <w:p w14:paraId="01972661" w14:textId="77777777" w:rsidR="00780CC3" w:rsidRPr="00B23AE4" w:rsidRDefault="00780CC3" w:rsidP="00ED4BE2">
            <w:pPr>
              <w:rPr>
                <w:rFonts w:ascii="Arial" w:eastAsia="Times New Roman" w:hAnsi="Arial" w:cs="Arial"/>
                <w:sz w:val="20"/>
                <w:szCs w:val="20"/>
              </w:rPr>
            </w:pPr>
          </w:p>
        </w:tc>
        <w:tc>
          <w:tcPr>
            <w:tcW w:w="1256" w:type="dxa"/>
          </w:tcPr>
          <w:p w14:paraId="1EA80133" w14:textId="77777777" w:rsidR="00780CC3" w:rsidRDefault="00780CC3" w:rsidP="00ED4BE2">
            <w:pPr>
              <w:pStyle w:val="Nadpis61"/>
              <w:keepNext/>
              <w:keepLines/>
              <w:shd w:val="clear" w:color="auto" w:fill="auto"/>
              <w:spacing w:before="0" w:after="0" w:line="240" w:lineRule="auto"/>
            </w:pPr>
          </w:p>
        </w:tc>
      </w:tr>
      <w:tr w:rsidR="00780CC3" w14:paraId="2E47B814" w14:textId="77777777" w:rsidTr="00ED4BE2">
        <w:tc>
          <w:tcPr>
            <w:tcW w:w="3397" w:type="dxa"/>
          </w:tcPr>
          <w:p w14:paraId="544894F2" w14:textId="77777777" w:rsidR="00780CC3" w:rsidRPr="00B23AE4" w:rsidRDefault="00780CC3" w:rsidP="00ED4BE2">
            <w:pPr>
              <w:rPr>
                <w:rFonts w:ascii="Arial" w:hAnsi="Arial" w:cs="Arial"/>
                <w:sz w:val="20"/>
                <w:szCs w:val="20"/>
              </w:rPr>
            </w:pPr>
            <w:proofErr w:type="spellStart"/>
            <w:proofErr w:type="gramStart"/>
            <w:r w:rsidRPr="00B23AE4">
              <w:rPr>
                <w:rFonts w:ascii="Arial" w:hAnsi="Arial" w:cs="Arial"/>
                <w:sz w:val="20"/>
                <w:szCs w:val="20"/>
              </w:rPr>
              <w:t>o,p</w:t>
            </w:r>
            <w:proofErr w:type="spellEnd"/>
            <w:proofErr w:type="gramEnd"/>
            <w:r w:rsidRPr="00B23AE4">
              <w:rPr>
                <w:rFonts w:ascii="Arial" w:hAnsi="Arial" w:cs="Arial"/>
                <w:sz w:val="20"/>
                <w:szCs w:val="20"/>
              </w:rPr>
              <w:t>-DDT</w:t>
            </w:r>
          </w:p>
        </w:tc>
        <w:tc>
          <w:tcPr>
            <w:tcW w:w="1276" w:type="dxa"/>
            <w:vAlign w:val="bottom"/>
          </w:tcPr>
          <w:p w14:paraId="7F86DB91" w14:textId="77777777" w:rsidR="00780CC3" w:rsidRPr="00B23AE4" w:rsidRDefault="00780CC3" w:rsidP="00ED4BE2">
            <w:pPr>
              <w:rPr>
                <w:rFonts w:ascii="Arial" w:eastAsia="Times New Roman" w:hAnsi="Arial" w:cs="Arial"/>
                <w:sz w:val="20"/>
                <w:szCs w:val="20"/>
              </w:rPr>
            </w:pPr>
            <w:r w:rsidRPr="00B23AE4">
              <w:rPr>
                <w:rFonts w:ascii="Arial" w:eastAsia="Times New Roman" w:hAnsi="Arial" w:cs="Arial"/>
                <w:sz w:val="20"/>
                <w:szCs w:val="20"/>
              </w:rPr>
              <w:t>789-02-6</w:t>
            </w:r>
          </w:p>
        </w:tc>
        <w:tc>
          <w:tcPr>
            <w:tcW w:w="1559" w:type="dxa"/>
          </w:tcPr>
          <w:p w14:paraId="73A2557D" w14:textId="77777777" w:rsidR="00780CC3" w:rsidRPr="00B23AE4" w:rsidRDefault="00780CC3" w:rsidP="00ED4BE2">
            <w:pPr>
              <w:jc w:val="center"/>
              <w:rPr>
                <w:rFonts w:ascii="Arial" w:hAnsi="Arial" w:cs="Arial"/>
                <w:sz w:val="20"/>
                <w:szCs w:val="20"/>
              </w:rPr>
            </w:pPr>
            <w:r w:rsidRPr="00B23AE4">
              <w:rPr>
                <w:rFonts w:ascii="Arial" w:hAnsi="Arial" w:cs="Arial"/>
                <w:sz w:val="20"/>
                <w:szCs w:val="20"/>
              </w:rPr>
              <w:t>0,5</w:t>
            </w:r>
          </w:p>
        </w:tc>
        <w:tc>
          <w:tcPr>
            <w:tcW w:w="1276" w:type="dxa"/>
            <w:vAlign w:val="bottom"/>
          </w:tcPr>
          <w:p w14:paraId="35B69A84" w14:textId="77777777" w:rsidR="00780CC3" w:rsidRPr="00B23AE4" w:rsidRDefault="00780CC3" w:rsidP="00ED4BE2">
            <w:pPr>
              <w:rPr>
                <w:rFonts w:ascii="Arial" w:eastAsia="Times New Roman" w:hAnsi="Arial" w:cs="Arial"/>
                <w:sz w:val="20"/>
                <w:szCs w:val="20"/>
              </w:rPr>
            </w:pPr>
          </w:p>
        </w:tc>
        <w:tc>
          <w:tcPr>
            <w:tcW w:w="1256" w:type="dxa"/>
          </w:tcPr>
          <w:p w14:paraId="39528867" w14:textId="77777777" w:rsidR="00780CC3" w:rsidRDefault="00780CC3" w:rsidP="00ED4BE2">
            <w:pPr>
              <w:pStyle w:val="Nadpis61"/>
              <w:keepNext/>
              <w:keepLines/>
              <w:shd w:val="clear" w:color="auto" w:fill="auto"/>
              <w:spacing w:before="0" w:after="0" w:line="240" w:lineRule="auto"/>
            </w:pPr>
          </w:p>
        </w:tc>
      </w:tr>
      <w:tr w:rsidR="00780CC3" w14:paraId="608345BF" w14:textId="77777777" w:rsidTr="00ED4BE2">
        <w:tc>
          <w:tcPr>
            <w:tcW w:w="3397" w:type="dxa"/>
          </w:tcPr>
          <w:p w14:paraId="106D96E2" w14:textId="77777777" w:rsidR="00780CC3" w:rsidRPr="00B23AE4" w:rsidRDefault="00780CC3" w:rsidP="00ED4BE2">
            <w:pPr>
              <w:rPr>
                <w:rFonts w:ascii="Arial" w:hAnsi="Arial" w:cs="Arial"/>
                <w:sz w:val="20"/>
                <w:szCs w:val="20"/>
              </w:rPr>
            </w:pPr>
            <w:r w:rsidRPr="00B23AE4">
              <w:rPr>
                <w:rFonts w:ascii="Arial" w:hAnsi="Arial" w:cs="Arial"/>
                <w:sz w:val="20"/>
                <w:szCs w:val="20"/>
              </w:rPr>
              <w:t>Endrin</w:t>
            </w:r>
          </w:p>
        </w:tc>
        <w:tc>
          <w:tcPr>
            <w:tcW w:w="1276" w:type="dxa"/>
            <w:vAlign w:val="bottom"/>
          </w:tcPr>
          <w:p w14:paraId="574217BE" w14:textId="77777777" w:rsidR="00780CC3" w:rsidRPr="00B23AE4" w:rsidRDefault="00780CC3" w:rsidP="00ED4BE2">
            <w:pPr>
              <w:rPr>
                <w:rFonts w:ascii="Arial" w:eastAsia="Times New Roman" w:hAnsi="Arial" w:cs="Arial"/>
                <w:sz w:val="20"/>
                <w:szCs w:val="20"/>
              </w:rPr>
            </w:pPr>
            <w:r w:rsidRPr="00B23AE4">
              <w:rPr>
                <w:rFonts w:ascii="Arial" w:eastAsia="Times New Roman" w:hAnsi="Arial" w:cs="Arial"/>
                <w:sz w:val="20"/>
                <w:szCs w:val="20"/>
              </w:rPr>
              <w:t>72-20-8</w:t>
            </w:r>
          </w:p>
        </w:tc>
        <w:tc>
          <w:tcPr>
            <w:tcW w:w="1559" w:type="dxa"/>
          </w:tcPr>
          <w:p w14:paraId="1D95C458" w14:textId="77777777" w:rsidR="00780CC3" w:rsidRPr="00B23AE4" w:rsidRDefault="00780CC3" w:rsidP="00ED4BE2">
            <w:pPr>
              <w:jc w:val="center"/>
              <w:rPr>
                <w:rFonts w:ascii="Arial" w:hAnsi="Arial" w:cs="Arial"/>
                <w:sz w:val="20"/>
                <w:szCs w:val="20"/>
              </w:rPr>
            </w:pPr>
            <w:r w:rsidRPr="00B23AE4">
              <w:rPr>
                <w:rFonts w:ascii="Arial" w:hAnsi="Arial" w:cs="Arial"/>
                <w:sz w:val="20"/>
                <w:szCs w:val="20"/>
              </w:rPr>
              <w:t>0,5</w:t>
            </w:r>
          </w:p>
        </w:tc>
        <w:tc>
          <w:tcPr>
            <w:tcW w:w="1276" w:type="dxa"/>
            <w:vAlign w:val="bottom"/>
          </w:tcPr>
          <w:p w14:paraId="159A222A" w14:textId="77777777" w:rsidR="00780CC3" w:rsidRPr="00B23AE4" w:rsidRDefault="00780CC3" w:rsidP="00ED4BE2">
            <w:pPr>
              <w:rPr>
                <w:rFonts w:ascii="Arial" w:eastAsia="Times New Roman" w:hAnsi="Arial" w:cs="Arial"/>
                <w:sz w:val="20"/>
                <w:szCs w:val="20"/>
              </w:rPr>
            </w:pPr>
          </w:p>
        </w:tc>
        <w:tc>
          <w:tcPr>
            <w:tcW w:w="1256" w:type="dxa"/>
          </w:tcPr>
          <w:p w14:paraId="551D4F97" w14:textId="77777777" w:rsidR="00780CC3" w:rsidRDefault="00780CC3" w:rsidP="00ED4BE2">
            <w:pPr>
              <w:pStyle w:val="Nadpis61"/>
              <w:keepNext/>
              <w:keepLines/>
              <w:shd w:val="clear" w:color="auto" w:fill="auto"/>
              <w:spacing w:before="0" w:after="0" w:line="240" w:lineRule="auto"/>
            </w:pPr>
          </w:p>
        </w:tc>
      </w:tr>
      <w:tr w:rsidR="00780CC3" w14:paraId="18421036" w14:textId="77777777" w:rsidTr="00ED4BE2">
        <w:tc>
          <w:tcPr>
            <w:tcW w:w="3397" w:type="dxa"/>
          </w:tcPr>
          <w:p w14:paraId="27178DD3" w14:textId="77777777" w:rsidR="00780CC3" w:rsidRPr="00B23AE4" w:rsidRDefault="00780CC3" w:rsidP="00ED4BE2">
            <w:pPr>
              <w:rPr>
                <w:rFonts w:ascii="Arial" w:hAnsi="Arial" w:cs="Arial"/>
                <w:sz w:val="20"/>
                <w:szCs w:val="20"/>
              </w:rPr>
            </w:pPr>
            <w:proofErr w:type="spellStart"/>
            <w:r w:rsidRPr="00B23AE4">
              <w:rPr>
                <w:rFonts w:ascii="Arial" w:hAnsi="Arial" w:cs="Arial"/>
                <w:sz w:val="20"/>
                <w:szCs w:val="20"/>
              </w:rPr>
              <w:t>Avobenzon</w:t>
            </w:r>
            <w:proofErr w:type="spellEnd"/>
            <w:r w:rsidRPr="00B23AE4">
              <w:rPr>
                <w:rFonts w:ascii="Arial" w:hAnsi="Arial" w:cs="Arial"/>
                <w:sz w:val="20"/>
                <w:szCs w:val="20"/>
              </w:rPr>
              <w:t xml:space="preserve"> (pokud metodou půjde)</w:t>
            </w:r>
          </w:p>
        </w:tc>
        <w:tc>
          <w:tcPr>
            <w:tcW w:w="1276" w:type="dxa"/>
            <w:vAlign w:val="bottom"/>
          </w:tcPr>
          <w:p w14:paraId="4DA89E89" w14:textId="77777777" w:rsidR="00780CC3" w:rsidRPr="00B23AE4" w:rsidRDefault="00780CC3" w:rsidP="00780CC3">
            <w:pPr>
              <w:widowControl/>
              <w:numPr>
                <w:ilvl w:val="0"/>
                <w:numId w:val="33"/>
              </w:numPr>
              <w:shd w:val="clear" w:color="auto" w:fill="F8F9FA"/>
              <w:ind w:left="0"/>
              <w:rPr>
                <w:rFonts w:ascii="Arial" w:eastAsia="Times New Roman" w:hAnsi="Arial" w:cs="Arial"/>
                <w:sz w:val="20"/>
                <w:szCs w:val="20"/>
              </w:rPr>
            </w:pPr>
            <w:r w:rsidRPr="00B23AE4">
              <w:rPr>
                <w:rFonts w:ascii="Arial" w:hAnsi="Arial" w:cs="Arial"/>
                <w:sz w:val="20"/>
                <w:szCs w:val="20"/>
              </w:rPr>
              <w:t>274-581-6</w:t>
            </w:r>
          </w:p>
        </w:tc>
        <w:tc>
          <w:tcPr>
            <w:tcW w:w="1559" w:type="dxa"/>
          </w:tcPr>
          <w:p w14:paraId="58D6C12A" w14:textId="77777777" w:rsidR="00780CC3" w:rsidRPr="00B23AE4" w:rsidRDefault="00780CC3" w:rsidP="00ED4BE2">
            <w:pPr>
              <w:jc w:val="center"/>
              <w:rPr>
                <w:rFonts w:ascii="Arial" w:hAnsi="Arial" w:cs="Arial"/>
                <w:sz w:val="20"/>
                <w:szCs w:val="20"/>
              </w:rPr>
            </w:pPr>
            <w:r w:rsidRPr="00B23AE4">
              <w:rPr>
                <w:rFonts w:ascii="Arial" w:hAnsi="Arial" w:cs="Arial"/>
                <w:sz w:val="20"/>
                <w:szCs w:val="20"/>
              </w:rPr>
              <w:t>5</w:t>
            </w:r>
          </w:p>
        </w:tc>
        <w:tc>
          <w:tcPr>
            <w:tcW w:w="1276" w:type="dxa"/>
            <w:vAlign w:val="bottom"/>
          </w:tcPr>
          <w:p w14:paraId="41BD4877" w14:textId="77777777" w:rsidR="00780CC3" w:rsidRPr="00B23AE4" w:rsidRDefault="00780CC3" w:rsidP="00ED4BE2">
            <w:pPr>
              <w:rPr>
                <w:rFonts w:ascii="Arial" w:eastAsia="Times New Roman" w:hAnsi="Arial" w:cs="Arial"/>
                <w:sz w:val="20"/>
                <w:szCs w:val="20"/>
              </w:rPr>
            </w:pPr>
          </w:p>
        </w:tc>
        <w:tc>
          <w:tcPr>
            <w:tcW w:w="1256" w:type="dxa"/>
          </w:tcPr>
          <w:p w14:paraId="1591DFC4" w14:textId="77777777" w:rsidR="00780CC3" w:rsidRDefault="00780CC3" w:rsidP="00ED4BE2">
            <w:pPr>
              <w:pStyle w:val="Nadpis61"/>
              <w:keepNext/>
              <w:keepLines/>
              <w:shd w:val="clear" w:color="auto" w:fill="auto"/>
              <w:spacing w:before="0" w:after="0" w:line="240" w:lineRule="auto"/>
            </w:pPr>
          </w:p>
        </w:tc>
      </w:tr>
    </w:tbl>
    <w:p w14:paraId="3974AF53" w14:textId="77777777" w:rsidR="00780CC3" w:rsidRDefault="00780CC3" w:rsidP="00780CC3">
      <w:pPr>
        <w:rPr>
          <w:sz w:val="2"/>
          <w:szCs w:val="2"/>
        </w:rPr>
      </w:pPr>
    </w:p>
    <w:p w14:paraId="4C76D679" w14:textId="77777777" w:rsidR="00780CC3" w:rsidRDefault="00780CC3" w:rsidP="00780CC3">
      <w:pPr>
        <w:pStyle w:val="Zkladntext50"/>
        <w:shd w:val="clear" w:color="auto" w:fill="auto"/>
        <w:spacing w:before="0" w:after="120" w:line="240" w:lineRule="auto"/>
        <w:rPr>
          <w:rFonts w:eastAsia="Courier New"/>
          <w:sz w:val="20"/>
          <w:szCs w:val="20"/>
        </w:rPr>
      </w:pPr>
    </w:p>
    <w:p w14:paraId="060EB933" w14:textId="77777777" w:rsidR="00780CC3" w:rsidRDefault="00780CC3" w:rsidP="00780CC3">
      <w:pPr>
        <w:pStyle w:val="Zkladntext50"/>
        <w:shd w:val="clear" w:color="auto" w:fill="auto"/>
        <w:spacing w:before="0" w:after="120" w:line="240" w:lineRule="auto"/>
        <w:jc w:val="both"/>
      </w:pPr>
      <w:r w:rsidRPr="001842F1">
        <w:rPr>
          <w:rFonts w:eastAsia="Courier New"/>
          <w:sz w:val="20"/>
          <w:szCs w:val="20"/>
        </w:rPr>
        <w:t>L</w:t>
      </w:r>
      <w:r>
        <w:t xml:space="preserve">OQ: Limit stanovitelnosti vypočítaný jako desetinásobek směrodatné odchylky opakovatelnosti na </w:t>
      </w:r>
      <w:proofErr w:type="spellStart"/>
      <w:r>
        <w:t>koncen</w:t>
      </w:r>
      <w:proofErr w:type="spellEnd"/>
      <w:r>
        <w:t>–</w:t>
      </w:r>
      <w:proofErr w:type="spellStart"/>
      <w:r>
        <w:t>trační</w:t>
      </w:r>
      <w:proofErr w:type="spellEnd"/>
      <w:r>
        <w:t xml:space="preserve"> úrovni 1/2 prvního kalibračního bodu. </w:t>
      </w:r>
      <w:r>
        <w:rPr>
          <w:rStyle w:val="Zkladntext5Tun"/>
        </w:rPr>
        <w:t>Tato metodika je pro určení LOQ závazná.</w:t>
      </w:r>
    </w:p>
    <w:p w14:paraId="7DE399D0" w14:textId="77777777" w:rsidR="00780CC3" w:rsidRDefault="00780CC3" w:rsidP="00780CC3">
      <w:pPr>
        <w:pStyle w:val="Zkladntext22"/>
        <w:shd w:val="clear" w:color="auto" w:fill="auto"/>
        <w:spacing w:after="120" w:line="240" w:lineRule="auto"/>
      </w:pPr>
      <w:r>
        <w:t>Byly zkontrolovány všechny body uvedené na předávacím protokole se závěrem:</w:t>
      </w:r>
    </w:p>
    <w:p w14:paraId="1F90BAEC" w14:textId="6BB745C2" w:rsidR="00780CC3" w:rsidRPr="001842F1" w:rsidRDefault="001E7AB6" w:rsidP="00780CC3">
      <w:pPr>
        <w:pStyle w:val="Zkladntext22"/>
        <w:shd w:val="clear" w:color="auto" w:fill="auto"/>
        <w:spacing w:after="120" w:line="240" w:lineRule="auto"/>
        <w:ind w:left="740"/>
        <w:rPr>
          <w:sz w:val="22"/>
        </w:rPr>
      </w:pPr>
      <w:r>
        <w:rPr>
          <w:sz w:val="22"/>
        </w:rPr>
        <w:t>D</w:t>
      </w:r>
      <w:r w:rsidR="00780CC3" w:rsidRPr="001842F1">
        <w:rPr>
          <w:sz w:val="22"/>
        </w:rPr>
        <w:t>odávka je kompletní a lze ji převzít – dodávka není kompletní a nelze ji převzít</w:t>
      </w:r>
    </w:p>
    <w:p w14:paraId="0E5FBB0A" w14:textId="77777777" w:rsidR="00780CC3" w:rsidRDefault="00780CC3" w:rsidP="00780CC3">
      <w:pPr>
        <w:pStyle w:val="Zkladntext22"/>
        <w:shd w:val="clear" w:color="auto" w:fill="auto"/>
        <w:spacing w:after="120" w:line="240" w:lineRule="auto"/>
      </w:pPr>
    </w:p>
    <w:p w14:paraId="0997372B" w14:textId="77777777" w:rsidR="00780CC3" w:rsidRDefault="00780CC3" w:rsidP="00780CC3">
      <w:pPr>
        <w:pStyle w:val="Zkladntext22"/>
        <w:shd w:val="clear" w:color="auto" w:fill="auto"/>
        <w:spacing w:after="120" w:line="240" w:lineRule="auto"/>
      </w:pPr>
      <w:r>
        <w:t xml:space="preserve">V Teplicích dne </w:t>
      </w:r>
    </w:p>
    <w:p w14:paraId="092C1982" w14:textId="77777777" w:rsidR="00780CC3" w:rsidRDefault="00780CC3" w:rsidP="00780CC3">
      <w:pPr>
        <w:pStyle w:val="Zkladntext22"/>
        <w:shd w:val="clear" w:color="auto" w:fill="auto"/>
        <w:tabs>
          <w:tab w:val="left" w:pos="4820"/>
        </w:tabs>
        <w:spacing w:after="120" w:line="240" w:lineRule="auto"/>
      </w:pPr>
      <w:r>
        <w:t>Za Kupujícího:</w:t>
      </w:r>
      <w:r>
        <w:tab/>
        <w:t xml:space="preserve">Za Dodavatele: </w:t>
      </w:r>
    </w:p>
    <w:p w14:paraId="7BDB3C22" w14:textId="1C475CB2" w:rsidR="00780CC3" w:rsidRDefault="002455B0" w:rsidP="00780CC3">
      <w:pPr>
        <w:pStyle w:val="Zkladntext22"/>
        <w:shd w:val="clear" w:color="auto" w:fill="auto"/>
        <w:tabs>
          <w:tab w:val="left" w:pos="2736"/>
        </w:tabs>
        <w:spacing w:after="120" w:line="240" w:lineRule="auto"/>
      </w:pPr>
      <w:r>
        <w:t>xxxxxxxxxxxx</w:t>
      </w:r>
      <w:bookmarkStart w:id="79" w:name="_GoBack"/>
      <w:bookmarkEnd w:id="79"/>
    </w:p>
    <w:p w14:paraId="34F32303" w14:textId="77777777" w:rsidR="00780CC3" w:rsidRPr="00506A52" w:rsidRDefault="00780CC3" w:rsidP="00506A52"/>
    <w:sectPr w:rsidR="00780CC3" w:rsidRPr="00506A52" w:rsidSect="0037031E">
      <w:headerReference w:type="default" r:id="rId12"/>
      <w:footerReference w:type="default" r:id="rId1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B0582" w14:textId="77777777" w:rsidR="00462533" w:rsidRDefault="00462533" w:rsidP="003D5BD6">
      <w:pPr>
        <w:spacing w:after="0" w:line="240" w:lineRule="auto"/>
      </w:pPr>
      <w:r>
        <w:separator/>
      </w:r>
    </w:p>
  </w:endnote>
  <w:endnote w:type="continuationSeparator" w:id="0">
    <w:p w14:paraId="034E8B51" w14:textId="77777777" w:rsidR="00462533" w:rsidRDefault="00462533"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7EB16" w14:textId="77777777" w:rsidR="00462533" w:rsidRDefault="00462533" w:rsidP="003D5BD6">
      <w:pPr>
        <w:spacing w:after="0" w:line="240" w:lineRule="auto"/>
      </w:pPr>
      <w:r>
        <w:separator/>
      </w:r>
    </w:p>
  </w:footnote>
  <w:footnote w:type="continuationSeparator" w:id="0">
    <w:p w14:paraId="59ABC0A0" w14:textId="77777777" w:rsidR="00462533" w:rsidRDefault="00462533"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DA"/>
    <w:multiLevelType w:val="hybridMultilevel"/>
    <w:tmpl w:val="8048B404"/>
    <w:lvl w:ilvl="0" w:tplc="758E579C">
      <w:start w:val="1"/>
      <w:numFmt w:val="bullet"/>
      <w:pStyle w:val="odrky"/>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65A25"/>
    <w:multiLevelType w:val="hybridMultilevel"/>
    <w:tmpl w:val="83AE43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5" w15:restartNumberingAfterBreak="0">
    <w:nsid w:val="0E5A42C2"/>
    <w:multiLevelType w:val="hybridMultilevel"/>
    <w:tmpl w:val="A1500A0C"/>
    <w:lvl w:ilvl="0" w:tplc="4D7E54B8">
      <w:start w:val="1"/>
      <w:numFmt w:val="lowerLetter"/>
      <w:lvlText w:val="%1.)"/>
      <w:lvlJc w:val="left"/>
      <w:pPr>
        <w:ind w:left="807" w:hanging="360"/>
      </w:pPr>
      <w:rPr>
        <w:rFonts w:hint="default"/>
      </w:rPr>
    </w:lvl>
    <w:lvl w:ilvl="1" w:tplc="04050019" w:tentative="1">
      <w:start w:val="1"/>
      <w:numFmt w:val="lowerLetter"/>
      <w:lvlText w:val="%2."/>
      <w:lvlJc w:val="left"/>
      <w:pPr>
        <w:ind w:left="1527" w:hanging="360"/>
      </w:pPr>
    </w:lvl>
    <w:lvl w:ilvl="2" w:tplc="0405001B" w:tentative="1">
      <w:start w:val="1"/>
      <w:numFmt w:val="lowerRoman"/>
      <w:lvlText w:val="%3."/>
      <w:lvlJc w:val="right"/>
      <w:pPr>
        <w:ind w:left="2247" w:hanging="180"/>
      </w:pPr>
    </w:lvl>
    <w:lvl w:ilvl="3" w:tplc="0405000F" w:tentative="1">
      <w:start w:val="1"/>
      <w:numFmt w:val="decimal"/>
      <w:lvlText w:val="%4."/>
      <w:lvlJc w:val="left"/>
      <w:pPr>
        <w:ind w:left="2967" w:hanging="360"/>
      </w:pPr>
    </w:lvl>
    <w:lvl w:ilvl="4" w:tplc="04050019" w:tentative="1">
      <w:start w:val="1"/>
      <w:numFmt w:val="lowerLetter"/>
      <w:lvlText w:val="%5."/>
      <w:lvlJc w:val="left"/>
      <w:pPr>
        <w:ind w:left="3687" w:hanging="360"/>
      </w:pPr>
    </w:lvl>
    <w:lvl w:ilvl="5" w:tplc="0405001B" w:tentative="1">
      <w:start w:val="1"/>
      <w:numFmt w:val="lowerRoman"/>
      <w:lvlText w:val="%6."/>
      <w:lvlJc w:val="right"/>
      <w:pPr>
        <w:ind w:left="4407" w:hanging="180"/>
      </w:pPr>
    </w:lvl>
    <w:lvl w:ilvl="6" w:tplc="0405000F" w:tentative="1">
      <w:start w:val="1"/>
      <w:numFmt w:val="decimal"/>
      <w:lvlText w:val="%7."/>
      <w:lvlJc w:val="left"/>
      <w:pPr>
        <w:ind w:left="5127" w:hanging="360"/>
      </w:pPr>
    </w:lvl>
    <w:lvl w:ilvl="7" w:tplc="04050019" w:tentative="1">
      <w:start w:val="1"/>
      <w:numFmt w:val="lowerLetter"/>
      <w:lvlText w:val="%8."/>
      <w:lvlJc w:val="left"/>
      <w:pPr>
        <w:ind w:left="5847" w:hanging="360"/>
      </w:pPr>
    </w:lvl>
    <w:lvl w:ilvl="8" w:tplc="0405001B" w:tentative="1">
      <w:start w:val="1"/>
      <w:numFmt w:val="lowerRoman"/>
      <w:lvlText w:val="%9."/>
      <w:lvlJc w:val="right"/>
      <w:pPr>
        <w:ind w:left="6567" w:hanging="180"/>
      </w:pPr>
    </w:lvl>
  </w:abstractNum>
  <w:abstractNum w:abstractNumId="6" w15:restartNumberingAfterBreak="0">
    <w:nsid w:val="10D446FD"/>
    <w:multiLevelType w:val="multilevel"/>
    <w:tmpl w:val="73A062AE"/>
    <w:lvl w:ilvl="0">
      <w:start w:val="1"/>
      <w:numFmt w:val="decimal"/>
      <w:pStyle w:val="Nadpisrove1"/>
      <w:lvlText w:val="%1."/>
      <w:lvlJc w:val="left"/>
      <w:pPr>
        <w:ind w:left="720" w:hanging="360"/>
      </w:pPr>
    </w:lvl>
    <w:lvl w:ilvl="1">
      <w:start w:val="1"/>
      <w:numFmt w:val="decimal"/>
      <w:pStyle w:val="Nadpisrove2"/>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22E6756"/>
    <w:multiLevelType w:val="multilevel"/>
    <w:tmpl w:val="C7EC44B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0"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2" w15:restartNumberingAfterBreak="0">
    <w:nsid w:val="31985553"/>
    <w:multiLevelType w:val="multilevel"/>
    <w:tmpl w:val="132C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8B246B"/>
    <w:multiLevelType w:val="hybridMultilevel"/>
    <w:tmpl w:val="933039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6" w15:restartNumberingAfterBreak="0">
    <w:nsid w:val="3E7E1AD0"/>
    <w:multiLevelType w:val="hybridMultilevel"/>
    <w:tmpl w:val="C9848A70"/>
    <w:lvl w:ilvl="0" w:tplc="82BE49E6">
      <w:start w:val="1"/>
      <w:numFmt w:val="bullet"/>
      <w:pStyle w:val="zkladnodrky"/>
      <w:lvlText w:val=""/>
      <w:lvlJc w:val="left"/>
      <w:pPr>
        <w:tabs>
          <w:tab w:val="num" w:pos="720"/>
        </w:tabs>
        <w:ind w:left="72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644"/>
        </w:tabs>
        <w:ind w:left="644"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3F7766D6"/>
    <w:multiLevelType w:val="hybridMultilevel"/>
    <w:tmpl w:val="60947EE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5F17108"/>
    <w:multiLevelType w:val="hybridMultilevel"/>
    <w:tmpl w:val="8D4E934A"/>
    <w:lvl w:ilvl="0" w:tplc="FBCA411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2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9"/>
  </w:num>
  <w:num w:numId="2">
    <w:abstractNumId w:val="7"/>
  </w:num>
  <w:num w:numId="3">
    <w:abstractNumId w:val="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9"/>
  </w:num>
  <w:num w:numId="13">
    <w:abstractNumId w:val="24"/>
  </w:num>
  <w:num w:numId="14">
    <w:abstractNumId w:val="26"/>
  </w:num>
  <w:num w:numId="15">
    <w:abstractNumId w:val="1"/>
  </w:num>
  <w:num w:numId="16">
    <w:abstractNumId w:val="25"/>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1"/>
  </w:num>
  <w:num w:numId="20">
    <w:abstractNumId w:val="22"/>
  </w:num>
  <w:num w:numId="21">
    <w:abstractNumId w:val="19"/>
  </w:num>
  <w:num w:numId="22">
    <w:abstractNumId w:val="4"/>
  </w:num>
  <w:num w:numId="23">
    <w:abstractNumId w:val="15"/>
  </w:num>
  <w:num w:numId="24">
    <w:abstractNumId w:val="10"/>
  </w:num>
  <w:num w:numId="25">
    <w:abstractNumId w:val="27"/>
  </w:num>
  <w:num w:numId="26">
    <w:abstractNumId w:val="3"/>
  </w:num>
  <w:num w:numId="27">
    <w:abstractNumId w:val="29"/>
  </w:num>
  <w:num w:numId="28">
    <w:abstractNumId w:val="17"/>
  </w:num>
  <w:num w:numId="29">
    <w:abstractNumId w:val="18"/>
  </w:num>
  <w:num w:numId="30">
    <w:abstractNumId w:val="5"/>
  </w:num>
  <w:num w:numId="31">
    <w:abstractNumId w:val="8"/>
  </w:num>
  <w:num w:numId="32">
    <w:abstractNumId w:val="14"/>
  </w:num>
  <w:num w:numId="33">
    <w:abstractNumId w:val="12"/>
  </w:num>
  <w:num w:numId="34">
    <w:abstractNumId w:val="6"/>
  </w:num>
  <w:num w:numId="35">
    <w:abstractNumId w:val="16"/>
  </w:num>
  <w:num w:numId="36">
    <w:abstractNumId w:val="0"/>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214A4"/>
    <w:rsid w:val="000304DE"/>
    <w:rsid w:val="00046526"/>
    <w:rsid w:val="00050927"/>
    <w:rsid w:val="000B767D"/>
    <w:rsid w:val="000C5169"/>
    <w:rsid w:val="000D377F"/>
    <w:rsid w:val="000E038A"/>
    <w:rsid w:val="000E0FD5"/>
    <w:rsid w:val="000E5249"/>
    <w:rsid w:val="00101DB0"/>
    <w:rsid w:val="001105E0"/>
    <w:rsid w:val="0012477C"/>
    <w:rsid w:val="00146EC1"/>
    <w:rsid w:val="00151E20"/>
    <w:rsid w:val="00155D10"/>
    <w:rsid w:val="00171F0A"/>
    <w:rsid w:val="001A0BF5"/>
    <w:rsid w:val="001B1D87"/>
    <w:rsid w:val="001D1FC7"/>
    <w:rsid w:val="001E4C5E"/>
    <w:rsid w:val="001E7717"/>
    <w:rsid w:val="001E7AB6"/>
    <w:rsid w:val="001F31B2"/>
    <w:rsid w:val="001F698B"/>
    <w:rsid w:val="00206B41"/>
    <w:rsid w:val="002138BE"/>
    <w:rsid w:val="00237D5F"/>
    <w:rsid w:val="00244F05"/>
    <w:rsid w:val="002455B0"/>
    <w:rsid w:val="00255BAB"/>
    <w:rsid w:val="002700DA"/>
    <w:rsid w:val="002736A9"/>
    <w:rsid w:val="00276AE7"/>
    <w:rsid w:val="002A25E2"/>
    <w:rsid w:val="002A5C7B"/>
    <w:rsid w:val="002B5817"/>
    <w:rsid w:val="002B69A1"/>
    <w:rsid w:val="00302A4F"/>
    <w:rsid w:val="00302B56"/>
    <w:rsid w:val="003035F8"/>
    <w:rsid w:val="00304AB1"/>
    <w:rsid w:val="003113F7"/>
    <w:rsid w:val="00312B9F"/>
    <w:rsid w:val="00314591"/>
    <w:rsid w:val="00324297"/>
    <w:rsid w:val="00334D03"/>
    <w:rsid w:val="003422AA"/>
    <w:rsid w:val="00351B16"/>
    <w:rsid w:val="00354DA6"/>
    <w:rsid w:val="0035687A"/>
    <w:rsid w:val="0035691E"/>
    <w:rsid w:val="0037031E"/>
    <w:rsid w:val="003845AB"/>
    <w:rsid w:val="00385E49"/>
    <w:rsid w:val="003A1551"/>
    <w:rsid w:val="003C002D"/>
    <w:rsid w:val="003D5BD6"/>
    <w:rsid w:val="003D7593"/>
    <w:rsid w:val="003E1150"/>
    <w:rsid w:val="003F5086"/>
    <w:rsid w:val="00406A18"/>
    <w:rsid w:val="00411C09"/>
    <w:rsid w:val="00411DD3"/>
    <w:rsid w:val="00417E1E"/>
    <w:rsid w:val="00420C39"/>
    <w:rsid w:val="00424186"/>
    <w:rsid w:val="00432537"/>
    <w:rsid w:val="004335A7"/>
    <w:rsid w:val="00440C1A"/>
    <w:rsid w:val="00444490"/>
    <w:rsid w:val="00450C5E"/>
    <w:rsid w:val="0046019C"/>
    <w:rsid w:val="00462533"/>
    <w:rsid w:val="004651FB"/>
    <w:rsid w:val="00496C63"/>
    <w:rsid w:val="004A2355"/>
    <w:rsid w:val="004B2152"/>
    <w:rsid w:val="004E5F13"/>
    <w:rsid w:val="004E7069"/>
    <w:rsid w:val="00506A52"/>
    <w:rsid w:val="00516402"/>
    <w:rsid w:val="0052143C"/>
    <w:rsid w:val="00532DDB"/>
    <w:rsid w:val="005349A5"/>
    <w:rsid w:val="0054364A"/>
    <w:rsid w:val="00543F3D"/>
    <w:rsid w:val="005477AA"/>
    <w:rsid w:val="005504B6"/>
    <w:rsid w:val="005809A6"/>
    <w:rsid w:val="005849B9"/>
    <w:rsid w:val="00596675"/>
    <w:rsid w:val="005A2342"/>
    <w:rsid w:val="005D4FEE"/>
    <w:rsid w:val="005E22D0"/>
    <w:rsid w:val="005F1948"/>
    <w:rsid w:val="005F26D5"/>
    <w:rsid w:val="00612AF2"/>
    <w:rsid w:val="00615625"/>
    <w:rsid w:val="00626181"/>
    <w:rsid w:val="0064732A"/>
    <w:rsid w:val="00652978"/>
    <w:rsid w:val="006558FA"/>
    <w:rsid w:val="00664058"/>
    <w:rsid w:val="00666100"/>
    <w:rsid w:val="006734DF"/>
    <w:rsid w:val="006827C5"/>
    <w:rsid w:val="00695CE5"/>
    <w:rsid w:val="00697CCD"/>
    <w:rsid w:val="006B09DB"/>
    <w:rsid w:val="006B1A47"/>
    <w:rsid w:val="006B379B"/>
    <w:rsid w:val="006B5CEC"/>
    <w:rsid w:val="006C10A0"/>
    <w:rsid w:val="006C7C74"/>
    <w:rsid w:val="007055CA"/>
    <w:rsid w:val="0071148A"/>
    <w:rsid w:val="00723095"/>
    <w:rsid w:val="00735562"/>
    <w:rsid w:val="00737BA4"/>
    <w:rsid w:val="00742989"/>
    <w:rsid w:val="00746C6E"/>
    <w:rsid w:val="00765ED8"/>
    <w:rsid w:val="00766443"/>
    <w:rsid w:val="00780CC3"/>
    <w:rsid w:val="00787D92"/>
    <w:rsid w:val="0079241B"/>
    <w:rsid w:val="00793755"/>
    <w:rsid w:val="00793F54"/>
    <w:rsid w:val="00795A2D"/>
    <w:rsid w:val="007A043C"/>
    <w:rsid w:val="007B0279"/>
    <w:rsid w:val="007B11BA"/>
    <w:rsid w:val="007C4281"/>
    <w:rsid w:val="007C5416"/>
    <w:rsid w:val="007D0BF8"/>
    <w:rsid w:val="007D54AC"/>
    <w:rsid w:val="008000CF"/>
    <w:rsid w:val="0080538D"/>
    <w:rsid w:val="00843A78"/>
    <w:rsid w:val="0084683F"/>
    <w:rsid w:val="008558A3"/>
    <w:rsid w:val="008722F8"/>
    <w:rsid w:val="0087486F"/>
    <w:rsid w:val="008753FB"/>
    <w:rsid w:val="00884A34"/>
    <w:rsid w:val="008A221D"/>
    <w:rsid w:val="008B406B"/>
    <w:rsid w:val="008B6A22"/>
    <w:rsid w:val="008D2C35"/>
    <w:rsid w:val="008F6AEF"/>
    <w:rsid w:val="00906240"/>
    <w:rsid w:val="00932DAD"/>
    <w:rsid w:val="0094721F"/>
    <w:rsid w:val="00981DC7"/>
    <w:rsid w:val="00982769"/>
    <w:rsid w:val="00991474"/>
    <w:rsid w:val="009A54F2"/>
    <w:rsid w:val="009B7B34"/>
    <w:rsid w:val="009C140B"/>
    <w:rsid w:val="009C5F9E"/>
    <w:rsid w:val="009F52EA"/>
    <w:rsid w:val="00A107B9"/>
    <w:rsid w:val="00A13CF4"/>
    <w:rsid w:val="00A46535"/>
    <w:rsid w:val="00A54725"/>
    <w:rsid w:val="00A54E60"/>
    <w:rsid w:val="00A577D8"/>
    <w:rsid w:val="00A61269"/>
    <w:rsid w:val="00A62295"/>
    <w:rsid w:val="00A7536C"/>
    <w:rsid w:val="00A8625D"/>
    <w:rsid w:val="00AB08F6"/>
    <w:rsid w:val="00AB213C"/>
    <w:rsid w:val="00AC7B64"/>
    <w:rsid w:val="00AD6D8A"/>
    <w:rsid w:val="00AE2B14"/>
    <w:rsid w:val="00AE37E7"/>
    <w:rsid w:val="00B0520B"/>
    <w:rsid w:val="00B112DD"/>
    <w:rsid w:val="00B12A7B"/>
    <w:rsid w:val="00B1696C"/>
    <w:rsid w:val="00B24FC0"/>
    <w:rsid w:val="00B27441"/>
    <w:rsid w:val="00B40CED"/>
    <w:rsid w:val="00B44272"/>
    <w:rsid w:val="00B454EA"/>
    <w:rsid w:val="00B472A0"/>
    <w:rsid w:val="00B62301"/>
    <w:rsid w:val="00B841C7"/>
    <w:rsid w:val="00B86826"/>
    <w:rsid w:val="00BB0212"/>
    <w:rsid w:val="00BE14A8"/>
    <w:rsid w:val="00C05596"/>
    <w:rsid w:val="00C06523"/>
    <w:rsid w:val="00C16765"/>
    <w:rsid w:val="00C24133"/>
    <w:rsid w:val="00C32763"/>
    <w:rsid w:val="00C37FED"/>
    <w:rsid w:val="00C4066C"/>
    <w:rsid w:val="00C568CA"/>
    <w:rsid w:val="00C65C73"/>
    <w:rsid w:val="00C82E23"/>
    <w:rsid w:val="00C84506"/>
    <w:rsid w:val="00CA7F65"/>
    <w:rsid w:val="00CB3682"/>
    <w:rsid w:val="00CB63D4"/>
    <w:rsid w:val="00CD428B"/>
    <w:rsid w:val="00CE3040"/>
    <w:rsid w:val="00D07721"/>
    <w:rsid w:val="00D33965"/>
    <w:rsid w:val="00D35244"/>
    <w:rsid w:val="00D54415"/>
    <w:rsid w:val="00D65ABB"/>
    <w:rsid w:val="00D719C9"/>
    <w:rsid w:val="00D85629"/>
    <w:rsid w:val="00D91A4E"/>
    <w:rsid w:val="00DA6B79"/>
    <w:rsid w:val="00DE2622"/>
    <w:rsid w:val="00DE3127"/>
    <w:rsid w:val="00DE7213"/>
    <w:rsid w:val="00E04C38"/>
    <w:rsid w:val="00E7000E"/>
    <w:rsid w:val="00E84AD5"/>
    <w:rsid w:val="00EA0BF2"/>
    <w:rsid w:val="00EA7037"/>
    <w:rsid w:val="00EB5F55"/>
    <w:rsid w:val="00EC00FB"/>
    <w:rsid w:val="00EC7BBB"/>
    <w:rsid w:val="00EE07D2"/>
    <w:rsid w:val="00EE33EA"/>
    <w:rsid w:val="00EE601F"/>
    <w:rsid w:val="00EF2AC5"/>
    <w:rsid w:val="00EF5AC2"/>
    <w:rsid w:val="00F461A6"/>
    <w:rsid w:val="00F67F06"/>
    <w:rsid w:val="00F746FD"/>
    <w:rsid w:val="00F82AC5"/>
    <w:rsid w:val="00FA34FB"/>
    <w:rsid w:val="00FB226E"/>
    <w:rsid w:val="00FC3365"/>
    <w:rsid w:val="00FC3E38"/>
    <w:rsid w:val="00FC496C"/>
    <w:rsid w:val="00FC7AB0"/>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uiPriority w:val="9"/>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link w:val="OdstavecseseznamemChar"/>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 w:type="paragraph" w:customStyle="1" w:styleId="lneksmlouvytextPVL">
    <w:name w:val="Článek smlouvy text (PVL)"/>
    <w:basedOn w:val="TextnormlnPVL"/>
    <w:link w:val="lneksmlouvytextPVLChar"/>
    <w:qFormat/>
    <w:rsid w:val="00981DC7"/>
    <w:pPr>
      <w:tabs>
        <w:tab w:val="left" w:pos="426"/>
      </w:tabs>
      <w:spacing w:after="180"/>
      <w:ind w:left="357" w:hanging="357"/>
    </w:pPr>
    <w:rPr>
      <w:rFonts w:eastAsia="Times New Roman"/>
      <w:sz w:val="24"/>
      <w:szCs w:val="24"/>
      <w:lang w:eastAsia="cs-CZ"/>
    </w:rPr>
  </w:style>
  <w:style w:type="character" w:customStyle="1" w:styleId="lneksmlouvytextPVLChar">
    <w:name w:val="Článek smlouvy text (PVL) Char"/>
    <w:link w:val="lneksmlouvytextPVL"/>
    <w:locked/>
    <w:rsid w:val="00C05596"/>
    <w:rPr>
      <w:rFonts w:ascii="Arial" w:eastAsia="Times New Roman" w:hAnsi="Arial" w:cs="Arial"/>
      <w:sz w:val="24"/>
      <w:szCs w:val="24"/>
      <w:lang w:val="x-none" w:eastAsia="cs-CZ"/>
    </w:rPr>
  </w:style>
  <w:style w:type="character" w:customStyle="1" w:styleId="Nadpis10">
    <w:name w:val="Nadpis #1_"/>
    <w:basedOn w:val="Standardnpsmoodstavce"/>
    <w:rsid w:val="00780CC3"/>
    <w:rPr>
      <w:rFonts w:ascii="Arial" w:eastAsia="Arial" w:hAnsi="Arial" w:cs="Arial"/>
      <w:b/>
      <w:bCs/>
      <w:i w:val="0"/>
      <w:iCs w:val="0"/>
      <w:smallCaps w:val="0"/>
      <w:strike w:val="0"/>
      <w:sz w:val="34"/>
      <w:szCs w:val="34"/>
      <w:u w:val="none"/>
    </w:rPr>
  </w:style>
  <w:style w:type="character" w:customStyle="1" w:styleId="Nadpis11">
    <w:name w:val="Nadpis #1"/>
    <w:basedOn w:val="Nadpis10"/>
    <w:rsid w:val="00780CC3"/>
    <w:rPr>
      <w:rFonts w:ascii="Arial" w:eastAsia="Arial" w:hAnsi="Arial" w:cs="Arial"/>
      <w:b/>
      <w:bCs/>
      <w:i w:val="0"/>
      <w:iCs w:val="0"/>
      <w:smallCaps w:val="0"/>
      <w:strike w:val="0"/>
      <w:color w:val="000000"/>
      <w:spacing w:val="0"/>
      <w:w w:val="100"/>
      <w:position w:val="0"/>
      <w:sz w:val="34"/>
      <w:szCs w:val="34"/>
      <w:u w:val="single"/>
      <w:lang w:val="cs-CZ" w:eastAsia="cs-CZ" w:bidi="cs-CZ"/>
    </w:rPr>
  </w:style>
  <w:style w:type="character" w:customStyle="1" w:styleId="Nadpis40">
    <w:name w:val="Nadpis #4_"/>
    <w:basedOn w:val="Standardnpsmoodstavce"/>
    <w:link w:val="Nadpis41"/>
    <w:rsid w:val="00780CC3"/>
    <w:rPr>
      <w:rFonts w:ascii="Arial" w:eastAsia="Arial" w:hAnsi="Arial" w:cs="Arial"/>
      <w:i/>
      <w:iCs/>
      <w:sz w:val="26"/>
      <w:szCs w:val="26"/>
      <w:shd w:val="clear" w:color="auto" w:fill="FFFFFF"/>
    </w:rPr>
  </w:style>
  <w:style w:type="character" w:customStyle="1" w:styleId="Nadpis60">
    <w:name w:val="Nadpis #6_"/>
    <w:basedOn w:val="Standardnpsmoodstavce"/>
    <w:link w:val="Nadpis61"/>
    <w:rsid w:val="00780CC3"/>
    <w:rPr>
      <w:rFonts w:ascii="Arial" w:eastAsia="Arial" w:hAnsi="Arial" w:cs="Arial"/>
      <w:b/>
      <w:bCs/>
      <w:sz w:val="20"/>
      <w:szCs w:val="20"/>
      <w:shd w:val="clear" w:color="auto" w:fill="FFFFFF"/>
    </w:rPr>
  </w:style>
  <w:style w:type="character" w:customStyle="1" w:styleId="Zkladntext20">
    <w:name w:val="Základní text (2)_"/>
    <w:basedOn w:val="Standardnpsmoodstavce"/>
    <w:link w:val="Zkladntext22"/>
    <w:rsid w:val="00780CC3"/>
    <w:rPr>
      <w:rFonts w:ascii="Arial" w:eastAsia="Arial" w:hAnsi="Arial" w:cs="Arial"/>
      <w:sz w:val="20"/>
      <w:szCs w:val="20"/>
      <w:shd w:val="clear" w:color="auto" w:fill="FFFFFF"/>
    </w:rPr>
  </w:style>
  <w:style w:type="character" w:customStyle="1" w:styleId="Zkladntext5">
    <w:name w:val="Základní text (5)_"/>
    <w:basedOn w:val="Standardnpsmoodstavce"/>
    <w:link w:val="Zkladntext50"/>
    <w:rsid w:val="00780CC3"/>
    <w:rPr>
      <w:rFonts w:ascii="Arial" w:eastAsia="Arial" w:hAnsi="Arial" w:cs="Arial"/>
      <w:sz w:val="18"/>
      <w:szCs w:val="18"/>
      <w:shd w:val="clear" w:color="auto" w:fill="FFFFFF"/>
    </w:rPr>
  </w:style>
  <w:style w:type="character" w:customStyle="1" w:styleId="Zkladntext5Tun">
    <w:name w:val="Základní text (5) + Tučné"/>
    <w:basedOn w:val="Zkladntext5"/>
    <w:rsid w:val="00780CC3"/>
    <w:rPr>
      <w:rFonts w:ascii="Arial" w:eastAsia="Arial" w:hAnsi="Arial" w:cs="Arial"/>
      <w:b/>
      <w:bCs/>
      <w:color w:val="000000"/>
      <w:spacing w:val="0"/>
      <w:w w:val="100"/>
      <w:position w:val="0"/>
      <w:sz w:val="18"/>
      <w:szCs w:val="18"/>
      <w:shd w:val="clear" w:color="auto" w:fill="FFFFFF"/>
      <w:lang w:val="cs-CZ" w:eastAsia="cs-CZ" w:bidi="cs-CZ"/>
    </w:rPr>
  </w:style>
  <w:style w:type="paragraph" w:customStyle="1" w:styleId="Zkladntext22">
    <w:name w:val="Základní text (2)"/>
    <w:basedOn w:val="Normln"/>
    <w:link w:val="Zkladntext20"/>
    <w:rsid w:val="00780CC3"/>
    <w:pPr>
      <w:widowControl w:val="0"/>
      <w:shd w:val="clear" w:color="auto" w:fill="FFFFFF"/>
      <w:spacing w:after="240" w:line="235" w:lineRule="exact"/>
    </w:pPr>
    <w:rPr>
      <w:rFonts w:ascii="Arial" w:eastAsia="Arial" w:hAnsi="Arial" w:cs="Arial"/>
      <w:sz w:val="20"/>
      <w:szCs w:val="20"/>
    </w:rPr>
  </w:style>
  <w:style w:type="paragraph" w:customStyle="1" w:styleId="Nadpis41">
    <w:name w:val="Nadpis #4"/>
    <w:basedOn w:val="Normln"/>
    <w:link w:val="Nadpis40"/>
    <w:rsid w:val="00780CC3"/>
    <w:pPr>
      <w:widowControl w:val="0"/>
      <w:shd w:val="clear" w:color="auto" w:fill="FFFFFF"/>
      <w:spacing w:before="240" w:after="560" w:line="302" w:lineRule="exact"/>
      <w:jc w:val="center"/>
      <w:outlineLvl w:val="3"/>
    </w:pPr>
    <w:rPr>
      <w:rFonts w:ascii="Arial" w:eastAsia="Arial" w:hAnsi="Arial" w:cs="Arial"/>
      <w:i/>
      <w:iCs/>
      <w:sz w:val="26"/>
      <w:szCs w:val="26"/>
    </w:rPr>
  </w:style>
  <w:style w:type="paragraph" w:customStyle="1" w:styleId="Nadpis61">
    <w:name w:val="Nadpis #6"/>
    <w:basedOn w:val="Normln"/>
    <w:link w:val="Nadpis60"/>
    <w:rsid w:val="00780CC3"/>
    <w:pPr>
      <w:widowControl w:val="0"/>
      <w:shd w:val="clear" w:color="auto" w:fill="FFFFFF"/>
      <w:spacing w:before="560" w:after="960" w:line="224" w:lineRule="exact"/>
      <w:jc w:val="center"/>
      <w:outlineLvl w:val="5"/>
    </w:pPr>
    <w:rPr>
      <w:rFonts w:ascii="Arial" w:eastAsia="Arial" w:hAnsi="Arial" w:cs="Arial"/>
      <w:b/>
      <w:bCs/>
      <w:sz w:val="20"/>
      <w:szCs w:val="20"/>
    </w:rPr>
  </w:style>
  <w:style w:type="paragraph" w:customStyle="1" w:styleId="Zkladntext50">
    <w:name w:val="Základní text (5)"/>
    <w:basedOn w:val="Normln"/>
    <w:link w:val="Zkladntext5"/>
    <w:rsid w:val="00780CC3"/>
    <w:pPr>
      <w:widowControl w:val="0"/>
      <w:shd w:val="clear" w:color="auto" w:fill="FFFFFF"/>
      <w:spacing w:before="60" w:after="0" w:line="200" w:lineRule="exact"/>
    </w:pPr>
    <w:rPr>
      <w:rFonts w:ascii="Arial" w:eastAsia="Arial" w:hAnsi="Arial" w:cs="Arial"/>
      <w:sz w:val="18"/>
      <w:szCs w:val="18"/>
    </w:rPr>
  </w:style>
  <w:style w:type="table" w:styleId="Mkatabulky">
    <w:name w:val="Table Grid"/>
    <w:basedOn w:val="Normlntabulka"/>
    <w:uiPriority w:val="39"/>
    <w:rsid w:val="00780CC3"/>
    <w:pPr>
      <w:widowControl w:val="0"/>
      <w:spacing w:after="0" w:line="240" w:lineRule="auto"/>
    </w:pPr>
    <w:rPr>
      <w:rFonts w:ascii="Courier New" w:eastAsia="Courier New" w:hAnsi="Courier New" w:cs="Courier New"/>
      <w:sz w:val="24"/>
      <w:szCs w:val="24"/>
      <w:lang w:eastAsia="cs-CZ" w:bidi="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4651FB"/>
    <w:pPr>
      <w:numPr>
        <w:numId w:val="0"/>
      </w:numPr>
      <w:spacing w:after="0" w:line="259" w:lineRule="auto"/>
      <w:outlineLvl w:val="9"/>
    </w:pPr>
    <w:rPr>
      <w:rFonts w:asciiTheme="majorHAnsi" w:hAnsiTheme="majorHAnsi" w:cstheme="majorBidi"/>
      <w:bCs w:val="0"/>
      <w:caps w:val="0"/>
      <w:color w:val="2F5496" w:themeColor="accent1" w:themeShade="BF"/>
      <w:sz w:val="32"/>
      <w:szCs w:val="32"/>
      <w:lang w:val="en-US"/>
    </w:rPr>
  </w:style>
  <w:style w:type="paragraph" w:styleId="Obsah1">
    <w:name w:val="toc 1"/>
    <w:basedOn w:val="Normln"/>
    <w:next w:val="Normln"/>
    <w:autoRedefine/>
    <w:uiPriority w:val="39"/>
    <w:unhideWhenUsed/>
    <w:rsid w:val="004651FB"/>
    <w:pPr>
      <w:tabs>
        <w:tab w:val="left" w:pos="851"/>
        <w:tab w:val="left" w:pos="880"/>
        <w:tab w:val="right" w:leader="dot" w:pos="9060"/>
      </w:tabs>
      <w:spacing w:after="100" w:line="276" w:lineRule="auto"/>
      <w:ind w:left="426" w:hanging="284"/>
    </w:pPr>
    <w:rPr>
      <w:rFonts w:eastAsiaTheme="minorEastAsia"/>
      <w:lang w:eastAsia="ja-JP"/>
    </w:rPr>
  </w:style>
  <w:style w:type="character" w:customStyle="1" w:styleId="hpst-text1">
    <w:name w:val="hpst-text1"/>
    <w:basedOn w:val="Standardnpsmoodstavce"/>
    <w:rsid w:val="004651FB"/>
  </w:style>
  <w:style w:type="paragraph" w:styleId="Obsah2">
    <w:name w:val="toc 2"/>
    <w:basedOn w:val="Normln"/>
    <w:next w:val="Normln"/>
    <w:autoRedefine/>
    <w:uiPriority w:val="39"/>
    <w:unhideWhenUsed/>
    <w:rsid w:val="004651FB"/>
    <w:pPr>
      <w:tabs>
        <w:tab w:val="left" w:pos="880"/>
        <w:tab w:val="right" w:leader="dot" w:pos="9060"/>
      </w:tabs>
      <w:spacing w:after="100" w:line="276" w:lineRule="auto"/>
      <w:ind w:left="426"/>
    </w:pPr>
    <w:rPr>
      <w:rFonts w:eastAsiaTheme="minorEastAsia"/>
      <w:lang w:eastAsia="ja-JP"/>
    </w:rPr>
  </w:style>
  <w:style w:type="paragraph" w:customStyle="1" w:styleId="nadpis3cislovany">
    <w:name w:val="nadpis 3 cislovany"/>
    <w:basedOn w:val="Nadpis1"/>
    <w:qFormat/>
    <w:rsid w:val="004651FB"/>
    <w:pPr>
      <w:numPr>
        <w:numId w:val="0"/>
      </w:numPr>
      <w:spacing w:line="276" w:lineRule="auto"/>
      <w:ind w:left="1080" w:hanging="720"/>
    </w:pPr>
    <w:rPr>
      <w:rFonts w:asciiTheme="minorHAnsi" w:hAnsiTheme="minorHAnsi" w:cstheme="majorBidi"/>
      <w:bCs w:val="0"/>
      <w:i/>
      <w:caps w:val="0"/>
      <w:color w:val="auto"/>
      <w:szCs w:val="24"/>
      <w:lang w:eastAsia="ja-JP"/>
    </w:rPr>
  </w:style>
  <w:style w:type="paragraph" w:customStyle="1" w:styleId="Nadpis2cislovany">
    <w:name w:val="Nadpis 2 cislovany"/>
    <w:basedOn w:val="Nadpis2"/>
    <w:link w:val="Nadpis2cislovanyChar"/>
    <w:qFormat/>
    <w:rsid w:val="004651FB"/>
    <w:pPr>
      <w:numPr>
        <w:ilvl w:val="0"/>
        <w:numId w:val="0"/>
      </w:numPr>
      <w:spacing w:before="240" w:line="276" w:lineRule="auto"/>
      <w:ind w:left="1065" w:hanging="705"/>
      <w:jc w:val="left"/>
    </w:pPr>
    <w:rPr>
      <w:rFonts w:ascii="Calibri" w:hAnsi="Calibri" w:cstheme="majorBidi"/>
      <w:b/>
      <w:bCs w:val="0"/>
      <w:color w:val="2F5496" w:themeColor="accent1" w:themeShade="BF"/>
      <w:sz w:val="24"/>
      <w:szCs w:val="26"/>
      <w:lang w:eastAsia="ja-JP"/>
    </w:rPr>
  </w:style>
  <w:style w:type="paragraph" w:customStyle="1" w:styleId="zkladnodrky">
    <w:name w:val="základní odrážky"/>
    <w:basedOn w:val="Normln"/>
    <w:link w:val="zkladnodrkyChar"/>
    <w:qFormat/>
    <w:rsid w:val="004651FB"/>
    <w:pPr>
      <w:numPr>
        <w:numId w:val="35"/>
      </w:numPr>
      <w:tabs>
        <w:tab w:val="clear" w:pos="720"/>
        <w:tab w:val="num" w:pos="1134"/>
      </w:tabs>
      <w:spacing w:after="0" w:line="240" w:lineRule="auto"/>
      <w:ind w:left="993" w:hanging="284"/>
    </w:pPr>
    <w:rPr>
      <w:rFonts w:eastAsiaTheme="minorEastAsia"/>
      <w:lang w:eastAsia="ja-JP"/>
    </w:rPr>
  </w:style>
  <w:style w:type="character" w:customStyle="1" w:styleId="Nadpis2cislovanyChar">
    <w:name w:val="Nadpis 2 cislovany Char"/>
    <w:basedOn w:val="Nadpis2Char"/>
    <w:link w:val="Nadpis2cislovany"/>
    <w:rsid w:val="004651FB"/>
    <w:rPr>
      <w:rFonts w:ascii="Calibri" w:eastAsiaTheme="majorEastAsia" w:hAnsi="Calibri" w:cstheme="majorBidi"/>
      <w:b/>
      <w:bCs w:val="0"/>
      <w:color w:val="2F5496" w:themeColor="accent1" w:themeShade="BF"/>
      <w:sz w:val="24"/>
      <w:szCs w:val="26"/>
      <w:lang w:eastAsia="ja-JP"/>
    </w:rPr>
  </w:style>
  <w:style w:type="character" w:customStyle="1" w:styleId="zkladnodrkyChar">
    <w:name w:val="základní odrážky Char"/>
    <w:basedOn w:val="Standardnpsmoodstavce"/>
    <w:link w:val="zkladnodrky"/>
    <w:rsid w:val="004651FB"/>
    <w:rPr>
      <w:rFonts w:eastAsiaTheme="minorEastAsia"/>
      <w:lang w:eastAsia="ja-JP"/>
    </w:rPr>
  </w:style>
  <w:style w:type="paragraph" w:customStyle="1" w:styleId="odrky">
    <w:name w:val="odrážky"/>
    <w:basedOn w:val="Odstavecseseznamem"/>
    <w:link w:val="odrkyChar"/>
    <w:qFormat/>
    <w:rsid w:val="00843A78"/>
    <w:pPr>
      <w:numPr>
        <w:numId w:val="36"/>
      </w:numPr>
    </w:pPr>
    <w:rPr>
      <w:rFonts w:cstheme="minorHAnsi"/>
      <w:sz w:val="20"/>
      <w:szCs w:val="20"/>
    </w:rPr>
  </w:style>
  <w:style w:type="paragraph" w:customStyle="1" w:styleId="Nadpisrove1">
    <w:name w:val="Nadpis úroveň 1"/>
    <w:basedOn w:val="Nadpis1"/>
    <w:link w:val="Nadpisrove1Char"/>
    <w:qFormat/>
    <w:rsid w:val="00843A78"/>
    <w:pPr>
      <w:numPr>
        <w:numId w:val="34"/>
      </w:numPr>
      <w:ind w:left="426" w:hanging="426"/>
    </w:pPr>
    <w:rPr>
      <w:rFonts w:ascii="Arial" w:hAnsi="Arial"/>
      <w:b/>
      <w:bCs w:val="0"/>
    </w:rPr>
  </w:style>
  <w:style w:type="character" w:customStyle="1" w:styleId="OdstavecseseznamemChar">
    <w:name w:val="Odstavec se seznamem Char"/>
    <w:basedOn w:val="Standardnpsmoodstavce"/>
    <w:link w:val="Odstavecseseznamem"/>
    <w:uiPriority w:val="34"/>
    <w:rsid w:val="00843A78"/>
    <w:rPr>
      <w:rFonts w:ascii="Arial" w:eastAsia="Calibri" w:hAnsi="Arial" w:cs="Times New Roman"/>
    </w:rPr>
  </w:style>
  <w:style w:type="character" w:customStyle="1" w:styleId="odrkyChar">
    <w:name w:val="odrážky Char"/>
    <w:basedOn w:val="OdstavecseseznamemChar"/>
    <w:link w:val="odrky"/>
    <w:rsid w:val="00843A78"/>
    <w:rPr>
      <w:rFonts w:ascii="Arial" w:eastAsia="Calibri" w:hAnsi="Arial" w:cstheme="minorHAnsi"/>
      <w:sz w:val="20"/>
      <w:szCs w:val="20"/>
    </w:rPr>
  </w:style>
  <w:style w:type="paragraph" w:customStyle="1" w:styleId="Nadpisrove2">
    <w:name w:val="Nadpis úroveň 2"/>
    <w:basedOn w:val="Nadpis2cislovany"/>
    <w:link w:val="Nadpisrove2Char"/>
    <w:qFormat/>
    <w:rsid w:val="00171F0A"/>
    <w:pPr>
      <w:numPr>
        <w:ilvl w:val="1"/>
        <w:numId w:val="34"/>
      </w:numPr>
    </w:pPr>
    <w:rPr>
      <w:rFonts w:ascii="Arial" w:hAnsi="Arial" w:cs="Arial"/>
      <w:bCs/>
      <w:color w:val="0070C0"/>
      <w:sz w:val="22"/>
      <w:szCs w:val="24"/>
    </w:rPr>
  </w:style>
  <w:style w:type="character" w:customStyle="1" w:styleId="Nadpisrove1Char">
    <w:name w:val="Nadpis úroveň 1 Char"/>
    <w:basedOn w:val="Nadpis1Char"/>
    <w:link w:val="Nadpisrove1"/>
    <w:rsid w:val="00843A78"/>
    <w:rPr>
      <w:rFonts w:ascii="Arial" w:eastAsiaTheme="majorEastAsia" w:hAnsi="Arial" w:cs="Arial"/>
      <w:b/>
      <w:bCs w:val="0"/>
      <w:caps/>
      <w:color w:val="007BC0"/>
      <w:sz w:val="24"/>
    </w:rPr>
  </w:style>
  <w:style w:type="paragraph" w:customStyle="1" w:styleId="Default">
    <w:name w:val="Default"/>
    <w:rsid w:val="00532DDB"/>
    <w:pPr>
      <w:autoSpaceDE w:val="0"/>
      <w:autoSpaceDN w:val="0"/>
      <w:adjustRightInd w:val="0"/>
      <w:spacing w:after="0" w:line="240" w:lineRule="auto"/>
    </w:pPr>
    <w:rPr>
      <w:rFonts w:ascii="Roboto" w:hAnsi="Roboto" w:cs="Roboto"/>
      <w:color w:val="000000"/>
      <w:sz w:val="24"/>
      <w:szCs w:val="24"/>
    </w:rPr>
  </w:style>
  <w:style w:type="character" w:customStyle="1" w:styleId="Nadpisrove2Char">
    <w:name w:val="Nadpis úroveň 2 Char"/>
    <w:basedOn w:val="Nadpis2cislovanyChar"/>
    <w:link w:val="Nadpisrove2"/>
    <w:rsid w:val="00171F0A"/>
    <w:rPr>
      <w:rFonts w:ascii="Arial" w:eastAsiaTheme="majorEastAsia" w:hAnsi="Arial" w:cs="Arial"/>
      <w:b/>
      <w:bCs/>
      <w:color w:val="0070C0"/>
      <w:sz w:val="24"/>
      <w:szCs w:val="24"/>
      <w:lang w:eastAsia="ja-JP"/>
    </w:rPr>
  </w:style>
  <w:style w:type="character" w:customStyle="1" w:styleId="A2">
    <w:name w:val="A2"/>
    <w:uiPriority w:val="99"/>
    <w:rsid w:val="00532DDB"/>
    <w:rPr>
      <w:rFonts w:cs="Roboto"/>
      <w:color w:val="211D1E"/>
      <w:sz w:val="19"/>
      <w:szCs w:val="19"/>
    </w:rPr>
  </w:style>
  <w:style w:type="character" w:styleId="Nevyeenzmnka">
    <w:name w:val="Unresolved Mention"/>
    <w:basedOn w:val="Standardnpsmoodstavce"/>
    <w:uiPriority w:val="99"/>
    <w:semiHidden/>
    <w:unhideWhenUsed/>
    <w:rsid w:val="00050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631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908541052">
      <w:bodyDiv w:val="1"/>
      <w:marLeft w:val="0"/>
      <w:marRight w:val="0"/>
      <w:marTop w:val="0"/>
      <w:marBottom w:val="0"/>
      <w:divBdr>
        <w:top w:val="none" w:sz="0" w:space="0" w:color="auto"/>
        <w:left w:val="none" w:sz="0" w:space="0" w:color="auto"/>
        <w:bottom w:val="none" w:sz="0" w:space="0" w:color="auto"/>
        <w:right w:val="none" w:sz="0" w:space="0" w:color="auto"/>
      </w:divBdr>
    </w:div>
    <w:div w:id="1700668893">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C435A-1E34-471C-8CCC-05675A20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3526</Words>
  <Characters>20806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Chmelík Martin</cp:lastModifiedBy>
  <cp:revision>3</cp:revision>
  <cp:lastPrinted>2023-08-02T06:22:00Z</cp:lastPrinted>
  <dcterms:created xsi:type="dcterms:W3CDTF">2023-08-16T06:45:00Z</dcterms:created>
  <dcterms:modified xsi:type="dcterms:W3CDTF">2023-08-16T06:50:00Z</dcterms:modified>
</cp:coreProperties>
</file>