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EE62" w14:textId="77777777" w:rsidR="006C2E91" w:rsidRPr="006F2241" w:rsidRDefault="006C2E91" w:rsidP="006C2E91">
      <w:pPr>
        <w:pStyle w:val="Nzev"/>
        <w:rPr>
          <w:sz w:val="24"/>
          <w:szCs w:val="24"/>
          <w:lang w:val="cs-CZ"/>
        </w:rPr>
      </w:pPr>
      <w:r w:rsidRPr="006F2241">
        <w:rPr>
          <w:sz w:val="24"/>
          <w:szCs w:val="24"/>
          <w:lang w:val="cs-CZ"/>
        </w:rPr>
        <w:t>KUPNÍ SMLOUVA</w:t>
      </w:r>
    </w:p>
    <w:p w14:paraId="5B64F45A" w14:textId="77777777" w:rsidR="006C2E91" w:rsidRPr="006F2241" w:rsidRDefault="006C2E91" w:rsidP="006C2E91">
      <w:pPr>
        <w:pStyle w:val="Zkladntext"/>
        <w:jc w:val="center"/>
        <w:rPr>
          <w:rFonts w:ascii="Times New Roman" w:hAnsi="Times New Roman"/>
          <w:b/>
          <w:bCs/>
          <w:lang w:val="cs-CZ"/>
        </w:rPr>
      </w:pPr>
      <w:r w:rsidRPr="006F2241">
        <w:rPr>
          <w:rFonts w:ascii="Times New Roman" w:hAnsi="Times New Roman"/>
          <w:b/>
          <w:bCs/>
          <w:lang w:val="cs-CZ"/>
        </w:rPr>
        <w:t xml:space="preserve">(dle § 2079 a násl. zákona č. 89/2012 Sb., </w:t>
      </w:r>
      <w:r w:rsidR="00F62B5A" w:rsidRPr="006F2241">
        <w:rPr>
          <w:rFonts w:ascii="Times New Roman" w:hAnsi="Times New Roman"/>
          <w:b/>
          <w:bCs/>
          <w:lang w:val="cs-CZ"/>
        </w:rPr>
        <w:t xml:space="preserve">občanský </w:t>
      </w:r>
      <w:r w:rsidRPr="006F2241">
        <w:rPr>
          <w:rFonts w:ascii="Times New Roman" w:hAnsi="Times New Roman"/>
          <w:b/>
          <w:bCs/>
          <w:lang w:val="cs-CZ"/>
        </w:rPr>
        <w:t>zákoník, v</w:t>
      </w:r>
      <w:r w:rsidR="00976C5C" w:rsidRPr="006F2241">
        <w:rPr>
          <w:rFonts w:ascii="Times New Roman" w:hAnsi="Times New Roman"/>
          <w:b/>
          <w:bCs/>
          <w:lang w:val="cs-CZ"/>
        </w:rPr>
        <w:t>e znění pozdějších předpisů (dále jen „OZ“)</w:t>
      </w:r>
      <w:r w:rsidRPr="006F2241">
        <w:rPr>
          <w:rFonts w:ascii="Times New Roman" w:hAnsi="Times New Roman"/>
          <w:b/>
          <w:bCs/>
          <w:lang w:val="cs-CZ"/>
        </w:rPr>
        <w:t>)</w:t>
      </w:r>
    </w:p>
    <w:p w14:paraId="4AFEF6DD" w14:textId="77777777" w:rsidR="006C2E91" w:rsidRPr="006F2241" w:rsidRDefault="006C2E91" w:rsidP="006C2E91">
      <w:pPr>
        <w:pStyle w:val="Zkladntext"/>
        <w:jc w:val="center"/>
        <w:rPr>
          <w:rFonts w:ascii="Times New Roman" w:hAnsi="Times New Roman"/>
          <w:lang w:val="cs-CZ"/>
        </w:rPr>
      </w:pPr>
    </w:p>
    <w:p w14:paraId="325151C8" w14:textId="77777777" w:rsidR="006C2E91" w:rsidRPr="006F2241" w:rsidRDefault="006C2E91" w:rsidP="006C2E91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6F2241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14:paraId="74BB22CB" w14:textId="77777777" w:rsidR="006C2E91" w:rsidRPr="006F2241" w:rsidRDefault="006C2E91" w:rsidP="00EE55C8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lang w:val="cs-CZ"/>
        </w:rPr>
      </w:pPr>
      <w:r w:rsidRPr="006F2241">
        <w:rPr>
          <w:rFonts w:ascii="Times New Roman" w:hAnsi="Times New Roman"/>
          <w:b/>
          <w:bCs/>
          <w:lang w:val="cs-CZ"/>
        </w:rPr>
        <w:t>Technická univerzita v Liberci</w:t>
      </w:r>
    </w:p>
    <w:p w14:paraId="4A32CE57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Se sídlem v: Studentská </w:t>
      </w:r>
      <w:r w:rsidR="00976C5C" w:rsidRPr="006F2241">
        <w:rPr>
          <w:rFonts w:ascii="Times New Roman" w:hAnsi="Times New Roman"/>
          <w:lang w:val="cs-CZ"/>
        </w:rPr>
        <w:t>1402/</w:t>
      </w:r>
      <w:r w:rsidRPr="006F2241">
        <w:rPr>
          <w:rFonts w:ascii="Times New Roman" w:hAnsi="Times New Roman"/>
          <w:lang w:val="cs-CZ"/>
        </w:rPr>
        <w:t xml:space="preserve">2, </w:t>
      </w:r>
      <w:r w:rsidR="00976C5C" w:rsidRPr="006F2241">
        <w:rPr>
          <w:rFonts w:ascii="Times New Roman" w:hAnsi="Times New Roman"/>
          <w:lang w:val="cs-CZ"/>
        </w:rPr>
        <w:t>461 17</w:t>
      </w:r>
      <w:r w:rsidR="00266D1E" w:rsidRPr="006F2241">
        <w:rPr>
          <w:rFonts w:ascii="Times New Roman" w:hAnsi="Times New Roman"/>
          <w:lang w:val="cs-CZ"/>
        </w:rPr>
        <w:t xml:space="preserve"> </w:t>
      </w:r>
      <w:r w:rsidRPr="006F2241">
        <w:rPr>
          <w:rFonts w:ascii="Times New Roman" w:hAnsi="Times New Roman"/>
          <w:lang w:val="cs-CZ"/>
        </w:rPr>
        <w:t xml:space="preserve">Liberec </w:t>
      </w:r>
    </w:p>
    <w:p w14:paraId="1A22BE8B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IČ: 46747885</w:t>
      </w:r>
    </w:p>
    <w:p w14:paraId="41F4934B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DIČ: CZ46747885</w:t>
      </w:r>
    </w:p>
    <w:p w14:paraId="5EC371F2" w14:textId="6DEB785C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Bankovní spojení: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59"/>
            <w:enabled/>
            <w:calcOnExit w:val="0"/>
            <w:textInput>
              <w:default w:val="Československá obchodní banka, a.s., pobočka Liberec"/>
            </w:textInput>
          </w:ffData>
        </w:fldChar>
      </w:r>
      <w:r w:rsidR="00976C5C" w:rsidRPr="006F2241">
        <w:rPr>
          <w:rFonts w:ascii="Times New Roman" w:hAnsi="Times New Roman"/>
          <w:lang w:val="cs-CZ"/>
        </w:rPr>
        <w:instrText xml:space="preserve"> </w:instrText>
      </w:r>
      <w:bookmarkStart w:id="0" w:name="Text59"/>
      <w:r w:rsidR="00976C5C" w:rsidRPr="006F2241">
        <w:rPr>
          <w:rFonts w:ascii="Times New Roman" w:hAnsi="Times New Roman"/>
          <w:lang w:val="cs-CZ"/>
        </w:rPr>
        <w:instrText xml:space="preserve">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BE3E97">
        <w:rPr>
          <w:rFonts w:ascii="Times New Roman" w:hAnsi="Times New Roman"/>
          <w:noProof/>
          <w:lang w:val="cs-CZ"/>
        </w:rPr>
        <w:t>xxxxxxxxx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0"/>
    </w:p>
    <w:p w14:paraId="0AF7389E" w14:textId="2DD79E60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Účet číslo:</w:t>
      </w:r>
      <w:r w:rsidR="007E6446" w:rsidRPr="006F2241">
        <w:rPr>
          <w:rFonts w:ascii="Times New Roman" w:hAnsi="Times New Roman"/>
          <w:lang w:val="cs-CZ"/>
        </w:rPr>
        <w:t xml:space="preserve">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1"/>
            <w:enabled/>
            <w:calcOnExit w:val="0"/>
            <w:textInput>
              <w:default w:val="305806603/0300"/>
            </w:textInput>
          </w:ffData>
        </w:fldChar>
      </w:r>
      <w:bookmarkStart w:id="1" w:name="Text1"/>
      <w:r w:rsidR="005343E0"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525882" w:rsidRPr="00525882">
        <w:rPr>
          <w:rFonts w:ascii="Times New Roman" w:hAnsi="Times New Roman"/>
          <w:noProof/>
          <w:lang w:val="cs-CZ"/>
        </w:rPr>
        <w:t>xxxxxxxxx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1"/>
    </w:p>
    <w:p w14:paraId="4943C7DC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Zastoupena:</w:t>
      </w:r>
      <w:bookmarkStart w:id="2" w:name="Text2"/>
      <w:r w:rsidRPr="006F2241">
        <w:rPr>
          <w:rFonts w:ascii="Times New Roman" w:hAnsi="Times New Roman"/>
          <w:lang w:val="cs-CZ"/>
        </w:rPr>
        <w:t xml:space="preserve"> </w:t>
      </w:r>
      <w:bookmarkEnd w:id="2"/>
      <w:r w:rsidR="00A8469B" w:rsidRPr="006F2241">
        <w:rPr>
          <w:rFonts w:ascii="Times New Roman" w:hAnsi="Times New Roman"/>
          <w:lang w:val="cs-CZ"/>
        </w:rPr>
        <w:t>Ing. Vladimír Stach, kvestor</w:t>
      </w:r>
    </w:p>
    <w:p w14:paraId="4857212E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Osoba odpovědná za smluvní vztah: </w:t>
      </w:r>
      <w:r w:rsidR="00570D14">
        <w:rPr>
          <w:rFonts w:ascii="Times New Roman" w:hAnsi="Times New Roman"/>
          <w:lang w:val="cs-CZ"/>
        </w:rPr>
        <w:fldChar w:fldCharType="begin">
          <w:ffData>
            <w:name w:val="Text3"/>
            <w:enabled/>
            <w:calcOnExit w:val="0"/>
            <w:textInput>
              <w:default w:val="Ing. Vladimír Stach"/>
            </w:textInput>
          </w:ffData>
        </w:fldChar>
      </w:r>
      <w:r w:rsidR="00FA435D">
        <w:rPr>
          <w:rFonts w:ascii="Times New Roman" w:hAnsi="Times New Roman"/>
          <w:lang w:val="cs-CZ"/>
        </w:rPr>
        <w:instrText xml:space="preserve"> </w:instrText>
      </w:r>
      <w:bookmarkStart w:id="3" w:name="Text3"/>
      <w:r w:rsidR="00FA435D">
        <w:rPr>
          <w:rFonts w:ascii="Times New Roman" w:hAnsi="Times New Roman"/>
          <w:lang w:val="cs-CZ"/>
        </w:rPr>
        <w:instrText xml:space="preserve">FORMTEXT </w:instrText>
      </w:r>
      <w:r w:rsidR="00570D14">
        <w:rPr>
          <w:rFonts w:ascii="Times New Roman" w:hAnsi="Times New Roman"/>
          <w:lang w:val="cs-CZ"/>
        </w:rPr>
      </w:r>
      <w:r w:rsidR="00570D14">
        <w:rPr>
          <w:rFonts w:ascii="Times New Roman" w:hAnsi="Times New Roman"/>
          <w:lang w:val="cs-CZ"/>
        </w:rPr>
        <w:fldChar w:fldCharType="separate"/>
      </w:r>
      <w:r w:rsidR="00FA435D">
        <w:rPr>
          <w:rFonts w:ascii="Times New Roman" w:hAnsi="Times New Roman"/>
          <w:noProof/>
          <w:lang w:val="cs-CZ"/>
        </w:rPr>
        <w:t>Ing. Vladimír Stach</w:t>
      </w:r>
      <w:r w:rsidR="00570D14">
        <w:rPr>
          <w:rFonts w:ascii="Times New Roman" w:hAnsi="Times New Roman"/>
          <w:lang w:val="cs-CZ"/>
        </w:rPr>
        <w:fldChar w:fldCharType="end"/>
      </w:r>
      <w:bookmarkEnd w:id="3"/>
    </w:p>
    <w:p w14:paraId="51A0CEE1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Interní číslo smlouvy: </w:t>
      </w:r>
      <w:r w:rsidR="00570D14">
        <w:rPr>
          <w:rFonts w:ascii="Times New Roman" w:hAnsi="Times New Roman"/>
          <w:lang w:val="cs-CZ"/>
        </w:rPr>
        <w:fldChar w:fldCharType="begin">
          <w:ffData>
            <w:name w:val="Text4"/>
            <w:enabled/>
            <w:calcOnExit w:val="0"/>
            <w:textInput>
              <w:default w:val="23/9615/036"/>
            </w:textInput>
          </w:ffData>
        </w:fldChar>
      </w:r>
      <w:r w:rsidR="00FA435D">
        <w:rPr>
          <w:rFonts w:ascii="Times New Roman" w:hAnsi="Times New Roman"/>
          <w:lang w:val="cs-CZ"/>
        </w:rPr>
        <w:instrText xml:space="preserve"> </w:instrText>
      </w:r>
      <w:bookmarkStart w:id="4" w:name="Text4"/>
      <w:r w:rsidR="00FA435D">
        <w:rPr>
          <w:rFonts w:ascii="Times New Roman" w:hAnsi="Times New Roman"/>
          <w:lang w:val="cs-CZ"/>
        </w:rPr>
        <w:instrText xml:space="preserve">FORMTEXT </w:instrText>
      </w:r>
      <w:r w:rsidR="00570D14">
        <w:rPr>
          <w:rFonts w:ascii="Times New Roman" w:hAnsi="Times New Roman"/>
          <w:lang w:val="cs-CZ"/>
        </w:rPr>
      </w:r>
      <w:r w:rsidR="00570D14">
        <w:rPr>
          <w:rFonts w:ascii="Times New Roman" w:hAnsi="Times New Roman"/>
          <w:lang w:val="cs-CZ"/>
        </w:rPr>
        <w:fldChar w:fldCharType="separate"/>
      </w:r>
      <w:r w:rsidR="00FA435D">
        <w:rPr>
          <w:rFonts w:ascii="Times New Roman" w:hAnsi="Times New Roman"/>
          <w:noProof/>
          <w:lang w:val="cs-CZ"/>
        </w:rPr>
        <w:t>23/9615/036</w:t>
      </w:r>
      <w:r w:rsidR="00570D14">
        <w:rPr>
          <w:rFonts w:ascii="Times New Roman" w:hAnsi="Times New Roman"/>
          <w:lang w:val="cs-CZ"/>
        </w:rPr>
        <w:fldChar w:fldCharType="end"/>
      </w:r>
      <w:bookmarkEnd w:id="4"/>
    </w:p>
    <w:p w14:paraId="212D8088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(dále jen jako „</w:t>
      </w:r>
      <w:r w:rsidRPr="006F2241">
        <w:rPr>
          <w:rFonts w:ascii="Times New Roman" w:hAnsi="Times New Roman"/>
          <w:b/>
          <w:bCs/>
          <w:lang w:val="cs-CZ"/>
        </w:rPr>
        <w:t>kupující</w:t>
      </w:r>
      <w:r w:rsidRPr="006F2241">
        <w:rPr>
          <w:rFonts w:ascii="Times New Roman" w:hAnsi="Times New Roman"/>
          <w:bCs/>
          <w:lang w:val="cs-CZ"/>
        </w:rPr>
        <w:t>“)</w:t>
      </w:r>
    </w:p>
    <w:p w14:paraId="69A89F5F" w14:textId="77777777" w:rsidR="006C2E91" w:rsidRPr="006F2241" w:rsidRDefault="006C2E91" w:rsidP="006C2E91">
      <w:pPr>
        <w:pStyle w:val="Zkladntext"/>
        <w:rPr>
          <w:rFonts w:ascii="Times New Roman" w:hAnsi="Times New Roman"/>
          <w:lang w:val="cs-CZ"/>
        </w:rPr>
      </w:pPr>
    </w:p>
    <w:p w14:paraId="04F6E1AC" w14:textId="77777777" w:rsidR="006C2E91" w:rsidRPr="006F2241" w:rsidRDefault="006C2E91" w:rsidP="00EE55C8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6F2241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0E3C3504" w14:textId="77777777" w:rsidR="006C2E91" w:rsidRPr="006F2241" w:rsidRDefault="006C2E91" w:rsidP="006C2E91">
      <w:pPr>
        <w:pStyle w:val="Zkladntext"/>
        <w:rPr>
          <w:rFonts w:ascii="Times New Roman" w:hAnsi="Times New Roman"/>
          <w:lang w:val="cs-CZ"/>
        </w:rPr>
      </w:pPr>
    </w:p>
    <w:p w14:paraId="36CA9067" w14:textId="77777777" w:rsidR="006C2E91" w:rsidRPr="006F2241" w:rsidRDefault="006C2E91" w:rsidP="00EE55C8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Cs/>
          <w:lang w:val="cs-CZ"/>
        </w:rPr>
      </w:pPr>
      <w:r w:rsidRPr="006F2241">
        <w:rPr>
          <w:rFonts w:ascii="Times New Roman" w:hAnsi="Times New Roman"/>
          <w:bCs/>
          <w:lang w:val="cs-CZ"/>
        </w:rPr>
        <w:t xml:space="preserve">Název/Firma: </w:t>
      </w:r>
      <w:r w:rsidR="00570D14" w:rsidRPr="006F2241">
        <w:rPr>
          <w:rFonts w:ascii="Times New Roman" w:hAnsi="Times New Roman"/>
          <w:bCs/>
          <w:lang w:val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F2241">
        <w:rPr>
          <w:rFonts w:ascii="Times New Roman" w:hAnsi="Times New Roman"/>
          <w:bCs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bCs/>
          <w:lang w:val="cs-CZ"/>
        </w:rPr>
      </w:r>
      <w:r w:rsidR="00570D14" w:rsidRPr="006F2241">
        <w:rPr>
          <w:rFonts w:ascii="Times New Roman" w:hAnsi="Times New Roman"/>
          <w:bCs/>
          <w:lang w:val="cs-CZ"/>
        </w:rPr>
        <w:fldChar w:fldCharType="separate"/>
      </w:r>
      <w:r w:rsidR="00B94C66">
        <w:rPr>
          <w:rFonts w:ascii="Times New Roman" w:hAnsi="Times New Roman"/>
          <w:bCs/>
          <w:noProof/>
          <w:lang w:val="cs-CZ"/>
        </w:rPr>
        <w:t>PROGRESS INTERIOR s.r.o.</w:t>
      </w:r>
      <w:r w:rsidR="00570D14" w:rsidRPr="006F2241">
        <w:rPr>
          <w:rFonts w:ascii="Times New Roman" w:hAnsi="Times New Roman"/>
          <w:bCs/>
          <w:lang w:val="cs-CZ"/>
        </w:rPr>
        <w:fldChar w:fldCharType="end"/>
      </w:r>
      <w:bookmarkEnd w:id="5"/>
    </w:p>
    <w:p w14:paraId="141290DE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Se sídlem v: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B94C66">
        <w:rPr>
          <w:rFonts w:ascii="Times New Roman" w:hAnsi="Times New Roman"/>
          <w:noProof/>
          <w:lang w:val="cs-CZ"/>
        </w:rPr>
        <w:t>Pardubická 178, 537 01 Chrudim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6"/>
    </w:p>
    <w:p w14:paraId="274C5922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Zapsaná:</w:t>
      </w:r>
      <w:r w:rsidR="00B266B5" w:rsidRPr="006F2241">
        <w:rPr>
          <w:rFonts w:ascii="Times New Roman" w:hAnsi="Times New Roman"/>
          <w:lang w:val="cs-CZ"/>
        </w:rPr>
        <w:t xml:space="preserve"> </w:t>
      </w:r>
      <w:r w:rsidR="00F62B5A" w:rsidRPr="006F2241">
        <w:rPr>
          <w:rFonts w:ascii="Times New Roman" w:hAnsi="Times New Roman"/>
          <w:lang w:val="cs-CZ"/>
        </w:rPr>
        <w:t xml:space="preserve">v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266B5"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B94C66">
        <w:rPr>
          <w:rFonts w:ascii="Times New Roman" w:hAnsi="Times New Roman"/>
          <w:noProof/>
          <w:lang w:val="cs-CZ"/>
        </w:rPr>
        <w:t>obchodním</w:t>
      </w:r>
      <w:r w:rsidR="00570D14" w:rsidRPr="006F2241">
        <w:rPr>
          <w:rFonts w:ascii="Times New Roman" w:hAnsi="Times New Roman"/>
          <w:lang w:val="cs-CZ"/>
        </w:rPr>
        <w:fldChar w:fldCharType="end"/>
      </w:r>
      <w:r w:rsidR="00B266B5" w:rsidRPr="006F2241">
        <w:rPr>
          <w:rFonts w:ascii="Times New Roman" w:hAnsi="Times New Roman"/>
          <w:lang w:val="cs-CZ"/>
        </w:rPr>
        <w:t xml:space="preserve"> </w:t>
      </w:r>
      <w:r w:rsidR="00F62B5A" w:rsidRPr="006F2241">
        <w:rPr>
          <w:rFonts w:ascii="Times New Roman" w:hAnsi="Times New Roman"/>
          <w:lang w:val="cs-CZ"/>
        </w:rPr>
        <w:t xml:space="preserve">rejstříku vedeném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B94C66">
        <w:rPr>
          <w:rFonts w:ascii="Times New Roman" w:hAnsi="Times New Roman"/>
          <w:noProof/>
          <w:lang w:val="cs-CZ"/>
        </w:rPr>
        <w:t>Krajským</w:t>
      </w:r>
      <w:r w:rsidR="00570D14" w:rsidRPr="006F2241">
        <w:rPr>
          <w:rFonts w:ascii="Times New Roman" w:hAnsi="Times New Roman"/>
          <w:lang w:val="cs-CZ"/>
        </w:rPr>
        <w:fldChar w:fldCharType="end"/>
      </w:r>
      <w:r w:rsidR="00F62B5A" w:rsidRPr="006F2241">
        <w:rPr>
          <w:rFonts w:ascii="Times New Roman" w:hAnsi="Times New Roman"/>
          <w:lang w:val="cs-CZ"/>
        </w:rPr>
        <w:t xml:space="preserve"> soudem v</w:t>
      </w:r>
      <w:r w:rsidR="00B94C66">
        <w:rPr>
          <w:rFonts w:ascii="Times New Roman" w:hAnsi="Times New Roman"/>
          <w:lang w:val="cs-CZ"/>
        </w:rPr>
        <w:t> 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62B5A"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B94C66">
        <w:rPr>
          <w:rFonts w:ascii="Times New Roman" w:hAnsi="Times New Roman"/>
          <w:noProof/>
          <w:lang w:val="cs-CZ"/>
        </w:rPr>
        <w:t>Hradci Králové</w:t>
      </w:r>
      <w:r w:rsidR="00570D14" w:rsidRPr="006F2241">
        <w:rPr>
          <w:rFonts w:ascii="Times New Roman" w:hAnsi="Times New Roman"/>
          <w:lang w:val="cs-CZ"/>
        </w:rPr>
        <w:fldChar w:fldCharType="end"/>
      </w:r>
      <w:r w:rsidR="00F62B5A" w:rsidRPr="006F2241">
        <w:rPr>
          <w:rFonts w:ascii="Times New Roman" w:hAnsi="Times New Roman"/>
          <w:lang w:val="cs-CZ"/>
        </w:rPr>
        <w:t xml:space="preserve"> sp. zn.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62B5A"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B94C66">
        <w:rPr>
          <w:rFonts w:ascii="Times New Roman" w:hAnsi="Times New Roman"/>
          <w:noProof/>
          <w:lang w:val="cs-CZ"/>
        </w:rPr>
        <w:t>oddíl C, vložka 20453</w:t>
      </w:r>
      <w:r w:rsidR="00570D14" w:rsidRPr="006F2241">
        <w:rPr>
          <w:rFonts w:ascii="Times New Roman" w:hAnsi="Times New Roman"/>
          <w:lang w:val="cs-CZ"/>
        </w:rPr>
        <w:fldChar w:fldCharType="end"/>
      </w:r>
    </w:p>
    <w:p w14:paraId="370447F1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IČ: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B94C66">
        <w:rPr>
          <w:rFonts w:ascii="Times New Roman" w:hAnsi="Times New Roman"/>
          <w:noProof/>
          <w:lang w:val="cs-CZ"/>
        </w:rPr>
        <w:t>27463303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7"/>
    </w:p>
    <w:p w14:paraId="3A48B32E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DIČ: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B94C66">
        <w:rPr>
          <w:rFonts w:ascii="Times New Roman" w:hAnsi="Times New Roman"/>
          <w:noProof/>
          <w:lang w:val="cs-CZ"/>
        </w:rPr>
        <w:t>CZ27463303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8"/>
    </w:p>
    <w:p w14:paraId="120EC242" w14:textId="045DA793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Bankovní spojení: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525882" w:rsidRPr="00525882">
        <w:rPr>
          <w:rFonts w:ascii="Times New Roman" w:hAnsi="Times New Roman"/>
          <w:noProof/>
          <w:lang w:val="cs-CZ"/>
        </w:rPr>
        <w:t>xxxxxxxxx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9"/>
    </w:p>
    <w:p w14:paraId="5B3F0995" w14:textId="6618CC54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Účet číslo: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525882" w:rsidRPr="00525882">
        <w:rPr>
          <w:rFonts w:ascii="Times New Roman" w:hAnsi="Times New Roman"/>
          <w:noProof/>
          <w:lang w:val="cs-CZ"/>
        </w:rPr>
        <w:t>xxxxxxxxx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10"/>
    </w:p>
    <w:p w14:paraId="1C5F8E65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Zastoupena: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B94C66">
        <w:rPr>
          <w:rFonts w:ascii="Times New Roman" w:hAnsi="Times New Roman"/>
          <w:noProof/>
          <w:lang w:val="cs-CZ"/>
        </w:rPr>
        <w:t>Ing. Josefem Studničkou</w:t>
      </w:r>
      <w:r w:rsidR="00570D14" w:rsidRPr="006F2241">
        <w:rPr>
          <w:rFonts w:ascii="Times New Roman" w:hAnsi="Times New Roman"/>
          <w:lang w:val="cs-CZ"/>
        </w:rPr>
        <w:fldChar w:fldCharType="end"/>
      </w:r>
    </w:p>
    <w:p w14:paraId="18E6766F" w14:textId="77777777" w:rsidR="005343E0" w:rsidRPr="006F2241" w:rsidRDefault="005343E0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Plátce DPH: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/ ne"/>
            </w:textInput>
          </w:ffData>
        </w:fldChar>
      </w:r>
      <w:bookmarkStart w:id="11" w:name="Text58"/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Pr="006F2241">
        <w:rPr>
          <w:rFonts w:ascii="Times New Roman" w:hAnsi="Times New Roman"/>
          <w:noProof/>
          <w:lang w:val="cs-CZ"/>
        </w:rPr>
        <w:t>Ano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11"/>
    </w:p>
    <w:p w14:paraId="5C5A4D93" w14:textId="77777777" w:rsidR="006C2E91" w:rsidRPr="006F2241" w:rsidRDefault="006C2E91" w:rsidP="00EE55C8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(dále jen jako „</w:t>
      </w:r>
      <w:r w:rsidRPr="006F2241">
        <w:rPr>
          <w:rFonts w:ascii="Times New Roman" w:hAnsi="Times New Roman"/>
          <w:b/>
          <w:bCs/>
          <w:lang w:val="cs-CZ"/>
        </w:rPr>
        <w:t>prodávající</w:t>
      </w:r>
      <w:r w:rsidRPr="006F2241">
        <w:rPr>
          <w:rFonts w:ascii="Times New Roman" w:hAnsi="Times New Roman"/>
          <w:bCs/>
          <w:lang w:val="cs-CZ"/>
        </w:rPr>
        <w:t>“)</w:t>
      </w:r>
    </w:p>
    <w:p w14:paraId="0F5EE4A9" w14:textId="77777777" w:rsidR="006C2E91" w:rsidRPr="006F2241" w:rsidRDefault="006C2E91" w:rsidP="006C2E91">
      <w:pPr>
        <w:pStyle w:val="Zkladntext"/>
        <w:rPr>
          <w:rFonts w:ascii="Times New Roman" w:hAnsi="Times New Roman"/>
          <w:lang w:val="cs-CZ"/>
        </w:rPr>
      </w:pPr>
    </w:p>
    <w:p w14:paraId="4676DC38" w14:textId="77777777" w:rsidR="005343E0" w:rsidRPr="006F2241" w:rsidRDefault="005343E0" w:rsidP="00EE55C8">
      <w:pPr>
        <w:pStyle w:val="Zkladntext"/>
        <w:ind w:left="426" w:firstLine="12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mezi sebou v rámci veřejné zakázky </w:t>
      </w:r>
      <w:r w:rsidR="00570D14" w:rsidRPr="006F2241">
        <w:rPr>
          <w:rFonts w:ascii="Times New Roman" w:hAnsi="Times New Roman"/>
          <w:b/>
          <w:lang w:val="cs-CZ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2" w:name="Text63"/>
      <w:r w:rsidRPr="006F2241">
        <w:rPr>
          <w:rFonts w:ascii="Times New Roman" w:hAnsi="Times New Roman"/>
          <w:b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b/>
          <w:lang w:val="cs-CZ"/>
        </w:rPr>
      </w:r>
      <w:r w:rsidR="00570D14" w:rsidRPr="006F2241">
        <w:rPr>
          <w:rFonts w:ascii="Times New Roman" w:hAnsi="Times New Roman"/>
          <w:b/>
          <w:lang w:val="cs-CZ"/>
        </w:rPr>
        <w:fldChar w:fldCharType="separate"/>
      </w:r>
      <w:r w:rsidR="00E35915" w:rsidRPr="00E35915">
        <w:rPr>
          <w:rFonts w:ascii="Times New Roman" w:hAnsi="Times New Roman"/>
          <w:b/>
          <w:noProof/>
          <w:lang w:val="cs-CZ"/>
        </w:rPr>
        <w:t>036_Lo_Vybavení budovy F1 TUL nábytkem (katedry KTS a KMT)</w:t>
      </w:r>
      <w:r w:rsidR="00570D14" w:rsidRPr="006F2241">
        <w:rPr>
          <w:rFonts w:ascii="Times New Roman" w:hAnsi="Times New Roman"/>
          <w:b/>
          <w:lang w:val="cs-CZ"/>
        </w:rPr>
        <w:fldChar w:fldCharType="end"/>
      </w:r>
      <w:bookmarkEnd w:id="12"/>
      <w:r w:rsidRPr="006F2241">
        <w:rPr>
          <w:rFonts w:ascii="Times New Roman" w:hAnsi="Times New Roman"/>
          <w:b/>
          <w:lang w:val="cs-CZ"/>
        </w:rPr>
        <w:t xml:space="preserve"> </w:t>
      </w:r>
      <w:r w:rsidRPr="006F2241">
        <w:rPr>
          <w:rFonts w:ascii="Times New Roman" w:hAnsi="Times New Roman"/>
          <w:lang w:val="cs-CZ"/>
        </w:rPr>
        <w:t>uzavírají následující kupní smlouvu (dále jen „</w:t>
      </w:r>
      <w:r w:rsidRPr="006F2241">
        <w:rPr>
          <w:rFonts w:ascii="Times New Roman" w:hAnsi="Times New Roman"/>
          <w:b/>
          <w:lang w:val="cs-CZ"/>
        </w:rPr>
        <w:t>smlouva</w:t>
      </w:r>
      <w:r w:rsidRPr="006F2241">
        <w:rPr>
          <w:rFonts w:ascii="Times New Roman" w:hAnsi="Times New Roman"/>
          <w:lang w:val="cs-CZ"/>
        </w:rPr>
        <w:t>“):</w:t>
      </w:r>
    </w:p>
    <w:p w14:paraId="58EB2C5B" w14:textId="77777777" w:rsidR="00822CC3" w:rsidRPr="006F2241" w:rsidRDefault="00822CC3" w:rsidP="006C2E91">
      <w:pPr>
        <w:pStyle w:val="Zkladntext"/>
        <w:rPr>
          <w:rFonts w:ascii="Times New Roman" w:hAnsi="Times New Roman"/>
          <w:lang w:val="cs-CZ"/>
        </w:rPr>
      </w:pPr>
    </w:p>
    <w:p w14:paraId="51117AFF" w14:textId="77777777" w:rsidR="006C2E91" w:rsidRPr="006F2241" w:rsidRDefault="006C2E91" w:rsidP="007E6446">
      <w:pPr>
        <w:pStyle w:val="Zkladntext"/>
        <w:numPr>
          <w:ilvl w:val="0"/>
          <w:numId w:val="12"/>
        </w:numPr>
        <w:ind w:hanging="720"/>
        <w:jc w:val="center"/>
        <w:rPr>
          <w:rFonts w:ascii="Times New Roman" w:hAnsi="Times New Roman"/>
          <w:b/>
          <w:bCs/>
          <w:iCs/>
          <w:lang w:val="cs-CZ"/>
        </w:rPr>
      </w:pPr>
      <w:r w:rsidRPr="006F2241">
        <w:rPr>
          <w:rFonts w:ascii="Times New Roman" w:hAnsi="Times New Roman"/>
          <w:b/>
          <w:bCs/>
          <w:iCs/>
          <w:lang w:val="cs-CZ"/>
        </w:rPr>
        <w:t>Předmět smlouvy</w:t>
      </w:r>
    </w:p>
    <w:p w14:paraId="26A85D9B" w14:textId="77777777" w:rsidR="006C2E91" w:rsidRPr="006F2241" w:rsidRDefault="006C2E91" w:rsidP="007E6446">
      <w:pPr>
        <w:pStyle w:val="Zkladntext"/>
        <w:numPr>
          <w:ilvl w:val="0"/>
          <w:numId w:val="11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Předmětem této smlouvy je</w:t>
      </w:r>
      <w:r w:rsidR="0082492F" w:rsidRPr="006F2241">
        <w:rPr>
          <w:rFonts w:ascii="Times New Roman" w:hAnsi="Times New Roman"/>
          <w:lang w:val="cs-CZ"/>
        </w:rPr>
        <w:t xml:space="preserve"> závazek prodávajícího, že kupujícímu odevzdá věc, která je předmětem koupě, a umožní mu nabýt vlastnické právo k ní, a</w:t>
      </w:r>
      <w:r w:rsidR="00482981" w:rsidRPr="006F2241">
        <w:rPr>
          <w:rFonts w:ascii="Times New Roman" w:hAnsi="Times New Roman"/>
          <w:lang w:val="cs-CZ"/>
        </w:rPr>
        <w:t xml:space="preserve"> závazek kupujícího</w:t>
      </w:r>
      <w:r w:rsidR="0082492F" w:rsidRPr="006F2241">
        <w:rPr>
          <w:rFonts w:ascii="Times New Roman" w:hAnsi="Times New Roman"/>
          <w:lang w:val="cs-CZ"/>
        </w:rPr>
        <w:t>, že věc převezme a zaplatí prodávajícímu kupní cenu.</w:t>
      </w:r>
      <w:r w:rsidRPr="006F2241">
        <w:rPr>
          <w:rFonts w:ascii="Times New Roman" w:hAnsi="Times New Roman"/>
          <w:lang w:val="cs-CZ"/>
        </w:rPr>
        <w:t xml:space="preserve"> </w:t>
      </w:r>
      <w:r w:rsidR="0082492F" w:rsidRPr="006F2241">
        <w:rPr>
          <w:rFonts w:ascii="Times New Roman" w:hAnsi="Times New Roman"/>
          <w:lang w:val="cs-CZ"/>
        </w:rPr>
        <w:t>Předmětem koupě je</w:t>
      </w:r>
      <w:r w:rsidRPr="006F2241">
        <w:rPr>
          <w:rFonts w:ascii="Times New Roman" w:hAnsi="Times New Roman"/>
          <w:lang w:val="cs-CZ"/>
        </w:rPr>
        <w:t xml:space="preserve"> </w:t>
      </w:r>
      <w:r w:rsidR="003D568C" w:rsidRPr="006F2241">
        <w:rPr>
          <w:rFonts w:ascii="Times New Roman" w:hAnsi="Times New Roman"/>
          <w:bCs/>
          <w:iCs/>
          <w:lang w:val="cs-CZ"/>
        </w:rPr>
        <w:t>nábytek uvedený v příloze č. 1 smlouvy – Soupis nábytku</w:t>
      </w:r>
      <w:r w:rsidRPr="006F2241">
        <w:rPr>
          <w:rFonts w:ascii="Times New Roman" w:hAnsi="Times New Roman"/>
          <w:bCs/>
          <w:iCs/>
          <w:lang w:val="cs-CZ"/>
        </w:rPr>
        <w:t xml:space="preserve"> (dále jen „předmět“)</w:t>
      </w:r>
      <w:r w:rsidRPr="006F2241">
        <w:rPr>
          <w:rFonts w:ascii="Times New Roman" w:hAnsi="Times New Roman"/>
          <w:lang w:val="cs-CZ"/>
        </w:rPr>
        <w:t>.</w:t>
      </w:r>
      <w:r w:rsidR="007105C0" w:rsidRPr="006F2241">
        <w:rPr>
          <w:rFonts w:ascii="Times New Roman" w:hAnsi="Times New Roman"/>
          <w:lang w:val="cs-CZ"/>
        </w:rPr>
        <w:t xml:space="preserve"> Prodávající se zavazuje dodat předmět nový, nikoliv demo, repasovaný nebo jakkoliv použitý</w:t>
      </w:r>
      <w:r w:rsidR="00DD3F3D" w:rsidRPr="006F2241">
        <w:rPr>
          <w:rFonts w:ascii="Times New Roman" w:hAnsi="Times New Roman"/>
          <w:lang w:val="cs-CZ"/>
        </w:rPr>
        <w:t>; vhodné použití recyklovaných materiálů tím není dotčeno</w:t>
      </w:r>
      <w:r w:rsidR="007105C0" w:rsidRPr="006F2241">
        <w:rPr>
          <w:rFonts w:ascii="Times New Roman" w:hAnsi="Times New Roman"/>
          <w:lang w:val="cs-CZ"/>
        </w:rPr>
        <w:t>.</w:t>
      </w:r>
    </w:p>
    <w:p w14:paraId="241BDC66" w14:textId="77777777" w:rsidR="005105B0" w:rsidRPr="006F2241" w:rsidRDefault="005105B0" w:rsidP="007E6446">
      <w:pPr>
        <w:pStyle w:val="Zkladntext"/>
        <w:numPr>
          <w:ilvl w:val="0"/>
          <w:numId w:val="11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Předmět musí dále splňovat následující požadavky:</w:t>
      </w:r>
    </w:p>
    <w:p w14:paraId="5BE30DC5" w14:textId="77777777" w:rsidR="005105B0" w:rsidRPr="006F2241" w:rsidRDefault="005105B0" w:rsidP="0099628D">
      <w:pPr>
        <w:pStyle w:val="Zkladntext"/>
        <w:numPr>
          <w:ilvl w:val="1"/>
          <w:numId w:val="5"/>
        </w:numPr>
        <w:ind w:hanging="288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veškerý uzavíratelný nábytek bude opatřen zámkem,</w:t>
      </w:r>
    </w:p>
    <w:p w14:paraId="30941ACE" w14:textId="77777777" w:rsidR="005105B0" w:rsidRPr="006F2241" w:rsidRDefault="005105B0" w:rsidP="0099628D">
      <w:pPr>
        <w:pStyle w:val="Zkladntext"/>
        <w:numPr>
          <w:ilvl w:val="1"/>
          <w:numId w:val="5"/>
        </w:numPr>
        <w:ind w:hanging="288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všechny úchytky dveří, dvířek a zásuvek budou v provedení obdobném stávajícím úchytkám stávajícího nábytku,</w:t>
      </w:r>
    </w:p>
    <w:p w14:paraId="3CD51B51" w14:textId="77777777" w:rsidR="005105B0" w:rsidRPr="006F2241" w:rsidRDefault="005105B0" w:rsidP="0099628D">
      <w:pPr>
        <w:pStyle w:val="Zkladntext"/>
        <w:numPr>
          <w:ilvl w:val="1"/>
          <w:numId w:val="5"/>
        </w:numPr>
        <w:ind w:hanging="288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všechny viditelné kovové nosné konstrukce stolů, skříní a židlí apod. budou v barvě šedé (přibližně RAL 9001 nebo 9002),</w:t>
      </w:r>
    </w:p>
    <w:p w14:paraId="5685BB08" w14:textId="77777777" w:rsidR="005105B0" w:rsidRPr="006F2241" w:rsidRDefault="005105B0" w:rsidP="0099628D">
      <w:pPr>
        <w:pStyle w:val="Zkladntext"/>
        <w:numPr>
          <w:ilvl w:val="1"/>
          <w:numId w:val="5"/>
        </w:numPr>
        <w:ind w:hanging="288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všechny položky, které nemají uvedený konkrétní rozměr, musí odpovídat užití dospělou osobou.</w:t>
      </w:r>
    </w:p>
    <w:p w14:paraId="6364FC1E" w14:textId="77777777" w:rsidR="00E75849" w:rsidRPr="006F2241" w:rsidRDefault="00E75849" w:rsidP="00E75849">
      <w:pPr>
        <w:pStyle w:val="Zkladntext"/>
        <w:numPr>
          <w:ilvl w:val="0"/>
          <w:numId w:val="11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Prodávající se dále zavazuje:</w:t>
      </w:r>
    </w:p>
    <w:p w14:paraId="3428FF6A" w14:textId="77777777" w:rsidR="00A65DE7" w:rsidRPr="006F2241" w:rsidRDefault="00A65DE7" w:rsidP="0099628D">
      <w:pPr>
        <w:pStyle w:val="Zkladntext"/>
        <w:numPr>
          <w:ilvl w:val="0"/>
          <w:numId w:val="18"/>
        </w:numPr>
        <w:ind w:hanging="289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předem</w:t>
      </w:r>
      <w:r w:rsidR="002228B8" w:rsidRPr="006F2241">
        <w:rPr>
          <w:rFonts w:ascii="Times New Roman" w:hAnsi="Times New Roman"/>
          <w:lang w:val="cs-CZ"/>
        </w:rPr>
        <w:t xml:space="preserve"> předložit</w:t>
      </w:r>
      <w:r w:rsidRPr="006F2241">
        <w:rPr>
          <w:rFonts w:ascii="Times New Roman" w:hAnsi="Times New Roman"/>
          <w:lang w:val="cs-CZ"/>
        </w:rPr>
        <w:t xml:space="preserve"> kupujícímu k odsouhlasení vzhled a barevnost nábytku,</w:t>
      </w:r>
    </w:p>
    <w:p w14:paraId="23DB4A4B" w14:textId="77777777" w:rsidR="00A65DE7" w:rsidRPr="006F2241" w:rsidRDefault="00A65DE7" w:rsidP="0099628D">
      <w:pPr>
        <w:pStyle w:val="Zkladntext"/>
        <w:numPr>
          <w:ilvl w:val="0"/>
          <w:numId w:val="18"/>
        </w:numPr>
        <w:ind w:hanging="289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uklidit místo plnění po montáži, instalaci a umístění předmětu.</w:t>
      </w:r>
    </w:p>
    <w:p w14:paraId="2EBDEF59" w14:textId="77777777" w:rsidR="00A947EC" w:rsidRPr="006F2241" w:rsidRDefault="00A947EC" w:rsidP="007E6446">
      <w:pPr>
        <w:pStyle w:val="Zkladntext"/>
        <w:numPr>
          <w:ilvl w:val="0"/>
          <w:numId w:val="11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lastRenderedPageBreak/>
        <w:t xml:space="preserve">Předmět je pořizován za účelem </w:t>
      </w:r>
      <w:r w:rsidR="00C10618" w:rsidRPr="006F2241">
        <w:rPr>
          <w:rFonts w:eastAsia="Calibri"/>
          <w:lang w:val="cs-CZ" w:eastAsia="en-US"/>
        </w:rPr>
        <w:t>vybavení nově zrekonstruované budovy F1</w:t>
      </w:r>
      <w:r w:rsidRPr="006F2241">
        <w:rPr>
          <w:rFonts w:ascii="Times New Roman" w:hAnsi="Times New Roman"/>
          <w:lang w:val="cs-CZ"/>
        </w:rPr>
        <w:t>.</w:t>
      </w:r>
    </w:p>
    <w:p w14:paraId="4793E37A" w14:textId="77777777" w:rsidR="006C2E91" w:rsidRPr="006F2241" w:rsidRDefault="006C2E91" w:rsidP="007E6446">
      <w:pPr>
        <w:pStyle w:val="Zkladntext"/>
        <w:numPr>
          <w:ilvl w:val="0"/>
          <w:numId w:val="11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Kupující nabývá vlastnického práva k předmětu, jakmile jej převzal a podepsal listinu prokazující </w:t>
      </w:r>
      <w:r w:rsidR="00F62B5A" w:rsidRPr="006F2241">
        <w:rPr>
          <w:rFonts w:ascii="Times New Roman" w:hAnsi="Times New Roman"/>
          <w:lang w:val="cs-CZ"/>
        </w:rPr>
        <w:t xml:space="preserve">dodání </w:t>
      </w:r>
      <w:r w:rsidRPr="006F2241">
        <w:rPr>
          <w:rFonts w:ascii="Times New Roman" w:hAnsi="Times New Roman"/>
          <w:lang w:val="cs-CZ"/>
        </w:rPr>
        <w:t>a převzetí předmětu (dále jen „</w:t>
      </w:r>
      <w:r w:rsidR="00266D1E" w:rsidRPr="006F2241">
        <w:rPr>
          <w:rFonts w:ascii="Times New Roman" w:hAnsi="Times New Roman"/>
          <w:lang w:val="cs-CZ"/>
        </w:rPr>
        <w:t xml:space="preserve">předávací </w:t>
      </w:r>
      <w:r w:rsidRPr="006F2241">
        <w:rPr>
          <w:rFonts w:ascii="Times New Roman" w:hAnsi="Times New Roman"/>
          <w:lang w:val="cs-CZ"/>
        </w:rPr>
        <w:t>protokol“).</w:t>
      </w:r>
    </w:p>
    <w:p w14:paraId="0F8A975D" w14:textId="77777777" w:rsidR="00F62B5A" w:rsidRPr="006F2241" w:rsidRDefault="00F62B5A" w:rsidP="007E6446">
      <w:pPr>
        <w:pStyle w:val="Zkladntext"/>
        <w:numPr>
          <w:ilvl w:val="0"/>
          <w:numId w:val="11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Dodáním se pro účely této smlouvy rozumí doručení předmětu</w:t>
      </w:r>
      <w:r w:rsidR="00D97F6A" w:rsidRPr="006F2241">
        <w:rPr>
          <w:rFonts w:ascii="Times New Roman" w:hAnsi="Times New Roman"/>
          <w:lang w:val="cs-CZ"/>
        </w:rPr>
        <w:t xml:space="preserve"> prodávajícím</w:t>
      </w:r>
      <w:r w:rsidRPr="006F2241">
        <w:rPr>
          <w:rFonts w:ascii="Times New Roman" w:hAnsi="Times New Roman"/>
          <w:lang w:val="cs-CZ"/>
        </w:rPr>
        <w:t xml:space="preserve"> do místa plnění dle této smlouvy a jeho odevzdání kupujícímu.</w:t>
      </w:r>
    </w:p>
    <w:p w14:paraId="52DD8EAB" w14:textId="77777777" w:rsidR="005343E0" w:rsidRPr="006F2241" w:rsidRDefault="005343E0" w:rsidP="007E6446">
      <w:pPr>
        <w:pStyle w:val="Zkladntext"/>
        <w:numPr>
          <w:ilvl w:val="0"/>
          <w:numId w:val="11"/>
        </w:numPr>
        <w:tabs>
          <w:tab w:val="left" w:pos="426"/>
        </w:tabs>
        <w:ind w:left="426" w:hanging="426"/>
        <w:rPr>
          <w:rFonts w:ascii="Times New Roman" w:hAnsi="Times New Roman"/>
          <w:bCs/>
          <w:iCs/>
          <w:lang w:val="cs-CZ"/>
        </w:rPr>
      </w:pPr>
      <w:r w:rsidRPr="006F2241">
        <w:rPr>
          <w:rFonts w:ascii="Times New Roman" w:hAnsi="Times New Roman"/>
          <w:lang w:val="cs-CZ"/>
        </w:rPr>
        <w:t>Prodávající závazně prohlašuje a svým podpisem stvrzuje, že je řádně seznámen s veškerým obsahem zadávací dokumentace</w:t>
      </w:r>
      <w:r w:rsidR="003579E1" w:rsidRPr="006F2241">
        <w:rPr>
          <w:rFonts w:ascii="Times New Roman" w:hAnsi="Times New Roman"/>
          <w:lang w:val="cs-CZ"/>
        </w:rPr>
        <w:t xml:space="preserve"> předmětné veřejné zakázky</w:t>
      </w:r>
      <w:r w:rsidRPr="006F2241">
        <w:rPr>
          <w:rFonts w:ascii="Times New Roman" w:hAnsi="Times New Roman"/>
          <w:lang w:val="cs-CZ"/>
        </w:rPr>
        <w:t>.</w:t>
      </w:r>
    </w:p>
    <w:p w14:paraId="18B725B1" w14:textId="77777777" w:rsidR="00822CC3" w:rsidRPr="006F2241" w:rsidRDefault="00822CC3" w:rsidP="006C2E91">
      <w:pPr>
        <w:pStyle w:val="Zkladntext"/>
        <w:rPr>
          <w:rFonts w:ascii="Times New Roman" w:hAnsi="Times New Roman"/>
          <w:bCs/>
          <w:iCs/>
          <w:lang w:val="cs-CZ"/>
        </w:rPr>
      </w:pPr>
    </w:p>
    <w:p w14:paraId="452DBC89" w14:textId="77777777" w:rsidR="006C2E91" w:rsidRPr="006F2241" w:rsidRDefault="006C2E91" w:rsidP="007E6446">
      <w:pPr>
        <w:pStyle w:val="Zkladntext"/>
        <w:numPr>
          <w:ilvl w:val="0"/>
          <w:numId w:val="12"/>
        </w:numPr>
        <w:ind w:hanging="720"/>
        <w:jc w:val="center"/>
        <w:rPr>
          <w:rFonts w:ascii="Times New Roman" w:hAnsi="Times New Roman"/>
          <w:b/>
          <w:bCs/>
          <w:iCs/>
          <w:lang w:val="cs-CZ"/>
        </w:rPr>
      </w:pPr>
      <w:r w:rsidRPr="006F2241">
        <w:rPr>
          <w:rFonts w:ascii="Times New Roman" w:hAnsi="Times New Roman"/>
          <w:b/>
          <w:bCs/>
          <w:iCs/>
          <w:lang w:val="cs-CZ"/>
        </w:rPr>
        <w:t>Kupní cena a platební podmínky</w:t>
      </w:r>
    </w:p>
    <w:p w14:paraId="06A6A752" w14:textId="77777777" w:rsidR="006C2E91" w:rsidRPr="006F2241" w:rsidRDefault="006C2E91" w:rsidP="006C2E91">
      <w:pPr>
        <w:pStyle w:val="Zkladntext"/>
        <w:jc w:val="center"/>
        <w:rPr>
          <w:rFonts w:ascii="Times New Roman" w:hAnsi="Times New Roman"/>
          <w:b/>
          <w:lang w:val="cs-CZ"/>
        </w:rPr>
      </w:pPr>
    </w:p>
    <w:p w14:paraId="426D9635" w14:textId="77777777" w:rsidR="006C2E91" w:rsidRPr="006F2241" w:rsidRDefault="006C2E91" w:rsidP="007E6446">
      <w:pPr>
        <w:pStyle w:val="Zkladntext"/>
        <w:numPr>
          <w:ilvl w:val="0"/>
          <w:numId w:val="4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Kupní cena za předmět činí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4C3841">
        <w:rPr>
          <w:rFonts w:ascii="Times New Roman" w:hAnsi="Times New Roman"/>
          <w:lang w:val="cs-CZ"/>
        </w:rPr>
        <w:t>1.630.360,00</w:t>
      </w:r>
      <w:r w:rsidRPr="006F2241">
        <w:rPr>
          <w:rFonts w:ascii="Times New Roman" w:hAnsi="Times New Roman"/>
          <w:noProof/>
          <w:lang w:val="cs-CZ"/>
        </w:rPr>
        <w:t> </w:t>
      </w:r>
      <w:r w:rsidRPr="006F2241">
        <w:rPr>
          <w:rFonts w:ascii="Times New Roman" w:hAnsi="Times New Roman"/>
          <w:noProof/>
          <w:lang w:val="cs-CZ"/>
        </w:rPr>
        <w:t> </w:t>
      </w:r>
      <w:r w:rsidRPr="006F2241">
        <w:rPr>
          <w:rFonts w:ascii="Times New Roman" w:hAnsi="Times New Roman"/>
          <w:noProof/>
          <w:lang w:val="cs-CZ"/>
        </w:rPr>
        <w:t> </w:t>
      </w:r>
      <w:r w:rsidRPr="006F2241">
        <w:rPr>
          <w:rFonts w:ascii="Times New Roman" w:hAnsi="Times New Roman"/>
          <w:noProof/>
          <w:lang w:val="cs-CZ"/>
        </w:rPr>
        <w:t> </w:t>
      </w:r>
      <w:r w:rsidR="00DF235A" w:rsidRPr="006F2241">
        <w:rPr>
          <w:rFonts w:ascii="Times New Roman" w:hAnsi="Times New Roman"/>
          <w:noProof/>
          <w:lang w:val="cs-CZ"/>
        </w:rPr>
        <w:t>Kč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13"/>
      <w:r w:rsidRPr="006F2241">
        <w:rPr>
          <w:rFonts w:ascii="Times New Roman" w:hAnsi="Times New Roman"/>
          <w:lang w:val="cs-CZ"/>
        </w:rPr>
        <w:t xml:space="preserve"> bez DPH. DPH činí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Pr="006F2241">
        <w:rPr>
          <w:rFonts w:ascii="Times New Roman" w:hAnsi="Times New Roman"/>
          <w:noProof/>
          <w:lang w:val="cs-CZ"/>
        </w:rPr>
        <w:t> </w:t>
      </w:r>
      <w:r w:rsidRPr="006F2241">
        <w:rPr>
          <w:rFonts w:ascii="Times New Roman" w:hAnsi="Times New Roman"/>
          <w:noProof/>
          <w:lang w:val="cs-CZ"/>
        </w:rPr>
        <w:t> </w:t>
      </w:r>
      <w:r w:rsidRPr="006F2241">
        <w:rPr>
          <w:rFonts w:ascii="Times New Roman" w:hAnsi="Times New Roman"/>
          <w:noProof/>
          <w:lang w:val="cs-CZ"/>
        </w:rPr>
        <w:t> </w:t>
      </w:r>
      <w:r w:rsidR="004C3841">
        <w:rPr>
          <w:rFonts w:ascii="Times New Roman" w:hAnsi="Times New Roman"/>
          <w:noProof/>
          <w:lang w:val="cs-CZ"/>
        </w:rPr>
        <w:t>342.375,60</w:t>
      </w:r>
      <w:r w:rsidRPr="006F2241">
        <w:rPr>
          <w:rFonts w:ascii="Times New Roman" w:hAnsi="Times New Roman"/>
          <w:noProof/>
          <w:lang w:val="cs-CZ"/>
        </w:rPr>
        <w:t> </w:t>
      </w:r>
      <w:r w:rsidR="00DF235A" w:rsidRPr="006F2241">
        <w:rPr>
          <w:rFonts w:ascii="Times New Roman" w:hAnsi="Times New Roman"/>
          <w:noProof/>
          <w:lang w:val="cs-CZ"/>
        </w:rPr>
        <w:t>Kč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14"/>
      <w:r w:rsidRPr="006F2241">
        <w:rPr>
          <w:rFonts w:ascii="Times New Roman" w:hAnsi="Times New Roman"/>
          <w:lang w:val="cs-CZ"/>
        </w:rPr>
        <w:t xml:space="preserve">. Kupní cena s DPH činí </w:t>
      </w:r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Pr="006F2241">
        <w:rPr>
          <w:rFonts w:ascii="Times New Roman" w:hAnsi="Times New Roman"/>
          <w:noProof/>
          <w:lang w:val="cs-CZ"/>
        </w:rPr>
        <w:t> </w:t>
      </w:r>
      <w:r w:rsidRPr="006F2241">
        <w:rPr>
          <w:rFonts w:ascii="Times New Roman" w:hAnsi="Times New Roman"/>
          <w:noProof/>
          <w:lang w:val="cs-CZ"/>
        </w:rPr>
        <w:t> </w:t>
      </w:r>
      <w:r w:rsidRPr="006F2241">
        <w:rPr>
          <w:rFonts w:ascii="Times New Roman" w:hAnsi="Times New Roman"/>
          <w:noProof/>
          <w:lang w:val="cs-CZ"/>
        </w:rPr>
        <w:t> </w:t>
      </w:r>
      <w:r w:rsidR="004C3841">
        <w:rPr>
          <w:rFonts w:ascii="Times New Roman" w:hAnsi="Times New Roman"/>
          <w:noProof/>
          <w:lang w:val="cs-CZ"/>
        </w:rPr>
        <w:t>1.972.735,60</w:t>
      </w:r>
      <w:r w:rsidRPr="006F2241">
        <w:rPr>
          <w:rFonts w:ascii="Times New Roman" w:hAnsi="Times New Roman"/>
          <w:noProof/>
          <w:lang w:val="cs-CZ"/>
        </w:rPr>
        <w:t> </w:t>
      </w:r>
      <w:r w:rsidR="00DF235A" w:rsidRPr="006F2241">
        <w:rPr>
          <w:rFonts w:ascii="Times New Roman" w:hAnsi="Times New Roman"/>
          <w:noProof/>
          <w:lang w:val="cs-CZ"/>
        </w:rPr>
        <w:t>Kč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15"/>
      <w:r w:rsidRPr="006F2241">
        <w:rPr>
          <w:rFonts w:ascii="Times New Roman" w:hAnsi="Times New Roman"/>
          <w:lang w:val="cs-CZ"/>
        </w:rPr>
        <w:t>. Kupní cena se sjednává jako pevná a neměnná. D</w:t>
      </w:r>
      <w:r w:rsidR="007E6446" w:rsidRPr="006F2241">
        <w:rPr>
          <w:rFonts w:ascii="Times New Roman" w:hAnsi="Times New Roman"/>
          <w:lang w:val="cs-CZ"/>
        </w:rPr>
        <w:t>PH bude účtována v souladu s </w:t>
      </w:r>
      <w:r w:rsidRPr="006F2241">
        <w:rPr>
          <w:rFonts w:ascii="Times New Roman" w:hAnsi="Times New Roman"/>
          <w:lang w:val="cs-CZ"/>
        </w:rPr>
        <w:t>účinnými právními předpisy.</w:t>
      </w:r>
    </w:p>
    <w:p w14:paraId="0128498C" w14:textId="77777777" w:rsidR="006C2E91" w:rsidRPr="006F2241" w:rsidRDefault="006C2E91" w:rsidP="007E6446">
      <w:pPr>
        <w:pStyle w:val="Zkladntext"/>
        <w:numPr>
          <w:ilvl w:val="0"/>
          <w:numId w:val="4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Kupní cena dále zahrnuje</w:t>
      </w:r>
      <w:bookmarkStart w:id="16" w:name="Text50"/>
      <w:r w:rsidRPr="006F2241">
        <w:rPr>
          <w:rFonts w:ascii="Times New Roman" w:hAnsi="Times New Roman"/>
          <w:lang w:val="cs-CZ"/>
        </w:rPr>
        <w:t xml:space="preserve"> </w:t>
      </w:r>
      <w:bookmarkEnd w:id="16"/>
      <w:r w:rsidR="001A378F" w:rsidRPr="006F2241">
        <w:rPr>
          <w:rFonts w:ascii="Times New Roman" w:hAnsi="Times New Roman"/>
          <w:lang w:val="cs-CZ"/>
        </w:rPr>
        <w:t>dopravu do místa plnění,</w:t>
      </w:r>
      <w:r w:rsidR="00C10618" w:rsidRPr="006F2241">
        <w:rPr>
          <w:rFonts w:ascii="Times New Roman" w:hAnsi="Times New Roman"/>
          <w:lang w:val="cs-CZ"/>
        </w:rPr>
        <w:t xml:space="preserve"> rozmístění v budově podle rozpisu</w:t>
      </w:r>
      <w:r w:rsidR="0099628D" w:rsidRPr="006F2241">
        <w:rPr>
          <w:rFonts w:ascii="Times New Roman" w:hAnsi="Times New Roman"/>
          <w:lang w:val="cs-CZ"/>
        </w:rPr>
        <w:t xml:space="preserve"> v příloze č. 1</w:t>
      </w:r>
      <w:r w:rsidR="00C10618" w:rsidRPr="006F2241">
        <w:rPr>
          <w:rFonts w:ascii="Times New Roman" w:hAnsi="Times New Roman"/>
          <w:lang w:val="cs-CZ"/>
        </w:rPr>
        <w:t>,</w:t>
      </w:r>
      <w:r w:rsidR="001A378F" w:rsidRPr="006F2241">
        <w:rPr>
          <w:rFonts w:ascii="Times New Roman" w:hAnsi="Times New Roman"/>
          <w:lang w:val="cs-CZ"/>
        </w:rPr>
        <w:t xml:space="preserve"> montáž a instalaci předmětu, uvedení do provozu, prověření bezchybné funkčnosti předmětu, přepravné a náklady na</w:t>
      </w:r>
      <w:r w:rsidR="00DD3F3D" w:rsidRPr="006F2241">
        <w:rPr>
          <w:rFonts w:ascii="Times New Roman" w:hAnsi="Times New Roman"/>
          <w:lang w:val="cs-CZ"/>
        </w:rPr>
        <w:t xml:space="preserve"> ekologickou</w:t>
      </w:r>
      <w:r w:rsidR="001A378F" w:rsidRPr="006F2241">
        <w:rPr>
          <w:rFonts w:ascii="Times New Roman" w:hAnsi="Times New Roman"/>
          <w:lang w:val="cs-CZ"/>
        </w:rPr>
        <w:t xml:space="preserve"> likvidaci prázd</w:t>
      </w:r>
      <w:r w:rsidR="00A8469B" w:rsidRPr="006F2241">
        <w:rPr>
          <w:rFonts w:ascii="Times New Roman" w:hAnsi="Times New Roman"/>
          <w:lang w:val="cs-CZ"/>
        </w:rPr>
        <w:t>ných obalů, pojištění spojené s </w:t>
      </w:r>
      <w:r w:rsidR="001A378F" w:rsidRPr="006F2241">
        <w:rPr>
          <w:rFonts w:ascii="Times New Roman" w:hAnsi="Times New Roman"/>
          <w:lang w:val="cs-CZ"/>
        </w:rPr>
        <w:t>dodávkou předmětu</w:t>
      </w:r>
      <w:r w:rsidR="00C10618" w:rsidRPr="006F2241">
        <w:rPr>
          <w:rFonts w:ascii="Times New Roman" w:hAnsi="Times New Roman"/>
          <w:lang w:val="cs-CZ"/>
        </w:rPr>
        <w:t>.</w:t>
      </w:r>
    </w:p>
    <w:p w14:paraId="019A2E9E" w14:textId="77777777" w:rsidR="006C2E91" w:rsidRPr="006F2241" w:rsidRDefault="006C2E91" w:rsidP="007E6446">
      <w:pPr>
        <w:pStyle w:val="Zkladntextodsazen"/>
        <w:numPr>
          <w:ilvl w:val="0"/>
          <w:numId w:val="4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Platba kupní ceny dle této smlouvy bude kupujícím provedena na základě faktury vystavené prodávajícím. Faktura bude vystavena po řádném </w:t>
      </w:r>
      <w:r w:rsidR="00976C5C" w:rsidRPr="006F2241">
        <w:rPr>
          <w:rFonts w:ascii="Times New Roman" w:hAnsi="Times New Roman"/>
          <w:lang w:val="cs-CZ"/>
        </w:rPr>
        <w:t xml:space="preserve">převzetí </w:t>
      </w:r>
      <w:r w:rsidR="00B82A89" w:rsidRPr="006F2241">
        <w:rPr>
          <w:rFonts w:ascii="Times New Roman" w:hAnsi="Times New Roman"/>
          <w:lang w:val="cs-CZ"/>
        </w:rPr>
        <w:t>předmětu</w:t>
      </w:r>
      <w:r w:rsidR="0058708C" w:rsidRPr="006F2241">
        <w:rPr>
          <w:rFonts w:ascii="Times New Roman" w:hAnsi="Times New Roman"/>
          <w:lang w:val="cs-CZ"/>
        </w:rPr>
        <w:t xml:space="preserve"> </w:t>
      </w:r>
      <w:r w:rsidR="00EC1907" w:rsidRPr="006F2241">
        <w:rPr>
          <w:rFonts w:ascii="Times New Roman" w:hAnsi="Times New Roman"/>
          <w:lang w:val="cs-CZ"/>
        </w:rPr>
        <w:t>kupujícím</w:t>
      </w:r>
      <w:r w:rsidRPr="006F2241">
        <w:rPr>
          <w:rFonts w:ascii="Times New Roman" w:hAnsi="Times New Roman"/>
          <w:lang w:val="cs-CZ"/>
        </w:rPr>
        <w:t xml:space="preserve">. Splatnost se </w:t>
      </w:r>
      <w:r w:rsidR="00976C5C" w:rsidRPr="006F2241">
        <w:rPr>
          <w:rFonts w:ascii="Times New Roman" w:hAnsi="Times New Roman"/>
          <w:lang w:val="cs-CZ"/>
        </w:rPr>
        <w:t xml:space="preserve">sjednává </w:t>
      </w:r>
      <w:r w:rsidRPr="006F2241">
        <w:rPr>
          <w:rFonts w:ascii="Times New Roman" w:hAnsi="Times New Roman"/>
          <w:lang w:val="cs-CZ"/>
        </w:rPr>
        <w:t>na dvacet jedna (21) kalendářních dnů ode dne doručení faktury kupujícímu.</w:t>
      </w:r>
    </w:p>
    <w:p w14:paraId="12FB2411" w14:textId="77777777" w:rsidR="0079144A" w:rsidRPr="006F2241" w:rsidRDefault="006C2E91" w:rsidP="00371F6C">
      <w:pPr>
        <w:pStyle w:val="Zkladntextodsazen"/>
        <w:numPr>
          <w:ilvl w:val="0"/>
          <w:numId w:val="4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Faktura</w:t>
      </w:r>
      <w:r w:rsidR="005343E0" w:rsidRPr="006F2241">
        <w:rPr>
          <w:rFonts w:ascii="Times New Roman" w:hAnsi="Times New Roman"/>
          <w:lang w:val="cs-CZ"/>
        </w:rPr>
        <w:t>(-y)</w:t>
      </w:r>
      <w:r w:rsidRPr="006F2241">
        <w:rPr>
          <w:rFonts w:ascii="Times New Roman" w:hAnsi="Times New Roman"/>
          <w:lang w:val="cs-CZ"/>
        </w:rPr>
        <w:t xml:space="preserve"> bude mít náležitosti účetního dokladu podle zákona č. 563/1991 Sb.</w:t>
      </w:r>
      <w:r w:rsidR="006A7B72" w:rsidRPr="006F2241">
        <w:rPr>
          <w:rFonts w:ascii="Times New Roman" w:hAnsi="Times New Roman"/>
          <w:lang w:val="cs-CZ"/>
        </w:rPr>
        <w:t>, o účetnictví,</w:t>
      </w:r>
      <w:r w:rsidRPr="006F2241">
        <w:rPr>
          <w:rFonts w:ascii="Times New Roman" w:hAnsi="Times New Roman"/>
          <w:lang w:val="cs-CZ"/>
        </w:rPr>
        <w:t xml:space="preserve"> ve znění pozdějších předpisů, náležitosti dle § 435 OZ</w:t>
      </w:r>
      <w:r w:rsidR="00976C5C" w:rsidRPr="006F2241">
        <w:rPr>
          <w:rFonts w:ascii="Times New Roman" w:hAnsi="Times New Roman"/>
          <w:lang w:val="cs-CZ"/>
        </w:rPr>
        <w:t>,</w:t>
      </w:r>
      <w:r w:rsidRPr="006F2241">
        <w:rPr>
          <w:rFonts w:ascii="Times New Roman" w:hAnsi="Times New Roman"/>
          <w:lang w:val="cs-CZ"/>
        </w:rPr>
        <w:t xml:space="preserve"> a pokud je prodávající plátce DPH</w:t>
      </w:r>
      <w:r w:rsidR="006A7B72" w:rsidRPr="006F2241">
        <w:rPr>
          <w:rFonts w:ascii="Times New Roman" w:hAnsi="Times New Roman"/>
          <w:lang w:val="cs-CZ"/>
        </w:rPr>
        <w:t>,</w:t>
      </w:r>
      <w:r w:rsidRPr="006F2241">
        <w:rPr>
          <w:rFonts w:ascii="Times New Roman" w:hAnsi="Times New Roman"/>
          <w:lang w:val="cs-CZ"/>
        </w:rPr>
        <w:t xml:space="preserve"> náležitosti d</w:t>
      </w:r>
      <w:r w:rsidR="0009301E" w:rsidRPr="006F2241">
        <w:rPr>
          <w:rFonts w:ascii="Times New Roman" w:hAnsi="Times New Roman"/>
          <w:lang w:val="cs-CZ"/>
        </w:rPr>
        <w:t>aňového dokladu podle zákona č. </w:t>
      </w:r>
      <w:r w:rsidRPr="006F2241">
        <w:rPr>
          <w:rFonts w:ascii="Times New Roman" w:hAnsi="Times New Roman"/>
          <w:lang w:val="cs-CZ"/>
        </w:rPr>
        <w:t>235/2004 Sb.,</w:t>
      </w:r>
      <w:r w:rsidR="00976C5C" w:rsidRPr="006F2241">
        <w:rPr>
          <w:rFonts w:ascii="Times New Roman" w:hAnsi="Times New Roman"/>
          <w:lang w:val="cs-CZ"/>
        </w:rPr>
        <w:t xml:space="preserve"> o dani z přidané hodnoty, ve znění pozdějších předpisů</w:t>
      </w:r>
      <w:r w:rsidRPr="006F2241">
        <w:rPr>
          <w:rFonts w:ascii="Times New Roman" w:hAnsi="Times New Roman"/>
          <w:lang w:val="cs-CZ"/>
        </w:rPr>
        <w:t>.</w:t>
      </w:r>
      <w:r w:rsidR="005343E0" w:rsidRPr="006F2241">
        <w:rPr>
          <w:rFonts w:ascii="Times New Roman" w:hAnsi="Times New Roman"/>
          <w:lang w:val="cs-CZ"/>
        </w:rPr>
        <w:t xml:space="preserve"> </w:t>
      </w:r>
      <w:r w:rsidR="0079144A" w:rsidRPr="006F2241">
        <w:rPr>
          <w:rFonts w:ascii="Times New Roman" w:hAnsi="Times New Roman"/>
          <w:lang w:val="cs-CZ"/>
        </w:rPr>
        <w:t>Dále musí faktura obsahovat název a číslo příslušné veřejné zakázky.</w:t>
      </w:r>
    </w:p>
    <w:p w14:paraId="47A355C9" w14:textId="77777777" w:rsidR="006C2E91" w:rsidRPr="006F2241" w:rsidRDefault="006C2E91" w:rsidP="007E6446">
      <w:pPr>
        <w:pStyle w:val="Zkladntext"/>
        <w:numPr>
          <w:ilvl w:val="0"/>
          <w:numId w:val="4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V případě, že faktura nebude mít odpovídající náležitosti nebo bude obsahovat chybné údaje, je kupující oprávněn ji vrátit ve lhůtě splatnosti zpět prodávajícímu k</w:t>
      </w:r>
      <w:r w:rsidR="00976C5C" w:rsidRPr="006F2241">
        <w:rPr>
          <w:rFonts w:ascii="Times New Roman" w:hAnsi="Times New Roman"/>
          <w:lang w:val="cs-CZ"/>
        </w:rPr>
        <w:t> opravě nebo vystavení nové faktury</w:t>
      </w:r>
      <w:r w:rsidRPr="006F2241">
        <w:rPr>
          <w:rFonts w:ascii="Times New Roman" w:hAnsi="Times New Roman"/>
          <w:lang w:val="cs-CZ"/>
        </w:rPr>
        <w:t>, aniž se tak dostane do prodlení se</w:t>
      </w:r>
      <w:r w:rsidR="00B82A89" w:rsidRPr="006F2241">
        <w:rPr>
          <w:rFonts w:ascii="Times New Roman" w:hAnsi="Times New Roman"/>
          <w:lang w:val="cs-CZ"/>
        </w:rPr>
        <w:t xml:space="preserve"> zaplacením kupní ceny</w:t>
      </w:r>
      <w:r w:rsidRPr="006F2241">
        <w:rPr>
          <w:rFonts w:ascii="Times New Roman" w:hAnsi="Times New Roman"/>
          <w:lang w:val="cs-CZ"/>
        </w:rPr>
        <w:t xml:space="preserve">. Lhůta splatnosti počíná běžet znovu od opětovného </w:t>
      </w:r>
      <w:r w:rsidR="00F62B5A" w:rsidRPr="006F2241">
        <w:rPr>
          <w:rFonts w:ascii="Times New Roman" w:hAnsi="Times New Roman"/>
          <w:lang w:val="cs-CZ"/>
        </w:rPr>
        <w:t xml:space="preserve">doručení </w:t>
      </w:r>
      <w:r w:rsidRPr="006F2241">
        <w:rPr>
          <w:rFonts w:ascii="Times New Roman" w:hAnsi="Times New Roman"/>
          <w:lang w:val="cs-CZ"/>
        </w:rPr>
        <w:t xml:space="preserve">náležitě </w:t>
      </w:r>
      <w:r w:rsidR="00976C5C" w:rsidRPr="006F2241">
        <w:rPr>
          <w:rFonts w:ascii="Times New Roman" w:hAnsi="Times New Roman"/>
          <w:lang w:val="cs-CZ"/>
        </w:rPr>
        <w:t>opravené nebo nově vystavené</w:t>
      </w:r>
      <w:r w:rsidRPr="006F2241">
        <w:rPr>
          <w:rFonts w:ascii="Times New Roman" w:hAnsi="Times New Roman"/>
          <w:lang w:val="cs-CZ"/>
        </w:rPr>
        <w:t xml:space="preserve"> </w:t>
      </w:r>
      <w:r w:rsidR="00976C5C" w:rsidRPr="006F2241">
        <w:rPr>
          <w:rFonts w:ascii="Times New Roman" w:hAnsi="Times New Roman"/>
          <w:lang w:val="cs-CZ"/>
        </w:rPr>
        <w:t>faktury</w:t>
      </w:r>
      <w:r w:rsidRPr="006F2241">
        <w:rPr>
          <w:rFonts w:ascii="Times New Roman" w:hAnsi="Times New Roman"/>
          <w:lang w:val="cs-CZ"/>
        </w:rPr>
        <w:t>.</w:t>
      </w:r>
    </w:p>
    <w:p w14:paraId="601ED4A6" w14:textId="77777777" w:rsidR="00822CC3" w:rsidRPr="006F2241" w:rsidRDefault="00822CC3" w:rsidP="006C2E91">
      <w:pPr>
        <w:pStyle w:val="Zkladntext"/>
        <w:rPr>
          <w:rFonts w:ascii="Times New Roman" w:hAnsi="Times New Roman"/>
          <w:lang w:val="cs-CZ"/>
        </w:rPr>
      </w:pPr>
    </w:p>
    <w:p w14:paraId="19D0D78C" w14:textId="77777777" w:rsidR="006C2E91" w:rsidRDefault="000D3CD6" w:rsidP="007E6446">
      <w:pPr>
        <w:pStyle w:val="Zkladntext"/>
        <w:numPr>
          <w:ilvl w:val="0"/>
          <w:numId w:val="12"/>
        </w:numPr>
        <w:ind w:hanging="720"/>
        <w:jc w:val="center"/>
        <w:rPr>
          <w:rFonts w:ascii="Times New Roman" w:hAnsi="Times New Roman"/>
          <w:b/>
          <w:bCs/>
          <w:iCs/>
          <w:lang w:val="cs-CZ"/>
        </w:rPr>
      </w:pPr>
      <w:r w:rsidRPr="006F2241">
        <w:rPr>
          <w:rFonts w:ascii="Times New Roman" w:hAnsi="Times New Roman"/>
          <w:b/>
          <w:bCs/>
          <w:iCs/>
          <w:lang w:val="cs-CZ"/>
        </w:rPr>
        <w:t>T</w:t>
      </w:r>
      <w:r w:rsidR="00162831" w:rsidRPr="006F2241">
        <w:rPr>
          <w:rFonts w:ascii="Times New Roman" w:hAnsi="Times New Roman"/>
          <w:b/>
          <w:bCs/>
          <w:iCs/>
          <w:lang w:val="cs-CZ"/>
        </w:rPr>
        <w:t>ermín</w:t>
      </w:r>
      <w:r w:rsidR="00F62B5A" w:rsidRPr="006F2241">
        <w:rPr>
          <w:rFonts w:ascii="Times New Roman" w:hAnsi="Times New Roman"/>
          <w:b/>
          <w:bCs/>
          <w:iCs/>
          <w:lang w:val="cs-CZ"/>
        </w:rPr>
        <w:t xml:space="preserve"> plnění</w:t>
      </w:r>
    </w:p>
    <w:p w14:paraId="7BE9D745" w14:textId="77777777" w:rsidR="006C2E91" w:rsidRPr="006F2241" w:rsidRDefault="006C2E91" w:rsidP="007D1E44">
      <w:pPr>
        <w:pStyle w:val="Zkladntext"/>
        <w:numPr>
          <w:ilvl w:val="0"/>
          <w:numId w:val="19"/>
        </w:numPr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Prodávající se zavazuje dodat předmět do </w:t>
      </w:r>
      <w:r w:rsidR="008D60DD" w:rsidRPr="006F2241">
        <w:rPr>
          <w:rFonts w:ascii="Times New Roman" w:hAnsi="Times New Roman"/>
          <w:lang w:val="cs-CZ"/>
        </w:rPr>
        <w:t>56 kalendářních dnů</w:t>
      </w:r>
      <w:r w:rsidR="001A378F" w:rsidRPr="006F2241">
        <w:rPr>
          <w:rFonts w:ascii="Times New Roman" w:hAnsi="Times New Roman"/>
          <w:lang w:val="cs-CZ"/>
        </w:rPr>
        <w:t xml:space="preserve"> ode dne účinnosti smlouvy</w:t>
      </w:r>
      <w:r w:rsidR="005343E0" w:rsidRPr="006F2241">
        <w:rPr>
          <w:rFonts w:ascii="Times New Roman" w:hAnsi="Times New Roman"/>
          <w:lang w:val="cs-CZ"/>
        </w:rPr>
        <w:t xml:space="preserve"> vč. montáže, instalace, umístění, prověření bezchybné funkčnosti zařízení</w:t>
      </w:r>
      <w:r w:rsidR="006F2241" w:rsidRPr="006F2241">
        <w:rPr>
          <w:rFonts w:ascii="Times New Roman" w:hAnsi="Times New Roman"/>
          <w:lang w:val="cs-CZ"/>
        </w:rPr>
        <w:t>.</w:t>
      </w:r>
    </w:p>
    <w:p w14:paraId="54F461DC" w14:textId="77777777" w:rsidR="00131B83" w:rsidRPr="006F2241" w:rsidRDefault="00131B83" w:rsidP="007D1E44">
      <w:pPr>
        <w:pStyle w:val="Zkladntext"/>
        <w:numPr>
          <w:ilvl w:val="0"/>
          <w:numId w:val="19"/>
        </w:numPr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Kupující si dle § 100 odst. 1 zákona č. 134/2016 Sb., o zadávání veřejných zakázek, ve znění pozdějších předpisů vyhrazuje možnost přiměřeného prodloužení termínu plnění, a to maximálně o dobu trvání níže popsaných událostí, okolností či prodlev, popř. o dobu trvání či odstraňování jejich následků, a to z následujících důvodů a za níže uvedených podmínek:</w:t>
      </w:r>
    </w:p>
    <w:p w14:paraId="3E5B0F10" w14:textId="77777777" w:rsidR="00131B83" w:rsidRPr="006F2241" w:rsidRDefault="00131B83" w:rsidP="007D1E44">
      <w:pPr>
        <w:pStyle w:val="Zkladntext"/>
        <w:numPr>
          <w:ilvl w:val="1"/>
          <w:numId w:val="19"/>
        </w:numPr>
        <w:ind w:hanging="288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Z důvodu vyšší moci (např. živelní katastrofy, válka, terorismus, epidemie, pandemie, revoluce) nebo jiných nepředvídatelných událostí či neočekávaných okolností, které nastaly bez zavinění některé ze smluvních stran (např. klimatické a povětrnostní podmínky neumožňující realizovat veřejnou zakázku v souladu s technickými normami, technologickými a pracovními postupy a při dodržení předpisů bezpečnosti práce a ochrany zdraví při práci), které přechodně znemožní jedné ze smluvních stran naplnění smluvních podmínek.</w:t>
      </w:r>
    </w:p>
    <w:p w14:paraId="465D9FFF" w14:textId="77777777" w:rsidR="00131B83" w:rsidRPr="006F2241" w:rsidRDefault="00131B83" w:rsidP="007D1E44">
      <w:pPr>
        <w:pStyle w:val="Zkladntext"/>
        <w:numPr>
          <w:ilvl w:val="1"/>
          <w:numId w:val="19"/>
        </w:numPr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Z důvodu prodlev vzniklých prokazatelně v důsledku schvalovacích či rozhodovacích procesů: např. u poskytovatele dotace, v důsledku prokazatelných průtahů ve správních řízeních a dále v důsledku zajišťování souhlasu nebo vydání stanovisek a rozhodnutí dotčených orgánů veřejné správy.</w:t>
      </w:r>
    </w:p>
    <w:p w14:paraId="10CFC28C" w14:textId="77777777" w:rsidR="000E6567" w:rsidRDefault="000E6567" w:rsidP="007D1E44">
      <w:pPr>
        <w:pStyle w:val="Zkladntext"/>
        <w:numPr>
          <w:ilvl w:val="1"/>
          <w:numId w:val="19"/>
        </w:numPr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Z důvodu prodlev vzniklých v důsledku prodlení při provádění stavby a souvisejících prací v místě plnění.</w:t>
      </w:r>
    </w:p>
    <w:p w14:paraId="0D671E39" w14:textId="77777777" w:rsidR="00A87941" w:rsidRDefault="00A87941" w:rsidP="00A87941">
      <w:pPr>
        <w:pStyle w:val="Zkladntext"/>
        <w:rPr>
          <w:rFonts w:ascii="Times New Roman" w:hAnsi="Times New Roman"/>
          <w:lang w:val="cs-CZ"/>
        </w:rPr>
      </w:pPr>
    </w:p>
    <w:p w14:paraId="47FF2E5F" w14:textId="77777777" w:rsidR="00A87941" w:rsidRDefault="00A87941" w:rsidP="00A87941">
      <w:pPr>
        <w:pStyle w:val="Zkladntext"/>
        <w:rPr>
          <w:rFonts w:ascii="Times New Roman" w:hAnsi="Times New Roman"/>
          <w:lang w:val="cs-CZ"/>
        </w:rPr>
      </w:pPr>
    </w:p>
    <w:p w14:paraId="23A2DF29" w14:textId="77777777" w:rsidR="00A87941" w:rsidRPr="006F2241" w:rsidRDefault="00A87941" w:rsidP="00A87941">
      <w:pPr>
        <w:pStyle w:val="Zkladntext"/>
        <w:rPr>
          <w:rFonts w:ascii="Times New Roman" w:hAnsi="Times New Roman"/>
          <w:lang w:val="cs-CZ"/>
        </w:rPr>
      </w:pPr>
    </w:p>
    <w:p w14:paraId="3A57E9E8" w14:textId="77777777" w:rsidR="005343E0" w:rsidRPr="006F2241" w:rsidRDefault="005343E0" w:rsidP="006C2E91">
      <w:pPr>
        <w:pStyle w:val="Zkladntextodsazen"/>
        <w:ind w:firstLine="0"/>
        <w:rPr>
          <w:rFonts w:ascii="Times New Roman" w:hAnsi="Times New Roman"/>
          <w:lang w:val="cs-CZ"/>
        </w:rPr>
      </w:pPr>
    </w:p>
    <w:p w14:paraId="59B54418" w14:textId="77777777" w:rsidR="006C2E91" w:rsidRPr="006F2241" w:rsidRDefault="006C2E91" w:rsidP="007E6446">
      <w:pPr>
        <w:pStyle w:val="Zkladntext"/>
        <w:numPr>
          <w:ilvl w:val="0"/>
          <w:numId w:val="12"/>
        </w:numPr>
        <w:ind w:hanging="720"/>
        <w:jc w:val="center"/>
        <w:rPr>
          <w:rFonts w:ascii="Times New Roman" w:hAnsi="Times New Roman"/>
          <w:b/>
          <w:lang w:val="cs-CZ"/>
        </w:rPr>
      </w:pPr>
      <w:r w:rsidRPr="006F2241">
        <w:rPr>
          <w:rFonts w:ascii="Times New Roman" w:hAnsi="Times New Roman"/>
          <w:b/>
          <w:lang w:val="cs-CZ"/>
        </w:rPr>
        <w:t xml:space="preserve">Místo </w:t>
      </w:r>
      <w:r w:rsidR="00F62B5A" w:rsidRPr="006F2241">
        <w:rPr>
          <w:rFonts w:ascii="Times New Roman" w:hAnsi="Times New Roman"/>
          <w:b/>
          <w:lang w:val="cs-CZ"/>
        </w:rPr>
        <w:t>plnění</w:t>
      </w:r>
      <w:r w:rsidRPr="006F2241">
        <w:rPr>
          <w:rFonts w:ascii="Times New Roman" w:hAnsi="Times New Roman"/>
          <w:b/>
          <w:lang w:val="cs-CZ"/>
        </w:rPr>
        <w:t xml:space="preserve">, způsob </w:t>
      </w:r>
      <w:r w:rsidR="009038F2" w:rsidRPr="006F2241">
        <w:rPr>
          <w:rFonts w:ascii="Times New Roman" w:hAnsi="Times New Roman"/>
          <w:b/>
          <w:lang w:val="cs-CZ"/>
        </w:rPr>
        <w:t>dodání</w:t>
      </w:r>
    </w:p>
    <w:p w14:paraId="1A022C41" w14:textId="77777777" w:rsidR="006C2E91" w:rsidRPr="006F2241" w:rsidRDefault="006C2E91" w:rsidP="005105B0">
      <w:pPr>
        <w:pStyle w:val="Zkladntext"/>
        <w:numPr>
          <w:ilvl w:val="0"/>
          <w:numId w:val="14"/>
        </w:numPr>
        <w:ind w:left="425" w:hanging="425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Prodávající je povinen dodat předmět na </w:t>
      </w:r>
      <w:r w:rsidR="00F62B5A" w:rsidRPr="006F2241">
        <w:rPr>
          <w:rFonts w:ascii="Times New Roman" w:hAnsi="Times New Roman"/>
          <w:lang w:val="cs-CZ"/>
        </w:rPr>
        <w:t>místo plnění</w:t>
      </w:r>
      <w:r w:rsidRPr="006F2241">
        <w:rPr>
          <w:rFonts w:ascii="Times New Roman" w:hAnsi="Times New Roman"/>
          <w:lang w:val="cs-CZ"/>
        </w:rPr>
        <w:t>, na které</w:t>
      </w:r>
      <w:r w:rsidR="00F62B5A" w:rsidRPr="006F2241">
        <w:rPr>
          <w:rFonts w:ascii="Times New Roman" w:hAnsi="Times New Roman"/>
          <w:lang w:val="cs-CZ"/>
        </w:rPr>
        <w:t>m</w:t>
      </w:r>
      <w:r w:rsidRPr="006F2241">
        <w:rPr>
          <w:rFonts w:ascii="Times New Roman" w:hAnsi="Times New Roman"/>
          <w:lang w:val="cs-CZ"/>
        </w:rPr>
        <w:t xml:space="preserve"> dojde k převzetí předmětu</w:t>
      </w:r>
      <w:r w:rsidR="00F62B5A" w:rsidRPr="006F2241">
        <w:rPr>
          <w:rFonts w:ascii="Times New Roman" w:hAnsi="Times New Roman"/>
          <w:lang w:val="cs-CZ"/>
        </w:rPr>
        <w:t xml:space="preserve"> kupujícím</w:t>
      </w:r>
      <w:r w:rsidRPr="006F2241">
        <w:rPr>
          <w:rFonts w:ascii="Times New Roman" w:hAnsi="Times New Roman"/>
          <w:lang w:val="cs-CZ"/>
        </w:rPr>
        <w:t>:</w:t>
      </w:r>
      <w:r w:rsidR="0058708C" w:rsidRPr="006F2241">
        <w:rPr>
          <w:rFonts w:ascii="Times New Roman" w:hAnsi="Times New Roman"/>
          <w:lang w:val="cs-CZ"/>
        </w:rPr>
        <w:t xml:space="preserve"> </w:t>
      </w:r>
      <w:bookmarkStart w:id="17" w:name="Text17"/>
      <w:r w:rsidR="005F6804" w:rsidRPr="006F2241">
        <w:rPr>
          <w:rFonts w:ascii="Times New Roman" w:hAnsi="Times New Roman"/>
          <w:lang w:val="cs-CZ"/>
        </w:rPr>
        <w:t xml:space="preserve">Technická univerzita v Liberci, budova F1, </w:t>
      </w:r>
      <w:r w:rsidR="000F687C" w:rsidRPr="006F2241">
        <w:rPr>
          <w:rFonts w:ascii="Times New Roman" w:hAnsi="Times New Roman"/>
          <w:lang w:val="cs-CZ"/>
        </w:rPr>
        <w:t>Husova 1291/73</w:t>
      </w:r>
      <w:r w:rsidR="005F6804" w:rsidRPr="006F2241">
        <w:rPr>
          <w:rFonts w:ascii="Times New Roman" w:hAnsi="Times New Roman"/>
          <w:lang w:val="cs-CZ"/>
        </w:rPr>
        <w:t>, 461 17 Liberec 1 – Staré město</w:t>
      </w:r>
      <w:bookmarkEnd w:id="17"/>
      <w:r w:rsidR="00F62B5A" w:rsidRPr="006F2241">
        <w:rPr>
          <w:rFonts w:ascii="Times New Roman" w:hAnsi="Times New Roman"/>
          <w:lang w:val="cs-CZ"/>
        </w:rPr>
        <w:t>.</w:t>
      </w:r>
    </w:p>
    <w:p w14:paraId="606883CA" w14:textId="77777777" w:rsidR="006C2E91" w:rsidRPr="006F2241" w:rsidRDefault="006C2E91" w:rsidP="007E6446">
      <w:pPr>
        <w:pStyle w:val="Zkladntext"/>
        <w:numPr>
          <w:ilvl w:val="0"/>
          <w:numId w:val="14"/>
        </w:numPr>
        <w:ind w:left="425" w:hanging="425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S </w:t>
      </w:r>
      <w:r w:rsidR="00F62B5A" w:rsidRPr="006F2241">
        <w:rPr>
          <w:rFonts w:ascii="Times New Roman" w:hAnsi="Times New Roman"/>
          <w:lang w:val="cs-CZ"/>
        </w:rPr>
        <w:t xml:space="preserve">dodáním </w:t>
      </w:r>
      <w:r w:rsidRPr="006F2241">
        <w:rPr>
          <w:rFonts w:ascii="Times New Roman" w:hAnsi="Times New Roman"/>
          <w:lang w:val="cs-CZ"/>
        </w:rPr>
        <w:t xml:space="preserve">předmětu je prodávající povinen kupujícímu </w:t>
      </w:r>
      <w:r w:rsidR="00F62B5A" w:rsidRPr="006F2241">
        <w:rPr>
          <w:rFonts w:ascii="Times New Roman" w:hAnsi="Times New Roman"/>
          <w:lang w:val="cs-CZ"/>
        </w:rPr>
        <w:t xml:space="preserve">dodat </w:t>
      </w:r>
      <w:r w:rsidRPr="006F2241">
        <w:rPr>
          <w:rFonts w:ascii="Times New Roman" w:hAnsi="Times New Roman"/>
          <w:lang w:val="cs-CZ"/>
        </w:rPr>
        <w:t>také příslušnou technickou dokumentaci, návod k obsluze, případně další dokumenty a podklady nezbytné pro užívání</w:t>
      </w:r>
      <w:r w:rsidR="00B266B5" w:rsidRPr="006F2241">
        <w:rPr>
          <w:rFonts w:ascii="Times New Roman" w:hAnsi="Times New Roman"/>
          <w:lang w:val="cs-CZ"/>
        </w:rPr>
        <w:t xml:space="preserve"> předmětu</w:t>
      </w:r>
      <w:r w:rsidRPr="006F2241">
        <w:rPr>
          <w:rFonts w:ascii="Times New Roman" w:hAnsi="Times New Roman"/>
          <w:lang w:val="cs-CZ"/>
        </w:rPr>
        <w:t>.</w:t>
      </w:r>
    </w:p>
    <w:p w14:paraId="2494D5D8" w14:textId="77777777" w:rsidR="0040582B" w:rsidRPr="006F2241" w:rsidRDefault="006C2E91" w:rsidP="007E6446">
      <w:pPr>
        <w:pStyle w:val="Zkladntext"/>
        <w:numPr>
          <w:ilvl w:val="0"/>
          <w:numId w:val="14"/>
        </w:numPr>
        <w:ind w:left="425" w:hanging="425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Prodávající sjedná s kupujícím konkrétní </w:t>
      </w:r>
      <w:r w:rsidR="0040582B" w:rsidRPr="006F2241">
        <w:rPr>
          <w:rFonts w:ascii="Times New Roman" w:hAnsi="Times New Roman"/>
          <w:lang w:val="cs-CZ"/>
        </w:rPr>
        <w:t>harmonogram</w:t>
      </w:r>
      <w:r w:rsidRPr="006F2241">
        <w:rPr>
          <w:rFonts w:ascii="Times New Roman" w:hAnsi="Times New Roman"/>
          <w:lang w:val="cs-CZ"/>
        </w:rPr>
        <w:t xml:space="preserve"> </w:t>
      </w:r>
      <w:r w:rsidR="00F62B5A" w:rsidRPr="006F2241">
        <w:rPr>
          <w:rFonts w:ascii="Times New Roman" w:hAnsi="Times New Roman"/>
          <w:lang w:val="cs-CZ"/>
        </w:rPr>
        <w:t>dodání</w:t>
      </w:r>
      <w:r w:rsidR="00266D1E" w:rsidRPr="006F2241">
        <w:rPr>
          <w:rFonts w:ascii="Times New Roman" w:hAnsi="Times New Roman"/>
          <w:lang w:val="cs-CZ"/>
        </w:rPr>
        <w:t xml:space="preserve"> předmětu </w:t>
      </w:r>
      <w:r w:rsidR="0040582B" w:rsidRPr="006F2241">
        <w:rPr>
          <w:rFonts w:ascii="Times New Roman" w:hAnsi="Times New Roman"/>
          <w:lang w:val="cs-CZ"/>
        </w:rPr>
        <w:t xml:space="preserve">včetně souvisejících prací (montáž, instalace, umístění, úklid) </w:t>
      </w:r>
      <w:r w:rsidR="00266D1E" w:rsidRPr="006F2241">
        <w:rPr>
          <w:rFonts w:ascii="Times New Roman" w:hAnsi="Times New Roman"/>
          <w:lang w:val="cs-CZ"/>
        </w:rPr>
        <w:t>s </w:t>
      </w:r>
      <w:r w:rsidRPr="006F2241">
        <w:rPr>
          <w:rFonts w:ascii="Times New Roman" w:hAnsi="Times New Roman"/>
          <w:lang w:val="cs-CZ"/>
        </w:rPr>
        <w:t xml:space="preserve">dostatečným předstihem, přičemž při sjednání tohoto termínu vyjde prodávající kupujícímu maximálně vstříc. </w:t>
      </w:r>
      <w:r w:rsidR="0040582B" w:rsidRPr="006F2241">
        <w:rPr>
          <w:rFonts w:ascii="Times New Roman" w:hAnsi="Times New Roman"/>
          <w:lang w:val="cs-CZ"/>
        </w:rPr>
        <w:t>Nebude-li o harmonogramu dosaženo dohody, zavazuje se prodávající respektovat pokyny kupujícího.</w:t>
      </w:r>
    </w:p>
    <w:p w14:paraId="7CDC83CD" w14:textId="77777777" w:rsidR="006C2E91" w:rsidRPr="006F2241" w:rsidRDefault="006C2E91" w:rsidP="007E6446">
      <w:pPr>
        <w:pStyle w:val="Zkladntext"/>
        <w:numPr>
          <w:ilvl w:val="0"/>
          <w:numId w:val="14"/>
        </w:numPr>
        <w:ind w:left="425" w:hanging="425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Převzetí předmětu potvrdí prodávajícímu za kupujícího Osoba odpovědná za smluvní vztah (případně osoba touto osobou určená) v</w:t>
      </w:r>
      <w:r w:rsidR="00976C5C" w:rsidRPr="006F2241">
        <w:rPr>
          <w:rFonts w:ascii="Times New Roman" w:hAnsi="Times New Roman"/>
          <w:lang w:val="cs-CZ"/>
        </w:rPr>
        <w:t xml:space="preserve"> předávacím </w:t>
      </w:r>
      <w:r w:rsidRPr="006F2241">
        <w:rPr>
          <w:rFonts w:ascii="Times New Roman" w:hAnsi="Times New Roman"/>
          <w:lang w:val="cs-CZ"/>
        </w:rPr>
        <w:t>protokolu.</w:t>
      </w:r>
    </w:p>
    <w:p w14:paraId="32B9427D" w14:textId="77777777" w:rsidR="006C2E91" w:rsidRPr="006F2241" w:rsidRDefault="006C2E91" w:rsidP="007E6446">
      <w:pPr>
        <w:pStyle w:val="Zkladntext"/>
        <w:numPr>
          <w:ilvl w:val="0"/>
          <w:numId w:val="14"/>
        </w:numPr>
        <w:ind w:left="425" w:hanging="425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Nebezpečí škody na předmětu přechází na kupujícího okamžikem podpisu </w:t>
      </w:r>
      <w:r w:rsidR="00266D1E" w:rsidRPr="006F2241">
        <w:rPr>
          <w:rFonts w:ascii="Times New Roman" w:hAnsi="Times New Roman"/>
          <w:lang w:val="cs-CZ"/>
        </w:rPr>
        <w:t xml:space="preserve">předávacího </w:t>
      </w:r>
      <w:r w:rsidRPr="006F2241">
        <w:rPr>
          <w:rFonts w:ascii="Times New Roman" w:hAnsi="Times New Roman"/>
          <w:lang w:val="cs-CZ"/>
        </w:rPr>
        <w:t>protokolu (tj. převzetím</w:t>
      </w:r>
      <w:r w:rsidR="00F62B5A" w:rsidRPr="006F2241">
        <w:rPr>
          <w:rFonts w:ascii="Times New Roman" w:hAnsi="Times New Roman"/>
          <w:lang w:val="cs-CZ"/>
        </w:rPr>
        <w:t xml:space="preserve"> předmětu kupujícím</w:t>
      </w:r>
      <w:r w:rsidRPr="006F2241">
        <w:rPr>
          <w:rFonts w:ascii="Times New Roman" w:hAnsi="Times New Roman"/>
          <w:lang w:val="cs-CZ"/>
        </w:rPr>
        <w:t>).</w:t>
      </w:r>
    </w:p>
    <w:p w14:paraId="0838885C" w14:textId="77777777" w:rsidR="006C2E91" w:rsidRPr="006F2241" w:rsidRDefault="006C2E91" w:rsidP="000D3CD6">
      <w:pPr>
        <w:pStyle w:val="Zkladntext"/>
        <w:rPr>
          <w:rFonts w:ascii="Times New Roman" w:hAnsi="Times New Roman"/>
          <w:lang w:val="cs-CZ"/>
        </w:rPr>
      </w:pPr>
    </w:p>
    <w:p w14:paraId="7BD3E7D1" w14:textId="77777777" w:rsidR="006C2E91" w:rsidRPr="006F2241" w:rsidRDefault="00204DA5" w:rsidP="007E6446">
      <w:pPr>
        <w:pStyle w:val="Zkladntext"/>
        <w:numPr>
          <w:ilvl w:val="0"/>
          <w:numId w:val="12"/>
        </w:numPr>
        <w:ind w:hanging="720"/>
        <w:jc w:val="center"/>
        <w:rPr>
          <w:rFonts w:ascii="Times New Roman" w:hAnsi="Times New Roman"/>
          <w:b/>
          <w:lang w:val="cs-CZ"/>
        </w:rPr>
      </w:pPr>
      <w:r w:rsidRPr="006F2241">
        <w:rPr>
          <w:rFonts w:ascii="Times New Roman" w:hAnsi="Times New Roman"/>
          <w:b/>
          <w:lang w:val="cs-CZ"/>
        </w:rPr>
        <w:t xml:space="preserve">Utvrzení </w:t>
      </w:r>
      <w:r w:rsidR="006C2E91" w:rsidRPr="006F2241">
        <w:rPr>
          <w:rFonts w:ascii="Times New Roman" w:hAnsi="Times New Roman"/>
          <w:b/>
          <w:lang w:val="cs-CZ"/>
        </w:rPr>
        <w:t xml:space="preserve">závazků </w:t>
      </w:r>
      <w:r w:rsidR="00F62B5A" w:rsidRPr="006F2241">
        <w:rPr>
          <w:rFonts w:ascii="Times New Roman" w:hAnsi="Times New Roman"/>
          <w:b/>
          <w:lang w:val="cs-CZ"/>
        </w:rPr>
        <w:t>smluvních stran</w:t>
      </w:r>
    </w:p>
    <w:p w14:paraId="0B713830" w14:textId="77777777" w:rsidR="006C2E91" w:rsidRPr="006F2241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V případě prodlení kupujícího se zaplacením kupní ceny je kupující povinen zaplatit prodávaj</w:t>
      </w:r>
      <w:r w:rsidR="0082492F" w:rsidRPr="006F2241">
        <w:rPr>
          <w:rFonts w:ascii="Times New Roman" w:hAnsi="Times New Roman"/>
          <w:lang w:val="cs-CZ"/>
        </w:rPr>
        <w:t>ícímu smluvní pokutu ve výši 0,</w:t>
      </w:r>
      <w:r w:rsidR="00482981" w:rsidRPr="006F2241">
        <w:rPr>
          <w:rFonts w:ascii="Times New Roman" w:hAnsi="Times New Roman"/>
          <w:lang w:val="cs-CZ"/>
        </w:rPr>
        <w:t>0</w:t>
      </w:r>
      <w:r w:rsidRPr="006F2241">
        <w:rPr>
          <w:rFonts w:ascii="Times New Roman" w:hAnsi="Times New Roman"/>
          <w:lang w:val="cs-CZ"/>
        </w:rPr>
        <w:t>5 % z kupní ceny bez DPH za předmět za každý započatý den prodlení.</w:t>
      </w:r>
    </w:p>
    <w:p w14:paraId="11853546" w14:textId="77777777" w:rsidR="006C2E91" w:rsidRPr="006F2241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V případě prodlení prodávajícího s</w:t>
      </w:r>
      <w:r w:rsidR="00CF2C49" w:rsidRPr="006F2241">
        <w:rPr>
          <w:rFonts w:ascii="Times New Roman" w:hAnsi="Times New Roman"/>
          <w:lang w:val="cs-CZ"/>
        </w:rPr>
        <w:t xml:space="preserve"> dodáním předmětu v</w:t>
      </w:r>
      <w:r w:rsidR="00F62B5A" w:rsidRPr="006F2241">
        <w:rPr>
          <w:rFonts w:ascii="Times New Roman" w:hAnsi="Times New Roman"/>
          <w:lang w:val="cs-CZ"/>
        </w:rPr>
        <w:t> termínu plnění</w:t>
      </w:r>
      <w:r w:rsidR="00CF2C49" w:rsidRPr="006F2241" w:rsidDel="00CF2C49">
        <w:rPr>
          <w:rFonts w:ascii="Times New Roman" w:hAnsi="Times New Roman"/>
          <w:lang w:val="cs-CZ"/>
        </w:rPr>
        <w:t xml:space="preserve"> </w:t>
      </w:r>
      <w:r w:rsidR="00A947EC" w:rsidRPr="006F2241">
        <w:rPr>
          <w:rFonts w:ascii="Times New Roman" w:hAnsi="Times New Roman"/>
          <w:lang w:val="cs-CZ"/>
        </w:rPr>
        <w:t>dle této smlouvy</w:t>
      </w:r>
      <w:r w:rsidRPr="006F2241">
        <w:rPr>
          <w:rFonts w:ascii="Times New Roman" w:hAnsi="Times New Roman"/>
          <w:lang w:val="cs-CZ"/>
        </w:rPr>
        <w:t xml:space="preserve"> je prodávající povinen zaplatit kupuj</w:t>
      </w:r>
      <w:r w:rsidR="0082492F" w:rsidRPr="006F2241">
        <w:rPr>
          <w:rFonts w:ascii="Times New Roman" w:hAnsi="Times New Roman"/>
          <w:lang w:val="cs-CZ"/>
        </w:rPr>
        <w:t>ícímu smluvní pokutu ve výši 0,</w:t>
      </w:r>
      <w:r w:rsidRPr="006F2241">
        <w:rPr>
          <w:rFonts w:ascii="Times New Roman" w:hAnsi="Times New Roman"/>
          <w:lang w:val="cs-CZ"/>
        </w:rPr>
        <w:t>5</w:t>
      </w:r>
      <w:r w:rsidR="00B266B5" w:rsidRPr="006F2241">
        <w:rPr>
          <w:rFonts w:ascii="Times New Roman" w:hAnsi="Times New Roman"/>
          <w:lang w:val="cs-CZ"/>
        </w:rPr>
        <w:t xml:space="preserve"> </w:t>
      </w:r>
      <w:r w:rsidRPr="006F2241">
        <w:rPr>
          <w:rFonts w:ascii="Times New Roman" w:hAnsi="Times New Roman"/>
          <w:lang w:val="cs-CZ"/>
        </w:rPr>
        <w:t>% z kupní ceny bez DPH za předmět za každý započatý den prodlení.</w:t>
      </w:r>
    </w:p>
    <w:p w14:paraId="3E597BDF" w14:textId="77777777" w:rsidR="006C2E91" w:rsidRPr="006F2241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V případě, že prodávající nedodrží lhůtu pro odstranění vad </w:t>
      </w:r>
      <w:r w:rsidR="00A947EC" w:rsidRPr="006F2241">
        <w:rPr>
          <w:rFonts w:ascii="Times New Roman" w:hAnsi="Times New Roman"/>
          <w:lang w:val="cs-CZ"/>
        </w:rPr>
        <w:t xml:space="preserve">sjednanou </w:t>
      </w:r>
      <w:r w:rsidRPr="006F2241">
        <w:rPr>
          <w:rFonts w:ascii="Times New Roman" w:hAnsi="Times New Roman"/>
          <w:lang w:val="cs-CZ"/>
        </w:rPr>
        <w:t xml:space="preserve">v této smlouvě, je povinen zaplatit kupujícímu smluvní pokutu ve výši </w:t>
      </w:r>
      <w:r w:rsidR="0082492F" w:rsidRPr="006F2241">
        <w:rPr>
          <w:rFonts w:ascii="Times New Roman" w:hAnsi="Times New Roman"/>
          <w:lang w:val="cs-CZ"/>
        </w:rPr>
        <w:t>0,</w:t>
      </w:r>
      <w:r w:rsidRPr="006F2241">
        <w:rPr>
          <w:rFonts w:ascii="Times New Roman" w:hAnsi="Times New Roman"/>
          <w:lang w:val="cs-CZ"/>
        </w:rPr>
        <w:t>5</w:t>
      </w:r>
      <w:r w:rsidR="00B266B5" w:rsidRPr="006F2241">
        <w:rPr>
          <w:rFonts w:ascii="Times New Roman" w:hAnsi="Times New Roman"/>
          <w:lang w:val="cs-CZ"/>
        </w:rPr>
        <w:t xml:space="preserve"> </w:t>
      </w:r>
      <w:r w:rsidRPr="006F2241">
        <w:rPr>
          <w:rFonts w:ascii="Times New Roman" w:hAnsi="Times New Roman"/>
          <w:lang w:val="cs-CZ"/>
        </w:rPr>
        <w:t>% z kupní ceny</w:t>
      </w:r>
      <w:r w:rsidR="002228B8" w:rsidRPr="006F2241">
        <w:rPr>
          <w:rFonts w:ascii="Times New Roman" w:hAnsi="Times New Roman"/>
          <w:lang w:val="cs-CZ"/>
        </w:rPr>
        <w:t xml:space="preserve"> vadné části předmětu</w:t>
      </w:r>
      <w:r w:rsidRPr="006F2241">
        <w:rPr>
          <w:rFonts w:ascii="Times New Roman" w:hAnsi="Times New Roman"/>
          <w:lang w:val="cs-CZ"/>
        </w:rPr>
        <w:t xml:space="preserve"> bez DPH za každý započatý den prodlení s odstraněním vady.</w:t>
      </w:r>
    </w:p>
    <w:p w14:paraId="09F1F1C2" w14:textId="77777777" w:rsidR="006C2E91" w:rsidRPr="006F2241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Kupující je oprávněn smluvní pokut</w:t>
      </w:r>
      <w:r w:rsidR="00F62B5A" w:rsidRPr="006F2241">
        <w:rPr>
          <w:rFonts w:ascii="Times New Roman" w:hAnsi="Times New Roman"/>
          <w:lang w:val="cs-CZ"/>
        </w:rPr>
        <w:t>u(-</w:t>
      </w:r>
      <w:r w:rsidRPr="006F2241">
        <w:rPr>
          <w:rFonts w:ascii="Times New Roman" w:hAnsi="Times New Roman"/>
          <w:lang w:val="cs-CZ"/>
        </w:rPr>
        <w:t>y</w:t>
      </w:r>
      <w:r w:rsidR="00F62B5A" w:rsidRPr="006F2241">
        <w:rPr>
          <w:rFonts w:ascii="Times New Roman" w:hAnsi="Times New Roman"/>
          <w:lang w:val="cs-CZ"/>
        </w:rPr>
        <w:t>)</w:t>
      </w:r>
      <w:r w:rsidRPr="006F2241">
        <w:rPr>
          <w:rFonts w:ascii="Times New Roman" w:hAnsi="Times New Roman"/>
          <w:lang w:val="cs-CZ"/>
        </w:rPr>
        <w:t xml:space="preserve"> započíst vůči jakémukoli finančnímu plnění poskytovanému prodávajícímu</w:t>
      </w:r>
      <w:r w:rsidR="00B82A89" w:rsidRPr="006F2241">
        <w:rPr>
          <w:rFonts w:ascii="Times New Roman" w:hAnsi="Times New Roman"/>
          <w:lang w:val="cs-CZ"/>
        </w:rPr>
        <w:t>,</w:t>
      </w:r>
      <w:r w:rsidRPr="006F2241">
        <w:rPr>
          <w:rFonts w:ascii="Times New Roman" w:hAnsi="Times New Roman"/>
          <w:lang w:val="cs-CZ"/>
        </w:rPr>
        <w:t xml:space="preserve"> a to i v rámci jiného obchodního případu.</w:t>
      </w:r>
    </w:p>
    <w:p w14:paraId="21D4477E" w14:textId="77777777" w:rsidR="006C2E91" w:rsidRPr="006F2241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Oprávněnost nároku na smluvní pokutu není podmíněna žádnými formálními úkony ze strany </w:t>
      </w:r>
      <w:r w:rsidR="00F62B5A" w:rsidRPr="006F2241">
        <w:rPr>
          <w:rFonts w:ascii="Times New Roman" w:hAnsi="Times New Roman"/>
          <w:lang w:val="cs-CZ"/>
        </w:rPr>
        <w:t>oprávněné smluvní strany</w:t>
      </w:r>
      <w:r w:rsidRPr="006F2241">
        <w:rPr>
          <w:rFonts w:ascii="Times New Roman" w:hAnsi="Times New Roman"/>
          <w:lang w:val="cs-CZ"/>
        </w:rPr>
        <w:t xml:space="preserve">. </w:t>
      </w:r>
      <w:r w:rsidR="00A947EC" w:rsidRPr="006F2241">
        <w:rPr>
          <w:rFonts w:ascii="Times New Roman" w:hAnsi="Times New Roman"/>
          <w:lang w:val="cs-CZ"/>
        </w:rPr>
        <w:t>Ujednání o s</w:t>
      </w:r>
      <w:r w:rsidRPr="006F2241">
        <w:rPr>
          <w:rFonts w:ascii="Times New Roman" w:hAnsi="Times New Roman"/>
          <w:lang w:val="cs-CZ"/>
        </w:rPr>
        <w:t>mluvní pokut</w:t>
      </w:r>
      <w:r w:rsidR="00A947EC" w:rsidRPr="006F2241">
        <w:rPr>
          <w:rFonts w:ascii="Times New Roman" w:hAnsi="Times New Roman"/>
          <w:lang w:val="cs-CZ"/>
        </w:rPr>
        <w:t>ě</w:t>
      </w:r>
      <w:r w:rsidRPr="006F2241">
        <w:rPr>
          <w:rFonts w:ascii="Times New Roman" w:hAnsi="Times New Roman"/>
          <w:lang w:val="cs-CZ"/>
        </w:rPr>
        <w:t xml:space="preserve"> nezbavuje </w:t>
      </w:r>
      <w:r w:rsidR="00F62B5A" w:rsidRPr="006F2241">
        <w:rPr>
          <w:rFonts w:ascii="Times New Roman" w:hAnsi="Times New Roman"/>
          <w:lang w:val="cs-CZ"/>
        </w:rPr>
        <w:t xml:space="preserve">povinnou smluvní stranu </w:t>
      </w:r>
      <w:r w:rsidRPr="006F2241">
        <w:rPr>
          <w:rFonts w:ascii="Times New Roman" w:hAnsi="Times New Roman"/>
          <w:lang w:val="cs-CZ"/>
        </w:rPr>
        <w:t>závazku splnit povinnost</w:t>
      </w:r>
      <w:r w:rsidR="00F62B5A" w:rsidRPr="006F2241">
        <w:rPr>
          <w:rFonts w:ascii="Times New Roman" w:hAnsi="Times New Roman"/>
          <w:lang w:val="cs-CZ"/>
        </w:rPr>
        <w:t>(-</w:t>
      </w:r>
      <w:r w:rsidRPr="006F2241">
        <w:rPr>
          <w:rFonts w:ascii="Times New Roman" w:hAnsi="Times New Roman"/>
          <w:lang w:val="cs-CZ"/>
        </w:rPr>
        <w:t>i</w:t>
      </w:r>
      <w:r w:rsidR="00F62B5A" w:rsidRPr="006F2241">
        <w:rPr>
          <w:rFonts w:ascii="Times New Roman" w:hAnsi="Times New Roman"/>
          <w:lang w:val="cs-CZ"/>
        </w:rPr>
        <w:t>)</w:t>
      </w:r>
      <w:r w:rsidRPr="006F2241">
        <w:rPr>
          <w:rFonts w:ascii="Times New Roman" w:hAnsi="Times New Roman"/>
          <w:lang w:val="cs-CZ"/>
        </w:rPr>
        <w:t xml:space="preserve"> dané </w:t>
      </w:r>
      <w:r w:rsidR="00F62B5A" w:rsidRPr="006F2241">
        <w:rPr>
          <w:rFonts w:ascii="Times New Roman" w:hAnsi="Times New Roman"/>
          <w:lang w:val="cs-CZ"/>
        </w:rPr>
        <w:t xml:space="preserve">jí </w:t>
      </w:r>
      <w:r w:rsidRPr="006F2241">
        <w:rPr>
          <w:rFonts w:ascii="Times New Roman" w:hAnsi="Times New Roman"/>
          <w:lang w:val="cs-CZ"/>
        </w:rPr>
        <w:t>touto smlouvou</w:t>
      </w:r>
      <w:r w:rsidR="00A947EC" w:rsidRPr="006F2241">
        <w:rPr>
          <w:rFonts w:ascii="Times New Roman" w:hAnsi="Times New Roman"/>
          <w:lang w:val="cs-CZ"/>
        </w:rPr>
        <w:t xml:space="preserve"> a dále ujednáním o smluvní pokutě není dotčeno právo na náhradu škody a smluvní strany </w:t>
      </w:r>
      <w:r w:rsidR="00F62B5A" w:rsidRPr="006F2241">
        <w:rPr>
          <w:rFonts w:ascii="Times New Roman" w:hAnsi="Times New Roman"/>
          <w:lang w:val="cs-CZ"/>
        </w:rPr>
        <w:t xml:space="preserve">tak </w:t>
      </w:r>
      <w:r w:rsidR="00A947EC" w:rsidRPr="006F2241">
        <w:rPr>
          <w:rFonts w:ascii="Times New Roman" w:hAnsi="Times New Roman"/>
          <w:lang w:val="cs-CZ"/>
        </w:rPr>
        <w:t>vylučují užití § 2050 OZ</w:t>
      </w:r>
      <w:r w:rsidRPr="006F2241">
        <w:rPr>
          <w:rFonts w:ascii="Times New Roman" w:hAnsi="Times New Roman"/>
          <w:lang w:val="cs-CZ"/>
        </w:rPr>
        <w:t>.</w:t>
      </w:r>
    </w:p>
    <w:p w14:paraId="67C76019" w14:textId="77777777" w:rsidR="006C2E91" w:rsidRPr="006F2241" w:rsidRDefault="006C2E91" w:rsidP="006C2E91">
      <w:pPr>
        <w:pStyle w:val="Zkladntextodsazen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Platba smluvní pokuty </w:t>
      </w:r>
      <w:r w:rsidR="00B266B5" w:rsidRPr="006F2241">
        <w:rPr>
          <w:rFonts w:ascii="Times New Roman" w:hAnsi="Times New Roman"/>
          <w:lang w:val="cs-CZ"/>
        </w:rPr>
        <w:t>může být</w:t>
      </w:r>
      <w:r w:rsidRPr="006F2241">
        <w:rPr>
          <w:rFonts w:ascii="Times New Roman" w:hAnsi="Times New Roman"/>
          <w:lang w:val="cs-CZ"/>
        </w:rPr>
        <w:t xml:space="preserve"> povinnou smluvní stranou provedena na základě penalizační faktury vystavené oprávněnou smluvní stranou.</w:t>
      </w:r>
    </w:p>
    <w:p w14:paraId="66BE892E" w14:textId="77777777" w:rsidR="006C2E91" w:rsidRPr="006F2241" w:rsidRDefault="006C2E91" w:rsidP="000D3CD6">
      <w:pPr>
        <w:pStyle w:val="Zkladntext"/>
        <w:rPr>
          <w:rFonts w:ascii="Times New Roman" w:hAnsi="Times New Roman"/>
          <w:lang w:val="cs-CZ"/>
        </w:rPr>
      </w:pPr>
    </w:p>
    <w:p w14:paraId="36A18B58" w14:textId="77777777" w:rsidR="006C2E91" w:rsidRPr="006F2241" w:rsidRDefault="006C2E91" w:rsidP="007E6446">
      <w:pPr>
        <w:pStyle w:val="Zkladntext"/>
        <w:numPr>
          <w:ilvl w:val="0"/>
          <w:numId w:val="12"/>
        </w:numPr>
        <w:ind w:hanging="720"/>
        <w:jc w:val="center"/>
        <w:rPr>
          <w:rFonts w:ascii="Times New Roman" w:hAnsi="Times New Roman"/>
          <w:b/>
          <w:lang w:val="cs-CZ"/>
        </w:rPr>
      </w:pPr>
      <w:r w:rsidRPr="006F2241">
        <w:rPr>
          <w:rFonts w:ascii="Times New Roman" w:hAnsi="Times New Roman"/>
          <w:b/>
          <w:lang w:val="cs-CZ"/>
        </w:rPr>
        <w:t>Záruka za jakost</w:t>
      </w:r>
    </w:p>
    <w:p w14:paraId="6E6B7C71" w14:textId="77777777" w:rsidR="006C2E91" w:rsidRPr="006F2241" w:rsidRDefault="006C2E91" w:rsidP="007E6446">
      <w:pPr>
        <w:pStyle w:val="Zkladntext"/>
        <w:numPr>
          <w:ilvl w:val="0"/>
          <w:numId w:val="7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Předmět má vady, jestliže neodpovídá předmětu smlouvy, účelu užití, </w:t>
      </w:r>
      <w:r w:rsidR="003579E1" w:rsidRPr="006F2241">
        <w:rPr>
          <w:rFonts w:ascii="Times New Roman" w:hAnsi="Times New Roman"/>
          <w:lang w:val="cs-CZ"/>
        </w:rPr>
        <w:t xml:space="preserve">zadávací dokumentaci, </w:t>
      </w:r>
      <w:r w:rsidRPr="006F2241">
        <w:rPr>
          <w:rFonts w:ascii="Times New Roman" w:hAnsi="Times New Roman"/>
          <w:lang w:val="cs-CZ"/>
        </w:rPr>
        <w:t xml:space="preserve">případně pokud nemá vlastnosti výslovně </w:t>
      </w:r>
      <w:r w:rsidR="0058708C" w:rsidRPr="006F2241">
        <w:rPr>
          <w:rFonts w:ascii="Times New Roman" w:hAnsi="Times New Roman"/>
          <w:lang w:val="cs-CZ"/>
        </w:rPr>
        <w:t xml:space="preserve">sjednané </w:t>
      </w:r>
      <w:r w:rsidRPr="006F2241">
        <w:rPr>
          <w:rFonts w:ascii="Times New Roman" w:hAnsi="Times New Roman"/>
          <w:lang w:val="cs-CZ"/>
        </w:rPr>
        <w:t>touto smlouvou</w:t>
      </w:r>
      <w:r w:rsidR="00F62B5A" w:rsidRPr="006F2241">
        <w:rPr>
          <w:rFonts w:ascii="Times New Roman" w:hAnsi="Times New Roman"/>
          <w:lang w:val="cs-CZ"/>
        </w:rPr>
        <w:t>, vlastnosti obvyklé</w:t>
      </w:r>
      <w:r w:rsidR="00EC1907" w:rsidRPr="006F2241">
        <w:rPr>
          <w:rFonts w:ascii="Times New Roman" w:hAnsi="Times New Roman"/>
          <w:lang w:val="cs-CZ"/>
        </w:rPr>
        <w:t xml:space="preserve"> nebo</w:t>
      </w:r>
      <w:r w:rsidRPr="006F2241">
        <w:rPr>
          <w:rFonts w:ascii="Times New Roman" w:hAnsi="Times New Roman"/>
          <w:lang w:val="cs-CZ"/>
        </w:rPr>
        <w:t xml:space="preserve"> </w:t>
      </w:r>
      <w:r w:rsidR="00F62B5A" w:rsidRPr="006F2241">
        <w:rPr>
          <w:rFonts w:ascii="Times New Roman" w:hAnsi="Times New Roman"/>
          <w:lang w:val="cs-CZ"/>
        </w:rPr>
        <w:t xml:space="preserve">uvedené v </w:t>
      </w:r>
      <w:r w:rsidRPr="006F2241">
        <w:rPr>
          <w:rFonts w:ascii="Times New Roman" w:hAnsi="Times New Roman"/>
          <w:lang w:val="cs-CZ"/>
        </w:rPr>
        <w:t>technický</w:t>
      </w:r>
      <w:r w:rsidR="00F62B5A" w:rsidRPr="006F2241">
        <w:rPr>
          <w:rFonts w:ascii="Times New Roman" w:hAnsi="Times New Roman"/>
          <w:lang w:val="cs-CZ"/>
        </w:rPr>
        <w:t>ch</w:t>
      </w:r>
      <w:r w:rsidRPr="006F2241">
        <w:rPr>
          <w:rFonts w:ascii="Times New Roman" w:hAnsi="Times New Roman"/>
          <w:lang w:val="cs-CZ"/>
        </w:rPr>
        <w:t xml:space="preserve"> norm</w:t>
      </w:r>
      <w:r w:rsidR="00F62B5A" w:rsidRPr="006F2241">
        <w:rPr>
          <w:rFonts w:ascii="Times New Roman" w:hAnsi="Times New Roman"/>
          <w:lang w:val="cs-CZ"/>
        </w:rPr>
        <w:t>ách</w:t>
      </w:r>
      <w:r w:rsidRPr="006F2241">
        <w:rPr>
          <w:rFonts w:ascii="Times New Roman" w:hAnsi="Times New Roman"/>
          <w:lang w:val="cs-CZ"/>
        </w:rPr>
        <w:t>.</w:t>
      </w:r>
    </w:p>
    <w:p w14:paraId="2C91F436" w14:textId="77777777" w:rsidR="006C2E91" w:rsidRPr="006F2241" w:rsidRDefault="006C2E91" w:rsidP="007E6446">
      <w:pPr>
        <w:pStyle w:val="Zkladntext"/>
        <w:numPr>
          <w:ilvl w:val="0"/>
          <w:numId w:val="7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Prodávající poskytuje kupujícímu záruku za jakost na předmět v délce trvání</w:t>
      </w:r>
      <w:r w:rsidR="00C74E92" w:rsidRPr="006F2241">
        <w:rPr>
          <w:rFonts w:ascii="Times New Roman" w:hAnsi="Times New Roman"/>
          <w:lang w:val="cs-CZ"/>
        </w:rPr>
        <w:t xml:space="preserve"> záruční doby</w:t>
      </w:r>
      <w:r w:rsidRPr="006F2241">
        <w:rPr>
          <w:rFonts w:ascii="Times New Roman" w:hAnsi="Times New Roman"/>
          <w:lang w:val="cs-CZ"/>
        </w:rPr>
        <w:t xml:space="preserve"> </w:t>
      </w:r>
      <w:r w:rsidR="005F6804" w:rsidRPr="006F2241">
        <w:rPr>
          <w:rFonts w:ascii="Times New Roman" w:hAnsi="Times New Roman"/>
          <w:lang w:val="cs-CZ"/>
        </w:rPr>
        <w:t>36 měsíců</w:t>
      </w:r>
      <w:r w:rsidRPr="006F2241">
        <w:rPr>
          <w:rFonts w:ascii="Times New Roman" w:hAnsi="Times New Roman"/>
          <w:lang w:val="cs-CZ"/>
        </w:rPr>
        <w:t xml:space="preserve"> </w:t>
      </w:r>
      <w:r w:rsidR="0082492F" w:rsidRPr="006F2241">
        <w:rPr>
          <w:rFonts w:ascii="Times New Roman" w:hAnsi="Times New Roman"/>
          <w:lang w:val="cs-CZ"/>
        </w:rPr>
        <w:t xml:space="preserve">ode dne </w:t>
      </w:r>
      <w:r w:rsidR="005F6804" w:rsidRPr="006F2241">
        <w:rPr>
          <w:rFonts w:ascii="Times New Roman" w:hAnsi="Times New Roman"/>
          <w:lang w:val="cs-CZ"/>
        </w:rPr>
        <w:t>podpisu předávacího protokolu</w:t>
      </w:r>
      <w:r w:rsidRPr="006F2241">
        <w:rPr>
          <w:rFonts w:ascii="Times New Roman" w:hAnsi="Times New Roman"/>
          <w:lang w:val="cs-CZ"/>
        </w:rPr>
        <w:t>. Prodávající odpovídá za vady, které se na předmětu vyskytnou v záruční době. Záruční doba neběží po dobu, po kterou kupující nemohl předmět užívat pro vady, za které prodávající odpovídá.</w:t>
      </w:r>
    </w:p>
    <w:p w14:paraId="76528A84" w14:textId="595A6EA1" w:rsidR="00A947EC" w:rsidRPr="006F2241" w:rsidRDefault="006C2E91" w:rsidP="007E6446">
      <w:pPr>
        <w:pStyle w:val="Zkladntext"/>
        <w:numPr>
          <w:ilvl w:val="0"/>
          <w:numId w:val="7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Kupující je povinen zjištěnou vadu písemně oznámit prodávajícímu (uplatnění reklamace) bez zbytečného odkladu. Za písemnou formu se považuje též odeslání emailu s oznámením </w:t>
      </w:r>
      <w:r w:rsidR="007E6446" w:rsidRPr="006F2241">
        <w:rPr>
          <w:rFonts w:ascii="Times New Roman" w:hAnsi="Times New Roman"/>
          <w:lang w:val="cs-CZ"/>
        </w:rPr>
        <w:t>a </w:t>
      </w:r>
      <w:r w:rsidR="00C74E92" w:rsidRPr="006F2241">
        <w:rPr>
          <w:rFonts w:ascii="Times New Roman" w:hAnsi="Times New Roman"/>
          <w:lang w:val="cs-CZ"/>
        </w:rPr>
        <w:t xml:space="preserve">popisem </w:t>
      </w:r>
      <w:r w:rsidRPr="006F2241">
        <w:rPr>
          <w:rFonts w:ascii="Times New Roman" w:hAnsi="Times New Roman"/>
          <w:lang w:val="cs-CZ"/>
        </w:rPr>
        <w:t xml:space="preserve">vady na adresu: </w:t>
      </w:r>
      <w:bookmarkStart w:id="18" w:name="Text19"/>
      <w:r w:rsidR="00570D14" w:rsidRPr="006F2241">
        <w:rPr>
          <w:rFonts w:ascii="Times New Roman" w:hAnsi="Times New Roman"/>
          <w:lang w:val="cs-CZ"/>
        </w:rPr>
        <w:fldChar w:fldCharType="begin">
          <w:ffData>
            <w:name w:val="Text19"/>
            <w:enabled/>
            <w:calcOnExit w:val="0"/>
            <w:textInput>
              <w:default w:val="email prodávajícího"/>
            </w:textInput>
          </w:ffData>
        </w:fldChar>
      </w:r>
      <w:r w:rsidRPr="006F2241">
        <w:rPr>
          <w:rFonts w:ascii="Times New Roman" w:hAnsi="Times New Roman"/>
          <w:lang w:val="cs-CZ"/>
        </w:rPr>
        <w:instrText xml:space="preserve"> FORMTEXT </w:instrText>
      </w:r>
      <w:r w:rsidR="00570D14" w:rsidRPr="006F2241">
        <w:rPr>
          <w:rFonts w:ascii="Times New Roman" w:hAnsi="Times New Roman"/>
          <w:lang w:val="cs-CZ"/>
        </w:rPr>
      </w:r>
      <w:r w:rsidR="00570D14" w:rsidRPr="006F2241">
        <w:rPr>
          <w:rFonts w:ascii="Times New Roman" w:hAnsi="Times New Roman"/>
          <w:lang w:val="cs-CZ"/>
        </w:rPr>
        <w:fldChar w:fldCharType="separate"/>
      </w:r>
      <w:r w:rsidR="00525882" w:rsidRPr="00525882">
        <w:rPr>
          <w:rFonts w:ascii="Times New Roman" w:hAnsi="Times New Roman"/>
          <w:lang w:val="cs-CZ"/>
        </w:rPr>
        <w:t>xxxxxxxxx</w:t>
      </w:r>
      <w:r w:rsidR="00570D14" w:rsidRPr="006F2241">
        <w:rPr>
          <w:rFonts w:ascii="Times New Roman" w:hAnsi="Times New Roman"/>
          <w:lang w:val="cs-CZ"/>
        </w:rPr>
        <w:fldChar w:fldCharType="end"/>
      </w:r>
      <w:bookmarkEnd w:id="18"/>
      <w:r w:rsidR="00A947EC" w:rsidRPr="006F2241">
        <w:rPr>
          <w:rFonts w:ascii="Times New Roman" w:hAnsi="Times New Roman"/>
          <w:lang w:val="cs-CZ"/>
        </w:rPr>
        <w:t>.</w:t>
      </w:r>
    </w:p>
    <w:p w14:paraId="5798CE0E" w14:textId="77777777" w:rsidR="00A947EC" w:rsidRPr="006F2241" w:rsidRDefault="00A947EC" w:rsidP="007E6446">
      <w:pPr>
        <w:pStyle w:val="Zkladntext"/>
        <w:numPr>
          <w:ilvl w:val="0"/>
          <w:numId w:val="7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Kupující bude dle své úvahy uplatňovat svá případná prá</w:t>
      </w:r>
      <w:r w:rsidR="007E6446" w:rsidRPr="006F2241">
        <w:rPr>
          <w:rFonts w:ascii="Times New Roman" w:hAnsi="Times New Roman"/>
          <w:lang w:val="cs-CZ"/>
        </w:rPr>
        <w:t>va z vad předmětu v souladu s §</w:t>
      </w:r>
      <w:r w:rsidRPr="006F2241">
        <w:rPr>
          <w:rFonts w:ascii="Times New Roman" w:hAnsi="Times New Roman"/>
          <w:lang w:val="cs-CZ"/>
        </w:rPr>
        <w:t xml:space="preserve"> 2106 a</w:t>
      </w:r>
      <w:r w:rsidR="0051708A" w:rsidRPr="006F2241">
        <w:rPr>
          <w:rFonts w:ascii="Times New Roman" w:hAnsi="Times New Roman"/>
          <w:lang w:val="cs-CZ"/>
        </w:rPr>
        <w:t> </w:t>
      </w:r>
      <w:r w:rsidRPr="006F2241">
        <w:rPr>
          <w:rFonts w:ascii="Times New Roman" w:hAnsi="Times New Roman"/>
          <w:lang w:val="cs-CZ"/>
        </w:rPr>
        <w:t>2107 OZ s tím, že smluvní strany sjednávají, že volba práva náleží vždy kupujícímu.</w:t>
      </w:r>
    </w:p>
    <w:p w14:paraId="1C25E2B4" w14:textId="77777777" w:rsidR="00A947EC" w:rsidRPr="006F2241" w:rsidRDefault="00A947EC" w:rsidP="007E6446">
      <w:pPr>
        <w:pStyle w:val="Zkladntext"/>
        <w:numPr>
          <w:ilvl w:val="0"/>
          <w:numId w:val="7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Zvolí-li kupující právo na odstranění vady, lhůta pro její odstranění v záruční době nesmí být delší než </w:t>
      </w:r>
      <w:r w:rsidR="005343E0" w:rsidRPr="006F2241">
        <w:rPr>
          <w:rFonts w:ascii="Times New Roman" w:hAnsi="Times New Roman"/>
          <w:lang w:val="cs-CZ"/>
        </w:rPr>
        <w:t>30</w:t>
      </w:r>
      <w:r w:rsidRPr="006F2241">
        <w:rPr>
          <w:rFonts w:ascii="Times New Roman" w:hAnsi="Times New Roman"/>
          <w:lang w:val="cs-CZ"/>
        </w:rPr>
        <w:t xml:space="preserve"> kalendářních dnů.</w:t>
      </w:r>
    </w:p>
    <w:p w14:paraId="7476D147" w14:textId="77777777" w:rsidR="00A947EC" w:rsidRPr="006F2241" w:rsidRDefault="00A947EC" w:rsidP="007E6446">
      <w:pPr>
        <w:pStyle w:val="Zkladntext"/>
        <w:numPr>
          <w:ilvl w:val="0"/>
          <w:numId w:val="7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lastRenderedPageBreak/>
        <w:t>Odstranění vady, poskytnutí slevy nebo odstoupení od smlouvy nemá vliv na nárok kupujícího na smluvní pokutu a náhradu škody.</w:t>
      </w:r>
    </w:p>
    <w:p w14:paraId="0D479259" w14:textId="77777777" w:rsidR="00A947EC" w:rsidRPr="006F2241" w:rsidRDefault="00A947EC" w:rsidP="007E6446">
      <w:pPr>
        <w:pStyle w:val="Zkladntext"/>
        <w:numPr>
          <w:ilvl w:val="0"/>
          <w:numId w:val="7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V případě dodání nového předmětu nebo jeho části se zavazuje prodávající demontovat vadný předmět, zajistit jeho odvoz a (ekologickou) likvidaci a provést instalaci bezvadné náhrady.</w:t>
      </w:r>
    </w:p>
    <w:p w14:paraId="0DC6160F" w14:textId="77777777" w:rsidR="006C2E91" w:rsidRPr="006F2241" w:rsidRDefault="006C2E91" w:rsidP="000D3CD6">
      <w:pPr>
        <w:pStyle w:val="Zkladntext"/>
        <w:rPr>
          <w:rFonts w:ascii="Times New Roman" w:hAnsi="Times New Roman"/>
          <w:lang w:val="cs-CZ"/>
        </w:rPr>
      </w:pPr>
    </w:p>
    <w:p w14:paraId="0348F9FF" w14:textId="77777777" w:rsidR="006C2E91" w:rsidRPr="006F2241" w:rsidRDefault="006C2E91" w:rsidP="007E6446">
      <w:pPr>
        <w:pStyle w:val="Zkladntext"/>
        <w:numPr>
          <w:ilvl w:val="0"/>
          <w:numId w:val="12"/>
        </w:numPr>
        <w:ind w:hanging="720"/>
        <w:jc w:val="center"/>
        <w:rPr>
          <w:rFonts w:ascii="Times New Roman" w:hAnsi="Times New Roman"/>
          <w:b/>
          <w:lang w:val="cs-CZ"/>
        </w:rPr>
      </w:pPr>
      <w:r w:rsidRPr="006F2241">
        <w:rPr>
          <w:rFonts w:ascii="Times New Roman" w:hAnsi="Times New Roman"/>
          <w:b/>
          <w:lang w:val="cs-CZ"/>
        </w:rPr>
        <w:t>Odpovědnost za škodu</w:t>
      </w:r>
    </w:p>
    <w:p w14:paraId="21AB5620" w14:textId="77777777" w:rsidR="006C2E91" w:rsidRPr="006F2241" w:rsidRDefault="006C2E91" w:rsidP="006C2E91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Prodávající odpovídá za škodu způsobenou porušením povinnost</w:t>
      </w:r>
      <w:r w:rsidR="007E6446" w:rsidRPr="006F2241">
        <w:rPr>
          <w:rFonts w:ascii="Times New Roman" w:hAnsi="Times New Roman"/>
          <w:lang w:val="cs-CZ"/>
        </w:rPr>
        <w:t>i vyplývající z této smlouvy, a </w:t>
      </w:r>
      <w:r w:rsidRPr="006F2241">
        <w:rPr>
          <w:rFonts w:ascii="Times New Roman" w:hAnsi="Times New Roman"/>
          <w:lang w:val="cs-CZ"/>
        </w:rPr>
        <w:t>to bez ohledu na zavinění s možností liberace dle § 2913 odst. 2 OZ. Za škodu se považuje též újma, která kupujícímu vznikla tím, že musel vynaložit náklady v důsledku porušení povinnosti prodávajícího.</w:t>
      </w:r>
    </w:p>
    <w:p w14:paraId="4513BCBA" w14:textId="77777777" w:rsidR="006C2E91" w:rsidRPr="006F2241" w:rsidRDefault="006C2E91" w:rsidP="006C2E91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Kupující nepřipouští jakoukoliv limitaci prokázaných škod, které vzniknou v souvislosti s plněním z této smlouvy</w:t>
      </w:r>
      <w:r w:rsidR="00646C68" w:rsidRPr="006F2241">
        <w:rPr>
          <w:rFonts w:ascii="Times New Roman" w:hAnsi="Times New Roman"/>
          <w:lang w:val="cs-CZ"/>
        </w:rPr>
        <w:t>,</w:t>
      </w:r>
      <w:r w:rsidRPr="006F2241">
        <w:rPr>
          <w:rFonts w:ascii="Times New Roman" w:hAnsi="Times New Roman"/>
          <w:lang w:val="cs-CZ"/>
        </w:rPr>
        <w:t xml:space="preserve"> ani žádné omezení sankcí nebo smluvních pokut </w:t>
      </w:r>
      <w:r w:rsidR="00A947EC" w:rsidRPr="006F2241">
        <w:rPr>
          <w:rFonts w:ascii="Times New Roman" w:hAnsi="Times New Roman"/>
          <w:lang w:val="cs-CZ"/>
        </w:rPr>
        <w:t>sjednaných</w:t>
      </w:r>
      <w:r w:rsidRPr="006F2241">
        <w:rPr>
          <w:rFonts w:ascii="Times New Roman" w:hAnsi="Times New Roman"/>
          <w:lang w:val="cs-CZ"/>
        </w:rPr>
        <w:t xml:space="preserve"> touto smlouvou.</w:t>
      </w:r>
    </w:p>
    <w:p w14:paraId="213C17C5" w14:textId="77777777" w:rsidR="00822CC3" w:rsidRPr="006F2241" w:rsidRDefault="00822CC3" w:rsidP="00876BDF">
      <w:pPr>
        <w:pStyle w:val="Zkladntext"/>
        <w:autoSpaceDE/>
        <w:autoSpaceDN/>
        <w:jc w:val="left"/>
        <w:rPr>
          <w:rFonts w:ascii="Times New Roman" w:hAnsi="Times New Roman"/>
          <w:lang w:val="cs-CZ"/>
        </w:rPr>
      </w:pPr>
    </w:p>
    <w:p w14:paraId="19689F22" w14:textId="77777777" w:rsidR="006C2E91" w:rsidRPr="006F2241" w:rsidRDefault="006C2E91" w:rsidP="007E6446">
      <w:pPr>
        <w:pStyle w:val="Zkladntext"/>
        <w:numPr>
          <w:ilvl w:val="0"/>
          <w:numId w:val="12"/>
        </w:numPr>
        <w:ind w:hanging="720"/>
        <w:jc w:val="center"/>
        <w:rPr>
          <w:rFonts w:ascii="Times New Roman" w:hAnsi="Times New Roman"/>
          <w:b/>
          <w:lang w:val="cs-CZ"/>
        </w:rPr>
      </w:pPr>
      <w:r w:rsidRPr="006F2241">
        <w:rPr>
          <w:rFonts w:ascii="Times New Roman" w:hAnsi="Times New Roman"/>
          <w:b/>
          <w:lang w:val="cs-CZ"/>
        </w:rPr>
        <w:t>Odstoupení od smlouvy</w:t>
      </w:r>
    </w:p>
    <w:p w14:paraId="5DADA887" w14:textId="77777777" w:rsidR="006C2E91" w:rsidRPr="006F2241" w:rsidRDefault="006C2E91" w:rsidP="007E6446">
      <w:pPr>
        <w:pStyle w:val="Zkladntext"/>
        <w:numPr>
          <w:ilvl w:val="0"/>
          <w:numId w:val="8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Kterákoliv ze smluvních stran je oprávněna od této smlouvy odstoupit, poruší-li druhá smluvní strana podstatným způsobem své smluvní povinnosti.</w:t>
      </w:r>
    </w:p>
    <w:p w14:paraId="6A272054" w14:textId="77777777" w:rsidR="006C2E91" w:rsidRPr="006F2241" w:rsidRDefault="006C2E91" w:rsidP="006C2E91">
      <w:pPr>
        <w:pStyle w:val="Zkladntext"/>
        <w:ind w:left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Za podstatné porušení smlouvy se zejména považuje:</w:t>
      </w:r>
    </w:p>
    <w:p w14:paraId="7A1015D2" w14:textId="77777777" w:rsidR="006C2E91" w:rsidRPr="006F2241" w:rsidRDefault="006C2E91" w:rsidP="00782F83">
      <w:pPr>
        <w:pStyle w:val="Zkladntext"/>
        <w:numPr>
          <w:ilvl w:val="0"/>
          <w:numId w:val="2"/>
        </w:numPr>
        <w:autoSpaceDE/>
        <w:autoSpaceDN/>
        <w:ind w:left="709" w:hanging="283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prodlení prodávajícího s dodáním předmětu</w:t>
      </w:r>
      <w:r w:rsidR="00782F83" w:rsidRPr="006F2241">
        <w:rPr>
          <w:rFonts w:ascii="Times New Roman" w:hAnsi="Times New Roman"/>
          <w:lang w:val="cs-CZ"/>
        </w:rPr>
        <w:t xml:space="preserve"> delší než dvacet jedna (21) kalendářních dnů od termínu plnění dle této smlouvy</w:t>
      </w:r>
      <w:r w:rsidRPr="006F2241">
        <w:rPr>
          <w:rFonts w:ascii="Times New Roman" w:hAnsi="Times New Roman"/>
          <w:lang w:val="cs-CZ"/>
        </w:rPr>
        <w:t>,</w:t>
      </w:r>
    </w:p>
    <w:p w14:paraId="56221B4A" w14:textId="77777777" w:rsidR="006C2E91" w:rsidRPr="006F2241" w:rsidRDefault="006C2E91" w:rsidP="007E6446">
      <w:pPr>
        <w:pStyle w:val="Zkladntext"/>
        <w:numPr>
          <w:ilvl w:val="0"/>
          <w:numId w:val="2"/>
        </w:numPr>
        <w:autoSpaceDE/>
        <w:autoSpaceDN/>
        <w:ind w:left="709" w:hanging="283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zjištění, že technické parametry předmětu neodpovídají požadavkům </w:t>
      </w:r>
      <w:r w:rsidR="0058708C" w:rsidRPr="006F2241">
        <w:rPr>
          <w:rFonts w:ascii="Times New Roman" w:hAnsi="Times New Roman"/>
          <w:lang w:val="cs-CZ"/>
        </w:rPr>
        <w:t xml:space="preserve">sjednaným </w:t>
      </w:r>
      <w:r w:rsidRPr="006F2241">
        <w:rPr>
          <w:rFonts w:ascii="Times New Roman" w:hAnsi="Times New Roman"/>
          <w:lang w:val="cs-CZ"/>
        </w:rPr>
        <w:t>smlouvou</w:t>
      </w:r>
      <w:r w:rsidR="003579E1" w:rsidRPr="006F2241">
        <w:rPr>
          <w:rFonts w:ascii="Times New Roman" w:hAnsi="Times New Roman"/>
          <w:lang w:val="cs-CZ"/>
        </w:rPr>
        <w:t xml:space="preserve">, </w:t>
      </w:r>
      <w:r w:rsidRPr="006F2241">
        <w:rPr>
          <w:rFonts w:ascii="Times New Roman" w:hAnsi="Times New Roman"/>
          <w:lang w:val="cs-CZ"/>
        </w:rPr>
        <w:t>technickým norm</w:t>
      </w:r>
      <w:r w:rsidR="00C74E92" w:rsidRPr="006F2241">
        <w:rPr>
          <w:rFonts w:ascii="Times New Roman" w:hAnsi="Times New Roman"/>
          <w:lang w:val="cs-CZ"/>
        </w:rPr>
        <w:t>ám</w:t>
      </w:r>
      <w:r w:rsidR="003579E1" w:rsidRPr="006F2241">
        <w:rPr>
          <w:rFonts w:ascii="Times New Roman" w:hAnsi="Times New Roman"/>
          <w:lang w:val="cs-CZ"/>
        </w:rPr>
        <w:t xml:space="preserve"> nebo zadávací dokumentaci,</w:t>
      </w:r>
    </w:p>
    <w:p w14:paraId="757DC56A" w14:textId="77777777" w:rsidR="006C2E91" w:rsidRPr="006F2241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neodstranění vady dle článku Záruka za jakost,</w:t>
      </w:r>
    </w:p>
    <w:p w14:paraId="750B640C" w14:textId="77777777" w:rsidR="006C2E91" w:rsidRPr="006F2241" w:rsidRDefault="006C2E91" w:rsidP="007E6446">
      <w:pPr>
        <w:pStyle w:val="Zkladntext"/>
        <w:numPr>
          <w:ilvl w:val="0"/>
          <w:numId w:val="2"/>
        </w:numPr>
        <w:autoSpaceDE/>
        <w:autoSpaceDN/>
        <w:ind w:left="709" w:hanging="283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prodlení kupujícího se zaplacením kupní ceny po dobu delší než dvacet jedna (21) dnů</w:t>
      </w:r>
      <w:r w:rsidR="00A947EC" w:rsidRPr="006F2241">
        <w:rPr>
          <w:rFonts w:ascii="Times New Roman" w:hAnsi="Times New Roman"/>
          <w:lang w:val="cs-CZ"/>
        </w:rPr>
        <w:t xml:space="preserve"> po splatnosti </w:t>
      </w:r>
      <w:r w:rsidR="00C74E92" w:rsidRPr="006F2241">
        <w:rPr>
          <w:rFonts w:ascii="Times New Roman" w:hAnsi="Times New Roman"/>
          <w:lang w:val="cs-CZ"/>
        </w:rPr>
        <w:t xml:space="preserve">oprávněně a správně vystavené </w:t>
      </w:r>
      <w:r w:rsidR="00A947EC" w:rsidRPr="006F2241">
        <w:rPr>
          <w:rFonts w:ascii="Times New Roman" w:hAnsi="Times New Roman"/>
          <w:lang w:val="cs-CZ"/>
        </w:rPr>
        <w:t>faktury</w:t>
      </w:r>
      <w:r w:rsidRPr="006F2241">
        <w:rPr>
          <w:rFonts w:ascii="Times New Roman" w:hAnsi="Times New Roman"/>
          <w:lang w:val="cs-CZ"/>
        </w:rPr>
        <w:t>.</w:t>
      </w:r>
    </w:p>
    <w:p w14:paraId="510A19F8" w14:textId="77777777" w:rsidR="006C2E91" w:rsidRPr="006F2241" w:rsidRDefault="006C2E91" w:rsidP="007E6446">
      <w:pPr>
        <w:pStyle w:val="Zkladntext"/>
        <w:numPr>
          <w:ilvl w:val="0"/>
          <w:numId w:val="8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Stanoví-li kupující prodávajícímu pro splnění jeho závazku dodatečnou lhůtu, vzniká kupujícímu právo odstoupit od smlouvy až po marném uplynutí této lhůty</w:t>
      </w:r>
      <w:r w:rsidR="00482981" w:rsidRPr="006F2241">
        <w:rPr>
          <w:rFonts w:ascii="Times New Roman" w:hAnsi="Times New Roman"/>
          <w:lang w:val="cs-CZ"/>
        </w:rPr>
        <w:t>;</w:t>
      </w:r>
      <w:r w:rsidRPr="006F2241">
        <w:rPr>
          <w:rFonts w:ascii="Times New Roman" w:hAnsi="Times New Roman"/>
          <w:lang w:val="cs-CZ"/>
        </w:rPr>
        <w:t xml:space="preserve"> to neplatí, jestliže prodávající v průběhu této lhůty prohlásí, že svůj závazek nesplní. V takovém případě může kupující odstoupit od smlouvy i před uplynutím</w:t>
      </w:r>
      <w:r w:rsidR="00C74E92" w:rsidRPr="006F2241">
        <w:rPr>
          <w:rFonts w:ascii="Times New Roman" w:hAnsi="Times New Roman"/>
          <w:lang w:val="cs-CZ"/>
        </w:rPr>
        <w:t xml:space="preserve"> dodatečné</w:t>
      </w:r>
      <w:r w:rsidRPr="006F2241">
        <w:rPr>
          <w:rFonts w:ascii="Times New Roman" w:hAnsi="Times New Roman"/>
          <w:lang w:val="cs-CZ"/>
        </w:rPr>
        <w:t xml:space="preserve"> lhůty poté, co prohlášení prodávajícího obdržel.</w:t>
      </w:r>
    </w:p>
    <w:p w14:paraId="0B931172" w14:textId="77777777" w:rsidR="006C2E91" w:rsidRPr="006F2241" w:rsidRDefault="006C2E91" w:rsidP="007E6446">
      <w:pPr>
        <w:pStyle w:val="Zkladntext"/>
        <w:numPr>
          <w:ilvl w:val="0"/>
          <w:numId w:val="8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Smlouva zaniká dnem doručení </w:t>
      </w:r>
      <w:r w:rsidR="00E36C4D" w:rsidRPr="006F2241">
        <w:rPr>
          <w:rFonts w:ascii="Times New Roman" w:hAnsi="Times New Roman"/>
          <w:lang w:val="cs-CZ"/>
        </w:rPr>
        <w:t xml:space="preserve">oznámení o </w:t>
      </w:r>
      <w:r w:rsidRPr="006F2241">
        <w:rPr>
          <w:rFonts w:ascii="Times New Roman" w:hAnsi="Times New Roman"/>
          <w:lang w:val="cs-CZ"/>
        </w:rPr>
        <w:t>odstoupení od</w:t>
      </w:r>
      <w:r w:rsidR="007E6446" w:rsidRPr="006F2241">
        <w:rPr>
          <w:rFonts w:ascii="Times New Roman" w:hAnsi="Times New Roman"/>
          <w:lang w:val="cs-CZ"/>
        </w:rPr>
        <w:t xml:space="preserve"> smlouvy druhé smluvní straně.</w:t>
      </w:r>
    </w:p>
    <w:p w14:paraId="2410E76E" w14:textId="77777777" w:rsidR="00A947EC" w:rsidRPr="006F2241" w:rsidRDefault="00A947EC" w:rsidP="007E6446">
      <w:pPr>
        <w:pStyle w:val="Zkladntext"/>
        <w:numPr>
          <w:ilvl w:val="0"/>
          <w:numId w:val="8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Předčasné ukončení smlouvy se nedotýká nároku na náhradu škody vzniklé porušením smlouvy nebo nároku na zaplacení smluvní pokuty.</w:t>
      </w:r>
    </w:p>
    <w:p w14:paraId="378B3676" w14:textId="77777777" w:rsidR="006C2E91" w:rsidRPr="006F2241" w:rsidRDefault="006C2E91" w:rsidP="000D3CD6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2B51BFD" w14:textId="77777777" w:rsidR="006C2E91" w:rsidRPr="006F2241" w:rsidRDefault="006C2E91" w:rsidP="007E6446">
      <w:pPr>
        <w:pStyle w:val="Zkladntext"/>
        <w:numPr>
          <w:ilvl w:val="0"/>
          <w:numId w:val="12"/>
        </w:numPr>
        <w:ind w:hanging="720"/>
        <w:jc w:val="center"/>
        <w:rPr>
          <w:rFonts w:ascii="Times New Roman" w:hAnsi="Times New Roman"/>
          <w:b/>
          <w:lang w:val="cs-CZ"/>
        </w:rPr>
      </w:pPr>
      <w:r w:rsidRPr="006F2241">
        <w:rPr>
          <w:rFonts w:ascii="Times New Roman" w:hAnsi="Times New Roman"/>
          <w:b/>
          <w:lang w:val="cs-CZ"/>
        </w:rPr>
        <w:t>Závěrečná ujednání</w:t>
      </w:r>
    </w:p>
    <w:p w14:paraId="28FFB1EC" w14:textId="77777777" w:rsidR="006C2E91" w:rsidRPr="006F2241" w:rsidRDefault="006C2E91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Smlouva odráží svobodný a vážný projev vůle smluvních stran. Smluvní strany prohlašují, že veškerá práva a povinnosti neupravená touto smlouvou, jakož i práva a povinnosti z této smlouvy vyplývající, budou řešit podle ustanovení OZ.</w:t>
      </w:r>
    </w:p>
    <w:p w14:paraId="74596BB2" w14:textId="77777777" w:rsidR="003579E1" w:rsidRPr="006F2241" w:rsidRDefault="003579E1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Není-li obsahem této smlouvy </w:t>
      </w:r>
      <w:r w:rsidR="008008F4" w:rsidRPr="006F2241">
        <w:rPr>
          <w:rFonts w:ascii="Times New Roman" w:hAnsi="Times New Roman"/>
          <w:lang w:val="cs-CZ"/>
        </w:rPr>
        <w:t>ujednání</w:t>
      </w:r>
      <w:r w:rsidRPr="006F2241">
        <w:rPr>
          <w:rFonts w:ascii="Times New Roman" w:hAnsi="Times New Roman"/>
          <w:lang w:val="cs-CZ"/>
        </w:rPr>
        <w:t xml:space="preserve"> pro kupujícího výhodnější, platí pro tuto smlouvu podmínky</w:t>
      </w:r>
      <w:r w:rsidRPr="006F2241">
        <w:rPr>
          <w:rFonts w:ascii="Times New Roman" w:hAnsi="Times New Roman"/>
          <w:b/>
          <w:lang w:val="cs-CZ"/>
        </w:rPr>
        <w:t xml:space="preserve"> </w:t>
      </w:r>
      <w:r w:rsidRPr="006F2241">
        <w:rPr>
          <w:rFonts w:ascii="Times New Roman" w:hAnsi="Times New Roman"/>
          <w:lang w:val="cs-CZ"/>
        </w:rPr>
        <w:t>(ve znění změn provedených zadavatelem na základě dotazů účastníků) zadávací dokumentace k veřejné zakázce, které</w:t>
      </w:r>
      <w:r w:rsidRPr="006F2241">
        <w:rPr>
          <w:rFonts w:ascii="Times New Roman" w:hAnsi="Times New Roman"/>
          <w:b/>
          <w:lang w:val="cs-CZ"/>
        </w:rPr>
        <w:t xml:space="preserve"> </w:t>
      </w:r>
      <w:r w:rsidRPr="006F2241">
        <w:rPr>
          <w:rFonts w:ascii="Times New Roman" w:hAnsi="Times New Roman"/>
          <w:lang w:val="cs-CZ"/>
        </w:rPr>
        <w:t>prodávající svou účastí v zadávacím řízení výslovně akceptoval.</w:t>
      </w:r>
    </w:p>
    <w:p w14:paraId="25857803" w14:textId="77777777" w:rsidR="003579E1" w:rsidRPr="006F2241" w:rsidRDefault="003579E1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Prodávající je srozuměn a výslovně souhlasí s tím, že tato smlouva včetně všech jejích případných změn a dodatků a výše skutečně uhrazené ceny za plnění veřejné zakázky budou dle § 219 zákona č. 134/2016 Sb., o zadávání veřejných zakázek, ve znění pozdějších předpisů, uveřejněny na profilu zadavatele kupujícího, pokud nastanou zákonné důvody k tomuto uveřejnění.</w:t>
      </w:r>
    </w:p>
    <w:p w14:paraId="0C59D7BF" w14:textId="77777777" w:rsidR="006C2E91" w:rsidRPr="006F2241" w:rsidRDefault="006C2E91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Prodávající i jeho případný </w:t>
      </w:r>
      <w:r w:rsidR="00FD0845" w:rsidRPr="006F2241">
        <w:rPr>
          <w:rFonts w:ascii="Times New Roman" w:hAnsi="Times New Roman"/>
          <w:lang w:val="cs-CZ"/>
        </w:rPr>
        <w:t>pod</w:t>
      </w:r>
      <w:r w:rsidRPr="006F2241">
        <w:rPr>
          <w:rFonts w:ascii="Times New Roman" w:hAnsi="Times New Roman"/>
          <w:lang w:val="cs-CZ"/>
        </w:rPr>
        <w:t>dodavatel jsou povinni spolupůsobit při výkonu finanční kontroly dle § 2 písm. e) zákona č. 320/2001 Sb., o finanční kontrole ve veřejné správě</w:t>
      </w:r>
      <w:r w:rsidR="00430B97" w:rsidRPr="006F2241">
        <w:rPr>
          <w:rFonts w:ascii="Times New Roman" w:hAnsi="Times New Roman"/>
          <w:lang w:val="cs-CZ"/>
        </w:rPr>
        <w:t>, ve znění pozdějších předpisů</w:t>
      </w:r>
      <w:r w:rsidRPr="006F2241">
        <w:rPr>
          <w:rFonts w:ascii="Times New Roman" w:hAnsi="Times New Roman"/>
          <w:lang w:val="cs-CZ"/>
        </w:rPr>
        <w:t>.</w:t>
      </w:r>
    </w:p>
    <w:p w14:paraId="6DB666E4" w14:textId="77777777" w:rsidR="006047E4" w:rsidRPr="006F2241" w:rsidRDefault="006047E4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Prodávající je povinen zajistit v rámci plnění smlouvy legální zaměstnávání osob. Prodávají</w:t>
      </w:r>
      <w:r w:rsidR="00CF49BA" w:rsidRPr="006F2241">
        <w:rPr>
          <w:rFonts w:ascii="Times New Roman" w:hAnsi="Times New Roman"/>
          <w:lang w:val="cs-CZ"/>
        </w:rPr>
        <w:t>cí</w:t>
      </w:r>
      <w:r w:rsidRPr="006F2241">
        <w:rPr>
          <w:rFonts w:ascii="Times New Roman" w:hAnsi="Times New Roman"/>
          <w:lang w:val="cs-CZ"/>
        </w:rPr>
        <w:t xml:space="preserve"> je dále povinen pracovníkům podílejícím se na plnění smlouvy zajistit férové a důstojné pracovní podmínky. Férovými a důstojnými pracovními podmínkami se rozumí takové pracovní </w:t>
      </w:r>
      <w:r w:rsidRPr="006F2241">
        <w:rPr>
          <w:rFonts w:ascii="Times New Roman" w:hAnsi="Times New Roman"/>
          <w:lang w:val="cs-CZ"/>
        </w:rPr>
        <w:lastRenderedPageBreak/>
        <w:t>podmínky, které splňují alespoň minimální standar</w:t>
      </w:r>
      <w:r w:rsidR="00381AD7" w:rsidRPr="006F2241">
        <w:rPr>
          <w:rFonts w:ascii="Times New Roman" w:hAnsi="Times New Roman"/>
          <w:lang w:val="cs-CZ"/>
        </w:rPr>
        <w:t>dy stanovené pracovněprávními a </w:t>
      </w:r>
      <w:r w:rsidRPr="006F2241">
        <w:rPr>
          <w:rFonts w:ascii="Times New Roman" w:hAnsi="Times New Roman"/>
          <w:lang w:val="cs-CZ"/>
        </w:rPr>
        <w:t xml:space="preserve">mzdovými předpisy. Prodávající je povinen zajistit splnění požadavků tohoto </w:t>
      </w:r>
      <w:r w:rsidR="008008F4" w:rsidRPr="006F2241">
        <w:rPr>
          <w:rFonts w:ascii="Times New Roman" w:hAnsi="Times New Roman"/>
          <w:lang w:val="cs-CZ"/>
        </w:rPr>
        <w:t>ujednán</w:t>
      </w:r>
      <w:r w:rsidR="00F75A53" w:rsidRPr="006F2241">
        <w:rPr>
          <w:rFonts w:ascii="Times New Roman" w:hAnsi="Times New Roman"/>
          <w:lang w:val="cs-CZ"/>
        </w:rPr>
        <w:t>í smlouvy i u svých pod</w:t>
      </w:r>
      <w:r w:rsidRPr="006F2241">
        <w:rPr>
          <w:rFonts w:ascii="Times New Roman" w:hAnsi="Times New Roman"/>
          <w:lang w:val="cs-CZ"/>
        </w:rPr>
        <w:t>dodavatelů. Nesplnění povinností prodávajícího dle tohoto ujednání smlouvy se považuje za podstatné porušení smlouvy.</w:t>
      </w:r>
    </w:p>
    <w:p w14:paraId="099634FD" w14:textId="77777777" w:rsidR="00381AD7" w:rsidRPr="006F2241" w:rsidRDefault="00381AD7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Prodávající prohlašuje, že se bude v souvislosti s plněním smlouvy snažit minimalizovat dopad na životní prostředí, respektovat udržitelnost či možnosti cirkulární ekonomiky a pokud je to možné a vhodné, bude implementovat nové nebo značně zlepšené produkty, služby nebo postupy; tento závazek bude požadovat i od svých poddodavatelů.</w:t>
      </w:r>
    </w:p>
    <w:p w14:paraId="627B80A3" w14:textId="77777777" w:rsidR="00E36C4D" w:rsidRPr="006F2241" w:rsidRDefault="00E36C4D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Prodávající je povinen umožnit oprávněným osobám přístup i k těm částem smlouvy a</w:t>
      </w:r>
      <w:r w:rsidR="005F6804" w:rsidRPr="006F2241">
        <w:rPr>
          <w:rFonts w:ascii="Times New Roman" w:hAnsi="Times New Roman"/>
          <w:lang w:val="cs-CZ"/>
        </w:rPr>
        <w:t> </w:t>
      </w:r>
      <w:r w:rsidRPr="006F2241">
        <w:rPr>
          <w:rFonts w:ascii="Times New Roman" w:hAnsi="Times New Roman"/>
          <w:lang w:val="cs-CZ"/>
        </w:rPr>
        <w:t>souvisejících dokumentů, které podléhají ochraně podle zvláštních právních předpisů (např. jako obchodní tajemství, utajované skutečnosti) za předpokladu, že budou splněny požadavky kladené právními předpisy (např. zákon č. 255/2012 Sb., o kontrole,</w:t>
      </w:r>
      <w:r w:rsidR="00F17EAF" w:rsidRPr="006F2241">
        <w:rPr>
          <w:rFonts w:ascii="Times New Roman" w:hAnsi="Times New Roman"/>
          <w:lang w:val="cs-CZ"/>
        </w:rPr>
        <w:t xml:space="preserve"> </w:t>
      </w:r>
      <w:r w:rsidRPr="006F2241">
        <w:rPr>
          <w:rFonts w:ascii="Times New Roman" w:hAnsi="Times New Roman"/>
          <w:lang w:val="cs-CZ"/>
        </w:rPr>
        <w:t>ve znění pozdějších předpisů).</w:t>
      </w:r>
      <w:r w:rsidR="004309BC" w:rsidRPr="006F2241">
        <w:rPr>
          <w:rFonts w:ascii="Times New Roman" w:hAnsi="Times New Roman"/>
          <w:lang w:val="cs-CZ"/>
        </w:rPr>
        <w:t xml:space="preserve"> Prodávající je stejným způsobem povinen zavázat i svého případného poddodavatele.</w:t>
      </w:r>
    </w:p>
    <w:p w14:paraId="3702C5EE" w14:textId="77777777" w:rsidR="006C2E91" w:rsidRPr="006F2241" w:rsidRDefault="006C2E91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007017B4" w14:textId="77777777" w:rsidR="006C4918" w:rsidRPr="006F2241" w:rsidRDefault="006C4918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Smlouva je uzavřena elektronicky. Je-li uzavřena</w:t>
      </w:r>
      <w:r w:rsidR="00381AD7" w:rsidRPr="006F2241">
        <w:rPr>
          <w:rFonts w:ascii="Times New Roman" w:hAnsi="Times New Roman"/>
          <w:lang w:val="cs-CZ"/>
        </w:rPr>
        <w:t xml:space="preserve"> v </w:t>
      </w:r>
      <w:r w:rsidRPr="006F2241">
        <w:rPr>
          <w:rFonts w:ascii="Times New Roman" w:hAnsi="Times New Roman"/>
          <w:lang w:val="cs-CZ"/>
        </w:rPr>
        <w:t>listin</w:t>
      </w:r>
      <w:r w:rsidR="0051708A" w:rsidRPr="006F2241">
        <w:rPr>
          <w:rFonts w:ascii="Times New Roman" w:hAnsi="Times New Roman"/>
          <w:lang w:val="cs-CZ"/>
        </w:rPr>
        <w:t>n</w:t>
      </w:r>
      <w:r w:rsidR="00381AD7" w:rsidRPr="006F2241">
        <w:rPr>
          <w:rFonts w:ascii="Times New Roman" w:hAnsi="Times New Roman"/>
          <w:lang w:val="cs-CZ"/>
        </w:rPr>
        <w:t>é podobě</w:t>
      </w:r>
      <w:r w:rsidRPr="006F2241">
        <w:rPr>
          <w:rFonts w:ascii="Times New Roman" w:hAnsi="Times New Roman"/>
          <w:lang w:val="cs-CZ"/>
        </w:rPr>
        <w:t xml:space="preserve">, pak je vyhotovena ve </w:t>
      </w:r>
      <w:r w:rsidR="005343E0" w:rsidRPr="006F2241">
        <w:rPr>
          <w:rFonts w:ascii="Times New Roman" w:hAnsi="Times New Roman"/>
          <w:lang w:val="cs-CZ"/>
        </w:rPr>
        <w:t>dvou</w:t>
      </w:r>
      <w:r w:rsidRPr="006F2241">
        <w:rPr>
          <w:rFonts w:ascii="Times New Roman" w:hAnsi="Times New Roman"/>
          <w:lang w:val="cs-CZ"/>
        </w:rPr>
        <w:t xml:space="preserve"> </w:t>
      </w:r>
      <w:r w:rsidR="00A227BB" w:rsidRPr="006F2241">
        <w:rPr>
          <w:rFonts w:ascii="Times New Roman" w:hAnsi="Times New Roman"/>
          <w:lang w:val="cs-CZ"/>
        </w:rPr>
        <w:t>vyhotoveních</w:t>
      </w:r>
      <w:r w:rsidRPr="006F2241">
        <w:rPr>
          <w:rFonts w:ascii="Times New Roman" w:hAnsi="Times New Roman"/>
          <w:lang w:val="cs-CZ"/>
        </w:rPr>
        <w:t xml:space="preserve">, které mají platnost a závaznost originálu, kdy každá smluvní strana obdrží po </w:t>
      </w:r>
      <w:r w:rsidR="005343E0" w:rsidRPr="006F2241">
        <w:rPr>
          <w:rFonts w:ascii="Times New Roman" w:hAnsi="Times New Roman"/>
          <w:lang w:val="cs-CZ"/>
        </w:rPr>
        <w:t>jednom</w:t>
      </w:r>
      <w:r w:rsidRPr="006F2241">
        <w:rPr>
          <w:rFonts w:ascii="Times New Roman" w:hAnsi="Times New Roman"/>
          <w:lang w:val="cs-CZ"/>
        </w:rPr>
        <w:t xml:space="preserve"> vyhotovení.</w:t>
      </w:r>
    </w:p>
    <w:p w14:paraId="6749F881" w14:textId="77777777" w:rsidR="006C2E91" w:rsidRPr="006F2241" w:rsidRDefault="006C2E91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Změny a doplňky této smlouvy je možné provádět pouze </w:t>
      </w:r>
      <w:r w:rsidR="00C74E92" w:rsidRPr="006F2241">
        <w:rPr>
          <w:rFonts w:ascii="Times New Roman" w:hAnsi="Times New Roman"/>
          <w:lang w:val="cs-CZ"/>
        </w:rPr>
        <w:t xml:space="preserve">písemnými </w:t>
      </w:r>
      <w:r w:rsidRPr="006F2241">
        <w:rPr>
          <w:rFonts w:ascii="Times New Roman" w:hAnsi="Times New Roman"/>
          <w:lang w:val="cs-CZ"/>
        </w:rPr>
        <w:t>oboustranně podepsaný</w:t>
      </w:r>
      <w:r w:rsidR="00C74E92" w:rsidRPr="006F2241">
        <w:rPr>
          <w:rFonts w:ascii="Times New Roman" w:hAnsi="Times New Roman"/>
          <w:lang w:val="cs-CZ"/>
        </w:rPr>
        <w:t>mi</w:t>
      </w:r>
      <w:r w:rsidRPr="006F2241">
        <w:rPr>
          <w:rFonts w:ascii="Times New Roman" w:hAnsi="Times New Roman"/>
          <w:lang w:val="cs-CZ"/>
        </w:rPr>
        <w:t xml:space="preserve"> </w:t>
      </w:r>
      <w:r w:rsidR="00C74E92" w:rsidRPr="006F2241">
        <w:rPr>
          <w:rFonts w:ascii="Times New Roman" w:hAnsi="Times New Roman"/>
          <w:lang w:val="cs-CZ"/>
        </w:rPr>
        <w:t>dodatky</w:t>
      </w:r>
      <w:r w:rsidRPr="006F2241">
        <w:rPr>
          <w:rFonts w:ascii="Times New Roman" w:hAnsi="Times New Roman"/>
          <w:lang w:val="cs-CZ"/>
        </w:rPr>
        <w:t>.</w:t>
      </w:r>
    </w:p>
    <w:p w14:paraId="1BCF5BD6" w14:textId="77777777" w:rsidR="00381AD7" w:rsidRPr="006F2241" w:rsidRDefault="00056C3F" w:rsidP="0099628D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</w:t>
      </w:r>
      <w:r w:rsidR="008A47D3" w:rsidRPr="006F2241">
        <w:rPr>
          <w:rFonts w:ascii="Times New Roman" w:hAnsi="Times New Roman"/>
          <w:lang w:val="cs-CZ"/>
        </w:rPr>
        <w:t> </w:t>
      </w:r>
      <w:r w:rsidRPr="006F2241">
        <w:rPr>
          <w:rFonts w:ascii="Times New Roman" w:hAnsi="Times New Roman"/>
          <w:lang w:val="cs-CZ"/>
        </w:rPr>
        <w:t>registru smluv. Plnění předmětu této smlouvy před účinností této smlouvy se považuje</w:t>
      </w:r>
      <w:r w:rsidR="008A47D3" w:rsidRPr="006F2241">
        <w:rPr>
          <w:rFonts w:ascii="Times New Roman" w:hAnsi="Times New Roman"/>
          <w:lang w:val="cs-CZ"/>
        </w:rPr>
        <w:t xml:space="preserve"> za plnění podle této smlouvy a práva a </w:t>
      </w:r>
      <w:r w:rsidRPr="006F2241">
        <w:rPr>
          <w:rFonts w:ascii="Times New Roman" w:hAnsi="Times New Roman"/>
          <w:lang w:val="cs-CZ"/>
        </w:rPr>
        <w:t>povinnosti z něj vzniklé se řídí touto smlouvou. Smlouva bude uveřejněna Technickou univerzitou v</w:t>
      </w:r>
      <w:r w:rsidRPr="006F2241">
        <w:rPr>
          <w:rFonts w:ascii="Times New Roman" w:hAnsi="Times New Roman"/>
          <w:lang w:val="cs-CZ"/>
        </w:rPr>
        <w:t> </w:t>
      </w:r>
      <w:r w:rsidRPr="006F2241">
        <w:rPr>
          <w:rFonts w:ascii="Times New Roman" w:hAnsi="Times New Roman"/>
          <w:lang w:val="cs-CZ"/>
        </w:rPr>
        <w:t>Liberci dle zákona č. 340/2015 Sb. (o registru smluv) v</w:t>
      </w:r>
      <w:r w:rsidR="008A47D3" w:rsidRPr="006F2241">
        <w:rPr>
          <w:rFonts w:ascii="Times New Roman" w:hAnsi="Times New Roman"/>
          <w:lang w:val="cs-CZ"/>
        </w:rPr>
        <w:t> </w:t>
      </w:r>
      <w:r w:rsidRPr="006F2241">
        <w:rPr>
          <w:rFonts w:ascii="Times New Roman" w:hAnsi="Times New Roman"/>
          <w:lang w:val="cs-CZ"/>
        </w:rPr>
        <w:t>registru smluv vedeném Ministerstvem vnitra ČR, s</w:t>
      </w:r>
      <w:r w:rsidR="008A47D3" w:rsidRPr="006F2241">
        <w:rPr>
          <w:rFonts w:ascii="Times New Roman" w:hAnsi="Times New Roman"/>
          <w:lang w:val="cs-CZ"/>
        </w:rPr>
        <w:t> </w:t>
      </w:r>
      <w:r w:rsidRPr="006F2241">
        <w:rPr>
          <w:rFonts w:ascii="Times New Roman" w:hAnsi="Times New Roman"/>
          <w:lang w:val="cs-CZ"/>
        </w:rPr>
        <w:t xml:space="preserve">čímž obě smluvní strany výslovně </w:t>
      </w:r>
      <w:r w:rsidR="008A47D3" w:rsidRPr="006F2241">
        <w:rPr>
          <w:rFonts w:ascii="Times New Roman" w:hAnsi="Times New Roman"/>
          <w:lang w:val="cs-CZ"/>
        </w:rPr>
        <w:t>souhlasí. Smluvní strany jsou v </w:t>
      </w:r>
      <w:r w:rsidRPr="006F2241">
        <w:rPr>
          <w:rFonts w:ascii="Times New Roman" w:hAnsi="Times New Roman"/>
          <w:lang w:val="cs-CZ"/>
        </w:rPr>
        <w:t>této souvislosti povinny označit ve smlouvě údaje, které jsou předmětem anonymizace a</w:t>
      </w:r>
      <w:r w:rsidR="008A47D3" w:rsidRPr="006F2241">
        <w:rPr>
          <w:rFonts w:ascii="Times New Roman" w:hAnsi="Times New Roman"/>
          <w:lang w:val="cs-CZ"/>
        </w:rPr>
        <w:t> </w:t>
      </w:r>
      <w:r w:rsidRPr="006F2241">
        <w:rPr>
          <w:rFonts w:ascii="Times New Roman" w:hAnsi="Times New Roman"/>
          <w:lang w:val="cs-CZ"/>
        </w:rPr>
        <w:t>nebudou ve smyslu zákon</w:t>
      </w:r>
      <w:r w:rsidR="008A47D3" w:rsidRPr="006F2241">
        <w:rPr>
          <w:rFonts w:ascii="Times New Roman" w:hAnsi="Times New Roman"/>
          <w:lang w:val="cs-CZ"/>
        </w:rPr>
        <w:t>a o </w:t>
      </w:r>
      <w:r w:rsidRPr="006F2241">
        <w:rPr>
          <w:rFonts w:ascii="Times New Roman" w:hAnsi="Times New Roman"/>
          <w:lang w:val="cs-CZ"/>
        </w:rPr>
        <w:t>registru smluv zveřejněny. TUL nenese žádnou odpovědnost za zveřejnění takto neoznačených údajů.</w:t>
      </w:r>
    </w:p>
    <w:p w14:paraId="7D02E00E" w14:textId="77777777" w:rsidR="006C2E91" w:rsidRPr="006F2241" w:rsidRDefault="006C2E91" w:rsidP="00381AD7">
      <w:pPr>
        <w:pStyle w:val="Zkladntext"/>
        <w:numPr>
          <w:ilvl w:val="0"/>
          <w:numId w:val="9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>V případě, že dojde k situaci, kdy</w:t>
      </w:r>
      <w:r w:rsidR="00EE0CD7" w:rsidRPr="006F2241">
        <w:rPr>
          <w:rFonts w:ascii="Times New Roman" w:hAnsi="Times New Roman"/>
          <w:lang w:val="cs-CZ"/>
        </w:rPr>
        <w:t xml:space="preserve"> se</w:t>
      </w:r>
      <w:r w:rsidRPr="006F2241">
        <w:rPr>
          <w:rFonts w:ascii="Times New Roman" w:hAnsi="Times New Roman"/>
          <w:lang w:val="cs-CZ"/>
        </w:rPr>
        <w:t xml:space="preserve"> některá </w:t>
      </w:r>
      <w:r w:rsidR="00EC1907" w:rsidRPr="006F2241">
        <w:rPr>
          <w:rFonts w:ascii="Times New Roman" w:hAnsi="Times New Roman"/>
          <w:lang w:val="cs-CZ"/>
        </w:rPr>
        <w:t xml:space="preserve">ujednání </w:t>
      </w:r>
      <w:r w:rsidRPr="006F2241">
        <w:rPr>
          <w:rFonts w:ascii="Times New Roman" w:hAnsi="Times New Roman"/>
          <w:lang w:val="cs-CZ"/>
        </w:rPr>
        <w:t xml:space="preserve">této smlouvy stanou neplatnými, neúčinnými anebo nerealizovatelnými, nebude tím ovlivněna platnost, účinnost nebo realizovatelnost ostatních </w:t>
      </w:r>
      <w:r w:rsidR="00EC1907" w:rsidRPr="006F2241">
        <w:rPr>
          <w:rFonts w:ascii="Times New Roman" w:hAnsi="Times New Roman"/>
          <w:lang w:val="cs-CZ"/>
        </w:rPr>
        <w:t xml:space="preserve">ujednání </w:t>
      </w:r>
      <w:r w:rsidRPr="006F2241">
        <w:rPr>
          <w:rFonts w:ascii="Times New Roman" w:hAnsi="Times New Roman"/>
          <w:lang w:val="cs-CZ"/>
        </w:rPr>
        <w:t>této smlouvy</w:t>
      </w:r>
      <w:r w:rsidR="00C74E92" w:rsidRPr="006F2241">
        <w:rPr>
          <w:rFonts w:ascii="Times New Roman" w:hAnsi="Times New Roman"/>
          <w:lang w:val="cs-CZ"/>
        </w:rPr>
        <w:t xml:space="preserve"> </w:t>
      </w:r>
      <w:r w:rsidR="006C4918" w:rsidRPr="006F2241">
        <w:rPr>
          <w:rFonts w:ascii="Times New Roman" w:hAnsi="Times New Roman"/>
          <w:lang w:val="cs-CZ"/>
        </w:rPr>
        <w:t>a smluvní strany se zavazují neplatné, neúčinné nebo nerealizovatelné ujednání smlouvy nahradit takovým, které by svým významem co nejlépe odpovídalo původnímu ujednání</w:t>
      </w:r>
      <w:r w:rsidRPr="006F2241">
        <w:rPr>
          <w:rFonts w:ascii="Times New Roman" w:hAnsi="Times New Roman"/>
          <w:lang w:val="cs-CZ"/>
        </w:rPr>
        <w:t>.</w:t>
      </w:r>
    </w:p>
    <w:p w14:paraId="725A6594" w14:textId="77777777" w:rsidR="00A87941" w:rsidRDefault="006C2E91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t xml:space="preserve">Veškeré spory mezi smluvními stranami vyplývající nebo související s </w:t>
      </w:r>
      <w:r w:rsidR="00EC1907" w:rsidRPr="006F2241">
        <w:rPr>
          <w:rFonts w:ascii="Times New Roman" w:hAnsi="Times New Roman"/>
          <w:lang w:val="cs-CZ"/>
        </w:rPr>
        <w:t xml:space="preserve">ujednáními </w:t>
      </w:r>
      <w:r w:rsidRPr="006F2241">
        <w:rPr>
          <w:rFonts w:ascii="Times New Roman" w:hAnsi="Times New Roman"/>
          <w:lang w:val="cs-CZ"/>
        </w:rPr>
        <w:t>této smlouvy budou řešeny vždy nejprve smírně vzájemnou dohodou. Nebude-li smírného řešení dosaženo, bude mít kterákoliv ze smluvních stran právo předložit spornou záležitost k</w:t>
      </w:r>
      <w:r w:rsidR="00482981" w:rsidRPr="006F2241">
        <w:rPr>
          <w:rFonts w:ascii="Times New Roman" w:hAnsi="Times New Roman"/>
          <w:lang w:val="cs-CZ"/>
        </w:rPr>
        <w:t> </w:t>
      </w:r>
      <w:r w:rsidRPr="006F2241">
        <w:rPr>
          <w:rFonts w:ascii="Times New Roman" w:hAnsi="Times New Roman"/>
          <w:lang w:val="cs-CZ"/>
        </w:rPr>
        <w:t>rozhodnutí místně příslušnému soudu. V souladu s § 89a zák. č. 99/1963 Sb., občanský soudní řád, ve znění pozdějších předpisů, se za místně příslu</w:t>
      </w:r>
      <w:r w:rsidR="00381AD7" w:rsidRPr="006F2241">
        <w:rPr>
          <w:rFonts w:ascii="Times New Roman" w:hAnsi="Times New Roman"/>
          <w:lang w:val="cs-CZ"/>
        </w:rPr>
        <w:t>šný soud k projednávání sporů z </w:t>
      </w:r>
      <w:r w:rsidRPr="006F2241">
        <w:rPr>
          <w:rFonts w:ascii="Times New Roman" w:hAnsi="Times New Roman"/>
          <w:lang w:val="cs-CZ"/>
        </w:rPr>
        <w:t>této smlouvy prohlašuje obecný soud kupujícího.</w:t>
      </w:r>
    </w:p>
    <w:p w14:paraId="10F7DF92" w14:textId="77777777" w:rsidR="006C2E91" w:rsidRPr="006F2241" w:rsidRDefault="00A87941" w:rsidP="00A87941">
      <w:pPr>
        <w:pStyle w:val="Zkladntext"/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br w:type="page"/>
      </w:r>
    </w:p>
    <w:p w14:paraId="1048A0CF" w14:textId="77777777" w:rsidR="006C2E91" w:rsidRPr="006F2241" w:rsidRDefault="006C2E91" w:rsidP="00381AD7">
      <w:pPr>
        <w:pStyle w:val="Zkladntext"/>
        <w:numPr>
          <w:ilvl w:val="0"/>
          <w:numId w:val="9"/>
        </w:numPr>
        <w:ind w:left="426" w:hanging="426"/>
        <w:rPr>
          <w:rFonts w:ascii="Times New Roman" w:hAnsi="Times New Roman"/>
          <w:lang w:val="cs-CZ"/>
        </w:rPr>
      </w:pPr>
      <w:r w:rsidRPr="006F2241">
        <w:rPr>
          <w:rFonts w:ascii="Times New Roman" w:hAnsi="Times New Roman"/>
          <w:lang w:val="cs-CZ"/>
        </w:rPr>
        <w:lastRenderedPageBreak/>
        <w:t>Obě smluvní strany prohlašují, že si smlouvu pečlivě přečetly</w:t>
      </w:r>
      <w:r w:rsidR="00482981" w:rsidRPr="006F2241">
        <w:rPr>
          <w:rFonts w:ascii="Times New Roman" w:hAnsi="Times New Roman"/>
          <w:lang w:val="cs-CZ"/>
        </w:rPr>
        <w:t>,</w:t>
      </w:r>
      <w:r w:rsidRPr="006F2241">
        <w:rPr>
          <w:rFonts w:ascii="Times New Roman" w:hAnsi="Times New Roman"/>
          <w:lang w:val="cs-CZ"/>
        </w:rPr>
        <w:t xml:space="preserve"> a na důkaz souhlasu s výše uvedenými </w:t>
      </w:r>
      <w:r w:rsidR="0058708C" w:rsidRPr="006F2241">
        <w:rPr>
          <w:rFonts w:ascii="Times New Roman" w:hAnsi="Times New Roman"/>
          <w:lang w:val="cs-CZ"/>
        </w:rPr>
        <w:t xml:space="preserve">ujednáními </w:t>
      </w:r>
      <w:r w:rsidRPr="006F2241">
        <w:rPr>
          <w:rFonts w:ascii="Times New Roman" w:hAnsi="Times New Roman"/>
          <w:lang w:val="cs-CZ"/>
        </w:rPr>
        <w:t>připojují své podpisy:</w:t>
      </w:r>
    </w:p>
    <w:p w14:paraId="4D4DE497" w14:textId="77777777" w:rsidR="006C2E91" w:rsidRPr="006F2241" w:rsidRDefault="006C2E91" w:rsidP="006C2E91">
      <w:pPr>
        <w:pStyle w:val="Zkladntext"/>
        <w:ind w:left="426"/>
        <w:rPr>
          <w:rFonts w:ascii="Times New Roman" w:hAnsi="Times New Roman"/>
          <w:lang w:val="cs-CZ"/>
        </w:rPr>
      </w:pPr>
    </w:p>
    <w:tbl>
      <w:tblPr>
        <w:tblW w:w="97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4"/>
        <w:gridCol w:w="4864"/>
      </w:tblGrid>
      <w:tr w:rsidR="006C2E91" w:rsidRPr="005105B0" w14:paraId="096C252D" w14:textId="77777777" w:rsidTr="00EE55C8">
        <w:trPr>
          <w:trHeight w:val="1523"/>
          <w:jc w:val="center"/>
        </w:trPr>
        <w:tc>
          <w:tcPr>
            <w:tcW w:w="4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04741F5" w14:textId="77777777" w:rsidR="006C2E91" w:rsidRPr="006F224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Razítko a podpis prodávajícího</w:t>
            </w:r>
          </w:p>
          <w:p w14:paraId="08BA2A53" w14:textId="77777777" w:rsidR="006C2E91" w:rsidRPr="006F224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8F66F37" w14:textId="77777777" w:rsidR="003A0B01" w:rsidRPr="006F2241" w:rsidRDefault="003A0B0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115929B" w14:textId="77777777" w:rsidR="003A0B01" w:rsidRPr="006F2241" w:rsidRDefault="003A0B0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3A6274A" w14:textId="77777777" w:rsidR="006C2E91" w:rsidRPr="006F224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583E19B3" w14:textId="77777777" w:rsidR="006C2E91" w:rsidRPr="006F2241" w:rsidRDefault="00570D14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prodávajícího"/>
                  </w:textInput>
                </w:ffData>
              </w:fldChar>
            </w:r>
            <w:bookmarkStart w:id="19" w:name="Text41"/>
            <w:r w:rsidR="006C2E91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B94C6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Ing. Josef Studnička, jednatel společnosti</w:t>
            </w: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9"/>
          </w:p>
          <w:p w14:paraId="616CBD5E" w14:textId="6882AAB2" w:rsidR="006C2E91" w:rsidRPr="006F2241" w:rsidRDefault="006C2E91" w:rsidP="00B9758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</w:t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B94C66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Chrudimi</w:t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20"/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dne </w:t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8912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02.08.2023</w:t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21"/>
          </w:p>
        </w:tc>
        <w:tc>
          <w:tcPr>
            <w:tcW w:w="48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A9BB15" w14:textId="77777777" w:rsidR="006C2E91" w:rsidRPr="006F224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Razítko a podpis kupujícího</w:t>
            </w:r>
          </w:p>
          <w:p w14:paraId="417AD8BD" w14:textId="77777777" w:rsidR="006C2E91" w:rsidRPr="006F224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20D9A8C6" w14:textId="77777777" w:rsidR="003A0B01" w:rsidRPr="006F2241" w:rsidRDefault="003A0B0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92C6CCD" w14:textId="77777777" w:rsidR="003A0B01" w:rsidRPr="006F2241" w:rsidRDefault="003A0B0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856C925" w14:textId="77777777" w:rsidR="006C2E91" w:rsidRPr="006F224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14:paraId="546F4DA8" w14:textId="77777777" w:rsidR="006C2E91" w:rsidRPr="006F2241" w:rsidRDefault="00570D14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Vladimír Stach, kvestor"/>
                  </w:textInput>
                </w:ffData>
              </w:fldChar>
            </w:r>
            <w:r w:rsidR="004E2561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4E2561" w:rsidRPr="006F2241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Ing. Vladimír Stach, kvestor</w:t>
            </w: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</w:p>
          <w:p w14:paraId="4D030F3B" w14:textId="397854FB" w:rsidR="006C2E91" w:rsidRPr="005105B0" w:rsidRDefault="006C2E91" w:rsidP="00732B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8912E9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14.08.2023</w:t>
            </w:r>
            <w:r w:rsidR="00570D14" w:rsidRPr="006F224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22"/>
          </w:p>
        </w:tc>
      </w:tr>
    </w:tbl>
    <w:p w14:paraId="14DAE18D" w14:textId="77777777" w:rsidR="00F21D13" w:rsidRPr="005105B0" w:rsidRDefault="00F21D13" w:rsidP="00CB2217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F21D13" w:rsidRPr="005105B0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D0D5" w14:textId="77777777" w:rsidR="002D1D50" w:rsidRPr="00D91740" w:rsidRDefault="002D1D50" w:rsidP="00D91740">
      <w:r>
        <w:separator/>
      </w:r>
    </w:p>
  </w:endnote>
  <w:endnote w:type="continuationSeparator" w:id="0">
    <w:p w14:paraId="6BD04DE7" w14:textId="77777777" w:rsidR="002D1D50" w:rsidRPr="00D91740" w:rsidRDefault="002D1D50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Franklin Gothic Dem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6E74" w14:textId="77777777" w:rsidR="007E6446" w:rsidRPr="008E174F" w:rsidRDefault="007E6446" w:rsidP="007E6446">
    <w:pPr>
      <w:pStyle w:val="Zpat"/>
      <w:ind w:right="360"/>
      <w:rPr>
        <w:rFonts w:ascii="Merriweather" w:hAnsi="Merriweather"/>
        <w:color w:val="5948AD"/>
        <w:sz w:val="18"/>
        <w:szCs w:val="18"/>
        <w:lang w:val="cs-CZ"/>
      </w:rPr>
    </w:pPr>
    <w:r w:rsidRPr="008E174F">
      <w:rPr>
        <w:rFonts w:ascii="Merriweather" w:hAnsi="Merriweather"/>
        <w:color w:val="5948AD"/>
        <w:sz w:val="18"/>
        <w:szCs w:val="18"/>
        <w:lang w:val="cs-CZ"/>
      </w:rPr>
      <w:t>Technická univerzita v Liberci</w:t>
    </w:r>
  </w:p>
  <w:p w14:paraId="7E2B32CD" w14:textId="77777777" w:rsidR="007E6446" w:rsidRPr="008E174F" w:rsidRDefault="007E6446" w:rsidP="007E6446">
    <w:pPr>
      <w:pStyle w:val="Zpat"/>
      <w:rPr>
        <w:rFonts w:ascii="Merriweather" w:hAnsi="Merriweather"/>
        <w:color w:val="5948AD"/>
        <w:sz w:val="18"/>
        <w:szCs w:val="18"/>
        <w:lang w:val="cs-CZ"/>
      </w:rPr>
    </w:pPr>
    <w:r w:rsidRPr="008E174F">
      <w:rPr>
        <w:rFonts w:ascii="Merriweather" w:hAnsi="Merriweather"/>
        <w:color w:val="5948AD"/>
        <w:sz w:val="18"/>
        <w:szCs w:val="18"/>
        <w:lang w:val="cs-CZ"/>
      </w:rPr>
      <w:t>Studentská 1402/2, 461 17 Liberec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B7C7" w14:textId="77777777" w:rsidR="002D1D50" w:rsidRPr="00D91740" w:rsidRDefault="002D1D50" w:rsidP="00D91740">
      <w:r>
        <w:separator/>
      </w:r>
    </w:p>
  </w:footnote>
  <w:footnote w:type="continuationSeparator" w:id="0">
    <w:p w14:paraId="3678D2A4" w14:textId="77777777" w:rsidR="002D1D50" w:rsidRPr="00D91740" w:rsidRDefault="002D1D50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C99F" w14:textId="77777777" w:rsidR="007E6446" w:rsidRPr="008E174F" w:rsidRDefault="00B94C66" w:rsidP="007E6446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263C9F9B" wp14:editId="7EC3C490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19050" t="0" r="8255" b="0"/>
          <wp:wrapNone/>
          <wp:docPr id="24" name="obrázek 24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TUL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3D3"/>
    <w:multiLevelType w:val="hybridMultilevel"/>
    <w:tmpl w:val="2B18C4DC"/>
    <w:lvl w:ilvl="0" w:tplc="52B66A00">
      <w:start w:val="1"/>
      <w:numFmt w:val="lowerLetter"/>
      <w:lvlText w:val="%1."/>
      <w:lvlJc w:val="left"/>
      <w:pPr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40DE"/>
    <w:multiLevelType w:val="hybridMultilevel"/>
    <w:tmpl w:val="FB8829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52B66A00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D3BE0"/>
    <w:multiLevelType w:val="hybridMultilevel"/>
    <w:tmpl w:val="5C3CD8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0224E8"/>
    <w:multiLevelType w:val="hybridMultilevel"/>
    <w:tmpl w:val="1B04EE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52B66A00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34279E"/>
    <w:multiLevelType w:val="hybridMultilevel"/>
    <w:tmpl w:val="0DE68E76"/>
    <w:lvl w:ilvl="0" w:tplc="E6C4710A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1F45EE"/>
    <w:multiLevelType w:val="hybridMultilevel"/>
    <w:tmpl w:val="BB960CEA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7BAC54A">
      <w:start w:val="1"/>
      <w:numFmt w:val="lowerLetter"/>
      <w:lvlText w:val="%2."/>
      <w:lvlJc w:val="left"/>
      <w:pPr>
        <w:ind w:left="1695" w:hanging="6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2941"/>
    <w:multiLevelType w:val="hybridMultilevel"/>
    <w:tmpl w:val="32041938"/>
    <w:lvl w:ilvl="0" w:tplc="D4DC8D1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615E7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747BCE"/>
    <w:multiLevelType w:val="hybridMultilevel"/>
    <w:tmpl w:val="C9AEB33C"/>
    <w:lvl w:ilvl="0" w:tplc="52B66A00">
      <w:start w:val="1"/>
      <w:numFmt w:val="lowerLetter"/>
      <w:lvlText w:val="%1."/>
      <w:lvlJc w:val="left"/>
      <w:pPr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36C91"/>
    <w:multiLevelType w:val="hybridMultilevel"/>
    <w:tmpl w:val="7A849C30"/>
    <w:lvl w:ilvl="0" w:tplc="52B66A00">
      <w:start w:val="1"/>
      <w:numFmt w:val="lowerLetter"/>
      <w:lvlText w:val="%1."/>
      <w:lvlJc w:val="left"/>
      <w:pPr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5"/>
  </w:num>
  <w:num w:numId="9">
    <w:abstractNumId w:val="8"/>
  </w:num>
  <w:num w:numId="10">
    <w:abstractNumId w:val="13"/>
  </w:num>
  <w:num w:numId="11">
    <w:abstractNumId w:val="17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  <w:num w:numId="16">
    <w:abstractNumId w:val="16"/>
  </w:num>
  <w:num w:numId="17">
    <w:abstractNumId w:val="1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1" w:cryptProviderType="rsaFull" w:cryptAlgorithmClass="hash" w:cryptAlgorithmType="typeAny" w:cryptAlgorithmSid="4" w:cryptSpinCount="50000" w:hash="fn4U2+w4D3e5Ebt2Kr1GpBKLozI=" w:salt="oe0eLGf2v5MEHTHmrtlcb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91"/>
    <w:rsid w:val="00016444"/>
    <w:rsid w:val="00016D7E"/>
    <w:rsid w:val="00020671"/>
    <w:rsid w:val="0002342B"/>
    <w:rsid w:val="000306B7"/>
    <w:rsid w:val="00031CAA"/>
    <w:rsid w:val="00035B14"/>
    <w:rsid w:val="00037E8B"/>
    <w:rsid w:val="000447FF"/>
    <w:rsid w:val="0005458B"/>
    <w:rsid w:val="00056C3F"/>
    <w:rsid w:val="0007206B"/>
    <w:rsid w:val="00086B62"/>
    <w:rsid w:val="0009301E"/>
    <w:rsid w:val="000A2A24"/>
    <w:rsid w:val="000B2FD0"/>
    <w:rsid w:val="000C00A6"/>
    <w:rsid w:val="000C73BA"/>
    <w:rsid w:val="000D3CD6"/>
    <w:rsid w:val="000D3DA2"/>
    <w:rsid w:val="000D5192"/>
    <w:rsid w:val="000E1D9E"/>
    <w:rsid w:val="000E6567"/>
    <w:rsid w:val="000F1B08"/>
    <w:rsid w:val="000F1D29"/>
    <w:rsid w:val="000F2DBB"/>
    <w:rsid w:val="000F687C"/>
    <w:rsid w:val="00114E14"/>
    <w:rsid w:val="00131B83"/>
    <w:rsid w:val="00136CF9"/>
    <w:rsid w:val="00141D57"/>
    <w:rsid w:val="001472E5"/>
    <w:rsid w:val="001564C6"/>
    <w:rsid w:val="001626A1"/>
    <w:rsid w:val="00162831"/>
    <w:rsid w:val="00165B5C"/>
    <w:rsid w:val="001764F7"/>
    <w:rsid w:val="00182D84"/>
    <w:rsid w:val="001864C8"/>
    <w:rsid w:val="00187CB2"/>
    <w:rsid w:val="001903D8"/>
    <w:rsid w:val="00197647"/>
    <w:rsid w:val="00197CA5"/>
    <w:rsid w:val="001A21D5"/>
    <w:rsid w:val="001A378F"/>
    <w:rsid w:val="001A5FEB"/>
    <w:rsid w:val="001B5CD0"/>
    <w:rsid w:val="001D0688"/>
    <w:rsid w:val="001E574E"/>
    <w:rsid w:val="001E58AA"/>
    <w:rsid w:val="001F79DB"/>
    <w:rsid w:val="00204DA5"/>
    <w:rsid w:val="002228B8"/>
    <w:rsid w:val="00233367"/>
    <w:rsid w:val="00244E3D"/>
    <w:rsid w:val="0026636C"/>
    <w:rsid w:val="00266D1E"/>
    <w:rsid w:val="00270EEF"/>
    <w:rsid w:val="002A5103"/>
    <w:rsid w:val="002C46C8"/>
    <w:rsid w:val="002D1D50"/>
    <w:rsid w:val="002E1F03"/>
    <w:rsid w:val="002E5D94"/>
    <w:rsid w:val="002F2D27"/>
    <w:rsid w:val="0031128F"/>
    <w:rsid w:val="00315336"/>
    <w:rsid w:val="003534CF"/>
    <w:rsid w:val="003579E1"/>
    <w:rsid w:val="00363291"/>
    <w:rsid w:val="00371F6C"/>
    <w:rsid w:val="00372720"/>
    <w:rsid w:val="00381AD7"/>
    <w:rsid w:val="003855A8"/>
    <w:rsid w:val="00390F0B"/>
    <w:rsid w:val="00392572"/>
    <w:rsid w:val="003A0B01"/>
    <w:rsid w:val="003A4BB6"/>
    <w:rsid w:val="003C2732"/>
    <w:rsid w:val="003C2A30"/>
    <w:rsid w:val="003D4251"/>
    <w:rsid w:val="003D568C"/>
    <w:rsid w:val="003E23D0"/>
    <w:rsid w:val="003E39E8"/>
    <w:rsid w:val="003E73C1"/>
    <w:rsid w:val="003F2370"/>
    <w:rsid w:val="003F53C3"/>
    <w:rsid w:val="003F5C1D"/>
    <w:rsid w:val="003F708D"/>
    <w:rsid w:val="0040582B"/>
    <w:rsid w:val="0041094D"/>
    <w:rsid w:val="0041455E"/>
    <w:rsid w:val="00415EDC"/>
    <w:rsid w:val="004164DE"/>
    <w:rsid w:val="00430230"/>
    <w:rsid w:val="004309BC"/>
    <w:rsid w:val="00430B97"/>
    <w:rsid w:val="00456BD3"/>
    <w:rsid w:val="00466B3A"/>
    <w:rsid w:val="0047294E"/>
    <w:rsid w:val="00482981"/>
    <w:rsid w:val="004B467C"/>
    <w:rsid w:val="004C3841"/>
    <w:rsid w:val="004D2CEC"/>
    <w:rsid w:val="004E2561"/>
    <w:rsid w:val="004F0689"/>
    <w:rsid w:val="004F2057"/>
    <w:rsid w:val="00501A0A"/>
    <w:rsid w:val="00505FAA"/>
    <w:rsid w:val="005105B0"/>
    <w:rsid w:val="0051708A"/>
    <w:rsid w:val="00525882"/>
    <w:rsid w:val="005343E0"/>
    <w:rsid w:val="005370A3"/>
    <w:rsid w:val="0054513A"/>
    <w:rsid w:val="0054538F"/>
    <w:rsid w:val="00547F33"/>
    <w:rsid w:val="005611D1"/>
    <w:rsid w:val="005614AA"/>
    <w:rsid w:val="00570D14"/>
    <w:rsid w:val="00581D47"/>
    <w:rsid w:val="0058708C"/>
    <w:rsid w:val="0059110D"/>
    <w:rsid w:val="005B0BEA"/>
    <w:rsid w:val="005B2DBA"/>
    <w:rsid w:val="005B35EA"/>
    <w:rsid w:val="005C0361"/>
    <w:rsid w:val="005C0567"/>
    <w:rsid w:val="005C195F"/>
    <w:rsid w:val="005C6666"/>
    <w:rsid w:val="005F2153"/>
    <w:rsid w:val="005F3542"/>
    <w:rsid w:val="005F6804"/>
    <w:rsid w:val="006047E4"/>
    <w:rsid w:val="0062547B"/>
    <w:rsid w:val="00635E47"/>
    <w:rsid w:val="0064453B"/>
    <w:rsid w:val="00646C68"/>
    <w:rsid w:val="00682258"/>
    <w:rsid w:val="006A2B2E"/>
    <w:rsid w:val="006A7B72"/>
    <w:rsid w:val="006B2306"/>
    <w:rsid w:val="006C1248"/>
    <w:rsid w:val="006C2E91"/>
    <w:rsid w:val="006C4918"/>
    <w:rsid w:val="006E3F83"/>
    <w:rsid w:val="006F2241"/>
    <w:rsid w:val="007105C0"/>
    <w:rsid w:val="00727D1E"/>
    <w:rsid w:val="00732BAD"/>
    <w:rsid w:val="00751417"/>
    <w:rsid w:val="00765B80"/>
    <w:rsid w:val="0076688C"/>
    <w:rsid w:val="00772D38"/>
    <w:rsid w:val="00777DB2"/>
    <w:rsid w:val="00781E96"/>
    <w:rsid w:val="00782C6B"/>
    <w:rsid w:val="00782F83"/>
    <w:rsid w:val="0079144A"/>
    <w:rsid w:val="007D1E44"/>
    <w:rsid w:val="007E1211"/>
    <w:rsid w:val="007E1B00"/>
    <w:rsid w:val="007E1CDE"/>
    <w:rsid w:val="007E3086"/>
    <w:rsid w:val="007E6446"/>
    <w:rsid w:val="007E75C7"/>
    <w:rsid w:val="007F55A7"/>
    <w:rsid w:val="007F6EF7"/>
    <w:rsid w:val="008008F4"/>
    <w:rsid w:val="00822CC3"/>
    <w:rsid w:val="0082492F"/>
    <w:rsid w:val="00826CCB"/>
    <w:rsid w:val="00830E69"/>
    <w:rsid w:val="00854A4C"/>
    <w:rsid w:val="0086780A"/>
    <w:rsid w:val="00867A32"/>
    <w:rsid w:val="00876BDF"/>
    <w:rsid w:val="008837B1"/>
    <w:rsid w:val="008912E9"/>
    <w:rsid w:val="00892F89"/>
    <w:rsid w:val="0089350E"/>
    <w:rsid w:val="008A47D3"/>
    <w:rsid w:val="008A59E2"/>
    <w:rsid w:val="008A71A9"/>
    <w:rsid w:val="008B1126"/>
    <w:rsid w:val="008B1208"/>
    <w:rsid w:val="008B7E99"/>
    <w:rsid w:val="008B7EDC"/>
    <w:rsid w:val="008C0752"/>
    <w:rsid w:val="008C3141"/>
    <w:rsid w:val="008C7C74"/>
    <w:rsid w:val="008D0430"/>
    <w:rsid w:val="008D4AC0"/>
    <w:rsid w:val="008D60DD"/>
    <w:rsid w:val="009023BA"/>
    <w:rsid w:val="00903806"/>
    <w:rsid w:val="009038F2"/>
    <w:rsid w:val="00916668"/>
    <w:rsid w:val="0093268F"/>
    <w:rsid w:val="009338CB"/>
    <w:rsid w:val="00935579"/>
    <w:rsid w:val="00940BBE"/>
    <w:rsid w:val="009562F4"/>
    <w:rsid w:val="0096147B"/>
    <w:rsid w:val="00976C5C"/>
    <w:rsid w:val="009779EA"/>
    <w:rsid w:val="00981D60"/>
    <w:rsid w:val="00991063"/>
    <w:rsid w:val="0099628D"/>
    <w:rsid w:val="009B3FFE"/>
    <w:rsid w:val="009B680A"/>
    <w:rsid w:val="009B6FDE"/>
    <w:rsid w:val="009C1617"/>
    <w:rsid w:val="009C3F89"/>
    <w:rsid w:val="009E533C"/>
    <w:rsid w:val="009E5571"/>
    <w:rsid w:val="00A13D9A"/>
    <w:rsid w:val="00A1575D"/>
    <w:rsid w:val="00A168E4"/>
    <w:rsid w:val="00A227BB"/>
    <w:rsid w:val="00A23471"/>
    <w:rsid w:val="00A264D4"/>
    <w:rsid w:val="00A35B74"/>
    <w:rsid w:val="00A413E3"/>
    <w:rsid w:val="00A51007"/>
    <w:rsid w:val="00A65DE7"/>
    <w:rsid w:val="00A71CEE"/>
    <w:rsid w:val="00A76595"/>
    <w:rsid w:val="00A82AFB"/>
    <w:rsid w:val="00A83757"/>
    <w:rsid w:val="00A8469B"/>
    <w:rsid w:val="00A87941"/>
    <w:rsid w:val="00A947EC"/>
    <w:rsid w:val="00AC6790"/>
    <w:rsid w:val="00B01BBF"/>
    <w:rsid w:val="00B11F36"/>
    <w:rsid w:val="00B22B3F"/>
    <w:rsid w:val="00B23F3F"/>
    <w:rsid w:val="00B2558D"/>
    <w:rsid w:val="00B266B5"/>
    <w:rsid w:val="00B44AB6"/>
    <w:rsid w:val="00B65538"/>
    <w:rsid w:val="00B7159B"/>
    <w:rsid w:val="00B74DC1"/>
    <w:rsid w:val="00B7675D"/>
    <w:rsid w:val="00B82A89"/>
    <w:rsid w:val="00B82B57"/>
    <w:rsid w:val="00B94C66"/>
    <w:rsid w:val="00B94D65"/>
    <w:rsid w:val="00B95740"/>
    <w:rsid w:val="00B97586"/>
    <w:rsid w:val="00BA6D51"/>
    <w:rsid w:val="00BC6C92"/>
    <w:rsid w:val="00BD4858"/>
    <w:rsid w:val="00BD4B5B"/>
    <w:rsid w:val="00BE3451"/>
    <w:rsid w:val="00BE3E97"/>
    <w:rsid w:val="00BE4CE5"/>
    <w:rsid w:val="00BE5C1A"/>
    <w:rsid w:val="00C10618"/>
    <w:rsid w:val="00C11798"/>
    <w:rsid w:val="00C17DE9"/>
    <w:rsid w:val="00C2033B"/>
    <w:rsid w:val="00C27B16"/>
    <w:rsid w:val="00C314A5"/>
    <w:rsid w:val="00C52697"/>
    <w:rsid w:val="00C56C3A"/>
    <w:rsid w:val="00C67C80"/>
    <w:rsid w:val="00C74E92"/>
    <w:rsid w:val="00CA1C4A"/>
    <w:rsid w:val="00CB11A3"/>
    <w:rsid w:val="00CB2217"/>
    <w:rsid w:val="00CB430D"/>
    <w:rsid w:val="00CF2C49"/>
    <w:rsid w:val="00CF49BA"/>
    <w:rsid w:val="00D11E1B"/>
    <w:rsid w:val="00D37971"/>
    <w:rsid w:val="00D6551C"/>
    <w:rsid w:val="00D679AA"/>
    <w:rsid w:val="00D70499"/>
    <w:rsid w:val="00D81EE5"/>
    <w:rsid w:val="00D91740"/>
    <w:rsid w:val="00D97F6A"/>
    <w:rsid w:val="00DA6B94"/>
    <w:rsid w:val="00DD2774"/>
    <w:rsid w:val="00DD3F3D"/>
    <w:rsid w:val="00DE4FF6"/>
    <w:rsid w:val="00DF235A"/>
    <w:rsid w:val="00DF3F1D"/>
    <w:rsid w:val="00DF56E4"/>
    <w:rsid w:val="00E0357F"/>
    <w:rsid w:val="00E06696"/>
    <w:rsid w:val="00E35915"/>
    <w:rsid w:val="00E36C4D"/>
    <w:rsid w:val="00E5144A"/>
    <w:rsid w:val="00E5788A"/>
    <w:rsid w:val="00E63C1E"/>
    <w:rsid w:val="00E75849"/>
    <w:rsid w:val="00E76C95"/>
    <w:rsid w:val="00E93320"/>
    <w:rsid w:val="00EB40DD"/>
    <w:rsid w:val="00EC1907"/>
    <w:rsid w:val="00EC7279"/>
    <w:rsid w:val="00ED7798"/>
    <w:rsid w:val="00EE0CD7"/>
    <w:rsid w:val="00EE55C8"/>
    <w:rsid w:val="00EF2955"/>
    <w:rsid w:val="00F06EA0"/>
    <w:rsid w:val="00F120AD"/>
    <w:rsid w:val="00F128A9"/>
    <w:rsid w:val="00F15FF1"/>
    <w:rsid w:val="00F17EAF"/>
    <w:rsid w:val="00F21D13"/>
    <w:rsid w:val="00F4020B"/>
    <w:rsid w:val="00F47BDF"/>
    <w:rsid w:val="00F62B5A"/>
    <w:rsid w:val="00F70B31"/>
    <w:rsid w:val="00F75A53"/>
    <w:rsid w:val="00F7739E"/>
    <w:rsid w:val="00F974C6"/>
    <w:rsid w:val="00FA435D"/>
    <w:rsid w:val="00FA4BBB"/>
    <w:rsid w:val="00FB2A8C"/>
    <w:rsid w:val="00FC2E6C"/>
    <w:rsid w:val="00FC5BE3"/>
    <w:rsid w:val="00FC6002"/>
    <w:rsid w:val="00FC7439"/>
    <w:rsid w:val="00FD0845"/>
    <w:rsid w:val="00FE3A8F"/>
    <w:rsid w:val="00FE6199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2F2F9"/>
  <w15:docId w15:val="{CD832E21-7D63-41E5-926A-9E34AB97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E91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rFonts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6C2E91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6C2E91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  <w:style w:type="paragraph" w:styleId="Revize">
    <w:name w:val="Revision"/>
    <w:hidden/>
    <w:uiPriority w:val="99"/>
    <w:semiHidden/>
    <w:rsid w:val="005105B0"/>
    <w:rPr>
      <w:rFonts w:ascii="Tms Rmn" w:eastAsia="Times New Roman" w:hAnsi="Tms Rmn" w:cs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707D-2AD5-45BA-91F3-4D19CB12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54</TotalTime>
  <Pages>1</Pages>
  <Words>2374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>Hewlett-Packard Company</Company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Barbora Zajícová</dc:creator>
  <cp:lastModifiedBy>Pavla Kholová</cp:lastModifiedBy>
  <cp:revision>4</cp:revision>
  <cp:lastPrinted>2020-03-02T11:13:00Z</cp:lastPrinted>
  <dcterms:created xsi:type="dcterms:W3CDTF">2023-08-15T08:11:00Z</dcterms:created>
  <dcterms:modified xsi:type="dcterms:W3CDTF">2023-08-15T09:05:00Z</dcterms:modified>
</cp:coreProperties>
</file>