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8A4C6" w14:textId="77777777" w:rsidR="005C4418" w:rsidRPr="00027CED" w:rsidRDefault="005C4418" w:rsidP="005C4418">
      <w:pPr>
        <w:jc w:val="right"/>
        <w:rPr>
          <w:rFonts w:ascii="Arial" w:hAnsi="Arial" w:cs="Arial"/>
          <w:sz w:val="21"/>
          <w:szCs w:val="21"/>
        </w:rPr>
      </w:pPr>
      <w:bookmarkStart w:id="0" w:name="_Hlk138333398"/>
      <w:bookmarkStart w:id="1" w:name="_Hlk138333325"/>
      <w:r w:rsidRPr="00027CED">
        <w:rPr>
          <w:rFonts w:ascii="Arial" w:hAnsi="Arial" w:cs="Arial"/>
          <w:sz w:val="21"/>
          <w:szCs w:val="21"/>
        </w:rPr>
        <w:t xml:space="preserve">Č.j.: </w:t>
      </w:r>
      <w:r w:rsidR="00BD0CC9" w:rsidRPr="00027CED">
        <w:rPr>
          <w:rFonts w:ascii="Arial" w:hAnsi="Arial" w:cs="Arial"/>
          <w:sz w:val="21"/>
          <w:szCs w:val="21"/>
        </w:rPr>
        <w:t>SPU 236729/2023</w:t>
      </w:r>
    </w:p>
    <w:p w14:paraId="5FC60264" w14:textId="77777777" w:rsidR="0067424B" w:rsidRPr="00027CED" w:rsidRDefault="0067424B" w:rsidP="005C4418">
      <w:pPr>
        <w:jc w:val="right"/>
        <w:rPr>
          <w:rFonts w:ascii="Arial" w:hAnsi="Arial" w:cs="Arial"/>
          <w:sz w:val="21"/>
          <w:szCs w:val="21"/>
        </w:rPr>
      </w:pPr>
      <w:r w:rsidRPr="00027CED">
        <w:rPr>
          <w:rFonts w:ascii="Arial" w:hAnsi="Arial" w:cs="Arial"/>
          <w:sz w:val="21"/>
          <w:szCs w:val="21"/>
        </w:rPr>
        <w:t xml:space="preserve">UID: </w:t>
      </w:r>
      <w:r w:rsidR="00BD0CC9" w:rsidRPr="00027CED">
        <w:rPr>
          <w:rFonts w:ascii="Arial" w:hAnsi="Arial" w:cs="Arial"/>
          <w:sz w:val="21"/>
          <w:szCs w:val="21"/>
        </w:rPr>
        <w:t>spuess8c15baba</w:t>
      </w:r>
    </w:p>
    <w:p w14:paraId="4A569496" w14:textId="77777777" w:rsidR="00524EDE" w:rsidRPr="00027CED" w:rsidRDefault="00524EDE" w:rsidP="00027CED">
      <w:pPr>
        <w:widowControl w:val="0"/>
        <w:shd w:val="clear" w:color="auto" w:fill="FFFFFF"/>
        <w:autoSpaceDE w:val="0"/>
        <w:autoSpaceDN w:val="0"/>
        <w:adjustRightInd w:val="0"/>
        <w:spacing w:line="259" w:lineRule="exact"/>
        <w:ind w:left="6372" w:right="-96"/>
        <w:rPr>
          <w:rFonts w:ascii="Arial" w:hAnsi="Arial" w:cs="Arial"/>
          <w:bCs/>
          <w:spacing w:val="-3"/>
          <w:sz w:val="21"/>
          <w:szCs w:val="21"/>
        </w:rPr>
      </w:pPr>
      <w:r w:rsidRPr="00027CED">
        <w:rPr>
          <w:rFonts w:ascii="Arial" w:hAnsi="Arial" w:cs="Arial"/>
          <w:bCs/>
          <w:spacing w:val="-3"/>
          <w:sz w:val="21"/>
          <w:szCs w:val="21"/>
        </w:rPr>
        <w:t>č. IZ-12-4000968/VB/15_SO401</w:t>
      </w:r>
    </w:p>
    <w:p w14:paraId="768F2BA9" w14:textId="77777777" w:rsidR="00524EDE" w:rsidRPr="00027CED" w:rsidRDefault="00524EDE" w:rsidP="005C4418">
      <w:pPr>
        <w:jc w:val="right"/>
        <w:rPr>
          <w:rFonts w:ascii="Arial" w:hAnsi="Arial" w:cs="Arial"/>
          <w:sz w:val="21"/>
          <w:szCs w:val="21"/>
        </w:rPr>
      </w:pPr>
    </w:p>
    <w:p w14:paraId="6D8AE52F" w14:textId="77777777" w:rsidR="008913FC" w:rsidRPr="00027CED" w:rsidRDefault="008913FC" w:rsidP="008913FC">
      <w:pPr>
        <w:rPr>
          <w:rFonts w:ascii="Arial" w:hAnsi="Arial" w:cs="Arial"/>
          <w:b/>
          <w:bCs/>
          <w:sz w:val="21"/>
          <w:szCs w:val="21"/>
        </w:rPr>
      </w:pPr>
      <w:r w:rsidRPr="00027CED">
        <w:rPr>
          <w:rFonts w:ascii="Arial" w:hAnsi="Arial" w:cs="Arial"/>
          <w:b/>
          <w:bCs/>
          <w:sz w:val="21"/>
          <w:szCs w:val="21"/>
        </w:rPr>
        <w:t xml:space="preserve">Česká republika - Státní pozemkový úřad </w:t>
      </w:r>
    </w:p>
    <w:p w14:paraId="04872068" w14:textId="77777777" w:rsidR="008913FC" w:rsidRPr="00027CED" w:rsidRDefault="008913FC" w:rsidP="008913FC">
      <w:pPr>
        <w:pStyle w:val="obec"/>
        <w:rPr>
          <w:rFonts w:ascii="Arial" w:hAnsi="Arial" w:cs="Arial"/>
          <w:sz w:val="21"/>
          <w:szCs w:val="21"/>
        </w:rPr>
      </w:pPr>
      <w:r w:rsidRPr="00027CED">
        <w:rPr>
          <w:rFonts w:ascii="Arial" w:hAnsi="Arial" w:cs="Arial"/>
          <w:sz w:val="21"/>
          <w:szCs w:val="21"/>
        </w:rPr>
        <w:t>Sídlo: Husinecká 1024/11a, 130 00 Praha 3 - Žižkov</w:t>
      </w:r>
    </w:p>
    <w:p w14:paraId="4EF2F1A6" w14:textId="77777777" w:rsidR="008913FC" w:rsidRPr="00027CED" w:rsidRDefault="008913FC" w:rsidP="008913FC">
      <w:pPr>
        <w:rPr>
          <w:rFonts w:ascii="Arial" w:hAnsi="Arial" w:cs="Arial"/>
          <w:sz w:val="21"/>
          <w:szCs w:val="21"/>
        </w:rPr>
      </w:pPr>
      <w:r w:rsidRPr="00027CED">
        <w:rPr>
          <w:rFonts w:ascii="Arial" w:hAnsi="Arial" w:cs="Arial"/>
          <w:sz w:val="21"/>
          <w:szCs w:val="21"/>
        </w:rPr>
        <w:t xml:space="preserve">IČO: 01312774 </w:t>
      </w:r>
    </w:p>
    <w:p w14:paraId="592D4C2A" w14:textId="77777777" w:rsidR="008913FC" w:rsidRPr="00027CED" w:rsidRDefault="008913FC" w:rsidP="008913FC">
      <w:pPr>
        <w:rPr>
          <w:rFonts w:ascii="Arial" w:hAnsi="Arial" w:cs="Arial"/>
          <w:sz w:val="21"/>
          <w:szCs w:val="21"/>
        </w:rPr>
      </w:pPr>
      <w:r w:rsidRPr="00027CED">
        <w:rPr>
          <w:rFonts w:ascii="Arial" w:hAnsi="Arial" w:cs="Arial"/>
          <w:sz w:val="21"/>
          <w:szCs w:val="21"/>
        </w:rPr>
        <w:t>DIČ: CZ01312774</w:t>
      </w:r>
    </w:p>
    <w:p w14:paraId="39CFBF73" w14:textId="77777777" w:rsidR="008913FC" w:rsidRPr="00027CED" w:rsidRDefault="008913FC" w:rsidP="008913FC">
      <w:pPr>
        <w:jc w:val="both"/>
        <w:rPr>
          <w:rFonts w:ascii="Arial" w:hAnsi="Arial" w:cs="Arial"/>
          <w:sz w:val="21"/>
          <w:szCs w:val="21"/>
        </w:rPr>
      </w:pPr>
      <w:r w:rsidRPr="00027CED">
        <w:rPr>
          <w:rFonts w:ascii="Arial" w:hAnsi="Arial" w:cs="Arial"/>
          <w:sz w:val="21"/>
          <w:szCs w:val="21"/>
        </w:rPr>
        <w:t>Za kterou právně jedná Ing. Bohuslav Kabátek, ředitel</w:t>
      </w:r>
      <w:r w:rsidRPr="00027CED">
        <w:rPr>
          <w:rFonts w:ascii="Arial" w:hAnsi="Arial" w:cs="Arial"/>
          <w:i/>
          <w:sz w:val="21"/>
          <w:szCs w:val="21"/>
        </w:rPr>
        <w:t xml:space="preserve"> </w:t>
      </w:r>
      <w:r w:rsidRPr="00027CED">
        <w:rPr>
          <w:rFonts w:ascii="Arial" w:hAnsi="Arial" w:cs="Arial"/>
          <w:sz w:val="21"/>
          <w:szCs w:val="21"/>
        </w:rPr>
        <w:t>Krajského pozemkového úřadu pro Liberecký kraj, adresa: U Nisy 745/6a, 460 57 Liberec 3,</w:t>
      </w:r>
    </w:p>
    <w:p w14:paraId="71F07099" w14:textId="77777777" w:rsidR="008913FC" w:rsidRPr="00027CED" w:rsidRDefault="008913FC" w:rsidP="008913FC">
      <w:pPr>
        <w:jc w:val="both"/>
        <w:rPr>
          <w:rFonts w:ascii="Arial" w:hAnsi="Arial" w:cs="Arial"/>
          <w:sz w:val="21"/>
          <w:szCs w:val="21"/>
        </w:rPr>
      </w:pPr>
      <w:r w:rsidRPr="00027CED">
        <w:rPr>
          <w:rFonts w:ascii="Arial" w:hAnsi="Arial" w:cs="Arial"/>
          <w:sz w:val="21"/>
          <w:szCs w:val="21"/>
        </w:rPr>
        <w:t xml:space="preserve">na základě oprávnění vyplývajícího z platného Podpisového řádu Státního pozemkového úřadu účinného ke dni právního jednání </w:t>
      </w:r>
    </w:p>
    <w:p w14:paraId="301C84E9" w14:textId="77777777" w:rsidR="008913FC" w:rsidRPr="00027CED" w:rsidRDefault="008913FC" w:rsidP="008913FC">
      <w:pPr>
        <w:jc w:val="both"/>
        <w:outlineLvl w:val="0"/>
        <w:rPr>
          <w:rFonts w:ascii="Arial" w:hAnsi="Arial" w:cs="Arial"/>
          <w:bCs/>
          <w:sz w:val="21"/>
          <w:szCs w:val="21"/>
        </w:rPr>
      </w:pPr>
      <w:r w:rsidRPr="00027CED">
        <w:rPr>
          <w:rFonts w:ascii="Arial" w:hAnsi="Arial" w:cs="Arial"/>
          <w:sz w:val="21"/>
          <w:szCs w:val="21"/>
        </w:rPr>
        <w:t xml:space="preserve">Bankovní spojení: </w:t>
      </w:r>
      <w:r w:rsidRPr="00027CED">
        <w:rPr>
          <w:rFonts w:ascii="Arial" w:hAnsi="Arial" w:cs="Arial"/>
          <w:bCs/>
          <w:sz w:val="21"/>
          <w:szCs w:val="21"/>
        </w:rPr>
        <w:t>Česká národní banka</w:t>
      </w:r>
    </w:p>
    <w:p w14:paraId="5123A4B4" w14:textId="77777777" w:rsidR="008913FC" w:rsidRPr="00027CED" w:rsidRDefault="008913FC" w:rsidP="008913FC">
      <w:pPr>
        <w:jc w:val="both"/>
        <w:outlineLvl w:val="0"/>
        <w:rPr>
          <w:rFonts w:ascii="Arial" w:hAnsi="Arial" w:cs="Arial"/>
          <w:sz w:val="21"/>
          <w:szCs w:val="21"/>
        </w:rPr>
      </w:pPr>
      <w:r w:rsidRPr="00027CED">
        <w:rPr>
          <w:rFonts w:ascii="Arial" w:hAnsi="Arial" w:cs="Arial"/>
          <w:bCs/>
          <w:sz w:val="21"/>
          <w:szCs w:val="21"/>
        </w:rPr>
        <w:t>Číslo účtu</w:t>
      </w:r>
      <w:r w:rsidR="00BB230C" w:rsidRPr="00027CED">
        <w:rPr>
          <w:rFonts w:ascii="Arial" w:hAnsi="Arial" w:cs="Arial"/>
          <w:bCs/>
          <w:sz w:val="21"/>
          <w:szCs w:val="21"/>
        </w:rPr>
        <w:t>:</w:t>
      </w:r>
      <w:r w:rsidRPr="00027CED">
        <w:rPr>
          <w:rFonts w:ascii="Arial" w:hAnsi="Arial" w:cs="Arial"/>
          <w:bCs/>
          <w:sz w:val="21"/>
          <w:szCs w:val="21"/>
        </w:rPr>
        <w:t xml:space="preserve"> </w:t>
      </w:r>
      <w:r w:rsidRPr="00027CED">
        <w:rPr>
          <w:rFonts w:ascii="Arial" w:hAnsi="Arial" w:cs="Arial"/>
          <w:sz w:val="21"/>
          <w:szCs w:val="21"/>
        </w:rPr>
        <w:t xml:space="preserve">150017-3723001/0710 </w:t>
      </w:r>
    </w:p>
    <w:p w14:paraId="5F7260DC" w14:textId="77777777" w:rsidR="00D02E92" w:rsidRPr="00027CED" w:rsidRDefault="00D02E92" w:rsidP="00D02E92">
      <w:pPr>
        <w:jc w:val="both"/>
        <w:rPr>
          <w:rFonts w:ascii="Arial" w:hAnsi="Arial" w:cs="Arial"/>
          <w:b/>
          <w:sz w:val="21"/>
          <w:szCs w:val="21"/>
        </w:rPr>
      </w:pPr>
    </w:p>
    <w:p w14:paraId="41FABF19" w14:textId="77777777" w:rsidR="00D02E92" w:rsidRPr="00027CED" w:rsidRDefault="00D02E92" w:rsidP="00D02E92">
      <w:pPr>
        <w:jc w:val="both"/>
        <w:rPr>
          <w:rFonts w:ascii="Arial" w:hAnsi="Arial" w:cs="Arial"/>
          <w:b/>
          <w:sz w:val="21"/>
          <w:szCs w:val="21"/>
        </w:rPr>
      </w:pPr>
      <w:r w:rsidRPr="00027CED">
        <w:rPr>
          <w:rFonts w:ascii="Arial" w:hAnsi="Arial" w:cs="Arial"/>
          <w:b/>
          <w:sz w:val="21"/>
          <w:szCs w:val="21"/>
        </w:rPr>
        <w:t xml:space="preserve">dále jen </w:t>
      </w:r>
      <w:r w:rsidRPr="00027CED">
        <w:rPr>
          <w:rFonts w:ascii="Arial" w:hAnsi="Arial" w:cs="Arial"/>
          <w:bCs/>
          <w:sz w:val="21"/>
          <w:szCs w:val="21"/>
        </w:rPr>
        <w:t>„</w:t>
      </w:r>
      <w:r w:rsidRPr="00027CED">
        <w:rPr>
          <w:rFonts w:ascii="Arial" w:hAnsi="Arial" w:cs="Arial"/>
          <w:b/>
          <w:sz w:val="21"/>
          <w:szCs w:val="21"/>
        </w:rPr>
        <w:t>povinný</w:t>
      </w:r>
      <w:r w:rsidRPr="00027CED">
        <w:rPr>
          <w:rFonts w:ascii="Arial" w:hAnsi="Arial" w:cs="Arial"/>
          <w:bCs/>
          <w:sz w:val="21"/>
          <w:szCs w:val="21"/>
        </w:rPr>
        <w:t>“</w:t>
      </w:r>
    </w:p>
    <w:p w14:paraId="4B82007E" w14:textId="77777777" w:rsidR="00D02E92" w:rsidRPr="00027CED" w:rsidRDefault="00D02E92" w:rsidP="00D02E92">
      <w:pPr>
        <w:jc w:val="both"/>
        <w:rPr>
          <w:rFonts w:ascii="Arial" w:hAnsi="Arial" w:cs="Arial"/>
          <w:sz w:val="21"/>
          <w:szCs w:val="21"/>
        </w:rPr>
      </w:pPr>
    </w:p>
    <w:p w14:paraId="5559B684" w14:textId="77777777" w:rsidR="00D02E92" w:rsidRPr="00027CED" w:rsidRDefault="00D02E92" w:rsidP="00D02E92">
      <w:pPr>
        <w:jc w:val="both"/>
        <w:rPr>
          <w:rFonts w:ascii="Arial" w:hAnsi="Arial" w:cs="Arial"/>
          <w:sz w:val="21"/>
          <w:szCs w:val="21"/>
        </w:rPr>
      </w:pPr>
      <w:r w:rsidRPr="00027CED">
        <w:rPr>
          <w:rFonts w:ascii="Arial" w:hAnsi="Arial" w:cs="Arial"/>
          <w:sz w:val="21"/>
          <w:szCs w:val="21"/>
        </w:rPr>
        <w:t>a</w:t>
      </w:r>
    </w:p>
    <w:p w14:paraId="6DBBD080" w14:textId="77777777" w:rsidR="00D02E92" w:rsidRPr="00027CED" w:rsidRDefault="00D02E92" w:rsidP="00D02E92">
      <w:pPr>
        <w:jc w:val="both"/>
        <w:rPr>
          <w:rFonts w:ascii="Arial" w:hAnsi="Arial" w:cs="Arial"/>
          <w:sz w:val="21"/>
          <w:szCs w:val="21"/>
        </w:rPr>
      </w:pPr>
    </w:p>
    <w:p w14:paraId="593AA394" w14:textId="77777777" w:rsidR="0067424B" w:rsidRPr="00027CED" w:rsidRDefault="0067424B" w:rsidP="0067424B">
      <w:pPr>
        <w:rPr>
          <w:rFonts w:ascii="Arial" w:hAnsi="Arial" w:cs="Arial"/>
          <w:b/>
          <w:bCs/>
          <w:sz w:val="21"/>
          <w:szCs w:val="21"/>
        </w:rPr>
      </w:pPr>
      <w:r w:rsidRPr="00027CED">
        <w:rPr>
          <w:rFonts w:ascii="Arial" w:hAnsi="Arial" w:cs="Arial"/>
          <w:b/>
          <w:bCs/>
          <w:sz w:val="21"/>
          <w:szCs w:val="21"/>
        </w:rPr>
        <w:t>ČEZ Distribuce, a. s.</w:t>
      </w:r>
    </w:p>
    <w:p w14:paraId="39A23FF4" w14:textId="77777777" w:rsidR="0067424B" w:rsidRPr="00027CED" w:rsidRDefault="0067424B" w:rsidP="0067424B">
      <w:pPr>
        <w:rPr>
          <w:rFonts w:ascii="Arial" w:hAnsi="Arial" w:cs="Arial"/>
          <w:sz w:val="21"/>
          <w:szCs w:val="21"/>
        </w:rPr>
      </w:pPr>
      <w:r w:rsidRPr="00027CED">
        <w:rPr>
          <w:rFonts w:ascii="Arial" w:hAnsi="Arial" w:cs="Arial"/>
          <w:sz w:val="21"/>
          <w:szCs w:val="21"/>
        </w:rPr>
        <w:t xml:space="preserve">Sídlo: </w:t>
      </w:r>
      <w:r w:rsidRPr="00027CED">
        <w:rPr>
          <w:rFonts w:ascii="Arial" w:hAnsi="Arial" w:cs="Arial"/>
          <w:bCs/>
          <w:sz w:val="21"/>
          <w:szCs w:val="21"/>
        </w:rPr>
        <w:t>Děčín, Děčín IV-Podmokly, Teplická 874/8, PSČ 405 02</w:t>
      </w:r>
    </w:p>
    <w:p w14:paraId="207C4FA8" w14:textId="77777777" w:rsidR="0067424B" w:rsidRPr="00027CED" w:rsidRDefault="0067424B" w:rsidP="0067424B">
      <w:pPr>
        <w:pStyle w:val="adresa"/>
        <w:rPr>
          <w:rFonts w:ascii="Arial" w:hAnsi="Arial" w:cs="Arial"/>
          <w:sz w:val="21"/>
          <w:szCs w:val="21"/>
        </w:rPr>
      </w:pPr>
      <w:r w:rsidRPr="00027CED">
        <w:rPr>
          <w:rFonts w:ascii="Arial" w:hAnsi="Arial" w:cs="Arial"/>
          <w:sz w:val="21"/>
          <w:szCs w:val="21"/>
        </w:rPr>
        <w:t>IČO: 24729035, DIČ: CZ24729035</w:t>
      </w:r>
    </w:p>
    <w:p w14:paraId="5C08959B" w14:textId="77777777" w:rsidR="0067424B" w:rsidRPr="00027CED" w:rsidRDefault="0067424B" w:rsidP="0067424B">
      <w:pPr>
        <w:rPr>
          <w:rFonts w:ascii="Arial" w:hAnsi="Arial" w:cs="Arial"/>
          <w:sz w:val="21"/>
          <w:szCs w:val="21"/>
        </w:rPr>
      </w:pPr>
      <w:r w:rsidRPr="00027CED">
        <w:rPr>
          <w:rFonts w:ascii="Arial" w:hAnsi="Arial" w:cs="Arial"/>
          <w:sz w:val="21"/>
          <w:szCs w:val="21"/>
        </w:rPr>
        <w:t>Zapsaná v obchodním rejstříku vedeném Krajským soudem v Ústí nad Labem, oddíl B, vložka 2145</w:t>
      </w:r>
    </w:p>
    <w:p w14:paraId="50603047" w14:textId="6B21B6B9" w:rsidR="0067424B" w:rsidRPr="00027CED" w:rsidRDefault="0067424B" w:rsidP="0067424B">
      <w:pPr>
        <w:jc w:val="both"/>
        <w:rPr>
          <w:rFonts w:ascii="Arial" w:hAnsi="Arial" w:cs="Arial"/>
          <w:sz w:val="21"/>
          <w:szCs w:val="21"/>
          <w:shd w:val="clear" w:color="auto" w:fill="FFFFFF"/>
        </w:rPr>
      </w:pPr>
      <w:r w:rsidRPr="00027CED">
        <w:rPr>
          <w:rFonts w:ascii="Arial" w:hAnsi="Arial" w:cs="Arial"/>
          <w:sz w:val="21"/>
          <w:szCs w:val="21"/>
        </w:rPr>
        <w:t xml:space="preserve">Zastoupená na základě plné moci evidenční č.: </w:t>
      </w:r>
      <w:r w:rsidR="0054000D">
        <w:rPr>
          <w:rFonts w:ascii="Arial" w:hAnsi="Arial" w:cs="Arial"/>
          <w:spacing w:val="-5"/>
          <w:sz w:val="21"/>
          <w:szCs w:val="21"/>
        </w:rPr>
        <w:t>XX</w:t>
      </w:r>
      <w:r w:rsidR="0054000D" w:rsidRPr="00027CED">
        <w:rPr>
          <w:rFonts w:ascii="Arial" w:hAnsi="Arial" w:cs="Arial"/>
          <w:spacing w:val="-5"/>
          <w:sz w:val="21"/>
          <w:szCs w:val="21"/>
        </w:rPr>
        <w:t xml:space="preserve"> </w:t>
      </w:r>
      <w:r w:rsidR="0054000D">
        <w:rPr>
          <w:rFonts w:ascii="Arial" w:hAnsi="Arial" w:cs="Arial"/>
          <w:spacing w:val="-5"/>
          <w:sz w:val="21"/>
          <w:szCs w:val="21"/>
        </w:rPr>
        <w:t>X</w:t>
      </w:r>
      <w:r w:rsidR="0054000D" w:rsidRPr="00027CED">
        <w:rPr>
          <w:rFonts w:ascii="Arial" w:hAnsi="Arial" w:cs="Arial"/>
          <w:spacing w:val="-5"/>
          <w:sz w:val="21"/>
          <w:szCs w:val="21"/>
        </w:rPr>
        <w:t xml:space="preserve"> </w:t>
      </w:r>
      <w:r w:rsidR="0054000D">
        <w:rPr>
          <w:rFonts w:ascii="Arial" w:hAnsi="Arial" w:cs="Arial"/>
          <w:spacing w:val="-5"/>
          <w:sz w:val="21"/>
          <w:szCs w:val="21"/>
        </w:rPr>
        <w:t>XXXXXXXX</w:t>
      </w:r>
      <w:r w:rsidRPr="00027CED">
        <w:rPr>
          <w:rFonts w:ascii="Arial" w:hAnsi="Arial" w:cs="Arial"/>
          <w:sz w:val="21"/>
          <w:szCs w:val="21"/>
        </w:rPr>
        <w:t xml:space="preserve">, uzavřené dne </w:t>
      </w:r>
      <w:r w:rsidR="0054000D">
        <w:rPr>
          <w:rFonts w:ascii="Arial" w:hAnsi="Arial" w:cs="Arial"/>
          <w:sz w:val="21"/>
          <w:szCs w:val="21"/>
        </w:rPr>
        <w:t>XX</w:t>
      </w:r>
      <w:r w:rsidRPr="00027CED">
        <w:rPr>
          <w:rFonts w:ascii="Arial" w:hAnsi="Arial" w:cs="Arial"/>
          <w:sz w:val="21"/>
          <w:szCs w:val="21"/>
        </w:rPr>
        <w:t xml:space="preserve"> </w:t>
      </w:r>
      <w:r w:rsidR="0054000D">
        <w:rPr>
          <w:rFonts w:ascii="Arial" w:hAnsi="Arial" w:cs="Arial"/>
          <w:sz w:val="21"/>
          <w:szCs w:val="21"/>
        </w:rPr>
        <w:t>XX</w:t>
      </w:r>
      <w:r w:rsidRPr="00027CED">
        <w:rPr>
          <w:rFonts w:ascii="Arial" w:hAnsi="Arial" w:cs="Arial"/>
          <w:sz w:val="21"/>
          <w:szCs w:val="21"/>
        </w:rPr>
        <w:t xml:space="preserve"> </w:t>
      </w:r>
      <w:r w:rsidR="0054000D">
        <w:rPr>
          <w:rFonts w:ascii="Arial" w:hAnsi="Arial" w:cs="Arial"/>
          <w:sz w:val="21"/>
          <w:szCs w:val="21"/>
        </w:rPr>
        <w:t>XXXX</w:t>
      </w:r>
      <w:r w:rsidRPr="00027CED">
        <w:rPr>
          <w:rFonts w:ascii="Arial" w:hAnsi="Arial" w:cs="Arial"/>
          <w:sz w:val="21"/>
          <w:szCs w:val="21"/>
        </w:rPr>
        <w:t>, obchodní firmou</w:t>
      </w:r>
      <w:r w:rsidRPr="00027CED">
        <w:rPr>
          <w:rFonts w:ascii="Arial" w:hAnsi="Arial" w:cs="Arial"/>
          <w:b/>
          <w:bCs/>
          <w:sz w:val="21"/>
          <w:szCs w:val="21"/>
        </w:rPr>
        <w:t xml:space="preserve"> TRANSENERGY s.r.o.</w:t>
      </w:r>
      <w:r w:rsidRPr="00027CED">
        <w:rPr>
          <w:rFonts w:ascii="Arial" w:hAnsi="Arial" w:cs="Arial"/>
          <w:b/>
          <w:bCs/>
          <w:sz w:val="21"/>
          <w:szCs w:val="21"/>
        </w:rPr>
        <w:cr/>
      </w:r>
      <w:r w:rsidRPr="00027CED">
        <w:rPr>
          <w:rFonts w:ascii="Arial" w:hAnsi="Arial" w:cs="Arial"/>
          <w:sz w:val="21"/>
          <w:szCs w:val="21"/>
        </w:rPr>
        <w:t>Sídlo:</w:t>
      </w:r>
      <w:r w:rsidRPr="00027CED">
        <w:rPr>
          <w:rFonts w:ascii="Arial" w:hAnsi="Arial" w:cs="Arial"/>
          <w:bCs/>
          <w:sz w:val="21"/>
          <w:szCs w:val="21"/>
        </w:rPr>
        <w:t xml:space="preserve"> </w:t>
      </w:r>
      <w:r w:rsidRPr="00027CED">
        <w:rPr>
          <w:rFonts w:ascii="Arial" w:hAnsi="Arial" w:cs="Arial"/>
          <w:sz w:val="21"/>
          <w:szCs w:val="21"/>
        </w:rPr>
        <w:t>Na Hřebenkách 2908/59, Smíchov, 150 00 Praha 5</w:t>
      </w:r>
    </w:p>
    <w:p w14:paraId="1528ECE3" w14:textId="77777777" w:rsidR="0067424B" w:rsidRPr="00027CED" w:rsidRDefault="0067424B" w:rsidP="0067424B">
      <w:pPr>
        <w:jc w:val="both"/>
        <w:rPr>
          <w:rFonts w:ascii="Arial" w:hAnsi="Arial" w:cs="Arial"/>
          <w:bCs/>
          <w:sz w:val="21"/>
          <w:szCs w:val="21"/>
        </w:rPr>
      </w:pPr>
      <w:r w:rsidRPr="00027CED">
        <w:rPr>
          <w:rFonts w:ascii="Arial" w:hAnsi="Arial" w:cs="Arial"/>
          <w:bCs/>
          <w:sz w:val="21"/>
          <w:szCs w:val="21"/>
        </w:rPr>
        <w:t xml:space="preserve">IČO: </w:t>
      </w:r>
      <w:r w:rsidRPr="00027CED">
        <w:rPr>
          <w:rFonts w:ascii="Arial" w:hAnsi="Arial" w:cs="Arial"/>
          <w:sz w:val="21"/>
          <w:szCs w:val="21"/>
        </w:rPr>
        <w:t>29152445, DIČ: CZ29152445</w:t>
      </w:r>
    </w:p>
    <w:p w14:paraId="5E1472D1" w14:textId="259730B7" w:rsidR="0067424B" w:rsidRPr="00027CED" w:rsidRDefault="0067424B" w:rsidP="0067424B">
      <w:pPr>
        <w:jc w:val="both"/>
        <w:rPr>
          <w:rFonts w:ascii="Arial" w:hAnsi="Arial" w:cs="Arial"/>
          <w:sz w:val="21"/>
          <w:szCs w:val="21"/>
        </w:rPr>
      </w:pPr>
      <w:r w:rsidRPr="00027CED">
        <w:rPr>
          <w:rFonts w:ascii="Arial" w:hAnsi="Arial" w:cs="Arial"/>
          <w:bCs/>
          <w:sz w:val="21"/>
          <w:szCs w:val="21"/>
        </w:rPr>
        <w:t xml:space="preserve">Zapsaná v obchodním rejstříku vedeném </w:t>
      </w:r>
      <w:r w:rsidRPr="00027CED">
        <w:rPr>
          <w:rFonts w:ascii="Arial" w:hAnsi="Arial" w:cs="Arial"/>
          <w:sz w:val="21"/>
          <w:szCs w:val="21"/>
        </w:rPr>
        <w:t xml:space="preserve">Městským soudem v Praze, oddíl C, vložka 204382, kterou zastupuje na základě plné moci, vydané dne </w:t>
      </w:r>
      <w:r w:rsidR="00FB3D8A">
        <w:rPr>
          <w:rFonts w:ascii="Arial" w:hAnsi="Arial" w:cs="Arial"/>
          <w:sz w:val="21"/>
          <w:szCs w:val="21"/>
        </w:rPr>
        <w:t>XX</w:t>
      </w:r>
      <w:r w:rsidRPr="00027CED">
        <w:rPr>
          <w:rFonts w:ascii="Arial" w:hAnsi="Arial" w:cs="Arial"/>
          <w:sz w:val="21"/>
          <w:szCs w:val="21"/>
        </w:rPr>
        <w:t xml:space="preserve"> </w:t>
      </w:r>
      <w:r w:rsidR="00FB3D8A">
        <w:rPr>
          <w:rFonts w:ascii="Arial" w:hAnsi="Arial" w:cs="Arial"/>
          <w:sz w:val="21"/>
          <w:szCs w:val="21"/>
        </w:rPr>
        <w:t>XX</w:t>
      </w:r>
      <w:r w:rsidRPr="00027CED">
        <w:rPr>
          <w:rFonts w:ascii="Arial" w:hAnsi="Arial" w:cs="Arial"/>
          <w:sz w:val="21"/>
          <w:szCs w:val="21"/>
        </w:rPr>
        <w:t xml:space="preserve"> </w:t>
      </w:r>
      <w:r w:rsidR="00FB3D8A">
        <w:rPr>
          <w:rFonts w:ascii="Arial" w:hAnsi="Arial" w:cs="Arial"/>
          <w:sz w:val="21"/>
          <w:szCs w:val="21"/>
        </w:rPr>
        <w:t>XXXX</w:t>
      </w:r>
      <w:r w:rsidRPr="00027CED">
        <w:rPr>
          <w:rFonts w:ascii="Arial" w:hAnsi="Arial" w:cs="Arial"/>
          <w:sz w:val="21"/>
          <w:szCs w:val="21"/>
        </w:rPr>
        <w:t xml:space="preserve">, </w:t>
      </w:r>
      <w:r w:rsidR="00FB3D8A">
        <w:rPr>
          <w:rFonts w:ascii="Arial" w:hAnsi="Arial" w:cs="Arial"/>
          <w:b/>
          <w:bCs/>
          <w:sz w:val="21"/>
          <w:szCs w:val="21"/>
        </w:rPr>
        <w:t>XXXX</w:t>
      </w:r>
      <w:r w:rsidRPr="00027CED">
        <w:rPr>
          <w:rFonts w:ascii="Arial" w:hAnsi="Arial" w:cs="Arial"/>
          <w:b/>
          <w:bCs/>
          <w:sz w:val="21"/>
          <w:szCs w:val="21"/>
        </w:rPr>
        <w:t xml:space="preserve"> </w:t>
      </w:r>
      <w:r w:rsidR="00FB3D8A">
        <w:rPr>
          <w:rFonts w:ascii="Arial" w:hAnsi="Arial" w:cs="Arial"/>
          <w:b/>
          <w:bCs/>
          <w:sz w:val="21"/>
          <w:szCs w:val="21"/>
        </w:rPr>
        <w:t>XXXXXXX</w:t>
      </w:r>
      <w:r w:rsidRPr="00027CED">
        <w:rPr>
          <w:rFonts w:ascii="Arial" w:hAnsi="Arial" w:cs="Arial"/>
          <w:b/>
          <w:bCs/>
          <w:sz w:val="21"/>
          <w:szCs w:val="21"/>
        </w:rPr>
        <w:t xml:space="preserve"> </w:t>
      </w:r>
      <w:r w:rsidR="00FB3D8A">
        <w:rPr>
          <w:rFonts w:ascii="Arial" w:hAnsi="Arial" w:cs="Arial"/>
          <w:b/>
          <w:bCs/>
          <w:sz w:val="21"/>
          <w:szCs w:val="21"/>
        </w:rPr>
        <w:t>XXXXXXXXX</w:t>
      </w:r>
      <w:r w:rsidRPr="00027CED">
        <w:rPr>
          <w:rFonts w:ascii="Arial" w:hAnsi="Arial" w:cs="Arial"/>
          <w:sz w:val="21"/>
          <w:szCs w:val="21"/>
        </w:rPr>
        <w:t xml:space="preserve">, nar. </w:t>
      </w:r>
      <w:r w:rsidR="00FB3D8A">
        <w:rPr>
          <w:rFonts w:ascii="Arial" w:hAnsi="Arial" w:cs="Arial"/>
          <w:sz w:val="21"/>
          <w:szCs w:val="21"/>
        </w:rPr>
        <w:t>XXX</w:t>
      </w:r>
      <w:r w:rsidRPr="00027CED">
        <w:rPr>
          <w:rFonts w:ascii="Arial" w:hAnsi="Arial" w:cs="Arial"/>
          <w:sz w:val="21"/>
          <w:szCs w:val="21"/>
        </w:rPr>
        <w:t xml:space="preserve"> </w:t>
      </w:r>
      <w:r w:rsidR="00FB3D8A">
        <w:rPr>
          <w:rFonts w:ascii="Arial" w:hAnsi="Arial" w:cs="Arial"/>
          <w:sz w:val="21"/>
          <w:szCs w:val="21"/>
        </w:rPr>
        <w:t>XX</w:t>
      </w:r>
      <w:r w:rsidRPr="00027CED">
        <w:rPr>
          <w:rFonts w:ascii="Arial" w:hAnsi="Arial" w:cs="Arial"/>
          <w:sz w:val="21"/>
          <w:szCs w:val="21"/>
        </w:rPr>
        <w:t xml:space="preserve"> </w:t>
      </w:r>
      <w:r w:rsidR="00FB3D8A">
        <w:rPr>
          <w:rFonts w:ascii="Arial" w:hAnsi="Arial" w:cs="Arial"/>
          <w:sz w:val="21"/>
          <w:szCs w:val="21"/>
        </w:rPr>
        <w:t>XXXX</w:t>
      </w:r>
    </w:p>
    <w:p w14:paraId="51859829" w14:textId="77777777" w:rsidR="00D02E92" w:rsidRPr="00027CED" w:rsidRDefault="00D02E92" w:rsidP="00D02E92">
      <w:pPr>
        <w:jc w:val="both"/>
        <w:rPr>
          <w:rFonts w:ascii="Arial" w:hAnsi="Arial" w:cs="Arial"/>
          <w:b/>
          <w:sz w:val="21"/>
          <w:szCs w:val="21"/>
        </w:rPr>
      </w:pPr>
    </w:p>
    <w:p w14:paraId="0D2B4DBD" w14:textId="77777777" w:rsidR="00D02E92" w:rsidRPr="00027CED" w:rsidRDefault="00D02E92" w:rsidP="00D02E92">
      <w:pPr>
        <w:jc w:val="both"/>
        <w:rPr>
          <w:rFonts w:ascii="Arial" w:hAnsi="Arial" w:cs="Arial"/>
          <w:b/>
          <w:sz w:val="21"/>
          <w:szCs w:val="21"/>
        </w:rPr>
      </w:pPr>
      <w:r w:rsidRPr="00027CED">
        <w:rPr>
          <w:rFonts w:ascii="Arial" w:hAnsi="Arial" w:cs="Arial"/>
          <w:b/>
          <w:sz w:val="21"/>
          <w:szCs w:val="21"/>
        </w:rPr>
        <w:t xml:space="preserve">dále jen </w:t>
      </w:r>
      <w:r w:rsidRPr="00027CED">
        <w:rPr>
          <w:rFonts w:ascii="Arial" w:hAnsi="Arial" w:cs="Arial"/>
          <w:bCs/>
          <w:sz w:val="21"/>
          <w:szCs w:val="21"/>
        </w:rPr>
        <w:t>„</w:t>
      </w:r>
      <w:r w:rsidRPr="00027CED">
        <w:rPr>
          <w:rFonts w:ascii="Arial" w:hAnsi="Arial" w:cs="Arial"/>
          <w:b/>
          <w:sz w:val="21"/>
          <w:szCs w:val="21"/>
        </w:rPr>
        <w:t>oprávněný</w:t>
      </w:r>
      <w:r w:rsidRPr="00027CED">
        <w:rPr>
          <w:rFonts w:ascii="Arial" w:hAnsi="Arial" w:cs="Arial"/>
          <w:bCs/>
          <w:sz w:val="21"/>
          <w:szCs w:val="21"/>
        </w:rPr>
        <w:t>“</w:t>
      </w:r>
    </w:p>
    <w:p w14:paraId="51521444" w14:textId="77777777" w:rsidR="00D02E92" w:rsidRPr="00027CED" w:rsidRDefault="00D02E92" w:rsidP="00D02E92">
      <w:pPr>
        <w:jc w:val="both"/>
        <w:rPr>
          <w:rFonts w:ascii="Arial" w:hAnsi="Arial" w:cs="Arial"/>
          <w:b/>
          <w:sz w:val="21"/>
          <w:szCs w:val="21"/>
        </w:rPr>
      </w:pPr>
    </w:p>
    <w:p w14:paraId="54E04EEA" w14:textId="77777777" w:rsidR="00D95E2B" w:rsidRPr="00027CED" w:rsidRDefault="00D95E2B" w:rsidP="00D95E2B">
      <w:pPr>
        <w:jc w:val="both"/>
        <w:rPr>
          <w:rFonts w:ascii="Arial" w:hAnsi="Arial" w:cs="Arial"/>
          <w:sz w:val="21"/>
          <w:szCs w:val="21"/>
        </w:rPr>
      </w:pPr>
      <w:r w:rsidRPr="00027CED">
        <w:rPr>
          <w:rFonts w:ascii="Arial" w:hAnsi="Arial" w:cs="Arial"/>
          <w:sz w:val="21"/>
          <w:szCs w:val="21"/>
        </w:rPr>
        <w:t>a</w:t>
      </w:r>
    </w:p>
    <w:p w14:paraId="3C405B86" w14:textId="77777777" w:rsidR="00D95E2B" w:rsidRPr="00027CED" w:rsidRDefault="00D95E2B" w:rsidP="00D95E2B">
      <w:pPr>
        <w:jc w:val="both"/>
        <w:rPr>
          <w:rFonts w:ascii="Arial" w:hAnsi="Arial" w:cs="Arial"/>
          <w:b/>
          <w:sz w:val="21"/>
          <w:szCs w:val="21"/>
        </w:rPr>
      </w:pPr>
    </w:p>
    <w:p w14:paraId="0C03E878" w14:textId="77777777" w:rsidR="00D95E2B" w:rsidRPr="00027CED" w:rsidRDefault="00D95E2B" w:rsidP="00D95E2B">
      <w:pPr>
        <w:jc w:val="both"/>
        <w:rPr>
          <w:rFonts w:ascii="Arial" w:hAnsi="Arial" w:cs="Arial"/>
          <w:sz w:val="21"/>
          <w:szCs w:val="21"/>
        </w:rPr>
      </w:pPr>
      <w:r w:rsidRPr="00027CED">
        <w:rPr>
          <w:rFonts w:ascii="Arial" w:hAnsi="Arial" w:cs="Arial"/>
          <w:b/>
          <w:sz w:val="21"/>
          <w:szCs w:val="21"/>
        </w:rPr>
        <w:t>Ředitelství silnic a dálnic ČR</w:t>
      </w:r>
      <w:r w:rsidRPr="00027CED">
        <w:rPr>
          <w:rFonts w:ascii="Arial" w:hAnsi="Arial" w:cs="Arial"/>
          <w:sz w:val="21"/>
          <w:szCs w:val="21"/>
        </w:rPr>
        <w:t xml:space="preserve">, </w:t>
      </w:r>
    </w:p>
    <w:p w14:paraId="0CF9ED55" w14:textId="77777777" w:rsidR="00D95E2B" w:rsidRPr="00027CED" w:rsidRDefault="00D95E2B" w:rsidP="00D95E2B">
      <w:pPr>
        <w:jc w:val="both"/>
        <w:rPr>
          <w:rFonts w:ascii="Arial" w:hAnsi="Arial" w:cs="Arial"/>
          <w:sz w:val="21"/>
          <w:szCs w:val="21"/>
        </w:rPr>
      </w:pPr>
      <w:r w:rsidRPr="00027CED">
        <w:rPr>
          <w:rFonts w:ascii="Arial" w:hAnsi="Arial" w:cs="Arial"/>
          <w:sz w:val="21"/>
          <w:szCs w:val="21"/>
        </w:rPr>
        <w:t>státní příspěvková organizace</w:t>
      </w:r>
    </w:p>
    <w:p w14:paraId="6B129005" w14:textId="77777777" w:rsidR="00D95E2B" w:rsidRPr="00027CED" w:rsidRDefault="00E13CA5" w:rsidP="00D95E2B">
      <w:pPr>
        <w:jc w:val="both"/>
        <w:rPr>
          <w:rFonts w:ascii="Arial" w:hAnsi="Arial" w:cs="Arial"/>
          <w:sz w:val="21"/>
          <w:szCs w:val="21"/>
        </w:rPr>
      </w:pPr>
      <w:r w:rsidRPr="00027CED">
        <w:rPr>
          <w:rFonts w:ascii="Arial" w:hAnsi="Arial" w:cs="Arial"/>
          <w:sz w:val="21"/>
          <w:szCs w:val="21"/>
        </w:rPr>
        <w:t>S</w:t>
      </w:r>
      <w:r w:rsidR="00D95E2B" w:rsidRPr="00027CED">
        <w:rPr>
          <w:rFonts w:ascii="Arial" w:hAnsi="Arial" w:cs="Arial"/>
          <w:sz w:val="21"/>
          <w:szCs w:val="21"/>
        </w:rPr>
        <w:t>ídlo: Na Pankráci 546/56, 140 00 Praha 4 - Nusle</w:t>
      </w:r>
    </w:p>
    <w:p w14:paraId="422C0E38" w14:textId="77777777" w:rsidR="00D95E2B" w:rsidRPr="00027CED" w:rsidRDefault="00D95E2B" w:rsidP="00D95E2B">
      <w:pPr>
        <w:jc w:val="both"/>
        <w:outlineLvl w:val="0"/>
        <w:rPr>
          <w:rFonts w:ascii="Arial" w:hAnsi="Arial" w:cs="Arial"/>
          <w:sz w:val="21"/>
          <w:szCs w:val="21"/>
        </w:rPr>
      </w:pPr>
      <w:r w:rsidRPr="00027CED">
        <w:rPr>
          <w:rFonts w:ascii="Arial" w:hAnsi="Arial" w:cs="Arial"/>
          <w:sz w:val="21"/>
          <w:szCs w:val="21"/>
        </w:rPr>
        <w:t>IČO: 65993390, DIČ: CZ65993390</w:t>
      </w:r>
    </w:p>
    <w:p w14:paraId="2F2A64AB" w14:textId="77777777" w:rsidR="00D95E2B" w:rsidRPr="00027CED" w:rsidRDefault="00D95E2B" w:rsidP="00D95E2B">
      <w:pPr>
        <w:jc w:val="both"/>
        <w:rPr>
          <w:rFonts w:ascii="Arial" w:hAnsi="Arial" w:cs="Arial"/>
          <w:sz w:val="21"/>
          <w:szCs w:val="21"/>
        </w:rPr>
      </w:pPr>
      <w:r w:rsidRPr="00027CED">
        <w:rPr>
          <w:rFonts w:ascii="Arial" w:hAnsi="Arial" w:cs="Arial"/>
          <w:sz w:val="21"/>
          <w:szCs w:val="21"/>
        </w:rPr>
        <w:t>Nezapsána v obchodním rejstříku</w:t>
      </w:r>
    </w:p>
    <w:p w14:paraId="0864C44C" w14:textId="77777777" w:rsidR="00D95E2B" w:rsidRPr="00027CED" w:rsidRDefault="00D95E2B" w:rsidP="00D95E2B">
      <w:pPr>
        <w:rPr>
          <w:rFonts w:ascii="Arial" w:hAnsi="Arial" w:cs="Arial"/>
          <w:sz w:val="21"/>
          <w:szCs w:val="21"/>
        </w:rPr>
      </w:pPr>
      <w:r w:rsidRPr="00027CED">
        <w:rPr>
          <w:rFonts w:ascii="Arial" w:hAnsi="Arial" w:cs="Arial"/>
          <w:sz w:val="21"/>
          <w:szCs w:val="21"/>
        </w:rPr>
        <w:t xml:space="preserve">Zastoupená na základě pověření svým zaměstnancem Ing. </w:t>
      </w:r>
      <w:r w:rsidRPr="00027CED">
        <w:rPr>
          <w:rFonts w:ascii="Arial" w:hAnsi="Arial" w:cs="Arial"/>
          <w:bCs/>
          <w:sz w:val="21"/>
          <w:szCs w:val="21"/>
        </w:rPr>
        <w:t>Janem Wohlmuthem</w:t>
      </w:r>
      <w:r w:rsidRPr="00027CED">
        <w:rPr>
          <w:rFonts w:ascii="Arial" w:hAnsi="Arial" w:cs="Arial"/>
          <w:sz w:val="21"/>
          <w:szCs w:val="21"/>
        </w:rPr>
        <w:t>, ředitelem Správy Liberec, se sídlem v Liberci, Zeyerova 1310/2, Liberec I, PSČ 460 55</w:t>
      </w:r>
    </w:p>
    <w:p w14:paraId="1CCB58B9" w14:textId="77777777" w:rsidR="00D95E2B" w:rsidRPr="00027CED" w:rsidRDefault="00D95E2B" w:rsidP="00D95E2B">
      <w:pPr>
        <w:jc w:val="both"/>
        <w:rPr>
          <w:rFonts w:ascii="Arial" w:hAnsi="Arial" w:cs="Arial"/>
          <w:sz w:val="21"/>
          <w:szCs w:val="21"/>
        </w:rPr>
      </w:pPr>
    </w:p>
    <w:p w14:paraId="40178521" w14:textId="3DFB47BC" w:rsidR="00D95E2B" w:rsidRPr="00027CED" w:rsidRDefault="00D95E2B" w:rsidP="00D95E2B">
      <w:pPr>
        <w:jc w:val="both"/>
        <w:rPr>
          <w:rFonts w:ascii="Arial" w:hAnsi="Arial" w:cs="Arial"/>
          <w:sz w:val="21"/>
          <w:szCs w:val="21"/>
        </w:rPr>
      </w:pPr>
      <w:r w:rsidRPr="00027CED">
        <w:rPr>
          <w:rFonts w:ascii="Arial" w:hAnsi="Arial" w:cs="Arial"/>
          <w:b/>
          <w:sz w:val="21"/>
          <w:szCs w:val="21"/>
        </w:rPr>
        <w:t>dále jen</w:t>
      </w:r>
      <w:r w:rsidRPr="00027CED">
        <w:rPr>
          <w:rFonts w:ascii="Arial" w:hAnsi="Arial" w:cs="Arial"/>
          <w:sz w:val="21"/>
          <w:szCs w:val="21"/>
        </w:rPr>
        <w:t xml:space="preserve"> </w:t>
      </w:r>
      <w:r w:rsidR="00BA7550" w:rsidRPr="00027CED">
        <w:rPr>
          <w:rFonts w:ascii="Arial" w:hAnsi="Arial" w:cs="Arial"/>
          <w:bCs/>
          <w:sz w:val="21"/>
          <w:szCs w:val="21"/>
        </w:rPr>
        <w:t>„</w:t>
      </w:r>
      <w:r w:rsidRPr="00027CED">
        <w:rPr>
          <w:rFonts w:ascii="Arial" w:hAnsi="Arial" w:cs="Arial"/>
          <w:b/>
          <w:sz w:val="21"/>
          <w:szCs w:val="21"/>
        </w:rPr>
        <w:t>investor</w:t>
      </w:r>
      <w:r w:rsidR="00BA7550" w:rsidRPr="00027CED">
        <w:rPr>
          <w:rFonts w:ascii="Arial" w:hAnsi="Arial" w:cs="Arial"/>
          <w:bCs/>
          <w:sz w:val="21"/>
          <w:szCs w:val="21"/>
        </w:rPr>
        <w:t>“</w:t>
      </w:r>
    </w:p>
    <w:p w14:paraId="615B073F" w14:textId="77777777" w:rsidR="00D95E2B" w:rsidRPr="00027CED" w:rsidRDefault="00D95E2B" w:rsidP="00D95E2B">
      <w:pPr>
        <w:jc w:val="both"/>
        <w:rPr>
          <w:rFonts w:ascii="Arial" w:hAnsi="Arial" w:cs="Arial"/>
          <w:b/>
          <w:sz w:val="21"/>
          <w:szCs w:val="21"/>
        </w:rPr>
      </w:pPr>
    </w:p>
    <w:p w14:paraId="7C31E7EE" w14:textId="77777777" w:rsidR="00D95E2B" w:rsidRPr="00027CED" w:rsidRDefault="00D95E2B" w:rsidP="0067424B">
      <w:pPr>
        <w:jc w:val="both"/>
        <w:rPr>
          <w:rFonts w:ascii="Arial" w:hAnsi="Arial" w:cs="Arial"/>
          <w:sz w:val="21"/>
          <w:szCs w:val="21"/>
        </w:rPr>
      </w:pPr>
      <w:r w:rsidRPr="00027CED">
        <w:rPr>
          <w:rFonts w:ascii="Arial" w:hAnsi="Arial" w:cs="Arial"/>
          <w:sz w:val="21"/>
          <w:szCs w:val="21"/>
        </w:rPr>
        <w:t>uzavírají podle ustanovení § 1257 - 1266 zákona č. 89/2012 Sb., občanský zákoník, ve znění pozdějších předpisů (dále jen “občanský zákoník“) </w:t>
      </w:r>
      <w:r w:rsidR="0067424B" w:rsidRPr="00027CED">
        <w:rPr>
          <w:rFonts w:ascii="Arial" w:hAnsi="Arial" w:cs="Arial"/>
          <w:sz w:val="21"/>
          <w:szCs w:val="21"/>
        </w:rPr>
        <w:t>a dle ustanovení § 25 zákona č. 458/2000 Sb., o podmínkách podnikání a o výkonu státní správy v energetických odvětvích a o změně některých zákonů (energetický zákon), ve znění pozdějších předpisů (dále jen „energetický zákon“),</w:t>
      </w:r>
    </w:p>
    <w:p w14:paraId="219B92D1" w14:textId="77777777" w:rsidR="0067424B" w:rsidRPr="00027CED" w:rsidRDefault="0067424B" w:rsidP="0067424B">
      <w:pPr>
        <w:jc w:val="both"/>
        <w:rPr>
          <w:rFonts w:ascii="Arial" w:hAnsi="Arial" w:cs="Arial"/>
          <w:sz w:val="21"/>
          <w:szCs w:val="21"/>
        </w:rPr>
      </w:pPr>
    </w:p>
    <w:p w14:paraId="685C316B" w14:textId="77777777" w:rsidR="0067424B" w:rsidRPr="00027CED" w:rsidRDefault="0067424B" w:rsidP="0067424B">
      <w:pPr>
        <w:jc w:val="both"/>
        <w:rPr>
          <w:rFonts w:ascii="Arial" w:hAnsi="Arial" w:cs="Arial"/>
          <w:b/>
          <w:sz w:val="21"/>
          <w:szCs w:val="21"/>
        </w:rPr>
      </w:pPr>
      <w:r w:rsidRPr="00027CED">
        <w:rPr>
          <w:rFonts w:ascii="Arial" w:hAnsi="Arial" w:cs="Arial"/>
          <w:sz w:val="21"/>
          <w:szCs w:val="21"/>
        </w:rPr>
        <w:t>tuto</w:t>
      </w:r>
    </w:p>
    <w:p w14:paraId="33E0B960" w14:textId="77777777" w:rsidR="00D02E92" w:rsidRPr="00027CED" w:rsidRDefault="00D02E92" w:rsidP="00D02E92">
      <w:pPr>
        <w:jc w:val="center"/>
        <w:rPr>
          <w:rFonts w:ascii="Arial" w:hAnsi="Arial" w:cs="Arial"/>
          <w:b/>
          <w:sz w:val="32"/>
          <w:szCs w:val="32"/>
        </w:rPr>
      </w:pPr>
      <w:r w:rsidRPr="00027CED">
        <w:rPr>
          <w:rFonts w:ascii="Arial" w:hAnsi="Arial" w:cs="Arial"/>
          <w:sz w:val="22"/>
          <w:szCs w:val="22"/>
        </w:rPr>
        <w:tab/>
      </w:r>
      <w:r w:rsidRPr="00027CED">
        <w:rPr>
          <w:rFonts w:ascii="Arial" w:hAnsi="Arial" w:cs="Arial"/>
          <w:b/>
          <w:sz w:val="32"/>
          <w:szCs w:val="32"/>
        </w:rPr>
        <w:t xml:space="preserve">SMLOUVU O ZŘÍZENÍ VĚCNÉHO BŘEMENE </w:t>
      </w:r>
    </w:p>
    <w:p w14:paraId="4F347A1B" w14:textId="77777777" w:rsidR="00D02E92" w:rsidRPr="00027CED" w:rsidRDefault="00D02E92" w:rsidP="00D02E92">
      <w:pPr>
        <w:jc w:val="center"/>
        <w:rPr>
          <w:rFonts w:ascii="Arial" w:hAnsi="Arial" w:cs="Arial"/>
          <w:b/>
          <w:bCs/>
          <w:caps/>
          <w:sz w:val="32"/>
          <w:szCs w:val="32"/>
        </w:rPr>
      </w:pPr>
      <w:r w:rsidRPr="00027CED">
        <w:rPr>
          <w:rFonts w:ascii="Arial" w:hAnsi="Arial" w:cs="Arial"/>
          <w:b/>
          <w:bCs/>
          <w:sz w:val="32"/>
          <w:szCs w:val="32"/>
        </w:rPr>
        <w:t>č</w:t>
      </w:r>
      <w:r w:rsidR="00756618" w:rsidRPr="00027CED">
        <w:rPr>
          <w:rFonts w:ascii="Arial" w:hAnsi="Arial" w:cs="Arial"/>
          <w:b/>
          <w:bCs/>
          <w:caps/>
          <w:sz w:val="32"/>
          <w:szCs w:val="32"/>
        </w:rPr>
        <w:t xml:space="preserve">. </w:t>
      </w:r>
      <w:r w:rsidR="00F16C5E" w:rsidRPr="00027CED">
        <w:rPr>
          <w:rFonts w:ascii="Arial" w:hAnsi="Arial" w:cs="Arial"/>
          <w:b/>
          <w:bCs/>
          <w:caps/>
          <w:sz w:val="32"/>
          <w:szCs w:val="32"/>
        </w:rPr>
        <w:t>20</w:t>
      </w:r>
      <w:r w:rsidR="0067424B" w:rsidRPr="00027CED">
        <w:rPr>
          <w:rFonts w:ascii="Arial" w:hAnsi="Arial" w:cs="Arial"/>
          <w:b/>
          <w:bCs/>
          <w:caps/>
          <w:sz w:val="32"/>
          <w:szCs w:val="32"/>
        </w:rPr>
        <w:t>07</w:t>
      </w:r>
      <w:r w:rsidR="00F16C5E" w:rsidRPr="00027CED">
        <w:rPr>
          <w:rFonts w:ascii="Arial" w:hAnsi="Arial" w:cs="Arial"/>
          <w:b/>
          <w:bCs/>
          <w:caps/>
          <w:sz w:val="32"/>
          <w:szCs w:val="32"/>
        </w:rPr>
        <w:t>C2</w:t>
      </w:r>
      <w:r w:rsidR="0067424B" w:rsidRPr="00027CED">
        <w:rPr>
          <w:rFonts w:ascii="Arial" w:hAnsi="Arial" w:cs="Arial"/>
          <w:b/>
          <w:bCs/>
          <w:caps/>
          <w:sz w:val="32"/>
          <w:szCs w:val="32"/>
        </w:rPr>
        <w:t>3</w:t>
      </w:r>
      <w:r w:rsidR="00F16C5E" w:rsidRPr="00027CED">
        <w:rPr>
          <w:rFonts w:ascii="Arial" w:hAnsi="Arial" w:cs="Arial"/>
          <w:b/>
          <w:bCs/>
          <w:caps/>
          <w:sz w:val="32"/>
          <w:szCs w:val="32"/>
        </w:rPr>
        <w:t>/</w:t>
      </w:r>
      <w:r w:rsidR="009C5C04" w:rsidRPr="00027CED">
        <w:rPr>
          <w:rFonts w:ascii="Arial" w:hAnsi="Arial" w:cs="Arial"/>
          <w:b/>
          <w:bCs/>
          <w:caps/>
          <w:sz w:val="32"/>
          <w:szCs w:val="32"/>
        </w:rPr>
        <w:t>39</w:t>
      </w:r>
    </w:p>
    <w:p w14:paraId="2B3D3CAB" w14:textId="77777777" w:rsidR="00D02E92" w:rsidRPr="00027CED" w:rsidRDefault="00D02E92" w:rsidP="00D02E92">
      <w:pPr>
        <w:jc w:val="center"/>
        <w:rPr>
          <w:rFonts w:ascii="Arial" w:hAnsi="Arial" w:cs="Arial"/>
          <w:b/>
          <w:sz w:val="24"/>
          <w:szCs w:val="24"/>
        </w:rPr>
      </w:pPr>
      <w:r w:rsidRPr="00027CED">
        <w:rPr>
          <w:rFonts w:ascii="Arial" w:hAnsi="Arial" w:cs="Arial"/>
          <w:b/>
          <w:sz w:val="24"/>
          <w:szCs w:val="24"/>
        </w:rPr>
        <w:t xml:space="preserve">číslo smlouvy strany oprávněné: </w:t>
      </w:r>
      <w:r w:rsidR="0067424B" w:rsidRPr="00027CED">
        <w:rPr>
          <w:rFonts w:ascii="Arial" w:hAnsi="Arial" w:cs="Arial"/>
          <w:b/>
          <w:sz w:val="24"/>
          <w:szCs w:val="24"/>
        </w:rPr>
        <w:t>IZ-12-4000968/VB/15_SO401</w:t>
      </w:r>
    </w:p>
    <w:p w14:paraId="674D444F" w14:textId="77777777" w:rsidR="00524EDE" w:rsidRPr="00027CED" w:rsidRDefault="00524EDE" w:rsidP="00524EDE">
      <w:pPr>
        <w:widowControl w:val="0"/>
        <w:shd w:val="clear" w:color="auto" w:fill="FFFFFF"/>
        <w:autoSpaceDE w:val="0"/>
        <w:autoSpaceDN w:val="0"/>
        <w:adjustRightInd w:val="0"/>
        <w:spacing w:before="120" w:line="259" w:lineRule="exact"/>
        <w:ind w:right="-96"/>
        <w:jc w:val="center"/>
        <w:rPr>
          <w:rFonts w:ascii="Arial" w:hAnsi="Arial" w:cs="Arial"/>
          <w:b/>
          <w:spacing w:val="-3"/>
          <w:sz w:val="24"/>
          <w:szCs w:val="24"/>
        </w:rPr>
      </w:pPr>
      <w:r w:rsidRPr="00027CED">
        <w:rPr>
          <w:rFonts w:ascii="Arial" w:hAnsi="Arial" w:cs="Arial"/>
          <w:b/>
          <w:spacing w:val="-3"/>
          <w:sz w:val="24"/>
          <w:szCs w:val="24"/>
        </w:rPr>
        <w:t>název stavby: Česká Lípa – Varnsdorf, propojovací vedení 110kV část I až III – úsek Česká Lípa – Nový Bor</w:t>
      </w:r>
    </w:p>
    <w:bookmarkEnd w:id="0"/>
    <w:p w14:paraId="00636991" w14:textId="77777777" w:rsidR="00EC582E" w:rsidRDefault="00EC582E" w:rsidP="00D02E92">
      <w:pPr>
        <w:spacing w:before="120"/>
        <w:ind w:left="4248" w:hanging="4390"/>
        <w:jc w:val="center"/>
        <w:rPr>
          <w:rFonts w:ascii="Arial" w:hAnsi="Arial" w:cs="Arial"/>
          <w:b/>
          <w:snapToGrid w:val="0"/>
          <w:sz w:val="21"/>
          <w:szCs w:val="21"/>
        </w:rPr>
      </w:pPr>
    </w:p>
    <w:p w14:paraId="1A4282E3" w14:textId="3EFCB974" w:rsidR="00D02E92" w:rsidRPr="00027CED" w:rsidRDefault="00D02E92" w:rsidP="00D02E92">
      <w:pPr>
        <w:spacing w:before="120"/>
        <w:ind w:left="4248" w:hanging="4390"/>
        <w:jc w:val="center"/>
        <w:rPr>
          <w:rFonts w:ascii="Arial" w:hAnsi="Arial" w:cs="Arial"/>
          <w:b/>
          <w:snapToGrid w:val="0"/>
          <w:sz w:val="21"/>
          <w:szCs w:val="21"/>
        </w:rPr>
      </w:pPr>
      <w:r w:rsidRPr="00027CED">
        <w:rPr>
          <w:rFonts w:ascii="Arial" w:hAnsi="Arial" w:cs="Arial"/>
          <w:b/>
          <w:snapToGrid w:val="0"/>
          <w:sz w:val="21"/>
          <w:szCs w:val="21"/>
        </w:rPr>
        <w:lastRenderedPageBreak/>
        <w:t>I.</w:t>
      </w:r>
    </w:p>
    <w:p w14:paraId="04A3FF6E" w14:textId="77777777" w:rsidR="00E13CA5" w:rsidRPr="00027CED" w:rsidRDefault="00E13CA5" w:rsidP="00E13CA5">
      <w:pPr>
        <w:ind w:left="4247" w:hanging="4389"/>
        <w:jc w:val="center"/>
        <w:rPr>
          <w:rFonts w:ascii="Arial" w:hAnsi="Arial" w:cs="Arial"/>
          <w:b/>
          <w:sz w:val="21"/>
          <w:szCs w:val="21"/>
        </w:rPr>
      </w:pPr>
      <w:r w:rsidRPr="00027CED">
        <w:rPr>
          <w:rFonts w:ascii="Arial" w:hAnsi="Arial" w:cs="Arial"/>
          <w:b/>
          <w:snapToGrid w:val="0"/>
          <w:sz w:val="21"/>
          <w:szCs w:val="21"/>
        </w:rPr>
        <w:t>Úvodní ustanovení</w:t>
      </w:r>
    </w:p>
    <w:p w14:paraId="228AE4F2" w14:textId="77777777" w:rsidR="00E13CA5" w:rsidRPr="00027CED" w:rsidRDefault="00E13CA5" w:rsidP="00B6050D">
      <w:pPr>
        <w:keepNext/>
        <w:numPr>
          <w:ilvl w:val="0"/>
          <w:numId w:val="27"/>
        </w:numPr>
        <w:ind w:left="426" w:hanging="426"/>
        <w:jc w:val="both"/>
        <w:outlineLvl w:val="0"/>
        <w:rPr>
          <w:rFonts w:ascii="Arial" w:hAnsi="Arial" w:cs="Arial"/>
          <w:sz w:val="21"/>
          <w:szCs w:val="21"/>
        </w:rPr>
      </w:pPr>
      <w:r w:rsidRPr="00027CED">
        <w:rPr>
          <w:rFonts w:ascii="Arial" w:hAnsi="Arial" w:cs="Arial"/>
          <w:sz w:val="21"/>
          <w:szCs w:val="21"/>
        </w:rPr>
        <w:t>Povinný je ve smyslu zákona č. 503/2012 Sb., o Státním pozemkovém úřadu a o změně některých souvisejících zákonů, ve znění pozdějších předpisů, příslušný hospodařit s níže uvedeným</w:t>
      </w:r>
      <w:r w:rsidR="001136B0" w:rsidRPr="00027CED">
        <w:rPr>
          <w:rFonts w:ascii="Arial" w:hAnsi="Arial" w:cs="Arial"/>
          <w:sz w:val="21"/>
          <w:szCs w:val="21"/>
        </w:rPr>
        <w:t>i</w:t>
      </w:r>
      <w:r w:rsidRPr="00027CED">
        <w:rPr>
          <w:rFonts w:ascii="Arial" w:hAnsi="Arial" w:cs="Arial"/>
          <w:sz w:val="21"/>
          <w:szCs w:val="21"/>
        </w:rPr>
        <w:t xml:space="preserve"> pozemk</w:t>
      </w:r>
      <w:r w:rsidR="001136B0" w:rsidRPr="00027CED">
        <w:rPr>
          <w:rFonts w:ascii="Arial" w:hAnsi="Arial" w:cs="Arial"/>
          <w:sz w:val="21"/>
          <w:szCs w:val="21"/>
        </w:rPr>
        <w:t>y</w:t>
      </w:r>
      <w:r w:rsidRPr="00027CED">
        <w:rPr>
          <w:rFonts w:ascii="Arial" w:hAnsi="Arial" w:cs="Arial"/>
          <w:sz w:val="21"/>
          <w:szCs w:val="21"/>
        </w:rPr>
        <w:t xml:space="preserve"> ve vlastnictví České republiky, a je tedy podle ustanovení § 26 zákona č. 219/2000 Sb., o majetku České republiky a jejím vystupování v právních vztazích, ve znění pozdějších předpisů, oprávněn zřídit k t</w:t>
      </w:r>
      <w:r w:rsidR="001136B0" w:rsidRPr="00027CED">
        <w:rPr>
          <w:rFonts w:ascii="Arial" w:hAnsi="Arial" w:cs="Arial"/>
          <w:sz w:val="21"/>
          <w:szCs w:val="21"/>
        </w:rPr>
        <w:t>ěmto</w:t>
      </w:r>
      <w:r w:rsidRPr="00027CED">
        <w:rPr>
          <w:rFonts w:ascii="Arial" w:hAnsi="Arial" w:cs="Arial"/>
          <w:sz w:val="21"/>
          <w:szCs w:val="21"/>
        </w:rPr>
        <w:t xml:space="preserve"> pozemk</w:t>
      </w:r>
      <w:r w:rsidR="001136B0" w:rsidRPr="00027CED">
        <w:rPr>
          <w:rFonts w:ascii="Arial" w:hAnsi="Arial" w:cs="Arial"/>
          <w:sz w:val="21"/>
          <w:szCs w:val="21"/>
        </w:rPr>
        <w:t>ům</w:t>
      </w:r>
      <w:r w:rsidRPr="00027CED">
        <w:rPr>
          <w:rFonts w:ascii="Arial" w:hAnsi="Arial" w:cs="Arial"/>
          <w:sz w:val="21"/>
          <w:szCs w:val="21"/>
        </w:rPr>
        <w:t xml:space="preserve"> věcné břemeno. </w:t>
      </w:r>
    </w:p>
    <w:p w14:paraId="457DE46A" w14:textId="77777777" w:rsidR="00E13CA5" w:rsidRPr="00027CED" w:rsidRDefault="00E13CA5" w:rsidP="00B6050D">
      <w:pPr>
        <w:numPr>
          <w:ilvl w:val="0"/>
          <w:numId w:val="27"/>
        </w:numPr>
        <w:ind w:left="426" w:hanging="426"/>
        <w:jc w:val="both"/>
        <w:rPr>
          <w:rFonts w:ascii="Arial" w:hAnsi="Arial" w:cs="Arial"/>
          <w:sz w:val="21"/>
          <w:szCs w:val="21"/>
          <w:u w:val="single"/>
        </w:rPr>
      </w:pPr>
      <w:r w:rsidRPr="00027CED">
        <w:rPr>
          <w:rFonts w:ascii="Arial" w:hAnsi="Arial" w:cs="Arial"/>
          <w:sz w:val="21"/>
          <w:szCs w:val="21"/>
        </w:rPr>
        <w:t>Touto smlouvou se zřizuje věcné břemeno</w:t>
      </w:r>
      <w:r w:rsidR="001136B0" w:rsidRPr="00027CED">
        <w:rPr>
          <w:rFonts w:ascii="Arial" w:hAnsi="Arial" w:cs="Arial"/>
          <w:sz w:val="21"/>
          <w:szCs w:val="21"/>
        </w:rPr>
        <w:t>,</w:t>
      </w:r>
      <w:r w:rsidRPr="00027CED">
        <w:rPr>
          <w:rFonts w:ascii="Arial" w:hAnsi="Arial" w:cs="Arial"/>
          <w:sz w:val="21"/>
          <w:szCs w:val="21"/>
        </w:rPr>
        <w:t xml:space="preserve"> specifikované v čl. II.</w:t>
      </w:r>
      <w:r w:rsidR="001136B0" w:rsidRPr="00027CED">
        <w:rPr>
          <w:rFonts w:ascii="Arial" w:hAnsi="Arial" w:cs="Arial"/>
          <w:sz w:val="21"/>
          <w:szCs w:val="21"/>
        </w:rPr>
        <w:t>,</w:t>
      </w:r>
      <w:r w:rsidRPr="00027CED">
        <w:rPr>
          <w:rFonts w:ascii="Arial" w:hAnsi="Arial" w:cs="Arial"/>
          <w:sz w:val="21"/>
          <w:szCs w:val="21"/>
        </w:rPr>
        <w:t xml:space="preserve"> ve prospěch oprávněného k pozemkům</w:t>
      </w:r>
      <w:r w:rsidRPr="00027CED">
        <w:rPr>
          <w:rFonts w:ascii="Arial" w:hAnsi="Arial" w:cs="Arial"/>
          <w:b/>
          <w:bCs/>
          <w:sz w:val="21"/>
          <w:szCs w:val="21"/>
        </w:rPr>
        <w:t xml:space="preserve"> parc. č.</w:t>
      </w:r>
      <w:r w:rsidRPr="00027CED">
        <w:rPr>
          <w:rFonts w:ascii="Arial" w:hAnsi="Arial" w:cs="Arial"/>
          <w:sz w:val="21"/>
          <w:szCs w:val="21"/>
        </w:rPr>
        <w:t xml:space="preserve"> </w:t>
      </w:r>
      <w:r w:rsidR="0067424B" w:rsidRPr="00027CED">
        <w:rPr>
          <w:rFonts w:ascii="Arial" w:hAnsi="Arial" w:cs="Arial"/>
          <w:b/>
          <w:bCs/>
          <w:sz w:val="21"/>
          <w:szCs w:val="21"/>
        </w:rPr>
        <w:t>5641/2</w:t>
      </w:r>
      <w:r w:rsidRPr="00027CED">
        <w:rPr>
          <w:rFonts w:ascii="Arial" w:hAnsi="Arial" w:cs="Arial"/>
          <w:b/>
          <w:bCs/>
          <w:sz w:val="21"/>
          <w:szCs w:val="21"/>
        </w:rPr>
        <w:t xml:space="preserve">, </w:t>
      </w:r>
      <w:r w:rsidR="0067424B" w:rsidRPr="00027CED">
        <w:rPr>
          <w:rFonts w:ascii="Arial" w:hAnsi="Arial" w:cs="Arial"/>
          <w:b/>
          <w:bCs/>
          <w:sz w:val="21"/>
          <w:szCs w:val="21"/>
        </w:rPr>
        <w:t xml:space="preserve">5642/1 </w:t>
      </w:r>
      <w:r w:rsidRPr="00027CED">
        <w:rPr>
          <w:rFonts w:ascii="Arial" w:hAnsi="Arial" w:cs="Arial"/>
          <w:sz w:val="21"/>
          <w:szCs w:val="21"/>
        </w:rPr>
        <w:t xml:space="preserve">a </w:t>
      </w:r>
      <w:r w:rsidR="0067424B" w:rsidRPr="00027CED">
        <w:rPr>
          <w:rFonts w:ascii="Arial" w:hAnsi="Arial" w:cs="Arial"/>
          <w:b/>
          <w:bCs/>
          <w:sz w:val="21"/>
          <w:szCs w:val="21"/>
        </w:rPr>
        <w:t>5643/1</w:t>
      </w:r>
      <w:r w:rsidRPr="00027CED">
        <w:rPr>
          <w:rFonts w:ascii="Arial" w:hAnsi="Arial" w:cs="Arial"/>
          <w:sz w:val="21"/>
          <w:szCs w:val="21"/>
        </w:rPr>
        <w:t>,</w:t>
      </w:r>
      <w:r w:rsidRPr="00027CED">
        <w:rPr>
          <w:rFonts w:ascii="Arial" w:hAnsi="Arial" w:cs="Arial"/>
          <w:b/>
          <w:bCs/>
          <w:sz w:val="21"/>
          <w:szCs w:val="21"/>
        </w:rPr>
        <w:t xml:space="preserve"> </w:t>
      </w:r>
      <w:r w:rsidRPr="00027CED">
        <w:rPr>
          <w:rFonts w:ascii="Arial" w:hAnsi="Arial" w:cs="Arial"/>
          <w:sz w:val="21"/>
          <w:szCs w:val="21"/>
        </w:rPr>
        <w:t xml:space="preserve">v obci </w:t>
      </w:r>
      <w:r w:rsidR="0067424B" w:rsidRPr="00027CED">
        <w:rPr>
          <w:rFonts w:ascii="Arial" w:hAnsi="Arial" w:cs="Arial"/>
          <w:sz w:val="21"/>
          <w:szCs w:val="21"/>
        </w:rPr>
        <w:t>Česká Lípa</w:t>
      </w:r>
      <w:r w:rsidRPr="00027CED">
        <w:rPr>
          <w:rFonts w:ascii="Arial" w:hAnsi="Arial" w:cs="Arial"/>
          <w:sz w:val="21"/>
          <w:szCs w:val="21"/>
        </w:rPr>
        <w:t>, </w:t>
      </w:r>
      <w:r w:rsidRPr="00027CED">
        <w:rPr>
          <w:rFonts w:ascii="Arial" w:hAnsi="Arial" w:cs="Arial"/>
          <w:b/>
          <w:bCs/>
          <w:sz w:val="21"/>
          <w:szCs w:val="21"/>
        </w:rPr>
        <w:t xml:space="preserve">katastrální území </w:t>
      </w:r>
      <w:r w:rsidR="0067424B" w:rsidRPr="00027CED">
        <w:rPr>
          <w:rFonts w:ascii="Arial" w:hAnsi="Arial" w:cs="Arial"/>
          <w:b/>
          <w:bCs/>
          <w:sz w:val="21"/>
          <w:szCs w:val="21"/>
        </w:rPr>
        <w:t>Česká Lípa</w:t>
      </w:r>
      <w:r w:rsidRPr="00027CED">
        <w:rPr>
          <w:rFonts w:ascii="Arial" w:hAnsi="Arial" w:cs="Arial"/>
          <w:sz w:val="21"/>
          <w:szCs w:val="21"/>
        </w:rPr>
        <w:t>,</w:t>
      </w:r>
      <w:r w:rsidRPr="00027CED">
        <w:rPr>
          <w:rFonts w:ascii="Arial" w:hAnsi="Arial" w:cs="Arial"/>
          <w:b/>
          <w:bCs/>
          <w:sz w:val="21"/>
          <w:szCs w:val="21"/>
        </w:rPr>
        <w:t xml:space="preserve"> </w:t>
      </w:r>
      <w:r w:rsidRPr="00027CED">
        <w:rPr>
          <w:rFonts w:ascii="Arial" w:hAnsi="Arial" w:cs="Arial"/>
          <w:sz w:val="21"/>
          <w:szCs w:val="21"/>
        </w:rPr>
        <w:t>které jsou zapsány u Katastrálního úřadu pro Liberecký kraj, Katastrální pracoviště Česká Lípa</w:t>
      </w:r>
      <w:r w:rsidRPr="00027CED">
        <w:rPr>
          <w:rFonts w:ascii="Arial" w:hAnsi="Arial" w:cs="Arial"/>
          <w:sz w:val="21"/>
          <w:szCs w:val="21"/>
          <w:lang w:val="en-US"/>
        </w:rPr>
        <w:t>,</w:t>
      </w:r>
      <w:r w:rsidRPr="00027CED">
        <w:rPr>
          <w:rFonts w:ascii="Arial" w:hAnsi="Arial" w:cs="Arial"/>
          <w:sz w:val="21"/>
          <w:szCs w:val="21"/>
        </w:rPr>
        <w:t xml:space="preserve"> na listu vlastnictví 10002. Tyto pozemky budou dále označovány bez ohledu na jejich počet „</w:t>
      </w:r>
      <w:r w:rsidRPr="00027CED">
        <w:rPr>
          <w:rFonts w:ascii="Arial" w:hAnsi="Arial" w:cs="Arial"/>
          <w:b/>
          <w:sz w:val="21"/>
          <w:szCs w:val="21"/>
        </w:rPr>
        <w:t>služebný pozemek</w:t>
      </w:r>
      <w:r w:rsidRPr="00027CED">
        <w:rPr>
          <w:rFonts w:ascii="Arial" w:hAnsi="Arial" w:cs="Arial"/>
          <w:sz w:val="21"/>
          <w:szCs w:val="21"/>
        </w:rPr>
        <w:t>“.</w:t>
      </w:r>
    </w:p>
    <w:p w14:paraId="09B0A1CF" w14:textId="17D5BBDE" w:rsidR="00E13CA5" w:rsidRPr="005C5231" w:rsidRDefault="00E13CA5" w:rsidP="00B6050D">
      <w:pPr>
        <w:numPr>
          <w:ilvl w:val="0"/>
          <w:numId w:val="27"/>
        </w:numPr>
        <w:ind w:left="426" w:hanging="426"/>
        <w:jc w:val="both"/>
        <w:rPr>
          <w:rFonts w:ascii="Arial" w:hAnsi="Arial" w:cs="Arial"/>
          <w:bCs/>
          <w:sz w:val="21"/>
          <w:szCs w:val="21"/>
        </w:rPr>
      </w:pPr>
      <w:r w:rsidRPr="005C5231">
        <w:rPr>
          <w:rFonts w:ascii="Arial" w:hAnsi="Arial" w:cs="Arial"/>
          <w:bCs/>
          <w:sz w:val="21"/>
          <w:szCs w:val="21"/>
        </w:rPr>
        <w:t>Oprávněný bude vlastníkem a provozovatelem stavební</w:t>
      </w:r>
      <w:r w:rsidR="00327E73" w:rsidRPr="005C5231">
        <w:rPr>
          <w:rFonts w:ascii="Arial" w:hAnsi="Arial" w:cs="Arial"/>
          <w:bCs/>
          <w:sz w:val="21"/>
          <w:szCs w:val="21"/>
        </w:rPr>
        <w:t>ch</w:t>
      </w:r>
      <w:r w:rsidRPr="005C5231">
        <w:rPr>
          <w:rFonts w:ascii="Arial" w:hAnsi="Arial" w:cs="Arial"/>
          <w:bCs/>
          <w:sz w:val="21"/>
          <w:szCs w:val="21"/>
        </w:rPr>
        <w:t xml:space="preserve"> objekt</w:t>
      </w:r>
      <w:r w:rsidR="00327E73" w:rsidRPr="005C5231">
        <w:rPr>
          <w:rFonts w:ascii="Arial" w:hAnsi="Arial" w:cs="Arial"/>
          <w:bCs/>
          <w:sz w:val="21"/>
          <w:szCs w:val="21"/>
        </w:rPr>
        <w:t>ů</w:t>
      </w:r>
      <w:r w:rsidRPr="005C5231">
        <w:rPr>
          <w:rFonts w:ascii="Arial" w:hAnsi="Arial" w:cs="Arial"/>
          <w:bCs/>
          <w:sz w:val="21"/>
          <w:szCs w:val="21"/>
        </w:rPr>
        <w:t xml:space="preserve"> </w:t>
      </w:r>
      <w:r w:rsidR="00C95192" w:rsidRPr="005C5231">
        <w:rPr>
          <w:rFonts w:ascii="Arial" w:hAnsi="Arial" w:cs="Arial"/>
          <w:sz w:val="21"/>
          <w:szCs w:val="21"/>
        </w:rPr>
        <w:t xml:space="preserve">SO </w:t>
      </w:r>
      <w:r w:rsidR="0067424B" w:rsidRPr="005C5231">
        <w:rPr>
          <w:rFonts w:ascii="Arial" w:hAnsi="Arial" w:cs="Arial"/>
          <w:sz w:val="21"/>
          <w:szCs w:val="21"/>
        </w:rPr>
        <w:t>401</w:t>
      </w:r>
      <w:r w:rsidR="00327E73" w:rsidRPr="005C5231">
        <w:rPr>
          <w:rFonts w:ascii="Arial" w:hAnsi="Arial" w:cs="Arial"/>
          <w:sz w:val="21"/>
          <w:szCs w:val="21"/>
        </w:rPr>
        <w:t xml:space="preserve"> a SO 402</w:t>
      </w:r>
      <w:r w:rsidR="00C95192" w:rsidRPr="005C5231">
        <w:rPr>
          <w:rFonts w:ascii="Arial" w:hAnsi="Arial" w:cs="Arial"/>
          <w:sz w:val="21"/>
          <w:szCs w:val="21"/>
        </w:rPr>
        <w:t xml:space="preserve"> – </w:t>
      </w:r>
      <w:r w:rsidR="00F15968" w:rsidRPr="005C5231">
        <w:rPr>
          <w:rFonts w:ascii="Arial" w:hAnsi="Arial" w:cs="Arial"/>
          <w:sz w:val="21"/>
          <w:szCs w:val="21"/>
        </w:rPr>
        <w:t>Česká Lípa – Varnsdorf, propojovací vedení 110kV část I až III – úsek Česká Lípa – Nový Bor</w:t>
      </w:r>
      <w:r w:rsidRPr="005C5231">
        <w:rPr>
          <w:rFonts w:ascii="Arial" w:hAnsi="Arial" w:cs="Arial"/>
          <w:bCs/>
          <w:sz w:val="21"/>
          <w:szCs w:val="21"/>
        </w:rPr>
        <w:t>, kter</w:t>
      </w:r>
      <w:r w:rsidR="00327E73" w:rsidRPr="005C5231">
        <w:rPr>
          <w:rFonts w:ascii="Arial" w:hAnsi="Arial" w:cs="Arial"/>
          <w:bCs/>
          <w:sz w:val="21"/>
          <w:szCs w:val="21"/>
        </w:rPr>
        <w:t>é</w:t>
      </w:r>
      <w:r w:rsidRPr="005C5231">
        <w:rPr>
          <w:rFonts w:ascii="Arial" w:hAnsi="Arial" w:cs="Arial"/>
          <w:bCs/>
          <w:sz w:val="21"/>
          <w:szCs w:val="21"/>
        </w:rPr>
        <w:t xml:space="preserve"> bud</w:t>
      </w:r>
      <w:r w:rsidR="00327E73" w:rsidRPr="005C5231">
        <w:rPr>
          <w:rFonts w:ascii="Arial" w:hAnsi="Arial" w:cs="Arial"/>
          <w:bCs/>
          <w:sz w:val="21"/>
          <w:szCs w:val="21"/>
        </w:rPr>
        <w:t>ou</w:t>
      </w:r>
      <w:r w:rsidRPr="005C5231">
        <w:rPr>
          <w:rFonts w:ascii="Arial" w:hAnsi="Arial" w:cs="Arial"/>
          <w:bCs/>
          <w:sz w:val="21"/>
          <w:szCs w:val="21"/>
        </w:rPr>
        <w:t xml:space="preserve"> realizován</w:t>
      </w:r>
      <w:r w:rsidR="00327E73" w:rsidRPr="005C5231">
        <w:rPr>
          <w:rFonts w:ascii="Arial" w:hAnsi="Arial" w:cs="Arial"/>
          <w:bCs/>
          <w:sz w:val="21"/>
          <w:szCs w:val="21"/>
        </w:rPr>
        <w:t>y</w:t>
      </w:r>
      <w:r w:rsidRPr="005C5231">
        <w:rPr>
          <w:rFonts w:ascii="Arial" w:hAnsi="Arial" w:cs="Arial"/>
          <w:bCs/>
          <w:sz w:val="21"/>
          <w:szCs w:val="21"/>
        </w:rPr>
        <w:t xml:space="preserve"> v rámci stavby „</w:t>
      </w:r>
      <w:r w:rsidR="0067424B" w:rsidRPr="005C5231">
        <w:rPr>
          <w:rFonts w:ascii="Arial" w:hAnsi="Arial" w:cs="Arial"/>
          <w:bCs/>
          <w:sz w:val="21"/>
          <w:szCs w:val="21"/>
        </w:rPr>
        <w:t>I/9 Dubice – Dolní Libchava (Sosnová – II/262)</w:t>
      </w:r>
      <w:r w:rsidRPr="005C5231">
        <w:rPr>
          <w:rFonts w:ascii="Arial" w:hAnsi="Arial" w:cs="Arial"/>
          <w:bCs/>
          <w:sz w:val="21"/>
          <w:szCs w:val="21"/>
        </w:rPr>
        <w:t xml:space="preserve">“.  </w:t>
      </w:r>
    </w:p>
    <w:p w14:paraId="583C39DF" w14:textId="0AA5033D" w:rsidR="00F15968" w:rsidRPr="005C5231" w:rsidRDefault="00E13CA5" w:rsidP="00F15968">
      <w:pPr>
        <w:numPr>
          <w:ilvl w:val="0"/>
          <w:numId w:val="27"/>
        </w:numPr>
        <w:ind w:left="426" w:hanging="426"/>
        <w:jc w:val="both"/>
        <w:rPr>
          <w:rStyle w:val="FontStyle26"/>
          <w:sz w:val="21"/>
          <w:szCs w:val="21"/>
        </w:rPr>
      </w:pPr>
      <w:r w:rsidRPr="005C5231">
        <w:rPr>
          <w:rFonts w:ascii="Arial" w:hAnsi="Arial" w:cs="Arial"/>
          <w:bCs/>
          <w:sz w:val="21"/>
          <w:szCs w:val="21"/>
        </w:rPr>
        <w:t xml:space="preserve">Ředitelství silnic a dálnic ČR </w:t>
      </w:r>
      <w:r w:rsidRPr="005C5231">
        <w:rPr>
          <w:rStyle w:val="FontStyle26"/>
          <w:sz w:val="21"/>
          <w:szCs w:val="21"/>
        </w:rPr>
        <w:t xml:space="preserve">je investorem stavby </w:t>
      </w:r>
      <w:r w:rsidRPr="005C5231">
        <w:rPr>
          <w:rStyle w:val="FontStyle29"/>
          <w:b w:val="0"/>
          <w:bCs w:val="0"/>
          <w:i w:val="0"/>
          <w:iCs w:val="0"/>
          <w:sz w:val="21"/>
          <w:szCs w:val="21"/>
        </w:rPr>
        <w:t>„</w:t>
      </w:r>
      <w:r w:rsidR="00F15968" w:rsidRPr="005C5231">
        <w:rPr>
          <w:rFonts w:ascii="Arial" w:hAnsi="Arial" w:cs="Arial"/>
          <w:sz w:val="21"/>
          <w:szCs w:val="21"/>
        </w:rPr>
        <w:t>I/9 Dubice – Dolní Libchava (Sosnová – II/262)</w:t>
      </w:r>
      <w:r w:rsidRPr="005C5231">
        <w:rPr>
          <w:rStyle w:val="FontStyle29"/>
          <w:b w:val="0"/>
          <w:bCs w:val="0"/>
          <w:i w:val="0"/>
          <w:iCs w:val="0"/>
          <w:sz w:val="21"/>
          <w:szCs w:val="21"/>
        </w:rPr>
        <w:t>“,</w:t>
      </w:r>
      <w:r w:rsidRPr="005C5231">
        <w:rPr>
          <w:rStyle w:val="FontStyle29"/>
          <w:sz w:val="21"/>
          <w:szCs w:val="21"/>
        </w:rPr>
        <w:t xml:space="preserve"> </w:t>
      </w:r>
      <w:r w:rsidRPr="005C5231">
        <w:rPr>
          <w:rStyle w:val="FontStyle26"/>
          <w:sz w:val="21"/>
          <w:szCs w:val="21"/>
        </w:rPr>
        <w:t xml:space="preserve">jejíž součástí je </w:t>
      </w:r>
      <w:r w:rsidR="00C95192" w:rsidRPr="005C5231">
        <w:rPr>
          <w:rFonts w:ascii="Arial" w:hAnsi="Arial" w:cs="Arial"/>
          <w:sz w:val="21"/>
          <w:szCs w:val="21"/>
        </w:rPr>
        <w:t xml:space="preserve">SO </w:t>
      </w:r>
      <w:r w:rsidR="00F15968" w:rsidRPr="005C5231">
        <w:rPr>
          <w:rFonts w:ascii="Arial" w:hAnsi="Arial" w:cs="Arial"/>
          <w:sz w:val="21"/>
          <w:szCs w:val="21"/>
        </w:rPr>
        <w:t>401</w:t>
      </w:r>
      <w:r w:rsidR="00327E73" w:rsidRPr="005C5231">
        <w:rPr>
          <w:rFonts w:ascii="Arial" w:hAnsi="Arial" w:cs="Arial"/>
          <w:sz w:val="21"/>
          <w:szCs w:val="21"/>
        </w:rPr>
        <w:t xml:space="preserve"> a SO 402</w:t>
      </w:r>
      <w:r w:rsidR="00C95192" w:rsidRPr="005C5231">
        <w:rPr>
          <w:rFonts w:ascii="Arial" w:hAnsi="Arial" w:cs="Arial"/>
          <w:sz w:val="21"/>
          <w:szCs w:val="21"/>
        </w:rPr>
        <w:t xml:space="preserve"> – </w:t>
      </w:r>
      <w:r w:rsidR="00F15968" w:rsidRPr="005C5231">
        <w:rPr>
          <w:rFonts w:ascii="Arial" w:hAnsi="Arial" w:cs="Arial"/>
          <w:sz w:val="21"/>
          <w:szCs w:val="21"/>
        </w:rPr>
        <w:t>Česká Lípa – Varnsdorf, propojovací vedení 110kV část I až III – úsek Česká Lípa – Nový Bor</w:t>
      </w:r>
      <w:r w:rsidRPr="005C5231">
        <w:rPr>
          <w:rStyle w:val="FontStyle30"/>
          <w:b w:val="0"/>
          <w:bCs w:val="0"/>
          <w:sz w:val="21"/>
          <w:szCs w:val="21"/>
        </w:rPr>
        <w:t>,</w:t>
      </w:r>
      <w:r w:rsidRPr="005C5231">
        <w:rPr>
          <w:rStyle w:val="FontStyle30"/>
          <w:sz w:val="21"/>
          <w:szCs w:val="21"/>
        </w:rPr>
        <w:t xml:space="preserve"> </w:t>
      </w:r>
      <w:r w:rsidRPr="005C5231">
        <w:rPr>
          <w:rStyle w:val="FontStyle30"/>
          <w:b w:val="0"/>
          <w:bCs w:val="0"/>
          <w:sz w:val="21"/>
          <w:szCs w:val="21"/>
        </w:rPr>
        <w:t>dále jen</w:t>
      </w:r>
      <w:r w:rsidRPr="005C5231">
        <w:rPr>
          <w:rStyle w:val="FontStyle30"/>
          <w:sz w:val="21"/>
          <w:szCs w:val="21"/>
        </w:rPr>
        <w:t xml:space="preserve"> </w:t>
      </w:r>
      <w:r w:rsidRPr="005C5231">
        <w:rPr>
          <w:rStyle w:val="FontStyle30"/>
          <w:b w:val="0"/>
          <w:bCs w:val="0"/>
          <w:sz w:val="21"/>
          <w:szCs w:val="21"/>
        </w:rPr>
        <w:t>„</w:t>
      </w:r>
      <w:bookmarkStart w:id="2" w:name="_Hlk137123561"/>
      <w:r w:rsidR="00F15968" w:rsidRPr="005C5231">
        <w:rPr>
          <w:rStyle w:val="FontStyle30"/>
          <w:sz w:val="21"/>
          <w:szCs w:val="21"/>
        </w:rPr>
        <w:t>stavba zařízení distribuční soustavy</w:t>
      </w:r>
      <w:bookmarkEnd w:id="2"/>
      <w:r w:rsidRPr="005C5231">
        <w:rPr>
          <w:rStyle w:val="FontStyle30"/>
          <w:b w:val="0"/>
          <w:bCs w:val="0"/>
          <w:sz w:val="21"/>
          <w:szCs w:val="21"/>
        </w:rPr>
        <w:t>“,</w:t>
      </w:r>
      <w:r w:rsidRPr="005C5231">
        <w:rPr>
          <w:rStyle w:val="FontStyle30"/>
          <w:sz w:val="21"/>
          <w:szCs w:val="21"/>
        </w:rPr>
        <w:t xml:space="preserve"> </w:t>
      </w:r>
      <w:r w:rsidRPr="005C5231">
        <w:rPr>
          <w:rStyle w:val="FontStyle26"/>
          <w:sz w:val="21"/>
          <w:szCs w:val="21"/>
        </w:rPr>
        <w:t>které bude umístěno na služebném pozemku. Náklady spojené s realizací této stavby nese investor.</w:t>
      </w:r>
    </w:p>
    <w:p w14:paraId="1984F848" w14:textId="77777777" w:rsidR="00F15968" w:rsidRPr="00027CED" w:rsidRDefault="00F15968" w:rsidP="00F15968">
      <w:pPr>
        <w:numPr>
          <w:ilvl w:val="0"/>
          <w:numId w:val="27"/>
        </w:numPr>
        <w:ind w:left="426" w:hanging="426"/>
        <w:jc w:val="both"/>
        <w:rPr>
          <w:rFonts w:ascii="Arial" w:hAnsi="Arial" w:cs="Arial"/>
          <w:sz w:val="21"/>
          <w:szCs w:val="21"/>
        </w:rPr>
      </w:pPr>
      <w:r w:rsidRPr="00027CED">
        <w:rPr>
          <w:rFonts w:ascii="Arial" w:hAnsi="Arial" w:cs="Arial"/>
          <w:snapToGrid w:val="0"/>
          <w:sz w:val="21"/>
          <w:szCs w:val="21"/>
        </w:rPr>
        <w:t>Oprávněný je držitelem licence na distribuci elektřiny č. 121015583, vydané Energetickým regulačním úřadem dne 2. 8. 2010; dále prohlašuje, že je ve smyslu ustanovení § 25 energetického zákona provozovatelem distribuční soustavy.</w:t>
      </w:r>
    </w:p>
    <w:p w14:paraId="1D359496" w14:textId="77777777" w:rsidR="002714F7" w:rsidRPr="00027CED" w:rsidRDefault="002714F7" w:rsidP="00ED71BF">
      <w:pPr>
        <w:ind w:left="567" w:hanging="567"/>
        <w:jc w:val="center"/>
        <w:rPr>
          <w:rFonts w:ascii="Arial" w:hAnsi="Arial" w:cs="Arial"/>
          <w:b/>
          <w:bCs/>
          <w:sz w:val="21"/>
          <w:szCs w:val="21"/>
        </w:rPr>
      </w:pPr>
    </w:p>
    <w:p w14:paraId="2B91FB56" w14:textId="77777777" w:rsidR="001136B0" w:rsidRPr="00027CED" w:rsidRDefault="001136B0" w:rsidP="001136B0">
      <w:pPr>
        <w:ind w:left="709" w:hanging="720"/>
        <w:jc w:val="center"/>
        <w:rPr>
          <w:rFonts w:ascii="Arial" w:hAnsi="Arial" w:cs="Arial"/>
          <w:b/>
          <w:bCs/>
          <w:sz w:val="21"/>
          <w:szCs w:val="21"/>
        </w:rPr>
      </w:pPr>
      <w:r w:rsidRPr="00027CED">
        <w:rPr>
          <w:rFonts w:ascii="Arial" w:hAnsi="Arial" w:cs="Arial"/>
          <w:b/>
          <w:bCs/>
          <w:sz w:val="21"/>
          <w:szCs w:val="21"/>
        </w:rPr>
        <w:t xml:space="preserve">II. </w:t>
      </w:r>
    </w:p>
    <w:p w14:paraId="1A63D89A" w14:textId="77777777" w:rsidR="001136B0" w:rsidRPr="00027CED" w:rsidRDefault="001136B0" w:rsidP="001136B0">
      <w:pPr>
        <w:ind w:left="709" w:hanging="720"/>
        <w:jc w:val="center"/>
        <w:rPr>
          <w:rFonts w:ascii="Arial" w:hAnsi="Arial" w:cs="Arial"/>
          <w:sz w:val="21"/>
          <w:szCs w:val="21"/>
        </w:rPr>
      </w:pPr>
      <w:r w:rsidRPr="00027CED">
        <w:rPr>
          <w:rFonts w:ascii="Arial" w:hAnsi="Arial" w:cs="Arial"/>
          <w:b/>
          <w:bCs/>
          <w:sz w:val="21"/>
          <w:szCs w:val="21"/>
        </w:rPr>
        <w:t>Obsah smluvního závazku</w:t>
      </w:r>
    </w:p>
    <w:p w14:paraId="037954EE" w14:textId="03BF23FA" w:rsidR="001136B0" w:rsidRPr="005C5231" w:rsidRDefault="00F15968" w:rsidP="00B6050D">
      <w:pPr>
        <w:numPr>
          <w:ilvl w:val="0"/>
          <w:numId w:val="1"/>
        </w:numPr>
        <w:tabs>
          <w:tab w:val="clear" w:pos="720"/>
        </w:tabs>
        <w:ind w:left="426" w:hanging="426"/>
        <w:jc w:val="both"/>
        <w:rPr>
          <w:rFonts w:ascii="Arial" w:hAnsi="Arial" w:cs="Arial"/>
          <w:bCs/>
          <w:sz w:val="21"/>
          <w:szCs w:val="21"/>
        </w:rPr>
      </w:pPr>
      <w:r w:rsidRPr="005C5231">
        <w:rPr>
          <w:rFonts w:ascii="Arial" w:hAnsi="Arial" w:cs="Arial"/>
          <w:sz w:val="21"/>
          <w:szCs w:val="21"/>
        </w:rPr>
        <w:t xml:space="preserve">Stavba zařízení distribuční soustavy </w:t>
      </w:r>
      <w:r w:rsidR="001136B0" w:rsidRPr="005C5231">
        <w:rPr>
          <w:rFonts w:ascii="Arial" w:hAnsi="Arial" w:cs="Arial"/>
          <w:sz w:val="21"/>
          <w:szCs w:val="21"/>
        </w:rPr>
        <w:t>bude umístěn</w:t>
      </w:r>
      <w:r w:rsidR="0092310D" w:rsidRPr="005C5231">
        <w:rPr>
          <w:rFonts w:ascii="Arial" w:hAnsi="Arial" w:cs="Arial"/>
          <w:sz w:val="21"/>
          <w:szCs w:val="21"/>
        </w:rPr>
        <w:t>a</w:t>
      </w:r>
      <w:r w:rsidR="001136B0" w:rsidRPr="005C5231">
        <w:rPr>
          <w:rFonts w:ascii="Arial" w:hAnsi="Arial" w:cs="Arial"/>
          <w:sz w:val="21"/>
          <w:szCs w:val="21"/>
        </w:rPr>
        <w:t xml:space="preserve"> na služebném pozemku a je vyznačen</w:t>
      </w:r>
      <w:r w:rsidR="0092310D" w:rsidRPr="005C5231">
        <w:rPr>
          <w:rFonts w:ascii="Arial" w:hAnsi="Arial" w:cs="Arial"/>
          <w:sz w:val="21"/>
          <w:szCs w:val="21"/>
        </w:rPr>
        <w:t>a</w:t>
      </w:r>
      <w:r w:rsidR="001136B0" w:rsidRPr="005C5231">
        <w:rPr>
          <w:rFonts w:ascii="Arial" w:hAnsi="Arial" w:cs="Arial"/>
          <w:sz w:val="21"/>
          <w:szCs w:val="21"/>
        </w:rPr>
        <w:t xml:space="preserve"> </w:t>
      </w:r>
      <w:r w:rsidR="001136B0" w:rsidRPr="005C5231">
        <w:rPr>
          <w:rFonts w:ascii="Arial" w:hAnsi="Arial" w:cs="Arial"/>
          <w:bCs/>
          <w:sz w:val="21"/>
          <w:szCs w:val="21"/>
        </w:rPr>
        <w:t xml:space="preserve">v geometrickém plánu, číslo plánu </w:t>
      </w:r>
      <w:r w:rsidR="0092310D" w:rsidRPr="005C5231">
        <w:rPr>
          <w:rFonts w:ascii="Arial" w:hAnsi="Arial" w:cs="Arial"/>
          <w:bCs/>
          <w:sz w:val="21"/>
          <w:szCs w:val="21"/>
        </w:rPr>
        <w:t>7213</w:t>
      </w:r>
      <w:r w:rsidR="001136B0" w:rsidRPr="005C5231">
        <w:rPr>
          <w:rFonts w:ascii="Arial" w:hAnsi="Arial" w:cs="Arial"/>
          <w:bCs/>
          <w:sz w:val="21"/>
          <w:szCs w:val="21"/>
        </w:rPr>
        <w:t>-</w:t>
      </w:r>
      <w:r w:rsidR="0092310D" w:rsidRPr="005C5231">
        <w:rPr>
          <w:rFonts w:ascii="Arial" w:hAnsi="Arial" w:cs="Arial"/>
          <w:bCs/>
          <w:sz w:val="21"/>
          <w:szCs w:val="21"/>
        </w:rPr>
        <w:t>20</w:t>
      </w:r>
      <w:r w:rsidR="001136B0" w:rsidRPr="005C5231">
        <w:rPr>
          <w:rFonts w:ascii="Arial" w:hAnsi="Arial" w:cs="Arial"/>
          <w:bCs/>
          <w:sz w:val="21"/>
          <w:szCs w:val="21"/>
        </w:rPr>
        <w:t>/202</w:t>
      </w:r>
      <w:r w:rsidR="0092310D" w:rsidRPr="005C5231">
        <w:rPr>
          <w:rFonts w:ascii="Arial" w:hAnsi="Arial" w:cs="Arial"/>
          <w:bCs/>
          <w:sz w:val="21"/>
          <w:szCs w:val="21"/>
        </w:rPr>
        <w:t>2</w:t>
      </w:r>
      <w:r w:rsidR="001136B0" w:rsidRPr="005C5231">
        <w:rPr>
          <w:rFonts w:ascii="Arial" w:hAnsi="Arial" w:cs="Arial"/>
          <w:bCs/>
          <w:sz w:val="21"/>
          <w:szCs w:val="21"/>
        </w:rPr>
        <w:t xml:space="preserve">, který byl potvrzen Katastrálním úřadem pro </w:t>
      </w:r>
      <w:r w:rsidR="001136B0" w:rsidRPr="005C5231">
        <w:rPr>
          <w:rFonts w:ascii="Arial" w:hAnsi="Arial" w:cs="Arial"/>
          <w:sz w:val="21"/>
          <w:szCs w:val="21"/>
        </w:rPr>
        <w:t>Liberecký kraj, Katastrální pracoviště Česká Lípa,</w:t>
      </w:r>
      <w:r w:rsidR="001136B0" w:rsidRPr="005C5231">
        <w:rPr>
          <w:rFonts w:ascii="Arial" w:hAnsi="Arial" w:cs="Arial"/>
          <w:bCs/>
          <w:sz w:val="21"/>
          <w:szCs w:val="21"/>
        </w:rPr>
        <w:t xml:space="preserve"> dne </w:t>
      </w:r>
      <w:r w:rsidR="0092310D" w:rsidRPr="005C5231">
        <w:rPr>
          <w:rFonts w:ascii="Arial" w:hAnsi="Arial" w:cs="Arial"/>
          <w:bCs/>
          <w:sz w:val="21"/>
          <w:szCs w:val="21"/>
        </w:rPr>
        <w:t>20</w:t>
      </w:r>
      <w:r w:rsidR="001136B0" w:rsidRPr="005C5231">
        <w:rPr>
          <w:rFonts w:ascii="Arial" w:hAnsi="Arial" w:cs="Arial"/>
          <w:bCs/>
          <w:sz w:val="21"/>
          <w:szCs w:val="21"/>
        </w:rPr>
        <w:t xml:space="preserve">. </w:t>
      </w:r>
      <w:r w:rsidR="0092310D" w:rsidRPr="005C5231">
        <w:rPr>
          <w:rFonts w:ascii="Arial" w:hAnsi="Arial" w:cs="Arial"/>
          <w:bCs/>
          <w:sz w:val="21"/>
          <w:szCs w:val="21"/>
        </w:rPr>
        <w:t>5</w:t>
      </w:r>
      <w:r w:rsidR="001136B0" w:rsidRPr="005C5231">
        <w:rPr>
          <w:rFonts w:ascii="Arial" w:hAnsi="Arial" w:cs="Arial"/>
          <w:bCs/>
          <w:sz w:val="21"/>
          <w:szCs w:val="21"/>
        </w:rPr>
        <w:t>. 202</w:t>
      </w:r>
      <w:r w:rsidR="0092310D" w:rsidRPr="005C5231">
        <w:rPr>
          <w:rFonts w:ascii="Arial" w:hAnsi="Arial" w:cs="Arial"/>
          <w:bCs/>
          <w:sz w:val="21"/>
          <w:szCs w:val="21"/>
        </w:rPr>
        <w:t>2</w:t>
      </w:r>
      <w:r w:rsidR="00204BCC" w:rsidRPr="005C5231">
        <w:rPr>
          <w:rFonts w:ascii="Arial" w:hAnsi="Arial" w:cs="Arial"/>
          <w:bCs/>
          <w:sz w:val="21"/>
          <w:szCs w:val="21"/>
        </w:rPr>
        <w:t xml:space="preserve"> </w:t>
      </w:r>
      <w:r w:rsidR="001136B0" w:rsidRPr="005C5231">
        <w:rPr>
          <w:rFonts w:ascii="Arial" w:hAnsi="Arial" w:cs="Arial"/>
          <w:bCs/>
          <w:sz w:val="21"/>
          <w:szCs w:val="21"/>
        </w:rPr>
        <w:t xml:space="preserve">a </w:t>
      </w:r>
      <w:r w:rsidR="00204BCC" w:rsidRPr="005C5231">
        <w:rPr>
          <w:rFonts w:ascii="Arial" w:hAnsi="Arial" w:cs="Arial"/>
          <w:bCs/>
          <w:sz w:val="21"/>
          <w:szCs w:val="21"/>
        </w:rPr>
        <w:t xml:space="preserve">v geometrickém plánu, číslo plánu 7238-55/2022, který byl potvrzen Katastrálním úřadem pro </w:t>
      </w:r>
      <w:r w:rsidR="00204BCC" w:rsidRPr="005C5231">
        <w:rPr>
          <w:rFonts w:ascii="Arial" w:hAnsi="Arial" w:cs="Arial"/>
          <w:sz w:val="21"/>
          <w:szCs w:val="21"/>
        </w:rPr>
        <w:t>Liberecký kraj, Katastrální pracoviště Česká Lípa,</w:t>
      </w:r>
      <w:r w:rsidR="00204BCC" w:rsidRPr="005C5231">
        <w:rPr>
          <w:rFonts w:ascii="Arial" w:hAnsi="Arial" w:cs="Arial"/>
          <w:bCs/>
          <w:sz w:val="21"/>
          <w:szCs w:val="21"/>
        </w:rPr>
        <w:t xml:space="preserve"> dne 11. 7. 2022, </w:t>
      </w:r>
      <w:r w:rsidR="001136B0" w:rsidRPr="005C5231">
        <w:rPr>
          <w:rFonts w:ascii="Arial" w:hAnsi="Arial" w:cs="Arial"/>
          <w:bCs/>
          <w:sz w:val="21"/>
          <w:szCs w:val="21"/>
        </w:rPr>
        <w:t>kter</w:t>
      </w:r>
      <w:r w:rsidR="00204BCC" w:rsidRPr="005C5231">
        <w:rPr>
          <w:rFonts w:ascii="Arial" w:hAnsi="Arial" w:cs="Arial"/>
          <w:bCs/>
          <w:sz w:val="21"/>
          <w:szCs w:val="21"/>
        </w:rPr>
        <w:t>é</w:t>
      </w:r>
      <w:r w:rsidR="001136B0" w:rsidRPr="005C5231">
        <w:rPr>
          <w:rFonts w:ascii="Arial" w:hAnsi="Arial" w:cs="Arial"/>
          <w:bCs/>
          <w:sz w:val="21"/>
          <w:szCs w:val="21"/>
        </w:rPr>
        <w:t xml:space="preserve"> byl</w:t>
      </w:r>
      <w:r w:rsidR="00204BCC" w:rsidRPr="005C5231">
        <w:rPr>
          <w:rFonts w:ascii="Arial" w:hAnsi="Arial" w:cs="Arial"/>
          <w:bCs/>
          <w:sz w:val="21"/>
          <w:szCs w:val="21"/>
        </w:rPr>
        <w:t>y</w:t>
      </w:r>
      <w:r w:rsidR="001136B0" w:rsidRPr="005C5231">
        <w:rPr>
          <w:rFonts w:ascii="Arial" w:hAnsi="Arial" w:cs="Arial"/>
          <w:bCs/>
          <w:sz w:val="21"/>
          <w:szCs w:val="21"/>
        </w:rPr>
        <w:t xml:space="preserve"> zhotoven</w:t>
      </w:r>
      <w:r w:rsidR="00204BCC" w:rsidRPr="005C5231">
        <w:rPr>
          <w:rFonts w:ascii="Arial" w:hAnsi="Arial" w:cs="Arial"/>
          <w:bCs/>
          <w:sz w:val="21"/>
          <w:szCs w:val="21"/>
        </w:rPr>
        <w:t>y</w:t>
      </w:r>
      <w:r w:rsidR="001136B0" w:rsidRPr="005C5231">
        <w:rPr>
          <w:rFonts w:ascii="Arial" w:hAnsi="Arial" w:cs="Arial"/>
          <w:bCs/>
          <w:sz w:val="21"/>
          <w:szCs w:val="21"/>
        </w:rPr>
        <w:t xml:space="preserve"> na náklady </w:t>
      </w:r>
      <w:r w:rsidR="007E5683" w:rsidRPr="005C5231">
        <w:rPr>
          <w:rFonts w:ascii="Arial" w:hAnsi="Arial" w:cs="Arial"/>
          <w:bCs/>
          <w:sz w:val="21"/>
          <w:szCs w:val="21"/>
        </w:rPr>
        <w:t>oprávněného</w:t>
      </w:r>
      <w:r w:rsidR="001136B0" w:rsidRPr="005C5231">
        <w:rPr>
          <w:rFonts w:ascii="Arial" w:hAnsi="Arial" w:cs="Arial"/>
          <w:bCs/>
          <w:sz w:val="21"/>
          <w:szCs w:val="21"/>
        </w:rPr>
        <w:t xml:space="preserve"> </w:t>
      </w:r>
      <w:r w:rsidR="001136B0" w:rsidRPr="005C5231">
        <w:rPr>
          <w:rFonts w:ascii="Arial" w:hAnsi="Arial" w:cs="Arial"/>
          <w:sz w:val="21"/>
          <w:szCs w:val="21"/>
        </w:rPr>
        <w:t>(viz příloha č. 1).</w:t>
      </w:r>
    </w:p>
    <w:p w14:paraId="60BBDECA" w14:textId="77777777" w:rsidR="001136B0" w:rsidRPr="00027CED" w:rsidRDefault="001136B0" w:rsidP="00211459">
      <w:pPr>
        <w:numPr>
          <w:ilvl w:val="0"/>
          <w:numId w:val="1"/>
        </w:numPr>
        <w:tabs>
          <w:tab w:val="clear" w:pos="720"/>
        </w:tabs>
        <w:ind w:left="426" w:hanging="426"/>
        <w:jc w:val="both"/>
        <w:rPr>
          <w:rFonts w:ascii="Arial" w:hAnsi="Arial" w:cs="Arial"/>
          <w:bCs/>
          <w:sz w:val="21"/>
          <w:szCs w:val="21"/>
        </w:rPr>
      </w:pPr>
      <w:r w:rsidRPr="00027CED">
        <w:rPr>
          <w:rFonts w:ascii="Arial" w:hAnsi="Arial" w:cs="Arial"/>
          <w:sz w:val="21"/>
          <w:szCs w:val="21"/>
        </w:rPr>
        <w:t xml:space="preserve">Povinný zřizuje ve prospěch oprávněného věcné břemeno </w:t>
      </w:r>
      <w:r w:rsidRPr="00027CED">
        <w:rPr>
          <w:rFonts w:ascii="Arial" w:hAnsi="Arial" w:cs="Arial"/>
          <w:bCs/>
          <w:sz w:val="21"/>
          <w:szCs w:val="21"/>
        </w:rPr>
        <w:t>spočívající v:</w:t>
      </w:r>
    </w:p>
    <w:p w14:paraId="225ECB4B" w14:textId="77777777" w:rsidR="0092310D" w:rsidRPr="00027CED" w:rsidRDefault="0092310D" w:rsidP="007A08A5">
      <w:pPr>
        <w:numPr>
          <w:ilvl w:val="1"/>
          <w:numId w:val="1"/>
        </w:numPr>
        <w:tabs>
          <w:tab w:val="clear" w:pos="1440"/>
          <w:tab w:val="left" w:pos="0"/>
        </w:tabs>
        <w:ind w:left="993"/>
        <w:jc w:val="both"/>
        <w:rPr>
          <w:rFonts w:ascii="Arial" w:hAnsi="Arial" w:cs="Arial"/>
          <w:bCs/>
          <w:sz w:val="21"/>
          <w:szCs w:val="21"/>
        </w:rPr>
      </w:pPr>
      <w:r w:rsidRPr="00027CED">
        <w:rPr>
          <w:rFonts w:ascii="Arial" w:hAnsi="Arial" w:cs="Arial"/>
          <w:bCs/>
          <w:sz w:val="21"/>
          <w:szCs w:val="21"/>
        </w:rPr>
        <w:t>v právu umístit, zřídit a provozovat stavbu zařízení distribuční soustavy specifikovanou v čl. I. této smlouvy a povinnosti povinného se zdržet po dobu trvání věcného břemene na služebném pozemku provádění činností, které by mohly ohrozit spolehlivost a bezpečnost stavby zařízení distribuční soustavy nebo ohrozit život, zdraví či majetek osob a které by znemožňovaly nebo podstatně znesnadňovaly přístup oprávněného ke stavbě zařízení distribuční soustavy,</w:t>
      </w:r>
    </w:p>
    <w:p w14:paraId="29A9C2E8" w14:textId="77777777" w:rsidR="0092310D" w:rsidRPr="00027CED" w:rsidRDefault="0092310D" w:rsidP="007A08A5">
      <w:pPr>
        <w:numPr>
          <w:ilvl w:val="1"/>
          <w:numId w:val="1"/>
        </w:numPr>
        <w:tabs>
          <w:tab w:val="clear" w:pos="1440"/>
          <w:tab w:val="left" w:pos="0"/>
        </w:tabs>
        <w:ind w:left="993"/>
        <w:jc w:val="both"/>
        <w:rPr>
          <w:rFonts w:ascii="Arial" w:hAnsi="Arial" w:cs="Arial"/>
          <w:bCs/>
          <w:sz w:val="21"/>
          <w:szCs w:val="21"/>
        </w:rPr>
      </w:pPr>
      <w:r w:rsidRPr="00027CED">
        <w:rPr>
          <w:rFonts w:ascii="Arial" w:hAnsi="Arial" w:cs="Arial"/>
          <w:bCs/>
          <w:sz w:val="21"/>
          <w:szCs w:val="21"/>
        </w:rPr>
        <w:t>v právu zřídit, mít a udržovat na služebném pozemku potřebné obslužné zařízení, jakož i provádět na součásti distribuční soustavy úpravy za účelem její obnovy, výměny, modernizace nebo zlepšení její výkonnosti, včetně jejího odstranění (dále jen „</w:t>
      </w:r>
      <w:r w:rsidRPr="00027CED">
        <w:rPr>
          <w:rFonts w:ascii="Arial" w:hAnsi="Arial" w:cs="Arial"/>
          <w:b/>
          <w:sz w:val="21"/>
          <w:szCs w:val="21"/>
        </w:rPr>
        <w:t>věcné břemeno</w:t>
      </w:r>
      <w:r w:rsidRPr="00027CED">
        <w:rPr>
          <w:rFonts w:ascii="Arial" w:hAnsi="Arial" w:cs="Arial"/>
          <w:bCs/>
          <w:sz w:val="21"/>
          <w:szCs w:val="21"/>
        </w:rPr>
        <w:t xml:space="preserve">“). </w:t>
      </w:r>
    </w:p>
    <w:p w14:paraId="70A6FCC5" w14:textId="77777777" w:rsidR="001136B0" w:rsidRPr="00027CED" w:rsidRDefault="001136B0" w:rsidP="0092310D">
      <w:pPr>
        <w:numPr>
          <w:ilvl w:val="0"/>
          <w:numId w:val="1"/>
        </w:numPr>
        <w:tabs>
          <w:tab w:val="clear" w:pos="720"/>
          <w:tab w:val="left" w:pos="0"/>
        </w:tabs>
        <w:ind w:left="426"/>
        <w:jc w:val="both"/>
        <w:rPr>
          <w:rFonts w:ascii="Arial" w:hAnsi="Arial" w:cs="Arial"/>
          <w:bCs/>
          <w:sz w:val="21"/>
          <w:szCs w:val="21"/>
        </w:rPr>
      </w:pPr>
      <w:r w:rsidRPr="00027CED">
        <w:rPr>
          <w:rFonts w:ascii="Arial" w:hAnsi="Arial" w:cs="Arial"/>
          <w:bCs/>
          <w:sz w:val="21"/>
          <w:szCs w:val="21"/>
        </w:rPr>
        <w:t xml:space="preserve">Věcné břemeno se zřizuje </w:t>
      </w:r>
      <w:r w:rsidR="00F518FF" w:rsidRPr="00027CED">
        <w:rPr>
          <w:rFonts w:ascii="Arial" w:hAnsi="Arial" w:cs="Arial"/>
          <w:bCs/>
          <w:sz w:val="21"/>
          <w:szCs w:val="21"/>
        </w:rPr>
        <w:t>bez</w:t>
      </w:r>
      <w:r w:rsidRPr="00027CED">
        <w:rPr>
          <w:rFonts w:ascii="Arial" w:hAnsi="Arial" w:cs="Arial"/>
          <w:bCs/>
          <w:sz w:val="21"/>
          <w:szCs w:val="21"/>
        </w:rPr>
        <w:t>úplatně a na dobu neurčitou.</w:t>
      </w:r>
    </w:p>
    <w:p w14:paraId="513BFE23" w14:textId="77777777" w:rsidR="004233C2" w:rsidRPr="00027CED" w:rsidRDefault="004233C2" w:rsidP="00ED71BF">
      <w:pPr>
        <w:ind w:left="567" w:hanging="567"/>
        <w:jc w:val="center"/>
        <w:rPr>
          <w:rFonts w:ascii="Arial" w:hAnsi="Arial" w:cs="Arial"/>
          <w:b/>
          <w:bCs/>
          <w:sz w:val="21"/>
          <w:szCs w:val="21"/>
        </w:rPr>
      </w:pPr>
    </w:p>
    <w:p w14:paraId="05916633" w14:textId="77777777" w:rsidR="001136B0" w:rsidRPr="00027CED" w:rsidRDefault="001136B0" w:rsidP="001136B0">
      <w:pPr>
        <w:jc w:val="center"/>
        <w:rPr>
          <w:rFonts w:ascii="Arial" w:hAnsi="Arial" w:cs="Arial"/>
          <w:b/>
          <w:sz w:val="21"/>
          <w:szCs w:val="21"/>
        </w:rPr>
      </w:pPr>
      <w:r w:rsidRPr="00027CED">
        <w:rPr>
          <w:rFonts w:ascii="Arial" w:hAnsi="Arial" w:cs="Arial"/>
          <w:b/>
          <w:sz w:val="21"/>
          <w:szCs w:val="21"/>
        </w:rPr>
        <w:t>III.</w:t>
      </w:r>
    </w:p>
    <w:p w14:paraId="360A7211" w14:textId="77777777" w:rsidR="001136B0" w:rsidRPr="00027CED" w:rsidRDefault="001136B0" w:rsidP="001136B0">
      <w:pPr>
        <w:pStyle w:val="Textvtabulce"/>
        <w:jc w:val="center"/>
        <w:rPr>
          <w:rFonts w:ascii="Arial" w:hAnsi="Arial" w:cs="Arial"/>
          <w:b/>
          <w:sz w:val="21"/>
          <w:szCs w:val="21"/>
        </w:rPr>
      </w:pPr>
      <w:r w:rsidRPr="00027CED">
        <w:rPr>
          <w:rFonts w:ascii="Arial" w:hAnsi="Arial" w:cs="Arial"/>
          <w:b/>
          <w:sz w:val="21"/>
          <w:szCs w:val="21"/>
        </w:rPr>
        <w:t>Úplata za zřízení věcného břemene</w:t>
      </w:r>
    </w:p>
    <w:p w14:paraId="49C6D137" w14:textId="77777777" w:rsidR="001136B0" w:rsidRPr="00027CED" w:rsidRDefault="00390896" w:rsidP="00B6050D">
      <w:pPr>
        <w:pStyle w:val="Odsazenslovanodstavec"/>
        <w:numPr>
          <w:ilvl w:val="0"/>
          <w:numId w:val="0"/>
        </w:numPr>
        <w:tabs>
          <w:tab w:val="clear" w:pos="567"/>
          <w:tab w:val="clear" w:pos="9072"/>
        </w:tabs>
        <w:spacing w:before="0"/>
        <w:rPr>
          <w:rFonts w:ascii="Arial" w:hAnsi="Arial" w:cs="Arial"/>
          <w:sz w:val="21"/>
          <w:szCs w:val="21"/>
        </w:rPr>
      </w:pPr>
      <w:r w:rsidRPr="00027CED">
        <w:rPr>
          <w:rFonts w:ascii="Arial" w:hAnsi="Arial" w:cs="Arial"/>
          <w:sz w:val="21"/>
          <w:szCs w:val="21"/>
        </w:rPr>
        <w:t xml:space="preserve">Věcné břemeno </w:t>
      </w:r>
      <w:r w:rsidR="001136B0" w:rsidRPr="00027CED">
        <w:rPr>
          <w:rFonts w:ascii="Arial" w:hAnsi="Arial" w:cs="Arial"/>
          <w:sz w:val="21"/>
          <w:szCs w:val="21"/>
        </w:rPr>
        <w:t>bude zřízen</w:t>
      </w:r>
      <w:r w:rsidRPr="00027CED">
        <w:rPr>
          <w:rFonts w:ascii="Arial" w:hAnsi="Arial" w:cs="Arial"/>
          <w:sz w:val="21"/>
          <w:szCs w:val="21"/>
        </w:rPr>
        <w:t>o</w:t>
      </w:r>
      <w:r w:rsidR="001136B0" w:rsidRPr="00027CED">
        <w:rPr>
          <w:rFonts w:ascii="Arial" w:hAnsi="Arial" w:cs="Arial"/>
          <w:sz w:val="21"/>
          <w:szCs w:val="21"/>
        </w:rPr>
        <w:t xml:space="preserve"> v souladu s ust. § 3b odst. 6) a 7) zákona č. 416/2009 Sb., </w:t>
      </w:r>
      <w:r w:rsidR="001136B0" w:rsidRPr="00027CED">
        <w:rPr>
          <w:rFonts w:ascii="Arial" w:hAnsi="Arial" w:cs="Arial"/>
          <w:sz w:val="21"/>
          <w:szCs w:val="21"/>
          <w:shd w:val="clear" w:color="auto" w:fill="FFFFFF"/>
        </w:rPr>
        <w:t>o urychlení výstavby dopravní, vodní a energetické infrastruktury a infrastruktury elektronických komunikací (liniový zákon)</w:t>
      </w:r>
      <w:r w:rsidR="001136B0" w:rsidRPr="00027CED">
        <w:rPr>
          <w:rFonts w:ascii="Arial" w:hAnsi="Arial" w:cs="Arial"/>
          <w:sz w:val="21"/>
          <w:szCs w:val="21"/>
        </w:rPr>
        <w:t xml:space="preserve">, ve znění pozdějších předpisů, bezúplatně. </w:t>
      </w:r>
    </w:p>
    <w:p w14:paraId="6B54F90E" w14:textId="77777777" w:rsidR="001136B0" w:rsidRPr="00027CED" w:rsidRDefault="001136B0" w:rsidP="001136B0">
      <w:pPr>
        <w:widowControl w:val="0"/>
        <w:tabs>
          <w:tab w:val="left" w:pos="709"/>
        </w:tabs>
        <w:autoSpaceDE w:val="0"/>
        <w:autoSpaceDN w:val="0"/>
        <w:adjustRightInd w:val="0"/>
        <w:ind w:left="720"/>
        <w:jc w:val="both"/>
        <w:rPr>
          <w:rFonts w:ascii="Arial" w:hAnsi="Arial" w:cs="Arial"/>
          <w:sz w:val="21"/>
          <w:szCs w:val="21"/>
        </w:rPr>
      </w:pPr>
    </w:p>
    <w:p w14:paraId="35E37244" w14:textId="77777777" w:rsidR="00390896" w:rsidRPr="00027CED" w:rsidRDefault="00390896" w:rsidP="00390896">
      <w:pPr>
        <w:ind w:left="720" w:hanging="720"/>
        <w:jc w:val="center"/>
        <w:rPr>
          <w:rFonts w:ascii="Arial" w:hAnsi="Arial" w:cs="Arial"/>
          <w:b/>
          <w:sz w:val="21"/>
          <w:szCs w:val="21"/>
        </w:rPr>
      </w:pPr>
      <w:r w:rsidRPr="00027CED">
        <w:rPr>
          <w:rFonts w:ascii="Arial" w:hAnsi="Arial" w:cs="Arial"/>
          <w:b/>
          <w:sz w:val="21"/>
          <w:szCs w:val="21"/>
        </w:rPr>
        <w:t>IV.</w:t>
      </w:r>
    </w:p>
    <w:p w14:paraId="71A36EFF" w14:textId="77777777" w:rsidR="00390896" w:rsidRPr="00027CED" w:rsidRDefault="00390896" w:rsidP="00390896">
      <w:pPr>
        <w:ind w:left="720" w:hanging="720"/>
        <w:jc w:val="center"/>
        <w:rPr>
          <w:rFonts w:ascii="Arial" w:hAnsi="Arial" w:cs="Arial"/>
          <w:sz w:val="21"/>
          <w:szCs w:val="21"/>
        </w:rPr>
      </w:pPr>
      <w:r w:rsidRPr="00027CED">
        <w:rPr>
          <w:rFonts w:ascii="Arial" w:hAnsi="Arial" w:cs="Arial"/>
          <w:b/>
          <w:bCs/>
          <w:sz w:val="21"/>
          <w:szCs w:val="21"/>
        </w:rPr>
        <w:t>Vklad věcného břemene do katastru nemovitostí</w:t>
      </w:r>
    </w:p>
    <w:p w14:paraId="25E613BD" w14:textId="77777777" w:rsidR="00390896" w:rsidRPr="00027CED" w:rsidRDefault="00390896" w:rsidP="00211459">
      <w:pPr>
        <w:pStyle w:val="vnintext"/>
        <w:numPr>
          <w:ilvl w:val="0"/>
          <w:numId w:val="15"/>
        </w:numPr>
        <w:tabs>
          <w:tab w:val="clear" w:pos="709"/>
        </w:tabs>
        <w:ind w:left="426" w:hanging="426"/>
        <w:rPr>
          <w:rFonts w:ascii="Arial" w:hAnsi="Arial" w:cs="Arial"/>
          <w:sz w:val="21"/>
          <w:szCs w:val="21"/>
        </w:rPr>
      </w:pPr>
      <w:bookmarkStart w:id="3" w:name="_Hlk25051681"/>
      <w:r w:rsidRPr="00027CED">
        <w:rPr>
          <w:rFonts w:ascii="Arial" w:hAnsi="Arial" w:cs="Arial"/>
          <w:sz w:val="21"/>
          <w:szCs w:val="21"/>
        </w:rPr>
        <w:t xml:space="preserve">Smluvní strany se dohodly, že povinný zajistí uveřejnění této smlouvy v registru smluv dle § 6 odst. 1 zákona č. 340/2015 Sb., o zvláštních podmínkách účinnosti některých smluv, uveřejňování těchto smluv a o registru smluv (zákon o registru smluv), ve znění pozdějších předpisů a následně investor podá návrh na vklad věcného břemene do katastru nemovitostí do 30 dnů ode dne uzavření této smlouvy. Povinný i oprávněný tímto udělují investorovi k podání </w:t>
      </w:r>
      <w:r w:rsidRPr="00027CED">
        <w:rPr>
          <w:rFonts w:ascii="Arial" w:hAnsi="Arial" w:cs="Arial"/>
          <w:sz w:val="21"/>
          <w:szCs w:val="21"/>
        </w:rPr>
        <w:lastRenderedPageBreak/>
        <w:t xml:space="preserve">návrhu na vklad plnou moc. Náklady spojené s podáním návrhu na vklad věcného břemene do katastru nemovitostí hradí v plné výši investor. </w:t>
      </w:r>
    </w:p>
    <w:bookmarkEnd w:id="3"/>
    <w:p w14:paraId="0690111B" w14:textId="77777777" w:rsidR="00390896" w:rsidRPr="00027CED" w:rsidRDefault="00390896" w:rsidP="00211459">
      <w:pPr>
        <w:pStyle w:val="odst"/>
        <w:numPr>
          <w:ilvl w:val="0"/>
          <w:numId w:val="15"/>
        </w:numPr>
        <w:spacing w:after="0"/>
        <w:ind w:left="426" w:hanging="426"/>
        <w:rPr>
          <w:rFonts w:ascii="Arial" w:hAnsi="Arial" w:cs="Arial"/>
          <w:sz w:val="21"/>
          <w:szCs w:val="21"/>
        </w:rPr>
      </w:pPr>
      <w:r w:rsidRPr="00027CED">
        <w:rPr>
          <w:rFonts w:ascii="Arial" w:hAnsi="Arial" w:cs="Arial"/>
          <w:sz w:val="21"/>
          <w:szCs w:val="21"/>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14:paraId="5FECEB4F" w14:textId="77777777" w:rsidR="00390896" w:rsidRPr="00027CED" w:rsidRDefault="00390896" w:rsidP="00211459">
      <w:pPr>
        <w:pStyle w:val="odst"/>
        <w:numPr>
          <w:ilvl w:val="0"/>
          <w:numId w:val="15"/>
        </w:numPr>
        <w:spacing w:after="0"/>
        <w:ind w:left="426" w:hanging="426"/>
        <w:rPr>
          <w:rFonts w:ascii="Arial" w:hAnsi="Arial" w:cs="Arial"/>
          <w:sz w:val="21"/>
          <w:szCs w:val="21"/>
        </w:rPr>
      </w:pPr>
      <w:r w:rsidRPr="00027CED">
        <w:rPr>
          <w:rFonts w:ascii="Arial" w:hAnsi="Arial" w:cs="Arial"/>
          <w:sz w:val="21"/>
          <w:szCs w:val="21"/>
        </w:rPr>
        <w:t>V případě, že bude řízení o povolení vkladu na základě této smlouvy do katastru nemovitostí pravomocně ukončeno jinak než rozhodnutí o povolení vkladu, podají smluvní strany nový návrh na vklad na základě této smlouvy či na základě smlouvy dle následujícího odstavce této smlouvy.</w:t>
      </w:r>
    </w:p>
    <w:p w14:paraId="1F0C1FE0" w14:textId="77777777" w:rsidR="00390896" w:rsidRPr="00027CED" w:rsidRDefault="00390896" w:rsidP="00211459">
      <w:pPr>
        <w:pStyle w:val="odst"/>
        <w:numPr>
          <w:ilvl w:val="0"/>
          <w:numId w:val="15"/>
        </w:numPr>
        <w:spacing w:after="0"/>
        <w:ind w:left="426" w:hanging="426"/>
        <w:rPr>
          <w:rFonts w:ascii="Arial" w:hAnsi="Arial" w:cs="Arial"/>
          <w:sz w:val="21"/>
          <w:szCs w:val="21"/>
        </w:rPr>
      </w:pPr>
      <w:r w:rsidRPr="00027CED">
        <w:rPr>
          <w:rFonts w:ascii="Arial" w:hAnsi="Arial" w:cs="Arial"/>
          <w:sz w:val="21"/>
          <w:szCs w:val="21"/>
        </w:rPr>
        <w:t>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věcného břemene do katastru nemovitostí, přičemž tato nová smlouva bude jinak totožného obsahu s touto smlouvou, avšak s odstraněnými nedostatky, které bránily vkladu věcného břemene do katastru nemovitostí. Vyzvat k uzavření nové smlouvy je oprávněna kterákoli smluvní strana druhou smluvní stranu do 30 dnů ode dne zamítnutí návrhu na vklad.</w:t>
      </w:r>
    </w:p>
    <w:p w14:paraId="2F2F969D" w14:textId="77777777" w:rsidR="00390896" w:rsidRPr="00027CED" w:rsidRDefault="00390896" w:rsidP="00211459">
      <w:pPr>
        <w:numPr>
          <w:ilvl w:val="0"/>
          <w:numId w:val="15"/>
        </w:numPr>
        <w:ind w:left="426" w:hanging="426"/>
        <w:jc w:val="both"/>
        <w:rPr>
          <w:rFonts w:ascii="Arial" w:hAnsi="Arial" w:cs="Arial"/>
          <w:snapToGrid w:val="0"/>
          <w:sz w:val="21"/>
          <w:szCs w:val="21"/>
        </w:rPr>
      </w:pPr>
      <w:r w:rsidRPr="00027CED">
        <w:rPr>
          <w:rFonts w:ascii="Arial" w:hAnsi="Arial" w:cs="Arial"/>
          <w:snapToGrid w:val="0"/>
          <w:sz w:val="21"/>
          <w:szCs w:val="21"/>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14:paraId="4FB1CE64" w14:textId="77777777" w:rsidR="00390896" w:rsidRPr="00027CED" w:rsidRDefault="00390896" w:rsidP="00211459">
      <w:pPr>
        <w:ind w:left="426" w:hanging="426"/>
        <w:jc w:val="both"/>
        <w:rPr>
          <w:rFonts w:ascii="Arial" w:hAnsi="Arial" w:cs="Arial"/>
          <w:sz w:val="22"/>
          <w:szCs w:val="22"/>
        </w:rPr>
      </w:pPr>
    </w:p>
    <w:p w14:paraId="7347A57F" w14:textId="77777777" w:rsidR="00390896" w:rsidRPr="00027CED" w:rsidRDefault="00390896" w:rsidP="00390896">
      <w:pPr>
        <w:ind w:left="4536" w:hanging="288"/>
        <w:rPr>
          <w:rFonts w:ascii="Arial" w:hAnsi="Arial" w:cs="Arial"/>
          <w:b/>
          <w:sz w:val="21"/>
          <w:szCs w:val="21"/>
        </w:rPr>
      </w:pPr>
      <w:r w:rsidRPr="00027CED">
        <w:rPr>
          <w:rFonts w:ascii="Arial" w:hAnsi="Arial" w:cs="Arial"/>
          <w:b/>
          <w:sz w:val="21"/>
          <w:szCs w:val="21"/>
        </w:rPr>
        <w:t xml:space="preserve">  V.</w:t>
      </w:r>
    </w:p>
    <w:p w14:paraId="1EA4EACE" w14:textId="77777777" w:rsidR="00390896" w:rsidRPr="00027CED" w:rsidRDefault="00390896" w:rsidP="00390896">
      <w:pPr>
        <w:jc w:val="center"/>
        <w:rPr>
          <w:rFonts w:ascii="Arial" w:hAnsi="Arial" w:cs="Arial"/>
          <w:b/>
          <w:sz w:val="21"/>
          <w:szCs w:val="21"/>
        </w:rPr>
      </w:pPr>
      <w:r w:rsidRPr="00027CED">
        <w:rPr>
          <w:rFonts w:ascii="Arial" w:hAnsi="Arial" w:cs="Arial"/>
          <w:b/>
          <w:sz w:val="21"/>
          <w:szCs w:val="21"/>
        </w:rPr>
        <w:t>Užívání služebného pozemku po dobu realizace stavby</w:t>
      </w:r>
    </w:p>
    <w:p w14:paraId="37D0A971" w14:textId="77777777" w:rsidR="001B1337" w:rsidRPr="00027CED" w:rsidRDefault="001B1337" w:rsidP="001B1337">
      <w:pPr>
        <w:pStyle w:val="Odstavecseseznamem"/>
        <w:numPr>
          <w:ilvl w:val="0"/>
          <w:numId w:val="34"/>
        </w:numPr>
        <w:ind w:left="426" w:hanging="426"/>
        <w:jc w:val="both"/>
        <w:rPr>
          <w:rFonts w:ascii="Arial" w:hAnsi="Arial" w:cs="Arial"/>
          <w:sz w:val="21"/>
          <w:szCs w:val="21"/>
        </w:rPr>
      </w:pPr>
      <w:r w:rsidRPr="00027CED">
        <w:rPr>
          <w:rFonts w:ascii="Arial" w:hAnsi="Arial" w:cs="Arial"/>
          <w:sz w:val="21"/>
          <w:szCs w:val="21"/>
        </w:rPr>
        <w:t>Povinný prohlašuje, že níže uvedený služebný pozemek není pronajat/propachtován třetí osobě.</w:t>
      </w:r>
    </w:p>
    <w:tbl>
      <w:tblPr>
        <w:tblW w:w="9444" w:type="dxa"/>
        <w:jc w:val="center"/>
        <w:tblCellMar>
          <w:left w:w="0" w:type="dxa"/>
          <w:right w:w="0" w:type="dxa"/>
        </w:tblCellMar>
        <w:tblLook w:val="04A0" w:firstRow="1" w:lastRow="0" w:firstColumn="1" w:lastColumn="0" w:noHBand="0" w:noVBand="1"/>
      </w:tblPr>
      <w:tblGrid>
        <w:gridCol w:w="2361"/>
        <w:gridCol w:w="2361"/>
        <w:gridCol w:w="2361"/>
        <w:gridCol w:w="2361"/>
      </w:tblGrid>
      <w:tr w:rsidR="00027CED" w:rsidRPr="00027CED" w14:paraId="1565B6B0" w14:textId="77777777" w:rsidTr="00510A4A">
        <w:trPr>
          <w:trHeight w:val="709"/>
          <w:jc w:val="center"/>
        </w:trPr>
        <w:tc>
          <w:tcPr>
            <w:tcW w:w="236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B012E43" w14:textId="77777777" w:rsidR="001B1337" w:rsidRPr="00027CED" w:rsidRDefault="001B1337" w:rsidP="001B1337">
            <w:pPr>
              <w:ind w:left="567" w:hanging="567"/>
              <w:jc w:val="center"/>
              <w:rPr>
                <w:rFonts w:ascii="Arial" w:hAnsi="Arial" w:cs="Arial"/>
                <w:sz w:val="22"/>
              </w:rPr>
            </w:pPr>
            <w:r w:rsidRPr="00027CED">
              <w:rPr>
                <w:rFonts w:ascii="Arial" w:hAnsi="Arial" w:cs="Arial"/>
                <w:sz w:val="21"/>
                <w:szCs w:val="21"/>
              </w:rPr>
              <w:t>Obec</w:t>
            </w:r>
          </w:p>
        </w:tc>
        <w:tc>
          <w:tcPr>
            <w:tcW w:w="23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758B4DA" w14:textId="77777777" w:rsidR="001B1337" w:rsidRPr="00027CED" w:rsidRDefault="001B1337" w:rsidP="001B1337">
            <w:pPr>
              <w:ind w:left="567" w:hanging="567"/>
              <w:jc w:val="center"/>
              <w:rPr>
                <w:rFonts w:ascii="Arial" w:hAnsi="Arial" w:cs="Arial"/>
                <w:sz w:val="22"/>
              </w:rPr>
            </w:pPr>
            <w:r w:rsidRPr="00027CED">
              <w:rPr>
                <w:rFonts w:ascii="Arial" w:hAnsi="Arial" w:cs="Arial"/>
                <w:sz w:val="21"/>
                <w:szCs w:val="21"/>
              </w:rPr>
              <w:t>Katastrální území</w:t>
            </w:r>
          </w:p>
        </w:tc>
        <w:tc>
          <w:tcPr>
            <w:tcW w:w="23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11EFA59" w14:textId="77777777" w:rsidR="001B1337" w:rsidRPr="00027CED" w:rsidRDefault="001B1337" w:rsidP="001B1337">
            <w:pPr>
              <w:ind w:left="567" w:hanging="567"/>
              <w:jc w:val="center"/>
              <w:rPr>
                <w:rFonts w:ascii="Arial" w:hAnsi="Arial" w:cs="Arial"/>
                <w:sz w:val="22"/>
              </w:rPr>
            </w:pPr>
            <w:r w:rsidRPr="00027CED">
              <w:rPr>
                <w:rFonts w:ascii="Arial" w:hAnsi="Arial" w:cs="Arial"/>
                <w:sz w:val="21"/>
                <w:szCs w:val="21"/>
              </w:rPr>
              <w:t>Parc. č.</w:t>
            </w:r>
          </w:p>
        </w:tc>
        <w:tc>
          <w:tcPr>
            <w:tcW w:w="23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C76D212" w14:textId="77777777" w:rsidR="001B1337" w:rsidRPr="00027CED" w:rsidRDefault="001B1337" w:rsidP="001B1337">
            <w:pPr>
              <w:ind w:left="567" w:hanging="567"/>
              <w:jc w:val="center"/>
              <w:rPr>
                <w:rFonts w:ascii="Arial" w:hAnsi="Arial" w:cs="Arial"/>
                <w:sz w:val="22"/>
              </w:rPr>
            </w:pPr>
            <w:r w:rsidRPr="00027CED">
              <w:rPr>
                <w:rFonts w:ascii="Arial" w:hAnsi="Arial" w:cs="Arial"/>
                <w:sz w:val="21"/>
                <w:szCs w:val="21"/>
              </w:rPr>
              <w:t>Druh evidence</w:t>
            </w:r>
          </w:p>
        </w:tc>
      </w:tr>
      <w:tr w:rsidR="00027CED" w:rsidRPr="00027CED" w14:paraId="674CF6A9" w14:textId="77777777" w:rsidTr="00510A4A">
        <w:trPr>
          <w:trHeight w:val="246"/>
          <w:jc w:val="center"/>
        </w:trPr>
        <w:tc>
          <w:tcPr>
            <w:tcW w:w="236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tcPr>
          <w:p w14:paraId="7A1E3B1D" w14:textId="77777777" w:rsidR="001B1337" w:rsidRPr="00027CED" w:rsidRDefault="001B1337" w:rsidP="001B1337">
            <w:pPr>
              <w:ind w:left="567" w:hanging="567"/>
              <w:jc w:val="center"/>
              <w:rPr>
                <w:rFonts w:ascii="Arial" w:hAnsi="Arial" w:cs="Arial"/>
                <w:sz w:val="22"/>
              </w:rPr>
            </w:pPr>
            <w:r w:rsidRPr="00027CED">
              <w:rPr>
                <w:rFonts w:ascii="Arial" w:hAnsi="Arial" w:cs="Arial"/>
                <w:sz w:val="21"/>
                <w:szCs w:val="21"/>
              </w:rPr>
              <w:t>Česká Lípa</w:t>
            </w:r>
          </w:p>
        </w:tc>
        <w:tc>
          <w:tcPr>
            <w:tcW w:w="236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tcPr>
          <w:p w14:paraId="74CEC06E" w14:textId="77777777" w:rsidR="001B1337" w:rsidRPr="00027CED" w:rsidRDefault="001B1337" w:rsidP="001B1337">
            <w:pPr>
              <w:ind w:left="567" w:hanging="567"/>
              <w:jc w:val="center"/>
              <w:rPr>
                <w:rFonts w:ascii="Arial" w:hAnsi="Arial" w:cs="Arial"/>
                <w:sz w:val="22"/>
              </w:rPr>
            </w:pPr>
            <w:r w:rsidRPr="00027CED">
              <w:rPr>
                <w:rFonts w:ascii="Arial" w:hAnsi="Arial" w:cs="Arial"/>
                <w:sz w:val="21"/>
                <w:szCs w:val="21"/>
              </w:rPr>
              <w:t>Česká Lípa</w:t>
            </w:r>
          </w:p>
        </w:tc>
        <w:tc>
          <w:tcPr>
            <w:tcW w:w="236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tcPr>
          <w:p w14:paraId="3AB92BFB" w14:textId="77777777" w:rsidR="001B1337" w:rsidRPr="00027CED" w:rsidRDefault="001B1337" w:rsidP="001B1337">
            <w:pPr>
              <w:ind w:left="567" w:hanging="567"/>
              <w:jc w:val="center"/>
              <w:rPr>
                <w:rFonts w:ascii="Arial" w:hAnsi="Arial" w:cs="Arial"/>
                <w:sz w:val="22"/>
              </w:rPr>
            </w:pPr>
            <w:r w:rsidRPr="00027CED">
              <w:rPr>
                <w:rFonts w:ascii="Arial" w:hAnsi="Arial" w:cs="Arial"/>
                <w:sz w:val="21"/>
                <w:szCs w:val="21"/>
              </w:rPr>
              <w:t>5643/1</w:t>
            </w:r>
          </w:p>
        </w:tc>
        <w:tc>
          <w:tcPr>
            <w:tcW w:w="23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CD904F0" w14:textId="77777777" w:rsidR="00510A4A" w:rsidRPr="00027CED" w:rsidRDefault="001B1337" w:rsidP="001B1337">
            <w:pPr>
              <w:ind w:left="567" w:hanging="567"/>
              <w:jc w:val="center"/>
              <w:rPr>
                <w:rFonts w:ascii="Arial" w:hAnsi="Arial" w:cs="Arial"/>
                <w:sz w:val="21"/>
                <w:szCs w:val="21"/>
              </w:rPr>
            </w:pPr>
            <w:r w:rsidRPr="00027CED">
              <w:rPr>
                <w:rFonts w:ascii="Arial" w:hAnsi="Arial" w:cs="Arial"/>
                <w:sz w:val="21"/>
                <w:szCs w:val="21"/>
              </w:rPr>
              <w:t>Katastr nemovitostí</w:t>
            </w:r>
            <w:r w:rsidR="00510A4A" w:rsidRPr="00027CED">
              <w:rPr>
                <w:rFonts w:ascii="Arial" w:hAnsi="Arial" w:cs="Arial"/>
                <w:sz w:val="21"/>
                <w:szCs w:val="21"/>
              </w:rPr>
              <w:t xml:space="preserve"> -</w:t>
            </w:r>
          </w:p>
          <w:p w14:paraId="5C9F5356" w14:textId="77777777" w:rsidR="001B1337" w:rsidRPr="00027CED" w:rsidRDefault="001B1337" w:rsidP="001B1337">
            <w:pPr>
              <w:ind w:left="567" w:hanging="567"/>
              <w:jc w:val="center"/>
              <w:rPr>
                <w:rFonts w:ascii="Arial" w:hAnsi="Arial" w:cs="Arial"/>
                <w:sz w:val="22"/>
              </w:rPr>
            </w:pPr>
            <w:r w:rsidRPr="00027CED">
              <w:rPr>
                <w:rFonts w:ascii="Arial" w:hAnsi="Arial" w:cs="Arial"/>
                <w:sz w:val="21"/>
                <w:szCs w:val="21"/>
              </w:rPr>
              <w:t>pozemkové</w:t>
            </w:r>
          </w:p>
        </w:tc>
      </w:tr>
    </w:tbl>
    <w:p w14:paraId="0E9FAB3B" w14:textId="77777777" w:rsidR="001B1337" w:rsidRPr="00027CED" w:rsidRDefault="001B1337" w:rsidP="00390896">
      <w:pPr>
        <w:jc w:val="center"/>
        <w:rPr>
          <w:rFonts w:ascii="Arial" w:hAnsi="Arial" w:cs="Arial"/>
          <w:b/>
          <w:sz w:val="21"/>
          <w:szCs w:val="21"/>
        </w:rPr>
      </w:pPr>
    </w:p>
    <w:p w14:paraId="1E78B740" w14:textId="77777777" w:rsidR="00390896" w:rsidRPr="00027CED" w:rsidRDefault="00390896" w:rsidP="001B1337">
      <w:pPr>
        <w:pStyle w:val="Zkladntextodsazen"/>
        <w:numPr>
          <w:ilvl w:val="0"/>
          <w:numId w:val="34"/>
        </w:numPr>
        <w:spacing w:after="0"/>
        <w:ind w:left="426" w:hanging="426"/>
        <w:jc w:val="both"/>
        <w:rPr>
          <w:rFonts w:ascii="Arial" w:hAnsi="Arial" w:cs="Arial"/>
          <w:sz w:val="21"/>
          <w:szCs w:val="21"/>
          <w:lang w:eastAsia="en-US"/>
        </w:rPr>
      </w:pPr>
      <w:r w:rsidRPr="00027CED">
        <w:rPr>
          <w:rFonts w:ascii="Arial" w:hAnsi="Arial" w:cs="Arial"/>
          <w:sz w:val="21"/>
          <w:szCs w:val="21"/>
          <w:lang w:eastAsia="en-US"/>
        </w:rPr>
        <w:t>Povinný prohlašuje, že níže uvedený služebný pozemek je pro</w:t>
      </w:r>
      <w:r w:rsidR="00BD0CC9" w:rsidRPr="00027CED">
        <w:rPr>
          <w:rFonts w:ascii="Arial" w:hAnsi="Arial" w:cs="Arial"/>
          <w:sz w:val="21"/>
          <w:szCs w:val="21"/>
          <w:lang w:eastAsia="en-US"/>
        </w:rPr>
        <w:t>pachtován</w:t>
      </w:r>
      <w:r w:rsidRPr="00027CED">
        <w:rPr>
          <w:rFonts w:ascii="Arial" w:hAnsi="Arial" w:cs="Arial"/>
          <w:sz w:val="21"/>
          <w:szCs w:val="21"/>
          <w:lang w:eastAsia="en-US"/>
        </w:rPr>
        <w:t xml:space="preserve"> tomuto </w:t>
      </w:r>
      <w:r w:rsidR="00510A4A" w:rsidRPr="00027CED">
        <w:rPr>
          <w:rFonts w:ascii="Arial" w:hAnsi="Arial" w:cs="Arial"/>
          <w:sz w:val="21"/>
          <w:szCs w:val="21"/>
          <w:lang w:eastAsia="en-US"/>
        </w:rPr>
        <w:t>pachtýř</w:t>
      </w:r>
      <w:r w:rsidRPr="00027CED">
        <w:rPr>
          <w:rFonts w:ascii="Arial" w:hAnsi="Arial" w:cs="Arial"/>
          <w:sz w:val="21"/>
          <w:szCs w:val="21"/>
          <w:lang w:eastAsia="en-US"/>
        </w:rPr>
        <w:t xml:space="preserve">i: </w:t>
      </w:r>
    </w:p>
    <w:p w14:paraId="181ACA4D" w14:textId="77777777" w:rsidR="00390896" w:rsidRPr="00027CED" w:rsidRDefault="00390896" w:rsidP="00390896">
      <w:pPr>
        <w:jc w:val="center"/>
        <w:rPr>
          <w:rFonts w:ascii="Arial" w:hAnsi="Arial" w:cs="Arial"/>
          <w:sz w:val="21"/>
          <w:szCs w:val="21"/>
          <w:lang w:eastAsia="en-US"/>
        </w:rPr>
      </w:pPr>
    </w:p>
    <w:tbl>
      <w:tblPr>
        <w:tblW w:w="9426" w:type="dxa"/>
        <w:tblCellMar>
          <w:left w:w="0" w:type="dxa"/>
          <w:right w:w="0" w:type="dxa"/>
        </w:tblCellMar>
        <w:tblLook w:val="04A0" w:firstRow="1" w:lastRow="0" w:firstColumn="1" w:lastColumn="0" w:noHBand="0" w:noVBand="1"/>
      </w:tblPr>
      <w:tblGrid>
        <w:gridCol w:w="1204"/>
        <w:gridCol w:w="1281"/>
        <w:gridCol w:w="1134"/>
        <w:gridCol w:w="1266"/>
        <w:gridCol w:w="1619"/>
        <w:gridCol w:w="1664"/>
        <w:gridCol w:w="1258"/>
      </w:tblGrid>
      <w:tr w:rsidR="00027CED" w:rsidRPr="00027CED" w14:paraId="4623A796" w14:textId="77777777" w:rsidTr="00510A4A">
        <w:trPr>
          <w:trHeight w:val="617"/>
        </w:trPr>
        <w:tc>
          <w:tcPr>
            <w:tcW w:w="1204"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hideMark/>
          </w:tcPr>
          <w:p w14:paraId="56CF9A5A" w14:textId="77777777" w:rsidR="00390896" w:rsidRPr="00027CED" w:rsidRDefault="00390896" w:rsidP="00C0569D">
            <w:pPr>
              <w:jc w:val="center"/>
              <w:rPr>
                <w:rFonts w:ascii="Arial" w:hAnsi="Arial" w:cs="Arial"/>
                <w:i/>
                <w:iCs/>
                <w:sz w:val="21"/>
                <w:szCs w:val="21"/>
              </w:rPr>
            </w:pPr>
            <w:r w:rsidRPr="00027CED">
              <w:rPr>
                <w:rFonts w:ascii="Arial" w:hAnsi="Arial" w:cs="Arial"/>
                <w:i/>
                <w:iCs/>
                <w:sz w:val="21"/>
                <w:szCs w:val="21"/>
              </w:rPr>
              <w:t>Obec</w:t>
            </w:r>
          </w:p>
        </w:tc>
        <w:tc>
          <w:tcPr>
            <w:tcW w:w="1281"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7561593E" w14:textId="77777777" w:rsidR="00390896" w:rsidRPr="00027CED" w:rsidRDefault="00C0569D" w:rsidP="00C0569D">
            <w:pPr>
              <w:spacing w:after="240"/>
              <w:jc w:val="center"/>
              <w:rPr>
                <w:rFonts w:ascii="Arial" w:hAnsi="Arial" w:cs="Arial"/>
                <w:i/>
                <w:iCs/>
                <w:sz w:val="21"/>
                <w:szCs w:val="21"/>
              </w:rPr>
            </w:pPr>
            <w:r w:rsidRPr="00027CED">
              <w:rPr>
                <w:rFonts w:ascii="Arial" w:hAnsi="Arial" w:cs="Arial"/>
                <w:i/>
                <w:iCs/>
                <w:sz w:val="21"/>
                <w:szCs w:val="21"/>
              </w:rPr>
              <w:t>K</w:t>
            </w:r>
            <w:r w:rsidR="00390896" w:rsidRPr="00027CED">
              <w:rPr>
                <w:rFonts w:ascii="Arial" w:hAnsi="Arial" w:cs="Arial"/>
                <w:i/>
                <w:iCs/>
                <w:sz w:val="21"/>
                <w:szCs w:val="21"/>
              </w:rPr>
              <w:t>atastrální území</w:t>
            </w:r>
          </w:p>
        </w:tc>
        <w:tc>
          <w:tcPr>
            <w:tcW w:w="1134"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32A9849A" w14:textId="77777777" w:rsidR="00390896" w:rsidRPr="00027CED" w:rsidRDefault="00C0569D" w:rsidP="00C0569D">
            <w:pPr>
              <w:spacing w:after="240"/>
              <w:jc w:val="center"/>
              <w:rPr>
                <w:rFonts w:ascii="Arial" w:hAnsi="Arial" w:cs="Arial"/>
                <w:i/>
                <w:iCs/>
                <w:sz w:val="21"/>
                <w:szCs w:val="21"/>
              </w:rPr>
            </w:pPr>
            <w:r w:rsidRPr="00027CED">
              <w:rPr>
                <w:rFonts w:ascii="Arial" w:hAnsi="Arial" w:cs="Arial"/>
                <w:i/>
                <w:iCs/>
                <w:sz w:val="21"/>
                <w:szCs w:val="21"/>
              </w:rPr>
              <w:t>P</w:t>
            </w:r>
            <w:r w:rsidR="00390896" w:rsidRPr="00027CED">
              <w:rPr>
                <w:rFonts w:ascii="Arial" w:hAnsi="Arial" w:cs="Arial"/>
                <w:i/>
                <w:iCs/>
                <w:sz w:val="21"/>
                <w:szCs w:val="21"/>
              </w:rPr>
              <w:t>arc. č.</w:t>
            </w:r>
          </w:p>
        </w:tc>
        <w:tc>
          <w:tcPr>
            <w:tcW w:w="1266"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2C50E322" w14:textId="77777777" w:rsidR="00390896" w:rsidRPr="00027CED" w:rsidRDefault="00C0569D" w:rsidP="00C0569D">
            <w:pPr>
              <w:spacing w:after="240"/>
              <w:jc w:val="center"/>
              <w:rPr>
                <w:rFonts w:ascii="Arial" w:hAnsi="Arial" w:cs="Arial"/>
                <w:i/>
                <w:iCs/>
                <w:sz w:val="21"/>
                <w:szCs w:val="21"/>
              </w:rPr>
            </w:pPr>
            <w:r w:rsidRPr="00027CED">
              <w:rPr>
                <w:rFonts w:ascii="Arial" w:hAnsi="Arial" w:cs="Arial"/>
                <w:i/>
                <w:iCs/>
                <w:sz w:val="21"/>
                <w:szCs w:val="21"/>
              </w:rPr>
              <w:t>D</w:t>
            </w:r>
            <w:r w:rsidR="00390896" w:rsidRPr="00027CED">
              <w:rPr>
                <w:rFonts w:ascii="Arial" w:hAnsi="Arial" w:cs="Arial"/>
                <w:i/>
                <w:iCs/>
                <w:sz w:val="21"/>
                <w:szCs w:val="21"/>
              </w:rPr>
              <w:t>ruh evidence</w:t>
            </w:r>
          </w:p>
        </w:tc>
        <w:tc>
          <w:tcPr>
            <w:tcW w:w="1619"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36266B5D" w14:textId="77777777" w:rsidR="00390896" w:rsidRPr="00027CED" w:rsidRDefault="00C0569D" w:rsidP="00C0569D">
            <w:pPr>
              <w:spacing w:after="240"/>
              <w:jc w:val="center"/>
              <w:rPr>
                <w:rFonts w:ascii="Arial" w:hAnsi="Arial" w:cs="Arial"/>
                <w:i/>
                <w:iCs/>
                <w:sz w:val="21"/>
                <w:szCs w:val="21"/>
              </w:rPr>
            </w:pPr>
            <w:r w:rsidRPr="00027CED">
              <w:rPr>
                <w:rFonts w:ascii="Arial" w:hAnsi="Arial" w:cs="Arial"/>
                <w:i/>
                <w:iCs/>
                <w:sz w:val="21"/>
                <w:szCs w:val="21"/>
              </w:rPr>
              <w:t>J</w:t>
            </w:r>
            <w:r w:rsidR="00390896" w:rsidRPr="00027CED">
              <w:rPr>
                <w:rFonts w:ascii="Arial" w:hAnsi="Arial" w:cs="Arial"/>
                <w:i/>
                <w:iCs/>
                <w:sz w:val="21"/>
                <w:szCs w:val="21"/>
              </w:rPr>
              <w:t>méno/práv. osoba</w:t>
            </w:r>
          </w:p>
        </w:tc>
        <w:tc>
          <w:tcPr>
            <w:tcW w:w="1664"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7AF1AAB8" w14:textId="77777777" w:rsidR="00390896" w:rsidRPr="00027CED" w:rsidRDefault="00C0569D" w:rsidP="00C0569D">
            <w:pPr>
              <w:spacing w:after="240"/>
              <w:jc w:val="center"/>
              <w:rPr>
                <w:rFonts w:ascii="Arial" w:hAnsi="Arial" w:cs="Arial"/>
                <w:i/>
                <w:iCs/>
                <w:sz w:val="21"/>
                <w:szCs w:val="21"/>
              </w:rPr>
            </w:pPr>
            <w:r w:rsidRPr="00027CED">
              <w:rPr>
                <w:rFonts w:ascii="Arial" w:hAnsi="Arial" w:cs="Arial"/>
                <w:i/>
                <w:iCs/>
                <w:sz w:val="21"/>
                <w:szCs w:val="21"/>
              </w:rPr>
              <w:t>A</w:t>
            </w:r>
            <w:r w:rsidR="00390896" w:rsidRPr="00027CED">
              <w:rPr>
                <w:rFonts w:ascii="Arial" w:hAnsi="Arial" w:cs="Arial"/>
                <w:i/>
                <w:iCs/>
                <w:sz w:val="21"/>
                <w:szCs w:val="21"/>
              </w:rPr>
              <w:t>dresa/sídlo</w:t>
            </w:r>
          </w:p>
        </w:tc>
        <w:tc>
          <w:tcPr>
            <w:tcW w:w="1258"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242F502E" w14:textId="77777777" w:rsidR="00390896" w:rsidRPr="00027CED" w:rsidRDefault="00390896" w:rsidP="00C0569D">
            <w:pPr>
              <w:spacing w:after="240"/>
              <w:jc w:val="center"/>
              <w:rPr>
                <w:rFonts w:ascii="Arial" w:hAnsi="Arial" w:cs="Arial"/>
                <w:i/>
                <w:iCs/>
                <w:sz w:val="21"/>
                <w:szCs w:val="21"/>
              </w:rPr>
            </w:pPr>
            <w:r w:rsidRPr="00027CED">
              <w:rPr>
                <w:rFonts w:ascii="Arial" w:hAnsi="Arial" w:cs="Arial"/>
                <w:i/>
                <w:iCs/>
                <w:sz w:val="21"/>
                <w:szCs w:val="21"/>
              </w:rPr>
              <w:t>IČO</w:t>
            </w:r>
          </w:p>
        </w:tc>
      </w:tr>
      <w:tr w:rsidR="00027CED" w:rsidRPr="00027CED" w14:paraId="2628DC3B" w14:textId="77777777" w:rsidTr="00510A4A">
        <w:trPr>
          <w:trHeight w:val="450"/>
        </w:trPr>
        <w:tc>
          <w:tcPr>
            <w:tcW w:w="12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60E10C24" w14:textId="77777777" w:rsidR="00C0569D" w:rsidRPr="00027CED" w:rsidRDefault="0092310D" w:rsidP="00D97233">
            <w:pPr>
              <w:jc w:val="center"/>
              <w:rPr>
                <w:rFonts w:ascii="Arial" w:hAnsi="Arial" w:cs="Arial"/>
                <w:sz w:val="21"/>
                <w:szCs w:val="21"/>
              </w:rPr>
            </w:pPr>
            <w:r w:rsidRPr="00027CED">
              <w:rPr>
                <w:rFonts w:ascii="Arial" w:hAnsi="Arial" w:cs="Arial"/>
                <w:sz w:val="21"/>
                <w:szCs w:val="21"/>
              </w:rPr>
              <w:t>Česká Lípa</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349BBB70" w14:textId="77777777" w:rsidR="00C0569D" w:rsidRPr="00027CED" w:rsidRDefault="0092310D" w:rsidP="00D97233">
            <w:pPr>
              <w:jc w:val="center"/>
              <w:rPr>
                <w:rFonts w:ascii="Arial" w:hAnsi="Arial" w:cs="Arial"/>
                <w:sz w:val="21"/>
                <w:szCs w:val="21"/>
              </w:rPr>
            </w:pPr>
            <w:r w:rsidRPr="00027CED">
              <w:rPr>
                <w:rFonts w:ascii="Arial" w:hAnsi="Arial" w:cs="Arial"/>
                <w:sz w:val="21"/>
                <w:szCs w:val="21"/>
              </w:rPr>
              <w:t>Česká Lípa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557282EA" w14:textId="77777777" w:rsidR="00C0569D" w:rsidRPr="00027CED" w:rsidRDefault="0092310D" w:rsidP="00D97233">
            <w:pPr>
              <w:jc w:val="center"/>
              <w:rPr>
                <w:rFonts w:ascii="Arial" w:hAnsi="Arial" w:cs="Arial"/>
                <w:sz w:val="21"/>
                <w:szCs w:val="21"/>
              </w:rPr>
            </w:pPr>
            <w:r w:rsidRPr="00027CED">
              <w:rPr>
                <w:rFonts w:ascii="Arial" w:hAnsi="Arial" w:cs="Arial"/>
                <w:sz w:val="21"/>
                <w:szCs w:val="21"/>
              </w:rPr>
              <w:t>5641/2</w:t>
            </w:r>
          </w:p>
        </w:tc>
        <w:tc>
          <w:tcPr>
            <w:tcW w:w="1266"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1532EF" w14:textId="77777777" w:rsidR="00C0569D" w:rsidRPr="00027CED" w:rsidRDefault="00C0569D" w:rsidP="00D97233">
            <w:pPr>
              <w:jc w:val="center"/>
              <w:rPr>
                <w:rFonts w:ascii="Arial" w:hAnsi="Arial" w:cs="Arial"/>
                <w:sz w:val="21"/>
                <w:szCs w:val="21"/>
              </w:rPr>
            </w:pPr>
            <w:r w:rsidRPr="00027CED">
              <w:rPr>
                <w:rFonts w:ascii="Arial" w:hAnsi="Arial" w:cs="Arial"/>
                <w:sz w:val="21"/>
                <w:szCs w:val="21"/>
              </w:rPr>
              <w:t>Katastr nemovitostí - pozemkové</w:t>
            </w:r>
          </w:p>
        </w:tc>
        <w:tc>
          <w:tcPr>
            <w:tcW w:w="1619"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4FD231" w14:textId="3D682958" w:rsidR="00C0569D" w:rsidRPr="00027CED" w:rsidRDefault="00FB3D8A" w:rsidP="00D97233">
            <w:pPr>
              <w:jc w:val="center"/>
              <w:rPr>
                <w:rFonts w:ascii="Arial" w:hAnsi="Arial" w:cs="Arial"/>
                <w:sz w:val="21"/>
                <w:szCs w:val="21"/>
              </w:rPr>
            </w:pPr>
            <w:r>
              <w:rPr>
                <w:rFonts w:ascii="Arial" w:hAnsi="Arial" w:cs="Arial"/>
                <w:sz w:val="21"/>
                <w:szCs w:val="21"/>
              </w:rPr>
              <w:t>XXXXX</w:t>
            </w:r>
            <w:r w:rsidR="001B1337" w:rsidRPr="00027CED">
              <w:rPr>
                <w:rFonts w:ascii="Arial" w:hAnsi="Arial" w:cs="Arial"/>
                <w:sz w:val="21"/>
                <w:szCs w:val="21"/>
              </w:rPr>
              <w:t xml:space="preserve"> </w:t>
            </w:r>
            <w:r>
              <w:rPr>
                <w:rFonts w:ascii="Arial" w:hAnsi="Arial" w:cs="Arial"/>
                <w:sz w:val="21"/>
                <w:szCs w:val="21"/>
              </w:rPr>
              <w:t>XXXXXXXXX</w:t>
            </w:r>
            <w:r w:rsidR="001B1337" w:rsidRPr="00027CED">
              <w:rPr>
                <w:rFonts w:ascii="Arial" w:hAnsi="Arial" w:cs="Arial"/>
                <w:sz w:val="21"/>
                <w:szCs w:val="21"/>
              </w:rPr>
              <w:t xml:space="preserve"> </w:t>
            </w:r>
          </w:p>
        </w:tc>
        <w:tc>
          <w:tcPr>
            <w:tcW w:w="1664"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3F73B3" w14:textId="32AA8310" w:rsidR="00C0569D" w:rsidRPr="00027CED" w:rsidRDefault="00FB3D8A" w:rsidP="00D97233">
            <w:pPr>
              <w:jc w:val="center"/>
              <w:rPr>
                <w:rFonts w:ascii="Arial" w:hAnsi="Arial" w:cs="Arial"/>
                <w:sz w:val="21"/>
                <w:szCs w:val="21"/>
              </w:rPr>
            </w:pPr>
            <w:r>
              <w:rPr>
                <w:rFonts w:ascii="Arial" w:hAnsi="Arial" w:cs="Arial"/>
                <w:sz w:val="21"/>
                <w:szCs w:val="21"/>
              </w:rPr>
              <w:t>X</w:t>
            </w:r>
            <w:r w:rsidR="001B1337" w:rsidRPr="00027CED">
              <w:rPr>
                <w:rFonts w:ascii="Arial" w:hAnsi="Arial" w:cs="Arial"/>
                <w:sz w:val="21"/>
                <w:szCs w:val="21"/>
              </w:rPr>
              <w:t xml:space="preserve"> </w:t>
            </w:r>
            <w:r>
              <w:rPr>
                <w:rFonts w:ascii="Arial" w:hAnsi="Arial" w:cs="Arial"/>
                <w:sz w:val="21"/>
                <w:szCs w:val="21"/>
              </w:rPr>
              <w:t>XXXXXX</w:t>
            </w:r>
            <w:r w:rsidR="001B1337" w:rsidRPr="00027CED">
              <w:rPr>
                <w:rFonts w:ascii="Arial" w:hAnsi="Arial" w:cs="Arial"/>
                <w:sz w:val="21"/>
                <w:szCs w:val="21"/>
              </w:rPr>
              <w:t xml:space="preserve"> </w:t>
            </w:r>
            <w:r>
              <w:rPr>
                <w:rFonts w:ascii="Arial" w:hAnsi="Arial" w:cs="Arial"/>
                <w:sz w:val="21"/>
                <w:szCs w:val="21"/>
              </w:rPr>
              <w:t>XXX</w:t>
            </w:r>
            <w:r w:rsidR="001B1337" w:rsidRPr="00027CED">
              <w:rPr>
                <w:rFonts w:ascii="Arial" w:hAnsi="Arial" w:cs="Arial"/>
                <w:sz w:val="21"/>
                <w:szCs w:val="21"/>
              </w:rPr>
              <w:t xml:space="preserve">, </w:t>
            </w:r>
            <w:r>
              <w:rPr>
                <w:rFonts w:ascii="Arial" w:hAnsi="Arial" w:cs="Arial"/>
                <w:sz w:val="21"/>
                <w:szCs w:val="21"/>
              </w:rPr>
              <w:t>XXX</w:t>
            </w:r>
            <w:r w:rsidR="001B1337" w:rsidRPr="00027CED">
              <w:rPr>
                <w:rFonts w:ascii="Arial" w:hAnsi="Arial" w:cs="Arial"/>
                <w:sz w:val="21"/>
                <w:szCs w:val="21"/>
              </w:rPr>
              <w:t xml:space="preserve"> </w:t>
            </w:r>
            <w:r>
              <w:rPr>
                <w:rFonts w:ascii="Arial" w:hAnsi="Arial" w:cs="Arial"/>
                <w:sz w:val="21"/>
                <w:szCs w:val="21"/>
              </w:rPr>
              <w:t>XX</w:t>
            </w:r>
            <w:r w:rsidR="001B1337" w:rsidRPr="00027CED">
              <w:rPr>
                <w:rFonts w:ascii="Arial" w:hAnsi="Arial" w:cs="Arial"/>
                <w:sz w:val="21"/>
                <w:szCs w:val="21"/>
              </w:rPr>
              <w:t xml:space="preserve"> </w:t>
            </w:r>
            <w:r>
              <w:rPr>
                <w:rFonts w:ascii="Arial" w:hAnsi="Arial" w:cs="Arial"/>
                <w:sz w:val="21"/>
                <w:szCs w:val="21"/>
              </w:rPr>
              <w:t>XXXXX</w:t>
            </w:r>
            <w:r w:rsidR="001B1337" w:rsidRPr="00027CED">
              <w:rPr>
                <w:rFonts w:ascii="Arial" w:hAnsi="Arial" w:cs="Arial"/>
                <w:sz w:val="21"/>
                <w:szCs w:val="21"/>
              </w:rPr>
              <w:t xml:space="preserve"> </w:t>
            </w:r>
            <w:r>
              <w:rPr>
                <w:rFonts w:ascii="Arial" w:hAnsi="Arial" w:cs="Arial"/>
                <w:sz w:val="21"/>
                <w:szCs w:val="21"/>
              </w:rPr>
              <w:t>XXXX</w:t>
            </w:r>
            <w:r w:rsidR="001B1337" w:rsidRPr="00027CED">
              <w:rPr>
                <w:rFonts w:ascii="Arial" w:hAnsi="Arial" w:cs="Arial"/>
                <w:sz w:val="21"/>
                <w:szCs w:val="21"/>
              </w:rPr>
              <w:t xml:space="preserve"> </w:t>
            </w:r>
          </w:p>
        </w:tc>
        <w:tc>
          <w:tcPr>
            <w:tcW w:w="1258"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4661F6" w14:textId="77777777" w:rsidR="00C0569D" w:rsidRPr="00027CED" w:rsidRDefault="001B1337" w:rsidP="00D97233">
            <w:pPr>
              <w:jc w:val="center"/>
              <w:rPr>
                <w:rFonts w:ascii="Arial" w:hAnsi="Arial" w:cs="Arial"/>
                <w:sz w:val="21"/>
                <w:szCs w:val="21"/>
              </w:rPr>
            </w:pPr>
            <w:r w:rsidRPr="00027CED">
              <w:rPr>
                <w:rFonts w:ascii="Arial" w:hAnsi="Arial" w:cs="Arial"/>
                <w:sz w:val="21"/>
                <w:szCs w:val="21"/>
              </w:rPr>
              <w:t>------------</w:t>
            </w:r>
          </w:p>
        </w:tc>
      </w:tr>
      <w:tr w:rsidR="00027CED" w:rsidRPr="00027CED" w14:paraId="5926D273" w14:textId="77777777" w:rsidTr="00510A4A">
        <w:trPr>
          <w:trHeight w:val="450"/>
        </w:trPr>
        <w:tc>
          <w:tcPr>
            <w:tcW w:w="12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08959050" w14:textId="77777777" w:rsidR="0092310D" w:rsidRPr="00027CED" w:rsidRDefault="0092310D" w:rsidP="0092310D">
            <w:pPr>
              <w:jc w:val="center"/>
              <w:rPr>
                <w:rFonts w:ascii="Arial" w:hAnsi="Arial" w:cs="Arial"/>
                <w:sz w:val="21"/>
                <w:szCs w:val="21"/>
              </w:rPr>
            </w:pPr>
            <w:r w:rsidRPr="00027CED">
              <w:rPr>
                <w:rFonts w:ascii="Arial" w:hAnsi="Arial" w:cs="Arial"/>
                <w:sz w:val="21"/>
                <w:szCs w:val="21"/>
              </w:rPr>
              <w:t>Česká Lípa</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6CCE0E79" w14:textId="77777777" w:rsidR="0092310D" w:rsidRPr="00027CED" w:rsidRDefault="0092310D" w:rsidP="0092310D">
            <w:pPr>
              <w:jc w:val="center"/>
              <w:rPr>
                <w:rFonts w:ascii="Arial" w:hAnsi="Arial" w:cs="Arial"/>
                <w:sz w:val="21"/>
                <w:szCs w:val="21"/>
              </w:rPr>
            </w:pPr>
            <w:r w:rsidRPr="00027CED">
              <w:rPr>
                <w:rFonts w:ascii="Arial" w:hAnsi="Arial" w:cs="Arial"/>
                <w:sz w:val="21"/>
                <w:szCs w:val="21"/>
              </w:rPr>
              <w:t>Česká Lípa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380E27C0" w14:textId="77777777" w:rsidR="0092310D" w:rsidRPr="00027CED" w:rsidRDefault="0092310D" w:rsidP="0092310D">
            <w:pPr>
              <w:jc w:val="center"/>
              <w:rPr>
                <w:rFonts w:ascii="Arial" w:hAnsi="Arial" w:cs="Arial"/>
                <w:sz w:val="21"/>
                <w:szCs w:val="21"/>
              </w:rPr>
            </w:pPr>
            <w:r w:rsidRPr="00027CED">
              <w:rPr>
                <w:rFonts w:ascii="Arial" w:hAnsi="Arial" w:cs="Arial"/>
                <w:sz w:val="21"/>
                <w:szCs w:val="21"/>
              </w:rPr>
              <w:t>5642/1</w:t>
            </w:r>
          </w:p>
        </w:tc>
        <w:tc>
          <w:tcPr>
            <w:tcW w:w="1266"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1217CAE4" w14:textId="77777777" w:rsidR="0092310D" w:rsidRPr="00027CED" w:rsidRDefault="0092310D" w:rsidP="0092310D">
            <w:pPr>
              <w:jc w:val="center"/>
              <w:rPr>
                <w:rFonts w:ascii="Arial" w:hAnsi="Arial" w:cs="Arial"/>
                <w:sz w:val="21"/>
                <w:szCs w:val="21"/>
              </w:rPr>
            </w:pPr>
          </w:p>
        </w:tc>
        <w:tc>
          <w:tcPr>
            <w:tcW w:w="1619"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35CF5403" w14:textId="77777777" w:rsidR="0092310D" w:rsidRPr="00027CED" w:rsidRDefault="0092310D" w:rsidP="0092310D">
            <w:pPr>
              <w:jc w:val="center"/>
              <w:rPr>
                <w:rFonts w:ascii="Arial" w:hAnsi="Arial" w:cs="Arial"/>
                <w:sz w:val="21"/>
                <w:szCs w:val="21"/>
              </w:rPr>
            </w:pPr>
          </w:p>
        </w:tc>
        <w:tc>
          <w:tcPr>
            <w:tcW w:w="1664"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6DD6BFFE" w14:textId="77777777" w:rsidR="0092310D" w:rsidRPr="00027CED" w:rsidRDefault="0092310D" w:rsidP="0092310D">
            <w:pPr>
              <w:jc w:val="center"/>
              <w:rPr>
                <w:rFonts w:ascii="Arial" w:hAnsi="Arial" w:cs="Arial"/>
                <w:sz w:val="21"/>
                <w:szCs w:val="21"/>
              </w:rPr>
            </w:pPr>
          </w:p>
        </w:tc>
        <w:tc>
          <w:tcPr>
            <w:tcW w:w="1258" w:type="dxa"/>
            <w:vMerge/>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6290695C" w14:textId="77777777" w:rsidR="0092310D" w:rsidRPr="00027CED" w:rsidRDefault="0092310D" w:rsidP="0092310D">
            <w:pPr>
              <w:jc w:val="center"/>
              <w:rPr>
                <w:rFonts w:ascii="Arial" w:hAnsi="Arial" w:cs="Arial"/>
                <w:sz w:val="21"/>
                <w:szCs w:val="21"/>
              </w:rPr>
            </w:pPr>
          </w:p>
        </w:tc>
      </w:tr>
    </w:tbl>
    <w:p w14:paraId="4164726C" w14:textId="77777777" w:rsidR="00390896" w:rsidRPr="00027CED" w:rsidRDefault="00390896" w:rsidP="00390896">
      <w:pPr>
        <w:ind w:firstLine="708"/>
        <w:jc w:val="center"/>
        <w:rPr>
          <w:rFonts w:ascii="Arial" w:eastAsia="Calibri" w:hAnsi="Arial" w:cs="Arial"/>
          <w:sz w:val="21"/>
          <w:szCs w:val="21"/>
          <w:lang w:eastAsia="en-US"/>
        </w:rPr>
      </w:pPr>
    </w:p>
    <w:p w14:paraId="4586819C" w14:textId="0F3E6AD3" w:rsidR="00C0569D" w:rsidRPr="00027CED" w:rsidRDefault="007E5683" w:rsidP="001B1337">
      <w:pPr>
        <w:numPr>
          <w:ilvl w:val="0"/>
          <w:numId w:val="34"/>
        </w:numPr>
        <w:ind w:left="426" w:hanging="426"/>
        <w:jc w:val="both"/>
        <w:rPr>
          <w:rFonts w:ascii="Arial" w:hAnsi="Arial" w:cs="Arial"/>
          <w:sz w:val="21"/>
          <w:szCs w:val="21"/>
        </w:rPr>
      </w:pPr>
      <w:r w:rsidRPr="00027CED">
        <w:rPr>
          <w:rFonts w:ascii="Arial" w:hAnsi="Arial" w:cs="Arial"/>
          <w:sz w:val="21"/>
          <w:szCs w:val="21"/>
        </w:rPr>
        <w:t xml:space="preserve">Oprávněný </w:t>
      </w:r>
      <w:r w:rsidR="00390896" w:rsidRPr="00027CED">
        <w:rPr>
          <w:rFonts w:ascii="Arial" w:hAnsi="Arial" w:cs="Arial"/>
          <w:sz w:val="21"/>
          <w:szCs w:val="21"/>
        </w:rPr>
        <w:t>se zavazuje, že stavbu bude realizovat až v okamžiku,</w:t>
      </w:r>
      <w:r w:rsidR="00C0569D" w:rsidRPr="00027CED">
        <w:rPr>
          <w:rFonts w:ascii="Arial" w:hAnsi="Arial" w:cs="Arial"/>
          <w:sz w:val="21"/>
          <w:szCs w:val="21"/>
        </w:rPr>
        <w:t xml:space="preserve"> </w:t>
      </w:r>
      <w:r w:rsidR="00390896" w:rsidRPr="00027CED">
        <w:rPr>
          <w:rFonts w:ascii="Arial" w:hAnsi="Arial" w:cs="Arial"/>
          <w:sz w:val="21"/>
          <w:szCs w:val="21"/>
        </w:rPr>
        <w:t>kdy se dohodne s </w:t>
      </w:r>
      <w:r w:rsidR="00510A4A" w:rsidRPr="00027CED">
        <w:rPr>
          <w:rFonts w:ascii="Arial" w:hAnsi="Arial" w:cs="Arial"/>
          <w:sz w:val="21"/>
          <w:szCs w:val="21"/>
          <w:lang w:eastAsia="en-US"/>
        </w:rPr>
        <w:t>pachtýř</w:t>
      </w:r>
      <w:r w:rsidR="00390896" w:rsidRPr="00027CED">
        <w:rPr>
          <w:rFonts w:ascii="Arial" w:hAnsi="Arial" w:cs="Arial"/>
          <w:sz w:val="21"/>
          <w:szCs w:val="21"/>
        </w:rPr>
        <w:t>em na podmínkách realizace stavby a event</w:t>
      </w:r>
      <w:r w:rsidR="00C0569D" w:rsidRPr="00027CED">
        <w:rPr>
          <w:rFonts w:ascii="Arial" w:hAnsi="Arial" w:cs="Arial"/>
          <w:sz w:val="21"/>
          <w:szCs w:val="21"/>
        </w:rPr>
        <w:t>uální</w:t>
      </w:r>
      <w:r w:rsidR="00390896" w:rsidRPr="00027CED">
        <w:rPr>
          <w:rFonts w:ascii="Arial" w:hAnsi="Arial" w:cs="Arial"/>
          <w:sz w:val="21"/>
          <w:szCs w:val="21"/>
        </w:rPr>
        <w:t xml:space="preserve"> úhradě škod vzniklých v důsledku realizace stavby. Pokud </w:t>
      </w:r>
      <w:r w:rsidR="007045FF" w:rsidRPr="00027CED">
        <w:rPr>
          <w:rFonts w:ascii="Arial" w:hAnsi="Arial" w:cs="Arial"/>
          <w:sz w:val="21"/>
          <w:szCs w:val="21"/>
        </w:rPr>
        <w:t xml:space="preserve">oprávněný </w:t>
      </w:r>
      <w:r w:rsidR="00390896" w:rsidRPr="00027CED">
        <w:rPr>
          <w:rFonts w:ascii="Arial" w:hAnsi="Arial" w:cs="Arial"/>
          <w:sz w:val="21"/>
          <w:szCs w:val="21"/>
        </w:rPr>
        <w:t xml:space="preserve">dohodu neuzavře a stavbu bude realizovat, odpovídá v plné výši za případné škody nebo jiná plnění uplatňovaná </w:t>
      </w:r>
      <w:r w:rsidR="00510A4A" w:rsidRPr="00027CED">
        <w:rPr>
          <w:rFonts w:ascii="Arial" w:hAnsi="Arial" w:cs="Arial"/>
          <w:sz w:val="21"/>
          <w:szCs w:val="21"/>
          <w:lang w:eastAsia="en-US"/>
        </w:rPr>
        <w:t>pachtýř</w:t>
      </w:r>
      <w:r w:rsidR="00390896" w:rsidRPr="00027CED">
        <w:rPr>
          <w:rFonts w:ascii="Arial" w:hAnsi="Arial" w:cs="Arial"/>
          <w:sz w:val="21"/>
          <w:szCs w:val="21"/>
        </w:rPr>
        <w:t>em.</w:t>
      </w:r>
    </w:p>
    <w:p w14:paraId="5427187C" w14:textId="77777777" w:rsidR="00390896" w:rsidRPr="00027CED" w:rsidRDefault="00390896" w:rsidP="001B1337">
      <w:pPr>
        <w:numPr>
          <w:ilvl w:val="0"/>
          <w:numId w:val="34"/>
        </w:numPr>
        <w:ind w:left="426" w:hanging="426"/>
        <w:jc w:val="both"/>
        <w:rPr>
          <w:rFonts w:ascii="Arial" w:hAnsi="Arial" w:cs="Arial"/>
          <w:sz w:val="21"/>
          <w:szCs w:val="21"/>
        </w:rPr>
      </w:pPr>
      <w:r w:rsidRPr="00027CED">
        <w:rPr>
          <w:rFonts w:ascii="Arial" w:hAnsi="Arial" w:cs="Arial"/>
          <w:sz w:val="21"/>
          <w:szCs w:val="21"/>
        </w:rPr>
        <w:t>Předpokládané termíny realizace stavby: zahájení prací - rok 202</w:t>
      </w:r>
      <w:r w:rsidR="00CC65BD" w:rsidRPr="00027CED">
        <w:rPr>
          <w:rFonts w:ascii="Arial" w:hAnsi="Arial" w:cs="Arial"/>
          <w:sz w:val="21"/>
          <w:szCs w:val="21"/>
        </w:rPr>
        <w:t>3</w:t>
      </w:r>
    </w:p>
    <w:p w14:paraId="7AE32C94" w14:textId="77777777" w:rsidR="00390896" w:rsidRPr="00027CED" w:rsidRDefault="00390896" w:rsidP="001B1337">
      <w:pPr>
        <w:ind w:left="426" w:hanging="426"/>
        <w:rPr>
          <w:rFonts w:ascii="Arial" w:hAnsi="Arial" w:cs="Arial"/>
          <w:sz w:val="21"/>
          <w:szCs w:val="21"/>
        </w:rPr>
      </w:pPr>
      <w:r w:rsidRPr="00027CED">
        <w:rPr>
          <w:rFonts w:ascii="Arial" w:hAnsi="Arial" w:cs="Arial"/>
          <w:sz w:val="21"/>
          <w:szCs w:val="21"/>
        </w:rPr>
        <w:t>                                                                         ukončení prací - rok 202</w:t>
      </w:r>
      <w:r w:rsidR="00CC65BD" w:rsidRPr="00027CED">
        <w:rPr>
          <w:rFonts w:ascii="Arial" w:hAnsi="Arial" w:cs="Arial"/>
          <w:sz w:val="21"/>
          <w:szCs w:val="21"/>
        </w:rPr>
        <w:t>4</w:t>
      </w:r>
    </w:p>
    <w:p w14:paraId="78321A4E" w14:textId="77777777" w:rsidR="00390896" w:rsidRPr="00027CED" w:rsidRDefault="00390896" w:rsidP="00390896">
      <w:pPr>
        <w:ind w:left="567"/>
        <w:jc w:val="both"/>
        <w:rPr>
          <w:rFonts w:ascii="Arial" w:hAnsi="Arial" w:cs="Arial"/>
          <w:sz w:val="21"/>
          <w:szCs w:val="21"/>
        </w:rPr>
      </w:pPr>
    </w:p>
    <w:p w14:paraId="35281BF2" w14:textId="77777777" w:rsidR="00C0569D" w:rsidRPr="00027CED" w:rsidRDefault="00C0569D" w:rsidP="00C0569D">
      <w:pPr>
        <w:jc w:val="center"/>
        <w:rPr>
          <w:rFonts w:ascii="Arial" w:hAnsi="Arial" w:cs="Arial"/>
          <w:b/>
          <w:sz w:val="21"/>
          <w:szCs w:val="21"/>
        </w:rPr>
      </w:pPr>
      <w:r w:rsidRPr="00027CED">
        <w:rPr>
          <w:rFonts w:ascii="Arial" w:hAnsi="Arial" w:cs="Arial"/>
          <w:b/>
          <w:sz w:val="21"/>
          <w:szCs w:val="21"/>
        </w:rPr>
        <w:t xml:space="preserve">VI. </w:t>
      </w:r>
    </w:p>
    <w:p w14:paraId="5EC4E542" w14:textId="77777777" w:rsidR="00C0569D" w:rsidRPr="00027CED" w:rsidRDefault="00C0569D" w:rsidP="00C0569D">
      <w:pPr>
        <w:jc w:val="center"/>
        <w:rPr>
          <w:rFonts w:ascii="Arial" w:hAnsi="Arial" w:cs="Arial"/>
          <w:b/>
          <w:sz w:val="21"/>
          <w:szCs w:val="21"/>
        </w:rPr>
      </w:pPr>
      <w:r w:rsidRPr="00027CED">
        <w:rPr>
          <w:rFonts w:ascii="Arial" w:hAnsi="Arial" w:cs="Arial"/>
          <w:b/>
          <w:sz w:val="21"/>
          <w:szCs w:val="21"/>
        </w:rPr>
        <w:t>Ostatní ujednání</w:t>
      </w:r>
    </w:p>
    <w:p w14:paraId="429C06B8" w14:textId="77777777" w:rsidR="00C0569D" w:rsidRPr="00027CED" w:rsidRDefault="00C0569D" w:rsidP="00C0569D">
      <w:pPr>
        <w:numPr>
          <w:ilvl w:val="0"/>
          <w:numId w:val="10"/>
        </w:numPr>
        <w:ind w:left="426" w:hanging="426"/>
        <w:jc w:val="both"/>
        <w:rPr>
          <w:rFonts w:ascii="Arial" w:hAnsi="Arial" w:cs="Arial"/>
          <w:sz w:val="21"/>
          <w:szCs w:val="21"/>
        </w:rPr>
      </w:pPr>
      <w:r w:rsidRPr="00027CED">
        <w:rPr>
          <w:rFonts w:ascii="Arial" w:hAnsi="Arial" w:cs="Arial"/>
          <w:sz w:val="21"/>
          <w:szCs w:val="21"/>
        </w:rPr>
        <w:t>Povinný jako ten, který je příslušný hospodařit se služebným pozemkem</w:t>
      </w:r>
      <w:r w:rsidR="008938BA" w:rsidRPr="00027CED">
        <w:rPr>
          <w:rFonts w:ascii="Arial" w:hAnsi="Arial" w:cs="Arial"/>
          <w:sz w:val="21"/>
          <w:szCs w:val="21"/>
        </w:rPr>
        <w:t>,</w:t>
      </w:r>
      <w:r w:rsidRPr="00027CED">
        <w:rPr>
          <w:rFonts w:ascii="Arial" w:hAnsi="Arial" w:cs="Arial"/>
          <w:sz w:val="21"/>
          <w:szCs w:val="21"/>
        </w:rPr>
        <w:t xml:space="preserve"> se zavazuje věcné břemeno strpět. Oprávněný z věcného břemene právo odpovídající věcnému břemeni přijímá. </w:t>
      </w:r>
    </w:p>
    <w:p w14:paraId="76BA9057" w14:textId="77777777" w:rsidR="00C0569D" w:rsidRPr="00027CED" w:rsidRDefault="00C0569D" w:rsidP="00C0569D">
      <w:pPr>
        <w:numPr>
          <w:ilvl w:val="0"/>
          <w:numId w:val="10"/>
        </w:numPr>
        <w:ind w:left="426" w:hanging="426"/>
        <w:jc w:val="both"/>
        <w:rPr>
          <w:rFonts w:ascii="Arial" w:hAnsi="Arial" w:cs="Arial"/>
          <w:sz w:val="21"/>
          <w:szCs w:val="21"/>
        </w:rPr>
      </w:pPr>
      <w:r w:rsidRPr="00027CED">
        <w:rPr>
          <w:rFonts w:ascii="Arial" w:hAnsi="Arial" w:cs="Arial"/>
          <w:sz w:val="21"/>
          <w:szCs w:val="21"/>
        </w:rPr>
        <w:lastRenderedPageBreak/>
        <w:t>Oprávněný je při výkonu svých práv z věcného břemene podle této smlouvy</w:t>
      </w:r>
      <w:r w:rsidR="008938BA" w:rsidRPr="00027CED">
        <w:rPr>
          <w:rFonts w:ascii="Arial" w:hAnsi="Arial" w:cs="Arial"/>
          <w:sz w:val="21"/>
          <w:szCs w:val="21"/>
        </w:rPr>
        <w:t>,</w:t>
      </w:r>
      <w:r w:rsidRPr="00027CED">
        <w:rPr>
          <w:rFonts w:ascii="Arial" w:hAnsi="Arial" w:cs="Arial"/>
          <w:sz w:val="21"/>
          <w:szCs w:val="21"/>
        </w:rPr>
        <w:t xml:space="preserve"> a podle příslušných právních předpisů</w:t>
      </w:r>
      <w:r w:rsidR="008938BA" w:rsidRPr="00027CED">
        <w:rPr>
          <w:rFonts w:ascii="Arial" w:hAnsi="Arial" w:cs="Arial"/>
          <w:sz w:val="21"/>
          <w:szCs w:val="21"/>
        </w:rPr>
        <w:t>,</w:t>
      </w:r>
      <w:r w:rsidRPr="00027CED">
        <w:rPr>
          <w:rFonts w:ascii="Arial" w:hAnsi="Arial" w:cs="Arial"/>
          <w:sz w:val="21"/>
          <w:szCs w:val="21"/>
        </w:rPr>
        <w:t xml:space="preserve"> povinen šetřit co nejvíce práva povinného a vstup na služebný pozemek mu oznámit předem písemným oznámením na adresu uvedenou v záhlaví této smlouvy a zajistí, aby tak činily i jím pověřené osoby. Tato povinnost se nevztahuje na řešení havarijních stavů, kdy vstup na služebný pozemek bude oznámen bezprostředně po jeho ukončení.</w:t>
      </w:r>
    </w:p>
    <w:p w14:paraId="6E404F17" w14:textId="77777777" w:rsidR="00C0569D" w:rsidRPr="00027CED" w:rsidRDefault="00C0569D" w:rsidP="00C0569D">
      <w:pPr>
        <w:numPr>
          <w:ilvl w:val="0"/>
          <w:numId w:val="10"/>
        </w:numPr>
        <w:ind w:left="426" w:hanging="426"/>
        <w:jc w:val="both"/>
        <w:rPr>
          <w:rFonts w:ascii="Arial" w:hAnsi="Arial" w:cs="Arial"/>
          <w:sz w:val="21"/>
          <w:szCs w:val="21"/>
        </w:rPr>
      </w:pPr>
      <w:r w:rsidRPr="00027CED">
        <w:rPr>
          <w:rFonts w:ascii="Arial" w:hAnsi="Arial" w:cs="Arial"/>
          <w:sz w:val="21"/>
          <w:szCs w:val="21"/>
        </w:rPr>
        <w:t xml:space="preserve">Oprávněný </w:t>
      </w:r>
      <w:r w:rsidR="006052A8" w:rsidRPr="00027CED">
        <w:rPr>
          <w:rFonts w:ascii="Arial" w:hAnsi="Arial" w:cs="Arial"/>
          <w:sz w:val="21"/>
          <w:szCs w:val="21"/>
        </w:rPr>
        <w:t xml:space="preserve">a investor </w:t>
      </w:r>
      <w:r w:rsidRPr="00027CED">
        <w:rPr>
          <w:rFonts w:ascii="Arial" w:hAnsi="Arial" w:cs="Arial"/>
          <w:sz w:val="21"/>
          <w:szCs w:val="21"/>
        </w:rPr>
        <w:t>se zavazuj</w:t>
      </w:r>
      <w:r w:rsidR="006052A8" w:rsidRPr="00027CED">
        <w:rPr>
          <w:rFonts w:ascii="Arial" w:hAnsi="Arial" w:cs="Arial"/>
          <w:sz w:val="21"/>
          <w:szCs w:val="21"/>
        </w:rPr>
        <w:t>í</w:t>
      </w:r>
      <w:r w:rsidRPr="00027CED">
        <w:rPr>
          <w:rFonts w:ascii="Arial" w:hAnsi="Arial" w:cs="Arial"/>
          <w:sz w:val="21"/>
          <w:szCs w:val="21"/>
        </w:rPr>
        <w:t xml:space="preserve"> po ukončení provádění prací na služebném pozemku uvést jej na vlastní náklad do původního stavu a uhradit povinnému či uživateli služebného pozemku škody vzniklé na polních kulturách. </w:t>
      </w:r>
    </w:p>
    <w:p w14:paraId="34271E5E" w14:textId="77777777" w:rsidR="00C0569D" w:rsidRPr="00027CED" w:rsidRDefault="00C0569D" w:rsidP="006052A8">
      <w:pPr>
        <w:numPr>
          <w:ilvl w:val="0"/>
          <w:numId w:val="10"/>
        </w:numPr>
        <w:ind w:left="426" w:hanging="426"/>
        <w:jc w:val="both"/>
        <w:rPr>
          <w:rFonts w:ascii="Arial" w:hAnsi="Arial" w:cs="Arial"/>
          <w:sz w:val="21"/>
          <w:szCs w:val="21"/>
        </w:rPr>
      </w:pPr>
      <w:r w:rsidRPr="00027CED">
        <w:rPr>
          <w:rFonts w:ascii="Arial" w:hAnsi="Arial" w:cs="Arial"/>
          <w:sz w:val="21"/>
          <w:szCs w:val="21"/>
        </w:rPr>
        <w:t xml:space="preserve">Oprávněný se zavazuje </w:t>
      </w:r>
      <w:r w:rsidR="00510A4A" w:rsidRPr="00027CED">
        <w:rPr>
          <w:rFonts w:ascii="Arial" w:hAnsi="Arial" w:cs="Arial"/>
          <w:sz w:val="21"/>
          <w:szCs w:val="21"/>
        </w:rPr>
        <w:t>stavbu zařízení distribuční soustavy</w:t>
      </w:r>
      <w:r w:rsidRPr="00027CED">
        <w:rPr>
          <w:rFonts w:ascii="Arial" w:hAnsi="Arial" w:cs="Arial"/>
          <w:sz w:val="21"/>
          <w:szCs w:val="21"/>
        </w:rPr>
        <w:t>, umístěn</w:t>
      </w:r>
      <w:r w:rsidR="00510A4A" w:rsidRPr="00027CED">
        <w:rPr>
          <w:rFonts w:ascii="Arial" w:hAnsi="Arial" w:cs="Arial"/>
          <w:sz w:val="21"/>
          <w:szCs w:val="21"/>
        </w:rPr>
        <w:t>ou</w:t>
      </w:r>
      <w:r w:rsidRPr="00027CED">
        <w:rPr>
          <w:rFonts w:ascii="Arial" w:hAnsi="Arial" w:cs="Arial"/>
          <w:sz w:val="21"/>
          <w:szCs w:val="21"/>
        </w:rPr>
        <w:t xml:space="preserve"> na služebném pozemku, po trvalém ukončení je</w:t>
      </w:r>
      <w:r w:rsidR="00510A4A" w:rsidRPr="00027CED">
        <w:rPr>
          <w:rFonts w:ascii="Arial" w:hAnsi="Arial" w:cs="Arial"/>
          <w:sz w:val="21"/>
          <w:szCs w:val="21"/>
        </w:rPr>
        <w:t>jího</w:t>
      </w:r>
      <w:r w:rsidRPr="00027CED">
        <w:rPr>
          <w:rFonts w:ascii="Arial" w:hAnsi="Arial" w:cs="Arial"/>
          <w:sz w:val="21"/>
          <w:szCs w:val="21"/>
        </w:rPr>
        <w:t xml:space="preserve">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14:paraId="5BC4BD1C" w14:textId="30BA663D" w:rsidR="00C0569D" w:rsidRPr="00027CED" w:rsidRDefault="007E5683" w:rsidP="006052A8">
      <w:pPr>
        <w:numPr>
          <w:ilvl w:val="0"/>
          <w:numId w:val="10"/>
        </w:numPr>
        <w:ind w:left="426" w:hanging="426"/>
        <w:jc w:val="both"/>
        <w:rPr>
          <w:rFonts w:ascii="Arial" w:hAnsi="Arial" w:cs="Arial"/>
          <w:sz w:val="21"/>
          <w:szCs w:val="21"/>
        </w:rPr>
      </w:pPr>
      <w:r w:rsidRPr="00027CED">
        <w:rPr>
          <w:rFonts w:ascii="Arial" w:hAnsi="Arial" w:cs="Arial"/>
          <w:sz w:val="21"/>
          <w:szCs w:val="21"/>
        </w:rPr>
        <w:t xml:space="preserve">Oprávněný </w:t>
      </w:r>
      <w:r w:rsidR="00C0569D" w:rsidRPr="00027CED">
        <w:rPr>
          <w:rFonts w:ascii="Arial" w:hAnsi="Arial" w:cs="Arial"/>
          <w:sz w:val="21"/>
          <w:szCs w:val="21"/>
        </w:rPr>
        <w:t>se zavazuj</w:t>
      </w:r>
      <w:r w:rsidR="00CC65BD" w:rsidRPr="00027CED">
        <w:rPr>
          <w:rFonts w:ascii="Arial" w:hAnsi="Arial" w:cs="Arial"/>
          <w:sz w:val="21"/>
          <w:szCs w:val="21"/>
        </w:rPr>
        <w:t>e</w:t>
      </w:r>
      <w:r w:rsidR="00C0569D" w:rsidRPr="00027CED">
        <w:rPr>
          <w:rFonts w:ascii="Arial" w:hAnsi="Arial" w:cs="Arial"/>
          <w:sz w:val="21"/>
          <w:szCs w:val="21"/>
        </w:rPr>
        <w:t xml:space="preserve"> oznámit povinnému bez zbytečného odkladu své rozhodnutí </w:t>
      </w:r>
      <w:r w:rsidR="00510A4A" w:rsidRPr="00027CED">
        <w:rPr>
          <w:rFonts w:ascii="Arial" w:hAnsi="Arial" w:cs="Arial"/>
          <w:sz w:val="21"/>
          <w:szCs w:val="21"/>
        </w:rPr>
        <w:t>stavbu zařízení distribuční soustavy</w:t>
      </w:r>
      <w:r w:rsidR="00C0569D" w:rsidRPr="00027CED">
        <w:rPr>
          <w:rFonts w:ascii="Arial" w:hAnsi="Arial" w:cs="Arial"/>
          <w:sz w:val="21"/>
          <w:szCs w:val="21"/>
        </w:rPr>
        <w:t xml:space="preserve"> nerealizovat, nebo že došlo v rámci realizace </w:t>
      </w:r>
      <w:r w:rsidR="00510A4A" w:rsidRPr="00027CED">
        <w:rPr>
          <w:rFonts w:ascii="Arial" w:hAnsi="Arial" w:cs="Arial"/>
          <w:sz w:val="21"/>
          <w:szCs w:val="21"/>
        </w:rPr>
        <w:t xml:space="preserve">stavby zařízení distribuční soustavy </w:t>
      </w:r>
      <w:r w:rsidR="00C0569D" w:rsidRPr="00027CED">
        <w:rPr>
          <w:rFonts w:ascii="Arial" w:hAnsi="Arial" w:cs="Arial"/>
          <w:sz w:val="21"/>
          <w:szCs w:val="21"/>
        </w:rPr>
        <w:t xml:space="preserve">k nesouladu údajů evidovaných v katastru nemovitostí se skutečným stavem v terénu (např. změna trasy). V souvislosti s touto skutečností se oprávněný </w:t>
      </w:r>
      <w:r w:rsidR="0004161C" w:rsidRPr="00027CED">
        <w:rPr>
          <w:rFonts w:ascii="Arial" w:hAnsi="Arial" w:cs="Arial"/>
          <w:sz w:val="21"/>
          <w:szCs w:val="21"/>
        </w:rPr>
        <w:t xml:space="preserve">a investor </w:t>
      </w:r>
      <w:r w:rsidR="00C0569D" w:rsidRPr="00027CED">
        <w:rPr>
          <w:rFonts w:ascii="Arial" w:hAnsi="Arial" w:cs="Arial"/>
          <w:sz w:val="21"/>
          <w:szCs w:val="21"/>
        </w:rPr>
        <w:t>zavazuj</w:t>
      </w:r>
      <w:r w:rsidR="0004161C" w:rsidRPr="00027CED">
        <w:rPr>
          <w:rFonts w:ascii="Arial" w:hAnsi="Arial" w:cs="Arial"/>
          <w:sz w:val="21"/>
          <w:szCs w:val="21"/>
        </w:rPr>
        <w:t>í</w:t>
      </w:r>
      <w:r w:rsidR="00C0569D" w:rsidRPr="00027CED">
        <w:rPr>
          <w:rFonts w:ascii="Arial" w:hAnsi="Arial" w:cs="Arial"/>
          <w:sz w:val="21"/>
          <w:szCs w:val="21"/>
        </w:rPr>
        <w:t xml:space="preserve"> poskytnout povinnému potřebnou součinnost a bez zbytečného odkladu na své náklady zajistit výmaz či změnu zapsaného věcného břemene evidovaného v katastru nemovitostí.</w:t>
      </w:r>
    </w:p>
    <w:p w14:paraId="2597C785" w14:textId="77777777" w:rsidR="00C0569D" w:rsidRPr="00027CED" w:rsidRDefault="00C0569D" w:rsidP="00C0569D">
      <w:pPr>
        <w:numPr>
          <w:ilvl w:val="0"/>
          <w:numId w:val="10"/>
        </w:numPr>
        <w:ind w:left="426" w:hanging="426"/>
        <w:jc w:val="both"/>
        <w:rPr>
          <w:rFonts w:ascii="Arial" w:hAnsi="Arial" w:cs="Arial"/>
          <w:sz w:val="21"/>
          <w:szCs w:val="21"/>
        </w:rPr>
      </w:pPr>
      <w:r w:rsidRPr="00027CED">
        <w:rPr>
          <w:rFonts w:ascii="Arial" w:hAnsi="Arial" w:cs="Arial"/>
          <w:sz w:val="21"/>
          <w:szCs w:val="21"/>
        </w:rPr>
        <w:t xml:space="preserve">Povinný prohlašuje, že si je vědom všech omezení, která jsou se zřízením a provozováním </w:t>
      </w:r>
      <w:r w:rsidR="00510A4A" w:rsidRPr="00027CED">
        <w:rPr>
          <w:rFonts w:ascii="Arial" w:hAnsi="Arial" w:cs="Arial"/>
          <w:sz w:val="21"/>
          <w:szCs w:val="21"/>
        </w:rPr>
        <w:t xml:space="preserve">stavby zařízení distribuční soustavy </w:t>
      </w:r>
      <w:r w:rsidRPr="00027CED">
        <w:rPr>
          <w:rFonts w:ascii="Arial" w:hAnsi="Arial" w:cs="Arial"/>
          <w:sz w:val="21"/>
          <w:szCs w:val="21"/>
        </w:rPr>
        <w:t>spojena, a že nebude provádět činnosti, které by ve svých důsledcích mohly ohrozit t</w:t>
      </w:r>
      <w:r w:rsidR="00510A4A" w:rsidRPr="00027CED">
        <w:rPr>
          <w:rFonts w:ascii="Arial" w:hAnsi="Arial" w:cs="Arial"/>
          <w:sz w:val="21"/>
          <w:szCs w:val="21"/>
        </w:rPr>
        <w:t>uto</w:t>
      </w:r>
      <w:r w:rsidRPr="00027CED">
        <w:rPr>
          <w:rFonts w:ascii="Arial" w:hAnsi="Arial" w:cs="Arial"/>
          <w:sz w:val="21"/>
          <w:szCs w:val="21"/>
        </w:rPr>
        <w:t xml:space="preserve"> </w:t>
      </w:r>
      <w:r w:rsidR="00510A4A" w:rsidRPr="00027CED">
        <w:rPr>
          <w:rFonts w:ascii="Arial" w:hAnsi="Arial" w:cs="Arial"/>
          <w:sz w:val="21"/>
          <w:szCs w:val="21"/>
        </w:rPr>
        <w:t>stavbu zařízení distribuční soustavy</w:t>
      </w:r>
      <w:r w:rsidRPr="00027CED">
        <w:rPr>
          <w:rFonts w:ascii="Arial" w:hAnsi="Arial" w:cs="Arial"/>
          <w:sz w:val="21"/>
          <w:szCs w:val="21"/>
        </w:rPr>
        <w:t>, je</w:t>
      </w:r>
      <w:r w:rsidR="00510A4A" w:rsidRPr="00027CED">
        <w:rPr>
          <w:rFonts w:ascii="Arial" w:hAnsi="Arial" w:cs="Arial"/>
          <w:sz w:val="21"/>
          <w:szCs w:val="21"/>
        </w:rPr>
        <w:t>jí</w:t>
      </w:r>
      <w:r w:rsidRPr="00027CED">
        <w:rPr>
          <w:rFonts w:ascii="Arial" w:hAnsi="Arial" w:cs="Arial"/>
          <w:sz w:val="21"/>
          <w:szCs w:val="21"/>
        </w:rPr>
        <w:t xml:space="preserve"> spolehlivost a bezpečnost provozu.</w:t>
      </w:r>
    </w:p>
    <w:p w14:paraId="4ACE05D1" w14:textId="77777777" w:rsidR="00C0569D" w:rsidRPr="00027CED" w:rsidRDefault="00C0569D" w:rsidP="00C0569D">
      <w:pPr>
        <w:numPr>
          <w:ilvl w:val="0"/>
          <w:numId w:val="10"/>
        </w:numPr>
        <w:ind w:left="426" w:hanging="426"/>
        <w:jc w:val="both"/>
        <w:rPr>
          <w:rFonts w:ascii="Arial" w:hAnsi="Arial" w:cs="Arial"/>
          <w:sz w:val="21"/>
          <w:szCs w:val="21"/>
        </w:rPr>
      </w:pPr>
      <w:r w:rsidRPr="00027CED">
        <w:rPr>
          <w:rFonts w:ascii="Arial" w:hAnsi="Arial" w:cs="Arial"/>
          <w:sz w:val="21"/>
          <w:szCs w:val="21"/>
        </w:rPr>
        <w:t>Náklady spojené s běžným udržováním služebného pozemku nese povinný.</w:t>
      </w:r>
    </w:p>
    <w:p w14:paraId="5CC20E39" w14:textId="77777777" w:rsidR="00C0569D" w:rsidRPr="00027CED" w:rsidRDefault="00C0569D" w:rsidP="00C0569D">
      <w:pPr>
        <w:numPr>
          <w:ilvl w:val="0"/>
          <w:numId w:val="10"/>
        </w:numPr>
        <w:ind w:left="426" w:hanging="426"/>
        <w:jc w:val="both"/>
        <w:rPr>
          <w:rFonts w:ascii="Arial" w:hAnsi="Arial" w:cs="Arial"/>
          <w:sz w:val="21"/>
          <w:szCs w:val="21"/>
        </w:rPr>
      </w:pPr>
      <w:r w:rsidRPr="00027CED">
        <w:rPr>
          <w:rFonts w:ascii="Arial" w:hAnsi="Arial" w:cs="Arial"/>
          <w:sz w:val="21"/>
          <w:szCs w:val="21"/>
        </w:rPr>
        <w:t>Náklady spojené s vyhotovením smlouvy o zřízení věcného břemene hradí v plné výši investor.</w:t>
      </w:r>
    </w:p>
    <w:p w14:paraId="1BA87EBF" w14:textId="77777777" w:rsidR="00C0569D" w:rsidRPr="00027CED" w:rsidRDefault="00C0569D" w:rsidP="006052A8">
      <w:pPr>
        <w:pStyle w:val="odstpolV"/>
        <w:numPr>
          <w:ilvl w:val="0"/>
          <w:numId w:val="0"/>
        </w:numPr>
        <w:spacing w:after="0"/>
        <w:ind w:left="360"/>
        <w:rPr>
          <w:rFonts w:ascii="Arial" w:hAnsi="Arial" w:cs="Arial"/>
          <w:sz w:val="21"/>
          <w:szCs w:val="21"/>
        </w:rPr>
      </w:pPr>
    </w:p>
    <w:p w14:paraId="2A13174A" w14:textId="77777777" w:rsidR="008938BA" w:rsidRPr="00027CED" w:rsidRDefault="008938BA" w:rsidP="008938BA">
      <w:pPr>
        <w:pStyle w:val="odstpolV"/>
        <w:numPr>
          <w:ilvl w:val="0"/>
          <w:numId w:val="0"/>
        </w:numPr>
        <w:tabs>
          <w:tab w:val="left" w:pos="284"/>
        </w:tabs>
        <w:spacing w:after="0"/>
        <w:jc w:val="center"/>
        <w:rPr>
          <w:rFonts w:ascii="Arial" w:hAnsi="Arial" w:cs="Arial"/>
          <w:b/>
          <w:sz w:val="21"/>
          <w:szCs w:val="21"/>
        </w:rPr>
      </w:pPr>
      <w:r w:rsidRPr="00027CED">
        <w:rPr>
          <w:rFonts w:ascii="Arial" w:hAnsi="Arial" w:cs="Arial"/>
          <w:b/>
          <w:sz w:val="21"/>
          <w:szCs w:val="21"/>
        </w:rPr>
        <w:t>VII.</w:t>
      </w:r>
    </w:p>
    <w:p w14:paraId="39714AAC" w14:textId="77777777" w:rsidR="008938BA" w:rsidRPr="00027CED" w:rsidRDefault="008938BA" w:rsidP="008938BA">
      <w:pPr>
        <w:jc w:val="center"/>
        <w:rPr>
          <w:rFonts w:ascii="Arial" w:hAnsi="Arial" w:cs="Arial"/>
          <w:sz w:val="21"/>
          <w:szCs w:val="21"/>
        </w:rPr>
      </w:pPr>
      <w:r w:rsidRPr="00027CED">
        <w:rPr>
          <w:rFonts w:ascii="Arial" w:hAnsi="Arial" w:cs="Arial"/>
          <w:b/>
          <w:bCs/>
          <w:sz w:val="21"/>
          <w:szCs w:val="21"/>
        </w:rPr>
        <w:t>Závěrečná ustanovení</w:t>
      </w:r>
    </w:p>
    <w:p w14:paraId="4A4A8BB0" w14:textId="77777777" w:rsidR="008938BA" w:rsidRPr="00027CED" w:rsidRDefault="008938BA" w:rsidP="008938BA">
      <w:pPr>
        <w:numPr>
          <w:ilvl w:val="0"/>
          <w:numId w:val="11"/>
        </w:numPr>
        <w:ind w:left="426" w:hanging="426"/>
        <w:jc w:val="both"/>
        <w:rPr>
          <w:rFonts w:ascii="Arial" w:hAnsi="Arial" w:cs="Arial"/>
          <w:sz w:val="21"/>
          <w:szCs w:val="21"/>
        </w:rPr>
      </w:pPr>
      <w:r w:rsidRPr="00027CED">
        <w:rPr>
          <w:rFonts w:ascii="Arial" w:hAnsi="Arial" w:cs="Arial"/>
          <w:sz w:val="21"/>
          <w:szCs w:val="21"/>
        </w:rPr>
        <w:t xml:space="preserve">Není-li v této smlouvě stanoveno jinak, řídí se vzájemné vztahy smluvních stran příslušnými ustanoveními občanského zákoníku a energetického zákona. </w:t>
      </w:r>
    </w:p>
    <w:p w14:paraId="28DDCBA9" w14:textId="17B7BC53" w:rsidR="008938BA" w:rsidRPr="00027CED" w:rsidRDefault="008938BA" w:rsidP="008938BA">
      <w:pPr>
        <w:numPr>
          <w:ilvl w:val="0"/>
          <w:numId w:val="11"/>
        </w:numPr>
        <w:ind w:left="426" w:hanging="426"/>
        <w:jc w:val="both"/>
        <w:rPr>
          <w:rFonts w:ascii="Arial" w:hAnsi="Arial" w:cs="Arial"/>
          <w:sz w:val="21"/>
          <w:szCs w:val="21"/>
        </w:rPr>
      </w:pPr>
      <w:r w:rsidRPr="00027CED">
        <w:rPr>
          <w:rFonts w:ascii="Arial" w:hAnsi="Arial" w:cs="Arial"/>
          <w:sz w:val="21"/>
          <w:szCs w:val="21"/>
        </w:rPr>
        <w:t xml:space="preserve">Uzavřením této smlouvy povinný v souladu s příslušnými ustanoveními stavebního zákona č. 183/2006 Sb., o územním plánování a stavebním řádu (stavební zákon), ve znění pozdějších předpisů, uděluje </w:t>
      </w:r>
      <w:r w:rsidR="007E5683" w:rsidRPr="00027CED">
        <w:rPr>
          <w:rFonts w:ascii="Arial" w:hAnsi="Arial" w:cs="Arial"/>
          <w:sz w:val="21"/>
          <w:szCs w:val="21"/>
        </w:rPr>
        <w:t>oprávněnému</w:t>
      </w:r>
      <w:r w:rsidRPr="00027CED">
        <w:rPr>
          <w:rFonts w:ascii="Arial" w:hAnsi="Arial" w:cs="Arial"/>
          <w:sz w:val="21"/>
          <w:szCs w:val="21"/>
        </w:rPr>
        <w:t xml:space="preserve"> a jím pověřeným osobám právo provést </w:t>
      </w:r>
      <w:r w:rsidR="00510A4A" w:rsidRPr="00027CED">
        <w:rPr>
          <w:rFonts w:ascii="Arial" w:hAnsi="Arial" w:cs="Arial"/>
          <w:sz w:val="21"/>
          <w:szCs w:val="21"/>
        </w:rPr>
        <w:t xml:space="preserve">stavbu zařízení distribuční soustavy </w:t>
      </w:r>
      <w:r w:rsidRPr="00027CED">
        <w:rPr>
          <w:rFonts w:ascii="Arial" w:hAnsi="Arial" w:cs="Arial"/>
          <w:sz w:val="21"/>
          <w:szCs w:val="21"/>
        </w:rPr>
        <w:t xml:space="preserve">na služebném pozemku, </w:t>
      </w:r>
      <w:r w:rsidRPr="00027CED">
        <w:rPr>
          <w:rFonts w:ascii="Arial" w:hAnsi="Arial" w:cs="Arial"/>
          <w:iCs/>
          <w:sz w:val="21"/>
          <w:szCs w:val="21"/>
        </w:rPr>
        <w:t>za podmínek dodržení ustanovení vyplývajících z této smlouvy</w:t>
      </w:r>
      <w:r w:rsidRPr="00027CED">
        <w:rPr>
          <w:rFonts w:ascii="Arial" w:hAnsi="Arial" w:cs="Arial"/>
          <w:sz w:val="21"/>
          <w:szCs w:val="21"/>
        </w:rPr>
        <w:t xml:space="preserve">. Tato smlouva slouží jako podklad k řízení před stavebním úřadem pro účely vydání územního rozhodnutí pro stavbu </w:t>
      </w:r>
      <w:r w:rsidRPr="00027CED">
        <w:rPr>
          <w:rFonts w:ascii="Arial" w:hAnsi="Arial" w:cs="Arial"/>
          <w:bCs/>
          <w:sz w:val="21"/>
          <w:szCs w:val="21"/>
        </w:rPr>
        <w:t>„</w:t>
      </w:r>
      <w:r w:rsidR="007E5683" w:rsidRPr="00027CED">
        <w:rPr>
          <w:rFonts w:ascii="Arial" w:hAnsi="Arial" w:cs="Arial"/>
          <w:bCs/>
          <w:spacing w:val="-3"/>
          <w:sz w:val="21"/>
          <w:szCs w:val="21"/>
        </w:rPr>
        <w:t>Česká Lípa – Varnsdorf, propojovací vedení 110kV část I až III – úsek Česká Lípa – Nový Bor"</w:t>
      </w:r>
    </w:p>
    <w:p w14:paraId="5FDADB60" w14:textId="77777777" w:rsidR="008938BA" w:rsidRPr="00027CED" w:rsidRDefault="008938BA" w:rsidP="008938BA">
      <w:pPr>
        <w:pStyle w:val="Odstavecseseznamem"/>
        <w:numPr>
          <w:ilvl w:val="0"/>
          <w:numId w:val="11"/>
        </w:numPr>
        <w:ind w:left="426" w:hanging="426"/>
        <w:jc w:val="both"/>
        <w:outlineLvl w:val="0"/>
        <w:rPr>
          <w:rFonts w:ascii="Arial" w:hAnsi="Arial" w:cs="Arial"/>
          <w:sz w:val="21"/>
          <w:szCs w:val="21"/>
        </w:rPr>
      </w:pPr>
      <w:r w:rsidRPr="00027CED">
        <w:rPr>
          <w:rFonts w:ascii="Arial" w:hAnsi="Arial" w:cs="Arial"/>
          <w:sz w:val="21"/>
          <w:szCs w:val="21"/>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 Jakákoliv ústní ujednání o změnách této smlouvy budou považována za právně neplatná a neúčinná.</w:t>
      </w:r>
    </w:p>
    <w:p w14:paraId="6A1EC891" w14:textId="77777777" w:rsidR="008938BA" w:rsidRPr="00027CED" w:rsidRDefault="008938BA" w:rsidP="008938BA">
      <w:pPr>
        <w:pStyle w:val="Odstavecseseznamem"/>
        <w:numPr>
          <w:ilvl w:val="0"/>
          <w:numId w:val="11"/>
        </w:numPr>
        <w:ind w:left="426" w:hanging="426"/>
        <w:jc w:val="both"/>
        <w:outlineLvl w:val="0"/>
        <w:rPr>
          <w:rFonts w:ascii="Arial" w:hAnsi="Arial" w:cs="Arial"/>
          <w:sz w:val="21"/>
          <w:szCs w:val="21"/>
        </w:rPr>
      </w:pPr>
      <w:r w:rsidRPr="00027CED">
        <w:rPr>
          <w:rFonts w:ascii="Arial" w:hAnsi="Arial" w:cs="Arial"/>
          <w:sz w:val="21"/>
          <w:szCs w:val="21"/>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3A014296" w14:textId="77777777" w:rsidR="008938BA" w:rsidRPr="00027CED" w:rsidRDefault="008938BA" w:rsidP="008938BA">
      <w:pPr>
        <w:pStyle w:val="Odstavecseseznamem"/>
        <w:numPr>
          <w:ilvl w:val="0"/>
          <w:numId w:val="11"/>
        </w:numPr>
        <w:ind w:left="426" w:hanging="426"/>
        <w:jc w:val="both"/>
        <w:rPr>
          <w:rFonts w:ascii="Arial" w:hAnsi="Arial" w:cs="Arial"/>
          <w:sz w:val="21"/>
          <w:szCs w:val="21"/>
        </w:rPr>
      </w:pPr>
      <w:r w:rsidRPr="00027CED">
        <w:rPr>
          <w:rFonts w:ascii="Arial" w:hAnsi="Arial" w:cs="Arial"/>
          <w:sz w:val="21"/>
          <w:szCs w:val="21"/>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14:paraId="5D643B26" w14:textId="77777777" w:rsidR="008938BA" w:rsidRPr="00027CED" w:rsidRDefault="008938BA" w:rsidP="008938BA">
      <w:pPr>
        <w:pStyle w:val="Odstavecseseznamem"/>
        <w:numPr>
          <w:ilvl w:val="0"/>
          <w:numId w:val="11"/>
        </w:numPr>
        <w:autoSpaceDN w:val="0"/>
        <w:ind w:left="426" w:hanging="426"/>
        <w:jc w:val="both"/>
        <w:outlineLvl w:val="0"/>
        <w:rPr>
          <w:rFonts w:ascii="Arial" w:hAnsi="Arial" w:cs="Arial"/>
          <w:sz w:val="21"/>
          <w:szCs w:val="21"/>
        </w:rPr>
      </w:pPr>
      <w:bookmarkStart w:id="4" w:name="_Hlk18931330"/>
      <w:bookmarkStart w:id="5" w:name="_Hlk13039267"/>
      <w:r w:rsidRPr="00027CED">
        <w:rPr>
          <w:rFonts w:ascii="Arial" w:hAnsi="Arial" w:cs="Arial"/>
          <w:sz w:val="21"/>
          <w:szCs w:val="21"/>
        </w:rPr>
        <w:t xml:space="preserve">Povinný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w:t>
      </w:r>
      <w:r w:rsidRPr="00027CED">
        <w:rPr>
          <w:rFonts w:ascii="Arial" w:hAnsi="Arial" w:cs="Arial"/>
          <w:sz w:val="21"/>
          <w:szCs w:val="21"/>
        </w:rPr>
        <w:lastRenderedPageBreak/>
        <w:t xml:space="preserve">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sidRPr="00027CED">
        <w:rPr>
          <w:rFonts w:ascii="Arial" w:hAnsi="Arial" w:cs="Arial"/>
          <w:bCs/>
          <w:sz w:val="21"/>
          <w:szCs w:val="21"/>
        </w:rPr>
        <w:t>povinný</w:t>
      </w:r>
      <w:r w:rsidRPr="00027CED">
        <w:rPr>
          <w:rFonts w:ascii="Arial" w:hAnsi="Arial" w:cs="Arial"/>
          <w:sz w:val="21"/>
          <w:szCs w:val="21"/>
        </w:rPr>
        <w:t xml:space="preserve"> zavazuje dodržovat po celou dobu trvání skartační lhůty ve smyslu § 2 písm. s) zákona č. 499/2004 Sb., o archivnictví a spisové službě a o změně některých zákonů, ve znění pozdějších předpisů.</w:t>
      </w:r>
      <w:bookmarkEnd w:id="4"/>
      <w:bookmarkEnd w:id="5"/>
    </w:p>
    <w:p w14:paraId="693E05A8" w14:textId="77777777" w:rsidR="008938BA" w:rsidRPr="00027CED" w:rsidRDefault="008938BA" w:rsidP="008938BA">
      <w:pPr>
        <w:pStyle w:val="Odstavecseseznamem"/>
        <w:numPr>
          <w:ilvl w:val="0"/>
          <w:numId w:val="11"/>
        </w:numPr>
        <w:ind w:left="426" w:hanging="426"/>
        <w:jc w:val="both"/>
        <w:rPr>
          <w:rFonts w:ascii="Arial" w:hAnsi="Arial" w:cs="Arial"/>
          <w:sz w:val="21"/>
          <w:szCs w:val="21"/>
        </w:rPr>
      </w:pPr>
      <w:r w:rsidRPr="00027CED">
        <w:rPr>
          <w:rFonts w:ascii="Arial" w:hAnsi="Arial" w:cs="Arial"/>
          <w:sz w:val="21"/>
          <w:szCs w:val="21"/>
        </w:rPr>
        <w:t>Smluvní strany výslovně sjednávají, že uveřejnění této smlouvy v registru smluv dle zákona č. 340/2015 Sb., o zvláštních podmínkách účinnosti některých smluv, uveřejňování těchto smluv a o registru smluv (zákon o registru smluv), ve znění pozdějších předpisů, zajistí povinný.</w:t>
      </w:r>
    </w:p>
    <w:p w14:paraId="0B6BEA9B" w14:textId="77777777" w:rsidR="008938BA" w:rsidRPr="00027CED" w:rsidRDefault="008938BA" w:rsidP="00367EDE">
      <w:pPr>
        <w:pStyle w:val="para"/>
        <w:numPr>
          <w:ilvl w:val="0"/>
          <w:numId w:val="11"/>
        </w:numPr>
        <w:tabs>
          <w:tab w:val="clear" w:pos="709"/>
        </w:tabs>
        <w:ind w:left="426" w:hanging="426"/>
        <w:jc w:val="both"/>
        <w:rPr>
          <w:rFonts w:ascii="Arial" w:hAnsi="Arial" w:cs="Arial"/>
          <w:b w:val="0"/>
          <w:sz w:val="21"/>
          <w:szCs w:val="21"/>
        </w:rPr>
      </w:pPr>
      <w:r w:rsidRPr="00027CED">
        <w:rPr>
          <w:rFonts w:ascii="Arial" w:hAnsi="Arial" w:cs="Arial"/>
          <w:b w:val="0"/>
          <w:sz w:val="21"/>
          <w:szCs w:val="21"/>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 </w:t>
      </w:r>
      <w:r w:rsidRPr="00027CED">
        <w:rPr>
          <w:rFonts w:ascii="Arial" w:hAnsi="Arial" w:cs="Arial"/>
          <w:sz w:val="21"/>
          <w:szCs w:val="21"/>
        </w:rPr>
        <w:t xml:space="preserve"> </w:t>
      </w:r>
    </w:p>
    <w:p w14:paraId="4613F75A" w14:textId="77777777" w:rsidR="008938BA" w:rsidRPr="00027CED" w:rsidRDefault="008938BA" w:rsidP="008938BA">
      <w:pPr>
        <w:numPr>
          <w:ilvl w:val="0"/>
          <w:numId w:val="11"/>
        </w:numPr>
        <w:ind w:left="426" w:hanging="426"/>
        <w:jc w:val="both"/>
        <w:rPr>
          <w:rFonts w:ascii="Arial" w:hAnsi="Arial" w:cs="Arial"/>
          <w:sz w:val="21"/>
          <w:szCs w:val="21"/>
        </w:rPr>
      </w:pPr>
      <w:r w:rsidRPr="00027CED">
        <w:rPr>
          <w:rFonts w:ascii="Arial" w:hAnsi="Arial" w:cs="Arial"/>
          <w:sz w:val="21"/>
          <w:szCs w:val="21"/>
        </w:rPr>
        <w:t xml:space="preserve">Strany výslovně potvrzují, že podmínky této smlouvy jsou výsledkem jejich jednání a každá ze stran měla příležitost ovlivnit obsah podmínek této smlouvy, smlouva tedy nebyla uzavřena adhezním způsobem. </w:t>
      </w:r>
    </w:p>
    <w:p w14:paraId="070516A2" w14:textId="77777777" w:rsidR="008938BA" w:rsidRPr="00027CED" w:rsidRDefault="008938BA" w:rsidP="008938BA">
      <w:pPr>
        <w:numPr>
          <w:ilvl w:val="0"/>
          <w:numId w:val="11"/>
        </w:numPr>
        <w:ind w:left="426" w:hanging="426"/>
        <w:jc w:val="both"/>
        <w:rPr>
          <w:rFonts w:ascii="Arial" w:hAnsi="Arial" w:cs="Arial"/>
          <w:sz w:val="21"/>
          <w:szCs w:val="21"/>
        </w:rPr>
      </w:pPr>
      <w:r w:rsidRPr="00027CED">
        <w:rPr>
          <w:rFonts w:ascii="Arial" w:hAnsi="Arial" w:cs="Arial"/>
          <w:sz w:val="21"/>
          <w:szCs w:val="21"/>
        </w:rPr>
        <w:t>Tato smlouva se vyhotovuje v</w:t>
      </w:r>
      <w:r w:rsidR="00EA3FDA" w:rsidRPr="00027CED">
        <w:rPr>
          <w:rFonts w:ascii="Arial" w:hAnsi="Arial" w:cs="Arial"/>
          <w:sz w:val="21"/>
          <w:szCs w:val="21"/>
        </w:rPr>
        <w:t>e</w:t>
      </w:r>
      <w:r w:rsidR="00367EDE" w:rsidRPr="00027CED">
        <w:rPr>
          <w:rFonts w:ascii="Arial" w:hAnsi="Arial" w:cs="Arial"/>
          <w:sz w:val="21"/>
          <w:szCs w:val="21"/>
        </w:rPr>
        <w:t xml:space="preserve"> </w:t>
      </w:r>
      <w:r w:rsidR="00EA3FDA" w:rsidRPr="00027CED">
        <w:rPr>
          <w:rFonts w:ascii="Arial" w:hAnsi="Arial" w:cs="Arial"/>
          <w:sz w:val="21"/>
          <w:szCs w:val="21"/>
        </w:rPr>
        <w:t>třech</w:t>
      </w:r>
      <w:r w:rsidRPr="00027CED">
        <w:rPr>
          <w:rFonts w:ascii="Arial" w:hAnsi="Arial" w:cs="Arial"/>
          <w:sz w:val="21"/>
          <w:szCs w:val="21"/>
        </w:rPr>
        <w:t xml:space="preserve"> stejnopisech, z nichž jeden obdrží povinný, jeden investor a jeden stejnopis je určen pro vkladové řízení u příslušného katastrálního úřadu. Nedílnou součástí této smlouvy j</w:t>
      </w:r>
      <w:r w:rsidR="00367EDE" w:rsidRPr="00027CED">
        <w:rPr>
          <w:rFonts w:ascii="Arial" w:hAnsi="Arial" w:cs="Arial"/>
          <w:sz w:val="21"/>
          <w:szCs w:val="21"/>
        </w:rPr>
        <w:t>sou</w:t>
      </w:r>
      <w:r w:rsidRPr="00027CED">
        <w:rPr>
          <w:rFonts w:ascii="Arial" w:hAnsi="Arial" w:cs="Arial"/>
          <w:sz w:val="21"/>
          <w:szCs w:val="21"/>
        </w:rPr>
        <w:t xml:space="preserve"> její příloh</w:t>
      </w:r>
      <w:r w:rsidR="00367EDE" w:rsidRPr="00027CED">
        <w:rPr>
          <w:rFonts w:ascii="Arial" w:hAnsi="Arial" w:cs="Arial"/>
          <w:sz w:val="21"/>
          <w:szCs w:val="21"/>
        </w:rPr>
        <w:t>y</w:t>
      </w:r>
      <w:r w:rsidRPr="00027CED">
        <w:rPr>
          <w:rFonts w:ascii="Arial" w:hAnsi="Arial" w:cs="Arial"/>
          <w:sz w:val="21"/>
          <w:szCs w:val="21"/>
        </w:rPr>
        <w:t>:</w:t>
      </w:r>
    </w:p>
    <w:p w14:paraId="6941FDA5" w14:textId="0E423817" w:rsidR="00ED71BF" w:rsidRDefault="00ED71BF" w:rsidP="00BB230C">
      <w:pPr>
        <w:ind w:left="567" w:hanging="567"/>
        <w:rPr>
          <w:rFonts w:ascii="Arial" w:hAnsi="Arial" w:cs="Arial"/>
          <w:sz w:val="21"/>
          <w:szCs w:val="21"/>
        </w:rPr>
      </w:pPr>
      <w:r w:rsidRPr="00027CED">
        <w:rPr>
          <w:rFonts w:ascii="Arial" w:hAnsi="Arial" w:cs="Arial"/>
          <w:spacing w:val="-5"/>
          <w:sz w:val="21"/>
          <w:szCs w:val="21"/>
        </w:rPr>
        <w:t xml:space="preserve">Příloha č. 1 - </w:t>
      </w:r>
      <w:r w:rsidR="00BB230C" w:rsidRPr="00027CED">
        <w:rPr>
          <w:rFonts w:ascii="Arial" w:hAnsi="Arial" w:cs="Arial"/>
          <w:spacing w:val="-5"/>
          <w:sz w:val="21"/>
          <w:szCs w:val="21"/>
        </w:rPr>
        <w:t>g</w:t>
      </w:r>
      <w:r w:rsidRPr="00027CED">
        <w:rPr>
          <w:rFonts w:ascii="Arial" w:hAnsi="Arial" w:cs="Arial"/>
          <w:spacing w:val="-5"/>
          <w:sz w:val="21"/>
          <w:szCs w:val="21"/>
        </w:rPr>
        <w:t>eometrický plán pro vymezení rozsahu věcného břemene</w:t>
      </w:r>
      <w:r w:rsidR="00970A1C" w:rsidRPr="00027CED">
        <w:rPr>
          <w:rFonts w:ascii="Arial" w:hAnsi="Arial" w:cs="Arial"/>
          <w:spacing w:val="-5"/>
          <w:sz w:val="21"/>
          <w:szCs w:val="21"/>
        </w:rPr>
        <w:t xml:space="preserve"> k části pozemku</w:t>
      </w:r>
      <w:r w:rsidRPr="00027CED">
        <w:rPr>
          <w:rFonts w:ascii="Arial" w:hAnsi="Arial" w:cs="Arial"/>
          <w:spacing w:val="-5"/>
          <w:sz w:val="21"/>
          <w:szCs w:val="21"/>
        </w:rPr>
        <w:t xml:space="preserve">, číslo plánu </w:t>
      </w:r>
      <w:r w:rsidR="00EA3FDA" w:rsidRPr="00027CED">
        <w:rPr>
          <w:rFonts w:ascii="Arial" w:hAnsi="Arial" w:cs="Arial"/>
          <w:sz w:val="21"/>
          <w:szCs w:val="21"/>
        </w:rPr>
        <w:t>7213</w:t>
      </w:r>
      <w:r w:rsidR="00367EDE" w:rsidRPr="00027CED">
        <w:rPr>
          <w:rFonts w:ascii="Arial" w:hAnsi="Arial" w:cs="Arial"/>
          <w:sz w:val="21"/>
          <w:szCs w:val="21"/>
        </w:rPr>
        <w:t>-</w:t>
      </w:r>
      <w:r w:rsidR="00EA3FDA" w:rsidRPr="00027CED">
        <w:rPr>
          <w:rFonts w:ascii="Arial" w:hAnsi="Arial" w:cs="Arial"/>
          <w:sz w:val="21"/>
          <w:szCs w:val="21"/>
        </w:rPr>
        <w:t>20</w:t>
      </w:r>
      <w:r w:rsidR="00BB230C" w:rsidRPr="00027CED">
        <w:rPr>
          <w:rFonts w:ascii="Arial" w:hAnsi="Arial" w:cs="Arial"/>
          <w:sz w:val="21"/>
          <w:szCs w:val="21"/>
        </w:rPr>
        <w:t>/202</w:t>
      </w:r>
      <w:r w:rsidR="00EA3FDA" w:rsidRPr="00027CED">
        <w:rPr>
          <w:rFonts w:ascii="Arial" w:hAnsi="Arial" w:cs="Arial"/>
          <w:sz w:val="21"/>
          <w:szCs w:val="21"/>
        </w:rPr>
        <w:t>2</w:t>
      </w:r>
      <w:r w:rsidR="00BB230C" w:rsidRPr="00027CED">
        <w:rPr>
          <w:rFonts w:ascii="Arial" w:hAnsi="Arial" w:cs="Arial"/>
          <w:sz w:val="21"/>
          <w:szCs w:val="21"/>
        </w:rPr>
        <w:t xml:space="preserve">, který byl potvrzen Katastrálním úřadem pro Liberecký kraj, Katastrální pracoviště </w:t>
      </w:r>
      <w:r w:rsidR="00E134B8" w:rsidRPr="00027CED">
        <w:rPr>
          <w:rFonts w:ascii="Arial" w:hAnsi="Arial" w:cs="Arial"/>
          <w:sz w:val="21"/>
          <w:szCs w:val="21"/>
        </w:rPr>
        <w:t>Česká Lípa</w:t>
      </w:r>
      <w:r w:rsidR="00BB230C" w:rsidRPr="00027CED">
        <w:rPr>
          <w:rFonts w:ascii="Arial" w:hAnsi="Arial" w:cs="Arial"/>
          <w:sz w:val="21"/>
          <w:szCs w:val="21"/>
        </w:rPr>
        <w:t xml:space="preserve">, dne </w:t>
      </w:r>
      <w:r w:rsidR="00EA3FDA" w:rsidRPr="00027CED">
        <w:rPr>
          <w:rFonts w:ascii="Arial" w:hAnsi="Arial" w:cs="Arial"/>
          <w:sz w:val="21"/>
          <w:szCs w:val="21"/>
        </w:rPr>
        <w:t>20</w:t>
      </w:r>
      <w:r w:rsidR="00BB230C" w:rsidRPr="00027CED">
        <w:rPr>
          <w:rFonts w:ascii="Arial" w:hAnsi="Arial" w:cs="Arial"/>
          <w:sz w:val="21"/>
          <w:szCs w:val="21"/>
        </w:rPr>
        <w:t xml:space="preserve">. </w:t>
      </w:r>
      <w:r w:rsidR="00EA3FDA" w:rsidRPr="00027CED">
        <w:rPr>
          <w:rFonts w:ascii="Arial" w:hAnsi="Arial" w:cs="Arial"/>
          <w:sz w:val="21"/>
          <w:szCs w:val="21"/>
        </w:rPr>
        <w:t>5</w:t>
      </w:r>
      <w:r w:rsidR="00BB230C" w:rsidRPr="00027CED">
        <w:rPr>
          <w:rFonts w:ascii="Arial" w:hAnsi="Arial" w:cs="Arial"/>
          <w:sz w:val="21"/>
          <w:szCs w:val="21"/>
        </w:rPr>
        <w:t>. 202</w:t>
      </w:r>
      <w:r w:rsidR="00970A1C" w:rsidRPr="00027CED">
        <w:rPr>
          <w:rFonts w:ascii="Arial" w:hAnsi="Arial" w:cs="Arial"/>
          <w:sz w:val="21"/>
          <w:szCs w:val="21"/>
        </w:rPr>
        <w:t>2</w:t>
      </w:r>
    </w:p>
    <w:p w14:paraId="33DDFA8B" w14:textId="25E1A3AA" w:rsidR="00204BCC" w:rsidRPr="005C5231" w:rsidRDefault="00204BCC" w:rsidP="00204BCC">
      <w:pPr>
        <w:ind w:left="567" w:hanging="567"/>
        <w:rPr>
          <w:rFonts w:ascii="Arial" w:hAnsi="Arial" w:cs="Arial"/>
          <w:sz w:val="21"/>
          <w:szCs w:val="21"/>
        </w:rPr>
      </w:pPr>
      <w:r w:rsidRPr="005C5231">
        <w:rPr>
          <w:rFonts w:ascii="Arial" w:hAnsi="Arial" w:cs="Arial"/>
          <w:spacing w:val="-5"/>
          <w:sz w:val="21"/>
          <w:szCs w:val="21"/>
        </w:rPr>
        <w:t xml:space="preserve">Příloha č. 2 - geometrický plán pro vymezení rozsahu věcného břemene k části pozemku, číslo plánu </w:t>
      </w:r>
      <w:r w:rsidRPr="005C5231">
        <w:rPr>
          <w:rFonts w:ascii="Arial" w:hAnsi="Arial" w:cs="Arial"/>
          <w:sz w:val="21"/>
          <w:szCs w:val="21"/>
        </w:rPr>
        <w:t>7238-55/2022, který byl potvrzen Katastrálním úřadem pro Liberecký kraj, Katastrální pracoviště Česká Lípa, dne 11. 7. 2022</w:t>
      </w:r>
    </w:p>
    <w:p w14:paraId="23AC9702" w14:textId="78BF53AC" w:rsidR="00EA3FDA" w:rsidRPr="00027CED" w:rsidRDefault="00ED71BF" w:rsidP="00EA3FDA">
      <w:pPr>
        <w:ind w:left="567" w:hanging="567"/>
        <w:rPr>
          <w:rFonts w:ascii="Arial" w:hAnsi="Arial" w:cs="Arial"/>
          <w:spacing w:val="-5"/>
          <w:sz w:val="21"/>
          <w:szCs w:val="21"/>
        </w:rPr>
      </w:pPr>
      <w:r w:rsidRPr="00027CED">
        <w:rPr>
          <w:rFonts w:ascii="Arial" w:hAnsi="Arial" w:cs="Arial"/>
          <w:spacing w:val="-5"/>
          <w:sz w:val="21"/>
          <w:szCs w:val="21"/>
        </w:rPr>
        <w:t xml:space="preserve">Příloha č. </w:t>
      </w:r>
      <w:r w:rsidR="00204BCC">
        <w:rPr>
          <w:rFonts w:ascii="Arial" w:hAnsi="Arial" w:cs="Arial"/>
          <w:spacing w:val="-5"/>
          <w:sz w:val="21"/>
          <w:szCs w:val="21"/>
        </w:rPr>
        <w:t>3</w:t>
      </w:r>
      <w:r w:rsidRPr="00027CED">
        <w:rPr>
          <w:rFonts w:ascii="Arial" w:hAnsi="Arial" w:cs="Arial"/>
          <w:spacing w:val="-5"/>
          <w:sz w:val="21"/>
          <w:szCs w:val="21"/>
        </w:rPr>
        <w:t xml:space="preserve"> - </w:t>
      </w:r>
      <w:r w:rsidR="00EA3FDA" w:rsidRPr="00027CED">
        <w:rPr>
          <w:rFonts w:ascii="Arial" w:hAnsi="Arial" w:cs="Arial"/>
          <w:spacing w:val="-5"/>
          <w:sz w:val="21"/>
          <w:szCs w:val="21"/>
        </w:rPr>
        <w:t xml:space="preserve">prostá kopie plné moci evidenční č.: </w:t>
      </w:r>
      <w:r w:rsidR="0054000D">
        <w:rPr>
          <w:rFonts w:ascii="Arial" w:hAnsi="Arial" w:cs="Arial"/>
          <w:spacing w:val="-5"/>
          <w:sz w:val="21"/>
          <w:szCs w:val="21"/>
        </w:rPr>
        <w:t>XX</w:t>
      </w:r>
      <w:r w:rsidR="00EA3FDA" w:rsidRPr="00027CED">
        <w:rPr>
          <w:rFonts w:ascii="Arial" w:hAnsi="Arial" w:cs="Arial"/>
          <w:spacing w:val="-5"/>
          <w:sz w:val="21"/>
          <w:szCs w:val="21"/>
        </w:rPr>
        <w:t xml:space="preserve"> </w:t>
      </w:r>
      <w:r w:rsidR="0054000D">
        <w:rPr>
          <w:rFonts w:ascii="Arial" w:hAnsi="Arial" w:cs="Arial"/>
          <w:spacing w:val="-5"/>
          <w:sz w:val="21"/>
          <w:szCs w:val="21"/>
        </w:rPr>
        <w:t>X</w:t>
      </w:r>
      <w:r w:rsidR="00EA3FDA" w:rsidRPr="00027CED">
        <w:rPr>
          <w:rFonts w:ascii="Arial" w:hAnsi="Arial" w:cs="Arial"/>
          <w:spacing w:val="-5"/>
          <w:sz w:val="21"/>
          <w:szCs w:val="21"/>
        </w:rPr>
        <w:t xml:space="preserve"> </w:t>
      </w:r>
      <w:r w:rsidR="0054000D">
        <w:rPr>
          <w:rFonts w:ascii="Arial" w:hAnsi="Arial" w:cs="Arial"/>
          <w:spacing w:val="-5"/>
          <w:sz w:val="21"/>
          <w:szCs w:val="21"/>
        </w:rPr>
        <w:t>XXXXXXXX</w:t>
      </w:r>
      <w:r w:rsidR="00EA3FDA" w:rsidRPr="00027CED">
        <w:rPr>
          <w:rFonts w:ascii="Arial" w:hAnsi="Arial" w:cs="Arial"/>
          <w:spacing w:val="-5"/>
          <w:sz w:val="21"/>
          <w:szCs w:val="21"/>
        </w:rPr>
        <w:t xml:space="preserve">, uzavřené dne </w:t>
      </w:r>
      <w:r w:rsidR="0054000D">
        <w:rPr>
          <w:rFonts w:ascii="Arial" w:hAnsi="Arial" w:cs="Arial"/>
          <w:sz w:val="21"/>
          <w:szCs w:val="21"/>
        </w:rPr>
        <w:t>XX</w:t>
      </w:r>
      <w:r w:rsidR="0054000D" w:rsidRPr="00027CED">
        <w:rPr>
          <w:rFonts w:ascii="Arial" w:hAnsi="Arial" w:cs="Arial"/>
          <w:sz w:val="21"/>
          <w:szCs w:val="21"/>
        </w:rPr>
        <w:t xml:space="preserve"> </w:t>
      </w:r>
      <w:r w:rsidR="0054000D">
        <w:rPr>
          <w:rFonts w:ascii="Arial" w:hAnsi="Arial" w:cs="Arial"/>
          <w:sz w:val="21"/>
          <w:szCs w:val="21"/>
        </w:rPr>
        <w:t>XX</w:t>
      </w:r>
      <w:r w:rsidR="0054000D" w:rsidRPr="00027CED">
        <w:rPr>
          <w:rFonts w:ascii="Arial" w:hAnsi="Arial" w:cs="Arial"/>
          <w:sz w:val="21"/>
          <w:szCs w:val="21"/>
        </w:rPr>
        <w:t xml:space="preserve"> </w:t>
      </w:r>
      <w:r w:rsidR="0054000D">
        <w:rPr>
          <w:rFonts w:ascii="Arial" w:hAnsi="Arial" w:cs="Arial"/>
          <w:sz w:val="21"/>
          <w:szCs w:val="21"/>
        </w:rPr>
        <w:t>XXXX</w:t>
      </w:r>
      <w:r w:rsidR="00EA3FDA" w:rsidRPr="00027CED">
        <w:rPr>
          <w:rFonts w:ascii="Arial" w:hAnsi="Arial" w:cs="Arial"/>
          <w:spacing w:val="-5"/>
          <w:sz w:val="21"/>
          <w:szCs w:val="21"/>
        </w:rPr>
        <w:t xml:space="preserve">, </w:t>
      </w:r>
    </w:p>
    <w:p w14:paraId="2F29E911" w14:textId="77777777" w:rsidR="00EA3FDA" w:rsidRPr="00027CED" w:rsidRDefault="00EA3FDA" w:rsidP="00EA3FDA">
      <w:pPr>
        <w:ind w:left="567"/>
        <w:rPr>
          <w:rFonts w:ascii="Arial" w:hAnsi="Arial" w:cs="Arial"/>
          <w:spacing w:val="-5"/>
          <w:sz w:val="21"/>
          <w:szCs w:val="21"/>
        </w:rPr>
      </w:pPr>
      <w:r w:rsidRPr="00027CED">
        <w:rPr>
          <w:rFonts w:ascii="Arial" w:hAnsi="Arial" w:cs="Arial"/>
          <w:spacing w:val="-5"/>
          <w:sz w:val="21"/>
          <w:szCs w:val="21"/>
        </w:rPr>
        <w:t>pro zmocněnce obchodní firmu TRANSENERGY s.r.o., k zastupování zmocnitele obchodní firmy ČEZ Distribuce, a. s.</w:t>
      </w:r>
    </w:p>
    <w:p w14:paraId="75DEF3A2" w14:textId="5B4ABE91" w:rsidR="00BB230C" w:rsidRPr="00027CED" w:rsidRDefault="00EA3FDA" w:rsidP="00BB230C">
      <w:pPr>
        <w:ind w:left="567" w:hanging="567"/>
        <w:rPr>
          <w:rFonts w:ascii="Arial" w:hAnsi="Arial" w:cs="Arial"/>
          <w:sz w:val="21"/>
          <w:szCs w:val="21"/>
        </w:rPr>
      </w:pPr>
      <w:r w:rsidRPr="00027CED">
        <w:rPr>
          <w:rFonts w:ascii="Arial" w:hAnsi="Arial" w:cs="Arial"/>
          <w:spacing w:val="-5"/>
          <w:sz w:val="21"/>
          <w:szCs w:val="21"/>
        </w:rPr>
        <w:t xml:space="preserve">Příloha č. </w:t>
      </w:r>
      <w:r w:rsidR="00204BCC">
        <w:rPr>
          <w:rFonts w:ascii="Arial" w:hAnsi="Arial" w:cs="Arial"/>
          <w:spacing w:val="-5"/>
          <w:sz w:val="21"/>
          <w:szCs w:val="21"/>
        </w:rPr>
        <w:t>4</w:t>
      </w:r>
      <w:r w:rsidRPr="00027CED">
        <w:rPr>
          <w:rFonts w:ascii="Arial" w:hAnsi="Arial" w:cs="Arial"/>
          <w:spacing w:val="-5"/>
          <w:sz w:val="21"/>
          <w:szCs w:val="21"/>
        </w:rPr>
        <w:t xml:space="preserve"> - prostá kopie </w:t>
      </w:r>
      <w:r w:rsidRPr="00027CED">
        <w:rPr>
          <w:rFonts w:ascii="Arial" w:hAnsi="Arial" w:cs="Arial"/>
          <w:sz w:val="21"/>
          <w:szCs w:val="21"/>
        </w:rPr>
        <w:t xml:space="preserve">plné moci, </w:t>
      </w:r>
      <w:r w:rsidRPr="00027CED">
        <w:rPr>
          <w:rFonts w:ascii="Arial" w:hAnsi="Arial" w:cs="Arial"/>
          <w:sz w:val="21"/>
          <w:szCs w:val="21"/>
          <w:shd w:val="clear" w:color="auto" w:fill="FFFFFF"/>
        </w:rPr>
        <w:t xml:space="preserve">vydané dne </w:t>
      </w:r>
      <w:r w:rsidR="0054000D">
        <w:rPr>
          <w:rFonts w:ascii="Arial" w:hAnsi="Arial" w:cs="Arial"/>
          <w:sz w:val="21"/>
          <w:szCs w:val="21"/>
          <w:shd w:val="clear" w:color="auto" w:fill="FFFFFF"/>
        </w:rPr>
        <w:t>XX</w:t>
      </w:r>
      <w:r w:rsidRPr="00027CED">
        <w:rPr>
          <w:rFonts w:ascii="Arial" w:hAnsi="Arial" w:cs="Arial"/>
          <w:sz w:val="21"/>
          <w:szCs w:val="21"/>
          <w:shd w:val="clear" w:color="auto" w:fill="FFFFFF"/>
        </w:rPr>
        <w:t xml:space="preserve"> </w:t>
      </w:r>
      <w:r w:rsidR="0054000D">
        <w:rPr>
          <w:rFonts w:ascii="Arial" w:hAnsi="Arial" w:cs="Arial"/>
          <w:sz w:val="21"/>
          <w:szCs w:val="21"/>
          <w:shd w:val="clear" w:color="auto" w:fill="FFFFFF"/>
        </w:rPr>
        <w:t>XX</w:t>
      </w:r>
      <w:r w:rsidRPr="00027CED">
        <w:rPr>
          <w:rFonts w:ascii="Arial" w:hAnsi="Arial" w:cs="Arial"/>
          <w:sz w:val="21"/>
          <w:szCs w:val="21"/>
          <w:shd w:val="clear" w:color="auto" w:fill="FFFFFF"/>
        </w:rPr>
        <w:t xml:space="preserve"> </w:t>
      </w:r>
      <w:r w:rsidR="0054000D">
        <w:rPr>
          <w:rFonts w:ascii="Arial" w:hAnsi="Arial" w:cs="Arial"/>
          <w:sz w:val="21"/>
          <w:szCs w:val="21"/>
          <w:shd w:val="clear" w:color="auto" w:fill="FFFFFF"/>
        </w:rPr>
        <w:t>XXXX</w:t>
      </w:r>
      <w:r w:rsidRPr="00027CED">
        <w:rPr>
          <w:rFonts w:ascii="Arial" w:hAnsi="Arial" w:cs="Arial"/>
          <w:sz w:val="21"/>
          <w:szCs w:val="21"/>
          <w:shd w:val="clear" w:color="auto" w:fill="FFFFFF"/>
        </w:rPr>
        <w:t xml:space="preserve">, </w:t>
      </w:r>
      <w:r w:rsidRPr="00027CED">
        <w:rPr>
          <w:rFonts w:ascii="Arial" w:hAnsi="Arial" w:cs="Arial"/>
          <w:spacing w:val="-5"/>
          <w:sz w:val="21"/>
          <w:szCs w:val="21"/>
        </w:rPr>
        <w:t xml:space="preserve">pro </w:t>
      </w:r>
      <w:r w:rsidRPr="00027CED">
        <w:rPr>
          <w:rFonts w:ascii="Arial" w:hAnsi="Arial" w:cs="Arial"/>
          <w:sz w:val="21"/>
          <w:szCs w:val="21"/>
        </w:rPr>
        <w:t>zmocněnce</w:t>
      </w:r>
      <w:r w:rsidRPr="00027CED">
        <w:rPr>
          <w:rFonts w:ascii="Arial" w:hAnsi="Arial" w:cs="Arial"/>
          <w:bCs/>
          <w:sz w:val="21"/>
          <w:szCs w:val="21"/>
        </w:rPr>
        <w:t xml:space="preserve"> </w:t>
      </w:r>
      <w:r w:rsidR="00FB3D8A">
        <w:rPr>
          <w:rFonts w:ascii="Arial" w:hAnsi="Arial" w:cs="Arial"/>
          <w:sz w:val="21"/>
          <w:szCs w:val="21"/>
          <w:shd w:val="clear" w:color="auto" w:fill="FFFFFF"/>
        </w:rPr>
        <w:t>XXXX</w:t>
      </w:r>
      <w:r w:rsidRPr="00027CED">
        <w:rPr>
          <w:rFonts w:ascii="Arial" w:hAnsi="Arial" w:cs="Arial"/>
          <w:sz w:val="21"/>
          <w:szCs w:val="21"/>
          <w:shd w:val="clear" w:color="auto" w:fill="FFFFFF"/>
        </w:rPr>
        <w:t xml:space="preserve"> </w:t>
      </w:r>
      <w:r w:rsidR="00FB3D8A">
        <w:rPr>
          <w:rFonts w:ascii="Arial" w:hAnsi="Arial" w:cs="Arial"/>
          <w:sz w:val="21"/>
          <w:szCs w:val="21"/>
          <w:shd w:val="clear" w:color="auto" w:fill="FFFFFF"/>
        </w:rPr>
        <w:t>XXXXXXX</w:t>
      </w:r>
      <w:r w:rsidRPr="00027CED">
        <w:rPr>
          <w:rFonts w:ascii="Arial" w:hAnsi="Arial" w:cs="Arial"/>
          <w:sz w:val="21"/>
          <w:szCs w:val="21"/>
          <w:shd w:val="clear" w:color="auto" w:fill="FFFFFF"/>
        </w:rPr>
        <w:t xml:space="preserve"> </w:t>
      </w:r>
      <w:r w:rsidR="00FB3D8A">
        <w:rPr>
          <w:rFonts w:ascii="Arial" w:hAnsi="Arial" w:cs="Arial"/>
          <w:sz w:val="21"/>
          <w:szCs w:val="21"/>
          <w:shd w:val="clear" w:color="auto" w:fill="FFFFFF"/>
        </w:rPr>
        <w:t>XXXXXXXXXX</w:t>
      </w:r>
      <w:r w:rsidRPr="00027CED">
        <w:rPr>
          <w:rFonts w:ascii="Arial" w:hAnsi="Arial" w:cs="Arial"/>
          <w:sz w:val="21"/>
          <w:szCs w:val="21"/>
        </w:rPr>
        <w:t>,</w:t>
      </w:r>
      <w:r w:rsidRPr="00027CED">
        <w:rPr>
          <w:rFonts w:ascii="Arial" w:hAnsi="Arial" w:cs="Arial"/>
          <w:spacing w:val="-5"/>
          <w:sz w:val="21"/>
          <w:szCs w:val="21"/>
        </w:rPr>
        <w:t xml:space="preserve"> k zastupování</w:t>
      </w:r>
      <w:r w:rsidRPr="00027CED">
        <w:rPr>
          <w:rFonts w:ascii="Arial" w:hAnsi="Arial" w:cs="Arial"/>
          <w:sz w:val="21"/>
          <w:szCs w:val="21"/>
        </w:rPr>
        <w:t xml:space="preserve"> zmocnitele</w:t>
      </w:r>
      <w:r w:rsidRPr="00027CED">
        <w:rPr>
          <w:rFonts w:ascii="Arial" w:hAnsi="Arial" w:cs="Arial"/>
          <w:bCs/>
          <w:sz w:val="21"/>
          <w:szCs w:val="21"/>
        </w:rPr>
        <w:t xml:space="preserve"> obchodní firmy </w:t>
      </w:r>
      <w:r w:rsidRPr="00027CED">
        <w:rPr>
          <w:rFonts w:ascii="Arial" w:hAnsi="Arial" w:cs="Arial"/>
          <w:spacing w:val="-5"/>
          <w:sz w:val="21"/>
          <w:szCs w:val="21"/>
        </w:rPr>
        <w:t>TRANSENERGY s.r.o.</w:t>
      </w:r>
    </w:p>
    <w:p w14:paraId="0535927B" w14:textId="77777777" w:rsidR="00EA3FDA" w:rsidRPr="00027CED" w:rsidRDefault="00EA3FDA" w:rsidP="00BB230C">
      <w:pPr>
        <w:ind w:left="567" w:hanging="567"/>
        <w:rPr>
          <w:rFonts w:ascii="Arial" w:hAnsi="Arial" w:cs="Arial"/>
          <w:sz w:val="21"/>
          <w:szCs w:val="21"/>
        </w:rPr>
      </w:pPr>
    </w:p>
    <w:p w14:paraId="73411946" w14:textId="353DBCD3" w:rsidR="00ED71BF" w:rsidRPr="00027CED" w:rsidRDefault="00ED71BF" w:rsidP="00BB230C">
      <w:pPr>
        <w:ind w:left="567" w:hanging="567"/>
        <w:rPr>
          <w:rFonts w:ascii="Arial" w:hAnsi="Arial" w:cs="Arial"/>
          <w:sz w:val="21"/>
          <w:szCs w:val="21"/>
        </w:rPr>
      </w:pPr>
      <w:r w:rsidRPr="00027CED">
        <w:rPr>
          <w:rFonts w:ascii="Arial" w:hAnsi="Arial" w:cs="Arial"/>
          <w:sz w:val="21"/>
          <w:szCs w:val="21"/>
        </w:rPr>
        <w:t xml:space="preserve">V Liberci dne </w:t>
      </w:r>
      <w:r w:rsidR="006732CE">
        <w:rPr>
          <w:rFonts w:ascii="Arial" w:hAnsi="Arial" w:cs="Arial"/>
          <w:sz w:val="21"/>
          <w:szCs w:val="21"/>
        </w:rPr>
        <w:t>15. 8. 2023</w:t>
      </w:r>
      <w:r w:rsidR="006732CE">
        <w:rPr>
          <w:rFonts w:ascii="Arial" w:hAnsi="Arial" w:cs="Arial"/>
          <w:sz w:val="21"/>
          <w:szCs w:val="21"/>
        </w:rPr>
        <w:tab/>
      </w:r>
      <w:r w:rsidR="006732CE">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t>V</w:t>
      </w:r>
      <w:r w:rsidR="002714F7" w:rsidRPr="00027CED">
        <w:rPr>
          <w:rFonts w:ascii="Arial" w:hAnsi="Arial" w:cs="Arial"/>
          <w:sz w:val="21"/>
          <w:szCs w:val="21"/>
        </w:rPr>
        <w:t> </w:t>
      </w:r>
      <w:r w:rsidR="006732CE">
        <w:rPr>
          <w:rFonts w:ascii="Arial" w:hAnsi="Arial" w:cs="Arial"/>
          <w:sz w:val="21"/>
          <w:szCs w:val="21"/>
        </w:rPr>
        <w:t>Praze</w:t>
      </w:r>
      <w:r w:rsidRPr="00027CED">
        <w:rPr>
          <w:rFonts w:ascii="Arial" w:hAnsi="Arial" w:cs="Arial"/>
          <w:sz w:val="21"/>
          <w:szCs w:val="21"/>
        </w:rPr>
        <w:t xml:space="preserve"> dne </w:t>
      </w:r>
      <w:r w:rsidR="006732CE">
        <w:rPr>
          <w:rFonts w:ascii="Arial" w:hAnsi="Arial" w:cs="Arial"/>
          <w:sz w:val="21"/>
          <w:szCs w:val="21"/>
        </w:rPr>
        <w:t>31. 7. 2023</w:t>
      </w:r>
    </w:p>
    <w:p w14:paraId="23739329" w14:textId="77777777" w:rsidR="00ED71BF" w:rsidRPr="00027CED" w:rsidRDefault="00ED71BF" w:rsidP="00ED71BF">
      <w:pPr>
        <w:rPr>
          <w:rFonts w:ascii="Arial" w:hAnsi="Arial" w:cs="Arial"/>
          <w:sz w:val="21"/>
          <w:szCs w:val="21"/>
        </w:rPr>
      </w:pPr>
    </w:p>
    <w:p w14:paraId="23E141C5" w14:textId="77777777" w:rsidR="00ED71BF" w:rsidRPr="00027CED" w:rsidRDefault="00ED71BF" w:rsidP="00ED71BF">
      <w:pPr>
        <w:rPr>
          <w:rFonts w:ascii="Arial" w:hAnsi="Arial" w:cs="Arial"/>
          <w:sz w:val="21"/>
          <w:szCs w:val="21"/>
        </w:rPr>
      </w:pPr>
    </w:p>
    <w:p w14:paraId="13A4ED0C" w14:textId="77777777" w:rsidR="002E5F89" w:rsidRPr="00027CED" w:rsidRDefault="002E5F89" w:rsidP="00ED71BF">
      <w:pPr>
        <w:rPr>
          <w:rFonts w:ascii="Arial" w:hAnsi="Arial" w:cs="Arial"/>
          <w:sz w:val="21"/>
          <w:szCs w:val="21"/>
        </w:rPr>
      </w:pPr>
    </w:p>
    <w:p w14:paraId="3926ADF7" w14:textId="77777777" w:rsidR="00ED71BF" w:rsidRPr="00027CED" w:rsidRDefault="00ED71BF" w:rsidP="00ED71BF">
      <w:pPr>
        <w:rPr>
          <w:rFonts w:ascii="Arial" w:hAnsi="Arial" w:cs="Arial"/>
          <w:sz w:val="21"/>
          <w:szCs w:val="21"/>
        </w:rPr>
      </w:pPr>
      <w:r w:rsidRPr="00027CED">
        <w:rPr>
          <w:rFonts w:ascii="Arial" w:hAnsi="Arial" w:cs="Arial"/>
          <w:sz w:val="21"/>
          <w:szCs w:val="21"/>
        </w:rPr>
        <w:t>...........................................</w:t>
      </w:r>
      <w:r w:rsidR="00B52B15" w:rsidRPr="00027CED">
        <w:rPr>
          <w:rFonts w:ascii="Arial" w:hAnsi="Arial" w:cs="Arial"/>
          <w:sz w:val="21"/>
          <w:szCs w:val="21"/>
        </w:rPr>
        <w:t>...........</w:t>
      </w:r>
      <w:r w:rsidRPr="00027CED">
        <w:rPr>
          <w:rFonts w:ascii="Arial" w:hAnsi="Arial" w:cs="Arial"/>
          <w:sz w:val="21"/>
          <w:szCs w:val="21"/>
        </w:rPr>
        <w:t>............</w:t>
      </w:r>
      <w:r w:rsidRPr="00027CED">
        <w:rPr>
          <w:rFonts w:ascii="Arial" w:hAnsi="Arial" w:cs="Arial"/>
          <w:sz w:val="21"/>
          <w:szCs w:val="21"/>
        </w:rPr>
        <w:tab/>
      </w:r>
      <w:r w:rsidRPr="00027CED">
        <w:rPr>
          <w:rFonts w:ascii="Arial" w:hAnsi="Arial" w:cs="Arial"/>
          <w:sz w:val="21"/>
          <w:szCs w:val="21"/>
        </w:rPr>
        <w:tab/>
        <w:t>...........................................................</w:t>
      </w:r>
      <w:r w:rsidR="00BB230C" w:rsidRPr="00027CED">
        <w:rPr>
          <w:rFonts w:ascii="Arial" w:hAnsi="Arial" w:cs="Arial"/>
          <w:sz w:val="21"/>
          <w:szCs w:val="21"/>
        </w:rPr>
        <w:t>.......</w:t>
      </w:r>
      <w:r w:rsidRPr="00027CED">
        <w:rPr>
          <w:rFonts w:ascii="Arial" w:hAnsi="Arial" w:cs="Arial"/>
          <w:sz w:val="21"/>
          <w:szCs w:val="21"/>
        </w:rPr>
        <w:t>..</w:t>
      </w:r>
    </w:p>
    <w:p w14:paraId="1BECB6F2" w14:textId="77777777" w:rsidR="00BB230C" w:rsidRPr="00027CED" w:rsidRDefault="00ED71BF" w:rsidP="00BB230C">
      <w:pPr>
        <w:ind w:left="720" w:hanging="720"/>
        <w:jc w:val="both"/>
        <w:rPr>
          <w:rFonts w:ascii="Arial" w:hAnsi="Arial" w:cs="Arial"/>
          <w:sz w:val="21"/>
          <w:szCs w:val="21"/>
        </w:rPr>
      </w:pPr>
      <w:r w:rsidRPr="00027CED">
        <w:rPr>
          <w:rFonts w:ascii="Arial" w:hAnsi="Arial" w:cs="Arial"/>
          <w:sz w:val="21"/>
          <w:szCs w:val="21"/>
        </w:rPr>
        <w:t>Česká republika - Státní pozemkový úřad</w:t>
      </w:r>
      <w:r w:rsidRPr="00027CED">
        <w:rPr>
          <w:rFonts w:ascii="Arial" w:hAnsi="Arial" w:cs="Arial"/>
          <w:sz w:val="21"/>
          <w:szCs w:val="21"/>
        </w:rPr>
        <w:tab/>
      </w:r>
      <w:r w:rsidRPr="00027CED">
        <w:rPr>
          <w:rFonts w:ascii="Arial" w:hAnsi="Arial" w:cs="Arial"/>
          <w:sz w:val="21"/>
          <w:szCs w:val="21"/>
        </w:rPr>
        <w:tab/>
      </w:r>
      <w:r w:rsidR="00EA3FDA" w:rsidRPr="00027CED">
        <w:rPr>
          <w:rFonts w:ascii="Arial" w:hAnsi="Arial" w:cs="Arial"/>
          <w:sz w:val="21"/>
          <w:szCs w:val="21"/>
        </w:rPr>
        <w:t>ČEZ Distribuce, a. s.</w:t>
      </w:r>
    </w:p>
    <w:p w14:paraId="63333010" w14:textId="44A3BF52" w:rsidR="00ED71BF" w:rsidRPr="00027CED" w:rsidRDefault="00ED71BF" w:rsidP="00BB230C">
      <w:pPr>
        <w:ind w:left="720" w:hanging="720"/>
        <w:jc w:val="both"/>
        <w:rPr>
          <w:rFonts w:ascii="Arial" w:hAnsi="Arial" w:cs="Arial"/>
          <w:sz w:val="21"/>
          <w:szCs w:val="21"/>
        </w:rPr>
      </w:pPr>
      <w:r w:rsidRPr="00027CED">
        <w:rPr>
          <w:rFonts w:ascii="Arial" w:hAnsi="Arial" w:cs="Arial"/>
          <w:sz w:val="21"/>
          <w:szCs w:val="21"/>
        </w:rPr>
        <w:t xml:space="preserve">Ing. Bohuslav Kabátek                                </w:t>
      </w:r>
      <w:r w:rsidRPr="00027CED">
        <w:rPr>
          <w:rFonts w:ascii="Arial" w:hAnsi="Arial" w:cs="Arial"/>
          <w:sz w:val="21"/>
          <w:szCs w:val="21"/>
        </w:rPr>
        <w:tab/>
      </w:r>
      <w:r w:rsidRPr="00027CED">
        <w:rPr>
          <w:rFonts w:ascii="Arial" w:hAnsi="Arial" w:cs="Arial"/>
          <w:sz w:val="21"/>
          <w:szCs w:val="21"/>
        </w:rPr>
        <w:tab/>
      </w:r>
      <w:r w:rsidR="00FB3D8A">
        <w:rPr>
          <w:rFonts w:ascii="Arial" w:hAnsi="Arial" w:cs="Arial"/>
          <w:sz w:val="21"/>
          <w:szCs w:val="21"/>
          <w:shd w:val="clear" w:color="auto" w:fill="FFFFFF"/>
        </w:rPr>
        <w:t>XXXX</w:t>
      </w:r>
      <w:r w:rsidR="00EA3FDA" w:rsidRPr="00027CED">
        <w:rPr>
          <w:rFonts w:ascii="Arial" w:hAnsi="Arial" w:cs="Arial"/>
          <w:sz w:val="21"/>
          <w:szCs w:val="21"/>
          <w:shd w:val="clear" w:color="auto" w:fill="FFFFFF"/>
        </w:rPr>
        <w:t xml:space="preserve"> </w:t>
      </w:r>
      <w:r w:rsidR="00FB3D8A">
        <w:rPr>
          <w:rFonts w:ascii="Arial" w:hAnsi="Arial" w:cs="Arial"/>
          <w:sz w:val="21"/>
          <w:szCs w:val="21"/>
          <w:shd w:val="clear" w:color="auto" w:fill="FFFFFF"/>
        </w:rPr>
        <w:t>XXXXXXX</w:t>
      </w:r>
      <w:r w:rsidR="00EA3FDA" w:rsidRPr="00027CED">
        <w:rPr>
          <w:rFonts w:ascii="Arial" w:hAnsi="Arial" w:cs="Arial"/>
          <w:sz w:val="21"/>
          <w:szCs w:val="21"/>
          <w:shd w:val="clear" w:color="auto" w:fill="FFFFFF"/>
        </w:rPr>
        <w:t xml:space="preserve"> </w:t>
      </w:r>
      <w:r w:rsidR="00FB3D8A">
        <w:rPr>
          <w:rFonts w:ascii="Arial" w:hAnsi="Arial" w:cs="Arial"/>
          <w:sz w:val="21"/>
          <w:szCs w:val="21"/>
          <w:shd w:val="clear" w:color="auto" w:fill="FFFFFF"/>
        </w:rPr>
        <w:t>XXXXXXXXX</w:t>
      </w:r>
    </w:p>
    <w:p w14:paraId="3DC7C0F6" w14:textId="77777777" w:rsidR="00ED71BF" w:rsidRPr="00027CED" w:rsidRDefault="00ED71BF" w:rsidP="00ED71BF">
      <w:pPr>
        <w:ind w:left="4950" w:hanging="4950"/>
        <w:rPr>
          <w:rFonts w:ascii="Arial" w:hAnsi="Arial" w:cs="Arial"/>
          <w:sz w:val="21"/>
          <w:szCs w:val="21"/>
        </w:rPr>
      </w:pPr>
      <w:r w:rsidRPr="00027CED">
        <w:rPr>
          <w:rFonts w:ascii="Arial" w:hAnsi="Arial" w:cs="Arial"/>
          <w:sz w:val="21"/>
          <w:szCs w:val="21"/>
        </w:rPr>
        <w:t xml:space="preserve">ředitel Krajského pozemkového </w:t>
      </w:r>
      <w:r w:rsidR="00A631D7" w:rsidRPr="00027CED">
        <w:rPr>
          <w:rFonts w:ascii="Arial" w:hAnsi="Arial" w:cs="Arial"/>
          <w:sz w:val="21"/>
          <w:szCs w:val="21"/>
        </w:rPr>
        <w:t>úřadu</w:t>
      </w:r>
      <w:r w:rsidRPr="00027CED">
        <w:rPr>
          <w:rFonts w:ascii="Arial" w:hAnsi="Arial" w:cs="Arial"/>
          <w:sz w:val="21"/>
          <w:szCs w:val="21"/>
        </w:rPr>
        <w:tab/>
      </w:r>
      <w:r w:rsidR="00EA3FDA" w:rsidRPr="00027CED">
        <w:rPr>
          <w:rFonts w:ascii="Arial" w:hAnsi="Arial" w:cs="Arial"/>
          <w:sz w:val="21"/>
          <w:szCs w:val="21"/>
        </w:rPr>
        <w:t>na základě plné moci</w:t>
      </w:r>
    </w:p>
    <w:p w14:paraId="33426D77" w14:textId="77777777" w:rsidR="00ED71BF" w:rsidRPr="00027CED" w:rsidRDefault="00ED71BF" w:rsidP="00ED71BF">
      <w:pPr>
        <w:ind w:left="4950" w:hanging="4950"/>
        <w:rPr>
          <w:rFonts w:ascii="Arial" w:hAnsi="Arial" w:cs="Arial"/>
          <w:sz w:val="21"/>
          <w:szCs w:val="21"/>
        </w:rPr>
      </w:pPr>
      <w:r w:rsidRPr="00027CED">
        <w:rPr>
          <w:rFonts w:ascii="Arial" w:hAnsi="Arial" w:cs="Arial"/>
          <w:sz w:val="21"/>
          <w:szCs w:val="21"/>
        </w:rPr>
        <w:t xml:space="preserve">pro Liberecký kraj </w:t>
      </w:r>
      <w:r w:rsidRPr="00027CED">
        <w:rPr>
          <w:rFonts w:ascii="Arial" w:hAnsi="Arial" w:cs="Arial"/>
          <w:sz w:val="21"/>
          <w:szCs w:val="21"/>
        </w:rPr>
        <w:tab/>
      </w:r>
      <w:r w:rsidR="00EA3FDA" w:rsidRPr="00027CED">
        <w:rPr>
          <w:rFonts w:ascii="Arial" w:hAnsi="Arial" w:cs="Arial"/>
          <w:sz w:val="21"/>
          <w:szCs w:val="21"/>
        </w:rPr>
        <w:t>oprávněný</w:t>
      </w:r>
    </w:p>
    <w:p w14:paraId="166E4EBE" w14:textId="77777777" w:rsidR="00ED71BF" w:rsidRPr="00027CED" w:rsidRDefault="00ED71BF" w:rsidP="00ED71BF">
      <w:pPr>
        <w:ind w:left="4950" w:hanging="4950"/>
        <w:rPr>
          <w:rFonts w:ascii="Arial" w:hAnsi="Arial" w:cs="Arial"/>
          <w:sz w:val="21"/>
          <w:szCs w:val="21"/>
        </w:rPr>
      </w:pPr>
      <w:r w:rsidRPr="00027CED">
        <w:rPr>
          <w:rFonts w:ascii="Arial" w:hAnsi="Arial" w:cs="Arial"/>
          <w:sz w:val="21"/>
          <w:szCs w:val="21"/>
        </w:rPr>
        <w:t xml:space="preserve">povinný  </w:t>
      </w:r>
      <w:r w:rsidRPr="00027CED">
        <w:rPr>
          <w:rFonts w:ascii="Arial" w:hAnsi="Arial" w:cs="Arial"/>
          <w:sz w:val="21"/>
          <w:szCs w:val="21"/>
        </w:rPr>
        <w:tab/>
      </w:r>
    </w:p>
    <w:p w14:paraId="20CF80B4" w14:textId="77777777" w:rsidR="00ED71BF" w:rsidRPr="00027CED" w:rsidRDefault="00ED71BF" w:rsidP="00EA3FDA">
      <w:pPr>
        <w:ind w:right="-142"/>
        <w:rPr>
          <w:rFonts w:ascii="Arial" w:hAnsi="Arial" w:cs="Arial"/>
          <w:sz w:val="21"/>
          <w:szCs w:val="21"/>
        </w:rPr>
      </w:pP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p>
    <w:p w14:paraId="530095FF" w14:textId="3BA576F3" w:rsidR="002E5F89" w:rsidRPr="00027CED" w:rsidRDefault="006732CE" w:rsidP="002E5F89">
      <w:pPr>
        <w:ind w:left="4248" w:firstLine="708"/>
        <w:rPr>
          <w:rFonts w:ascii="Arial" w:hAnsi="Arial" w:cs="Arial"/>
          <w:sz w:val="21"/>
          <w:szCs w:val="21"/>
        </w:rPr>
      </w:pPr>
      <w:r w:rsidRPr="00027CED">
        <w:rPr>
          <w:rFonts w:ascii="Arial" w:hAnsi="Arial" w:cs="Arial"/>
          <w:sz w:val="21"/>
          <w:szCs w:val="21"/>
        </w:rPr>
        <w:t xml:space="preserve">V Liberci dne </w:t>
      </w:r>
      <w:r>
        <w:rPr>
          <w:rFonts w:ascii="Arial" w:hAnsi="Arial" w:cs="Arial"/>
          <w:sz w:val="21"/>
          <w:szCs w:val="21"/>
        </w:rPr>
        <w:t>27</w:t>
      </w:r>
      <w:r>
        <w:rPr>
          <w:rFonts w:ascii="Arial" w:hAnsi="Arial" w:cs="Arial"/>
          <w:sz w:val="21"/>
          <w:szCs w:val="21"/>
        </w:rPr>
        <w:t xml:space="preserve">. </w:t>
      </w:r>
      <w:r>
        <w:rPr>
          <w:rFonts w:ascii="Arial" w:hAnsi="Arial" w:cs="Arial"/>
          <w:sz w:val="21"/>
          <w:szCs w:val="21"/>
        </w:rPr>
        <w:t>7</w:t>
      </w:r>
      <w:r>
        <w:rPr>
          <w:rFonts w:ascii="Arial" w:hAnsi="Arial" w:cs="Arial"/>
          <w:sz w:val="21"/>
          <w:szCs w:val="21"/>
        </w:rPr>
        <w:t>. 2023</w:t>
      </w:r>
    </w:p>
    <w:p w14:paraId="5887433C" w14:textId="77777777" w:rsidR="00A649A1" w:rsidRPr="00027CED" w:rsidRDefault="00A649A1" w:rsidP="002E5F89">
      <w:pPr>
        <w:ind w:left="4248" w:firstLine="708"/>
        <w:rPr>
          <w:rFonts w:ascii="Arial" w:hAnsi="Arial" w:cs="Arial"/>
          <w:sz w:val="21"/>
          <w:szCs w:val="21"/>
        </w:rPr>
      </w:pPr>
    </w:p>
    <w:p w14:paraId="582B2857" w14:textId="77777777" w:rsidR="00334DA2" w:rsidRPr="00027CED" w:rsidRDefault="002E5F89" w:rsidP="002E5F89">
      <w:pPr>
        <w:ind w:left="4956"/>
        <w:rPr>
          <w:rFonts w:ascii="Arial" w:hAnsi="Arial" w:cs="Arial"/>
          <w:sz w:val="21"/>
          <w:szCs w:val="21"/>
        </w:rPr>
      </w:pPr>
      <w:r w:rsidRPr="00027CED">
        <w:rPr>
          <w:rFonts w:ascii="Arial" w:hAnsi="Arial" w:cs="Arial"/>
          <w:sz w:val="21"/>
          <w:szCs w:val="21"/>
        </w:rPr>
        <w:t>....................................................................</w:t>
      </w:r>
    </w:p>
    <w:p w14:paraId="0AB77FC1" w14:textId="77777777" w:rsidR="00367EDE" w:rsidRPr="00027CED" w:rsidRDefault="00367EDE" w:rsidP="002E5F89">
      <w:pPr>
        <w:ind w:left="4956"/>
        <w:rPr>
          <w:rFonts w:ascii="Arial" w:hAnsi="Arial" w:cs="Arial"/>
          <w:sz w:val="21"/>
          <w:szCs w:val="21"/>
        </w:rPr>
      </w:pPr>
      <w:r w:rsidRPr="00027CED">
        <w:rPr>
          <w:rFonts w:ascii="Arial" w:hAnsi="Arial" w:cs="Arial"/>
          <w:iCs/>
          <w:sz w:val="21"/>
          <w:szCs w:val="21"/>
        </w:rPr>
        <w:t>Ředitelství silnic a dálnic ČR</w:t>
      </w:r>
      <w:r w:rsidRPr="00027CED">
        <w:rPr>
          <w:rFonts w:ascii="Arial" w:hAnsi="Arial" w:cs="Arial"/>
          <w:sz w:val="21"/>
          <w:szCs w:val="21"/>
        </w:rPr>
        <w:t xml:space="preserve"> </w:t>
      </w:r>
    </w:p>
    <w:p w14:paraId="3CACC30A" w14:textId="77777777" w:rsidR="00367EDE" w:rsidRPr="00027CED" w:rsidRDefault="00367EDE" w:rsidP="00367EDE">
      <w:pPr>
        <w:ind w:left="4248" w:firstLine="708"/>
        <w:jc w:val="both"/>
        <w:rPr>
          <w:rFonts w:ascii="Arial" w:hAnsi="Arial" w:cs="Arial"/>
          <w:bCs/>
          <w:sz w:val="21"/>
          <w:szCs w:val="21"/>
        </w:rPr>
      </w:pPr>
      <w:r w:rsidRPr="00027CED">
        <w:rPr>
          <w:rFonts w:ascii="Arial" w:hAnsi="Arial" w:cs="Arial"/>
          <w:sz w:val="21"/>
          <w:szCs w:val="21"/>
        </w:rPr>
        <w:t xml:space="preserve">Ing. </w:t>
      </w:r>
      <w:r w:rsidRPr="00027CED">
        <w:rPr>
          <w:rFonts w:ascii="Arial" w:hAnsi="Arial" w:cs="Arial"/>
          <w:bCs/>
          <w:sz w:val="21"/>
          <w:szCs w:val="21"/>
        </w:rPr>
        <w:t>Jan Wohlmuth</w:t>
      </w:r>
    </w:p>
    <w:p w14:paraId="4AC32BC0" w14:textId="77777777" w:rsidR="00367EDE" w:rsidRPr="00027CED" w:rsidRDefault="00367EDE" w:rsidP="00367EDE">
      <w:pPr>
        <w:ind w:left="4248" w:firstLine="708"/>
        <w:jc w:val="both"/>
        <w:rPr>
          <w:rFonts w:ascii="Arial" w:hAnsi="Arial" w:cs="Arial"/>
          <w:sz w:val="21"/>
          <w:szCs w:val="21"/>
        </w:rPr>
      </w:pPr>
      <w:r w:rsidRPr="00027CED">
        <w:rPr>
          <w:rFonts w:ascii="Arial" w:hAnsi="Arial" w:cs="Arial"/>
          <w:sz w:val="21"/>
          <w:szCs w:val="21"/>
        </w:rPr>
        <w:t>ředitel Správy Liberec</w:t>
      </w:r>
    </w:p>
    <w:p w14:paraId="3C724BC7" w14:textId="77777777" w:rsidR="00367EDE" w:rsidRPr="00027CED" w:rsidRDefault="00367EDE" w:rsidP="00367EDE">
      <w:pPr>
        <w:ind w:left="4248" w:firstLine="708"/>
        <w:jc w:val="both"/>
        <w:rPr>
          <w:rFonts w:ascii="Arial" w:hAnsi="Arial" w:cs="Arial"/>
          <w:sz w:val="21"/>
          <w:szCs w:val="21"/>
        </w:rPr>
      </w:pPr>
      <w:r w:rsidRPr="00027CED">
        <w:rPr>
          <w:rFonts w:ascii="Arial" w:hAnsi="Arial" w:cs="Arial"/>
          <w:sz w:val="21"/>
          <w:szCs w:val="21"/>
        </w:rPr>
        <w:t xml:space="preserve">na základě pověření   </w:t>
      </w:r>
    </w:p>
    <w:p w14:paraId="07D1E1C5" w14:textId="77777777" w:rsidR="00367EDE" w:rsidRPr="00027CED" w:rsidRDefault="00367EDE" w:rsidP="00367EDE">
      <w:pPr>
        <w:ind w:left="4248" w:firstLine="708"/>
        <w:jc w:val="both"/>
        <w:rPr>
          <w:rFonts w:ascii="Arial" w:hAnsi="Arial" w:cs="Arial"/>
          <w:sz w:val="21"/>
          <w:szCs w:val="21"/>
        </w:rPr>
      </w:pPr>
      <w:r w:rsidRPr="00027CED">
        <w:rPr>
          <w:rFonts w:ascii="Arial" w:hAnsi="Arial" w:cs="Arial"/>
          <w:sz w:val="21"/>
          <w:szCs w:val="21"/>
        </w:rPr>
        <w:t>investor</w:t>
      </w:r>
    </w:p>
    <w:p w14:paraId="19CEF931" w14:textId="77777777" w:rsidR="00367EDE" w:rsidRPr="00027CED" w:rsidRDefault="00367EDE" w:rsidP="00356306">
      <w:pPr>
        <w:ind w:left="708" w:hanging="708"/>
        <w:jc w:val="both"/>
        <w:rPr>
          <w:rFonts w:ascii="Arial" w:hAnsi="Arial" w:cs="Arial"/>
          <w:sz w:val="21"/>
          <w:szCs w:val="21"/>
        </w:rPr>
      </w:pPr>
    </w:p>
    <w:p w14:paraId="343A903D" w14:textId="77777777" w:rsidR="002E5F89" w:rsidRPr="00027CED" w:rsidRDefault="002E5F89" w:rsidP="002E5F89">
      <w:pPr>
        <w:ind w:left="708" w:hanging="708"/>
        <w:jc w:val="both"/>
        <w:rPr>
          <w:rFonts w:ascii="Arial" w:hAnsi="Arial" w:cs="Arial"/>
          <w:sz w:val="21"/>
          <w:szCs w:val="21"/>
        </w:rPr>
      </w:pPr>
      <w:r w:rsidRPr="00027CED">
        <w:rPr>
          <w:rFonts w:ascii="Arial" w:hAnsi="Arial" w:cs="Arial"/>
          <w:sz w:val="21"/>
          <w:szCs w:val="21"/>
        </w:rPr>
        <w:t>Za věcnou a formální správnost odpovídá vedoucí oddělení správy majetku státu Krajského</w:t>
      </w:r>
    </w:p>
    <w:p w14:paraId="45BC39EB" w14:textId="77777777" w:rsidR="002E5F89" w:rsidRPr="00027CED" w:rsidRDefault="002E5F89" w:rsidP="002E5F89">
      <w:pPr>
        <w:ind w:left="708" w:hanging="708"/>
        <w:jc w:val="both"/>
        <w:rPr>
          <w:rFonts w:ascii="Arial" w:hAnsi="Arial" w:cs="Arial"/>
          <w:sz w:val="21"/>
          <w:szCs w:val="21"/>
        </w:rPr>
      </w:pPr>
      <w:r w:rsidRPr="00027CED">
        <w:rPr>
          <w:rFonts w:ascii="Arial" w:hAnsi="Arial" w:cs="Arial"/>
          <w:sz w:val="21"/>
          <w:szCs w:val="21"/>
        </w:rPr>
        <w:t xml:space="preserve">pozemkového úřadu pro Liberecký kraj: Bc. Miloš Šolc, DiS. </w:t>
      </w:r>
    </w:p>
    <w:p w14:paraId="6106CA54" w14:textId="77777777" w:rsidR="002E5F89" w:rsidRPr="00027CED" w:rsidRDefault="002E5F89" w:rsidP="002E5F89">
      <w:pPr>
        <w:ind w:left="708" w:hanging="708"/>
        <w:jc w:val="both"/>
        <w:rPr>
          <w:rFonts w:ascii="Arial" w:hAnsi="Arial" w:cs="Arial"/>
          <w:sz w:val="21"/>
          <w:szCs w:val="21"/>
        </w:rPr>
      </w:pPr>
    </w:p>
    <w:p w14:paraId="5C8CF02D" w14:textId="77777777" w:rsidR="002E5F89" w:rsidRPr="00027CED" w:rsidRDefault="002E5F89" w:rsidP="002E5F89">
      <w:pPr>
        <w:jc w:val="both"/>
        <w:rPr>
          <w:rFonts w:ascii="Arial" w:hAnsi="Arial" w:cs="Arial"/>
          <w:sz w:val="21"/>
          <w:szCs w:val="21"/>
        </w:rPr>
      </w:pPr>
      <w:r w:rsidRPr="00027CED">
        <w:rPr>
          <w:rFonts w:ascii="Arial" w:hAnsi="Arial" w:cs="Arial"/>
          <w:sz w:val="21"/>
          <w:szCs w:val="21"/>
        </w:rPr>
        <w:t>......................................................</w:t>
      </w:r>
    </w:p>
    <w:p w14:paraId="25E6CB43" w14:textId="77777777" w:rsidR="002E5F89" w:rsidRPr="00027CED" w:rsidRDefault="002E5F89" w:rsidP="002E5F89">
      <w:pPr>
        <w:jc w:val="both"/>
        <w:rPr>
          <w:rFonts w:ascii="Arial" w:hAnsi="Arial" w:cs="Arial"/>
          <w:i/>
          <w:sz w:val="21"/>
          <w:szCs w:val="21"/>
        </w:rPr>
      </w:pPr>
      <w:r w:rsidRPr="00027CED">
        <w:rPr>
          <w:rFonts w:ascii="Arial" w:hAnsi="Arial" w:cs="Arial"/>
          <w:i/>
          <w:sz w:val="21"/>
          <w:szCs w:val="21"/>
        </w:rPr>
        <w:t>podpis</w:t>
      </w:r>
    </w:p>
    <w:p w14:paraId="221085CF" w14:textId="77777777" w:rsidR="00356306" w:rsidRPr="00027CED" w:rsidRDefault="00356306" w:rsidP="002E5F89">
      <w:pPr>
        <w:rPr>
          <w:rFonts w:ascii="Arial" w:hAnsi="Arial" w:cs="Arial"/>
          <w:sz w:val="21"/>
          <w:szCs w:val="21"/>
        </w:rPr>
      </w:pPr>
    </w:p>
    <w:p w14:paraId="5130E06D" w14:textId="77777777" w:rsidR="006732CE" w:rsidRDefault="006732CE" w:rsidP="002E5F89">
      <w:pPr>
        <w:jc w:val="both"/>
        <w:rPr>
          <w:rFonts w:ascii="Arial" w:hAnsi="Arial" w:cs="Arial"/>
          <w:sz w:val="21"/>
          <w:szCs w:val="21"/>
        </w:rPr>
      </w:pPr>
      <w:bookmarkStart w:id="6" w:name="_Hlk105418192"/>
    </w:p>
    <w:p w14:paraId="6EEA2013" w14:textId="55D11574" w:rsidR="00A649A1" w:rsidRPr="00027CED" w:rsidRDefault="002E5F89" w:rsidP="002E5F89">
      <w:pPr>
        <w:jc w:val="both"/>
        <w:rPr>
          <w:rFonts w:ascii="Arial" w:hAnsi="Arial" w:cs="Arial"/>
          <w:sz w:val="21"/>
          <w:szCs w:val="21"/>
        </w:rPr>
      </w:pPr>
      <w:r w:rsidRPr="00027CED">
        <w:rPr>
          <w:rFonts w:ascii="Arial" w:hAnsi="Arial" w:cs="Arial"/>
          <w:sz w:val="21"/>
          <w:szCs w:val="21"/>
        </w:rPr>
        <w:t xml:space="preserve">Za správnost: Bc. Miloš Šolc, DiS. </w:t>
      </w:r>
    </w:p>
    <w:p w14:paraId="26DD7CDA" w14:textId="77777777" w:rsidR="00A649A1" w:rsidRPr="00027CED" w:rsidRDefault="00A649A1" w:rsidP="002E5F89">
      <w:pPr>
        <w:jc w:val="both"/>
        <w:rPr>
          <w:rFonts w:ascii="Arial" w:hAnsi="Arial" w:cs="Arial"/>
          <w:sz w:val="21"/>
          <w:szCs w:val="21"/>
        </w:rPr>
      </w:pPr>
    </w:p>
    <w:p w14:paraId="1A0B8C17" w14:textId="77777777" w:rsidR="00A649A1" w:rsidRPr="00027CED" w:rsidRDefault="00A649A1" w:rsidP="00A649A1">
      <w:pPr>
        <w:jc w:val="both"/>
        <w:rPr>
          <w:rFonts w:ascii="Arial" w:hAnsi="Arial" w:cs="Arial"/>
          <w:sz w:val="21"/>
          <w:szCs w:val="21"/>
        </w:rPr>
      </w:pPr>
      <w:r w:rsidRPr="00027CED">
        <w:rPr>
          <w:rFonts w:ascii="Arial" w:hAnsi="Arial" w:cs="Arial"/>
          <w:sz w:val="21"/>
          <w:szCs w:val="21"/>
        </w:rPr>
        <w:t>......................................................</w:t>
      </w:r>
    </w:p>
    <w:p w14:paraId="480A207A" w14:textId="77777777" w:rsidR="002E5F89" w:rsidRPr="00027CED" w:rsidRDefault="002E5F89" w:rsidP="00A649A1">
      <w:pPr>
        <w:jc w:val="both"/>
        <w:rPr>
          <w:rFonts w:ascii="Arial" w:hAnsi="Arial" w:cs="Arial"/>
          <w:sz w:val="21"/>
          <w:szCs w:val="21"/>
        </w:rPr>
      </w:pPr>
      <w:r w:rsidRPr="00027CED">
        <w:rPr>
          <w:rFonts w:ascii="Arial" w:hAnsi="Arial" w:cs="Arial"/>
          <w:i/>
          <w:sz w:val="21"/>
          <w:szCs w:val="21"/>
        </w:rPr>
        <w:t>podpis</w:t>
      </w:r>
    </w:p>
    <w:p w14:paraId="478CC528" w14:textId="77777777" w:rsidR="002E5F89" w:rsidRPr="00027CED" w:rsidRDefault="002E5F89" w:rsidP="002E5F89">
      <w:pPr>
        <w:jc w:val="both"/>
        <w:rPr>
          <w:rFonts w:ascii="Arial" w:hAnsi="Arial" w:cs="Arial"/>
          <w:sz w:val="21"/>
          <w:szCs w:val="21"/>
        </w:rPr>
      </w:pPr>
    </w:p>
    <w:bookmarkEnd w:id="6"/>
    <w:p w14:paraId="1B5B9DC7" w14:textId="77777777" w:rsidR="00EC582E" w:rsidRDefault="00EC582E" w:rsidP="00A649A1">
      <w:pPr>
        <w:jc w:val="both"/>
        <w:rPr>
          <w:rFonts w:ascii="Arial" w:hAnsi="Arial" w:cs="Arial"/>
          <w:sz w:val="21"/>
          <w:szCs w:val="21"/>
        </w:rPr>
      </w:pPr>
    </w:p>
    <w:p w14:paraId="7E746B64" w14:textId="00D58BAA" w:rsidR="00A649A1" w:rsidRPr="00027CED" w:rsidRDefault="00A649A1" w:rsidP="00A649A1">
      <w:pPr>
        <w:jc w:val="both"/>
        <w:rPr>
          <w:rFonts w:ascii="Arial" w:hAnsi="Arial" w:cs="Arial"/>
          <w:sz w:val="21"/>
          <w:szCs w:val="21"/>
        </w:rPr>
      </w:pPr>
      <w:r w:rsidRPr="00027CED">
        <w:rPr>
          <w:rFonts w:ascii="Arial" w:hAnsi="Arial" w:cs="Arial"/>
          <w:sz w:val="21"/>
          <w:szCs w:val="21"/>
        </w:rPr>
        <w:t>Tato smlouva byla uveřejněna v registru smluv, vedeném dle zákona č. 340/2015 Sb., o zvláštních podmínkách účinnosti některých smluv, uveřejňování těchto smluv a o registru smluv (zákon o registru smluv), ve znění pozdějších předpisů.</w:t>
      </w:r>
    </w:p>
    <w:p w14:paraId="5348CFB1" w14:textId="77777777" w:rsidR="00A649A1" w:rsidRPr="00027CED" w:rsidRDefault="00A649A1" w:rsidP="00A649A1">
      <w:pPr>
        <w:jc w:val="both"/>
        <w:rPr>
          <w:rFonts w:ascii="Arial" w:hAnsi="Arial" w:cs="Arial"/>
          <w:sz w:val="21"/>
          <w:szCs w:val="21"/>
        </w:rPr>
      </w:pPr>
    </w:p>
    <w:p w14:paraId="2B549697" w14:textId="77777777" w:rsidR="00A649A1" w:rsidRPr="00027CED" w:rsidRDefault="00A649A1" w:rsidP="00A649A1">
      <w:pPr>
        <w:jc w:val="both"/>
        <w:rPr>
          <w:rFonts w:ascii="Arial" w:hAnsi="Arial" w:cs="Arial"/>
          <w:sz w:val="21"/>
          <w:szCs w:val="21"/>
        </w:rPr>
      </w:pPr>
      <w:r w:rsidRPr="00027CED">
        <w:rPr>
          <w:rFonts w:ascii="Arial" w:hAnsi="Arial" w:cs="Arial"/>
          <w:sz w:val="21"/>
          <w:szCs w:val="21"/>
        </w:rPr>
        <w:t xml:space="preserve">Datum registrace: ………………………….         </w:t>
      </w:r>
    </w:p>
    <w:p w14:paraId="6721D7CD" w14:textId="77777777" w:rsidR="00A649A1" w:rsidRPr="00027CED" w:rsidRDefault="00A649A1" w:rsidP="00A649A1">
      <w:pPr>
        <w:jc w:val="both"/>
        <w:rPr>
          <w:rFonts w:ascii="Arial" w:hAnsi="Arial" w:cs="Arial"/>
          <w:sz w:val="21"/>
          <w:szCs w:val="21"/>
        </w:rPr>
      </w:pPr>
      <w:r w:rsidRPr="00027CED">
        <w:rPr>
          <w:rFonts w:ascii="Arial" w:hAnsi="Arial" w:cs="Arial"/>
          <w:sz w:val="21"/>
          <w:szCs w:val="21"/>
        </w:rPr>
        <w:t>ID smlouvy: ……………………………...</w:t>
      </w:r>
    </w:p>
    <w:p w14:paraId="1860AF1D" w14:textId="77777777" w:rsidR="00A649A1" w:rsidRPr="00027CED" w:rsidRDefault="00A649A1" w:rsidP="00A649A1">
      <w:pPr>
        <w:jc w:val="both"/>
        <w:rPr>
          <w:rFonts w:ascii="Arial" w:hAnsi="Arial" w:cs="Arial"/>
          <w:sz w:val="21"/>
          <w:szCs w:val="21"/>
        </w:rPr>
      </w:pPr>
      <w:r w:rsidRPr="00027CED">
        <w:rPr>
          <w:rFonts w:ascii="Arial" w:hAnsi="Arial" w:cs="Arial"/>
          <w:sz w:val="21"/>
          <w:szCs w:val="21"/>
        </w:rPr>
        <w:t>ID verze: ………………………………….</w:t>
      </w:r>
    </w:p>
    <w:p w14:paraId="502AA4A1" w14:textId="77777777" w:rsidR="00A649A1" w:rsidRPr="00027CED" w:rsidRDefault="00A649A1" w:rsidP="00A649A1">
      <w:pPr>
        <w:jc w:val="both"/>
        <w:rPr>
          <w:rFonts w:ascii="Arial" w:hAnsi="Arial" w:cs="Arial"/>
          <w:i/>
          <w:iCs/>
          <w:sz w:val="21"/>
          <w:szCs w:val="21"/>
        </w:rPr>
      </w:pPr>
      <w:r w:rsidRPr="00027CED">
        <w:rPr>
          <w:rFonts w:ascii="Arial" w:hAnsi="Arial" w:cs="Arial"/>
          <w:sz w:val="21"/>
          <w:szCs w:val="21"/>
        </w:rPr>
        <w:t xml:space="preserve">Registraci provedl: ………………………………. </w:t>
      </w:r>
      <w:r w:rsidRPr="00027CED">
        <w:rPr>
          <w:rFonts w:ascii="Arial" w:hAnsi="Arial" w:cs="Arial"/>
          <w:i/>
          <w:iCs/>
          <w:sz w:val="21"/>
          <w:szCs w:val="21"/>
        </w:rPr>
        <w:t xml:space="preserve">(uvést jméno a příjmení) </w:t>
      </w:r>
    </w:p>
    <w:p w14:paraId="0EFA9E11" w14:textId="77777777" w:rsidR="00A649A1" w:rsidRPr="00027CED" w:rsidRDefault="00A649A1" w:rsidP="00A649A1">
      <w:pPr>
        <w:jc w:val="both"/>
        <w:rPr>
          <w:rFonts w:ascii="Arial" w:hAnsi="Arial" w:cs="Arial"/>
          <w:sz w:val="21"/>
          <w:szCs w:val="21"/>
        </w:rPr>
      </w:pPr>
      <w:bookmarkStart w:id="7" w:name="_Hlk24636061"/>
    </w:p>
    <w:p w14:paraId="3F8EA308" w14:textId="5C4B9186" w:rsidR="00A649A1" w:rsidRPr="00027CED" w:rsidRDefault="00A649A1" w:rsidP="00A649A1">
      <w:pPr>
        <w:jc w:val="both"/>
        <w:rPr>
          <w:rFonts w:ascii="Arial" w:hAnsi="Arial" w:cs="Arial"/>
          <w:sz w:val="21"/>
          <w:szCs w:val="21"/>
        </w:rPr>
      </w:pPr>
      <w:bookmarkStart w:id="8" w:name="_Hlk25306663"/>
      <w:r w:rsidRPr="00027CED">
        <w:rPr>
          <w:rFonts w:ascii="Arial" w:hAnsi="Arial" w:cs="Arial"/>
          <w:sz w:val="21"/>
          <w:szCs w:val="21"/>
        </w:rPr>
        <w:t xml:space="preserve">V </w:t>
      </w:r>
      <w:r w:rsidR="004C77A6">
        <w:rPr>
          <w:rFonts w:ascii="Arial" w:hAnsi="Arial" w:cs="Arial"/>
          <w:sz w:val="21"/>
          <w:szCs w:val="21"/>
        </w:rPr>
        <w:t>Liberci</w:t>
      </w:r>
      <w:r w:rsidRPr="00027CED">
        <w:rPr>
          <w:rFonts w:ascii="Arial" w:hAnsi="Arial" w:cs="Arial"/>
          <w:sz w:val="21"/>
          <w:szCs w:val="21"/>
        </w:rPr>
        <w:t xml:space="preserve"> dne ……………..</w:t>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006732CE">
        <w:rPr>
          <w:rFonts w:ascii="Arial" w:hAnsi="Arial" w:cs="Arial"/>
          <w:sz w:val="21"/>
          <w:szCs w:val="21"/>
        </w:rPr>
        <w:tab/>
      </w:r>
      <w:r w:rsidRPr="00027CED">
        <w:rPr>
          <w:rFonts w:ascii="Arial" w:hAnsi="Arial" w:cs="Arial"/>
          <w:sz w:val="21"/>
          <w:szCs w:val="21"/>
        </w:rPr>
        <w:t>…………………………………..</w:t>
      </w:r>
    </w:p>
    <w:p w14:paraId="5E112DDD" w14:textId="77777777" w:rsidR="00A649A1" w:rsidRPr="00027CED" w:rsidRDefault="00A649A1" w:rsidP="00A649A1">
      <w:pPr>
        <w:tabs>
          <w:tab w:val="left" w:pos="4962"/>
        </w:tabs>
        <w:jc w:val="both"/>
        <w:rPr>
          <w:rFonts w:ascii="Arial" w:hAnsi="Arial" w:cs="Arial"/>
          <w:sz w:val="21"/>
          <w:szCs w:val="21"/>
        </w:rPr>
      </w:pPr>
      <w:r w:rsidRPr="00027CED">
        <w:rPr>
          <w:rFonts w:ascii="Arial" w:hAnsi="Arial" w:cs="Arial"/>
          <w:sz w:val="21"/>
          <w:szCs w:val="21"/>
        </w:rPr>
        <w:tab/>
      </w:r>
      <w:r w:rsidRPr="00027CED">
        <w:rPr>
          <w:rFonts w:ascii="Arial" w:hAnsi="Arial" w:cs="Arial"/>
          <w:i/>
          <w:sz w:val="21"/>
          <w:szCs w:val="21"/>
        </w:rPr>
        <w:t>podpis odpovědného zaměstnance</w:t>
      </w:r>
      <w:bookmarkEnd w:id="7"/>
      <w:bookmarkEnd w:id="8"/>
    </w:p>
    <w:p w14:paraId="54196DD2" w14:textId="77777777" w:rsidR="00A649A1" w:rsidRPr="00027CED" w:rsidRDefault="00A649A1" w:rsidP="002E5F89">
      <w:pPr>
        <w:rPr>
          <w:rFonts w:ascii="Arial" w:hAnsi="Arial" w:cs="Arial"/>
          <w:sz w:val="21"/>
          <w:szCs w:val="21"/>
          <w:u w:val="single"/>
        </w:rPr>
      </w:pPr>
    </w:p>
    <w:p w14:paraId="6E96F8C3" w14:textId="77777777" w:rsidR="00A649A1" w:rsidRPr="00027CED" w:rsidRDefault="00A649A1" w:rsidP="002E5F89">
      <w:pPr>
        <w:rPr>
          <w:rFonts w:ascii="Arial" w:hAnsi="Arial" w:cs="Arial"/>
          <w:sz w:val="21"/>
          <w:szCs w:val="21"/>
          <w:u w:val="single"/>
        </w:rPr>
      </w:pPr>
    </w:p>
    <w:p w14:paraId="30D24B20" w14:textId="77777777" w:rsidR="00356306" w:rsidRPr="00027CED" w:rsidRDefault="00356306" w:rsidP="002E5F89">
      <w:pPr>
        <w:rPr>
          <w:rFonts w:ascii="Arial" w:hAnsi="Arial" w:cs="Arial"/>
          <w:sz w:val="21"/>
          <w:szCs w:val="21"/>
          <w:u w:val="single"/>
        </w:rPr>
      </w:pPr>
      <w:r w:rsidRPr="00027CED">
        <w:rPr>
          <w:rFonts w:ascii="Arial" w:hAnsi="Arial" w:cs="Arial"/>
          <w:sz w:val="21"/>
          <w:szCs w:val="21"/>
          <w:u w:val="single"/>
        </w:rPr>
        <w:t>Před právním jednáním</w:t>
      </w:r>
    </w:p>
    <w:p w14:paraId="0E98CEE3" w14:textId="77777777" w:rsidR="00356306" w:rsidRPr="00027CED" w:rsidRDefault="00356306" w:rsidP="002E5F89">
      <w:pPr>
        <w:rPr>
          <w:rFonts w:ascii="Arial" w:hAnsi="Arial" w:cs="Arial"/>
          <w:sz w:val="21"/>
          <w:szCs w:val="21"/>
        </w:rPr>
      </w:pPr>
      <w:r w:rsidRPr="00027CED">
        <w:rPr>
          <w:rFonts w:ascii="Arial" w:hAnsi="Arial" w:cs="Arial"/>
          <w:sz w:val="21"/>
          <w:szCs w:val="21"/>
        </w:rPr>
        <w:t>Příkazce operace potvrzuje, že operaci prověřil dle § 11 odst. 2 vyhlášky č. 416/2004 Sb., kterou se provádí zákon o finanční kontrole.</w:t>
      </w:r>
    </w:p>
    <w:p w14:paraId="1745A027" w14:textId="77777777" w:rsidR="002E5F89" w:rsidRPr="00027CED" w:rsidRDefault="002E5F89" w:rsidP="002E5F89">
      <w:pPr>
        <w:rPr>
          <w:rFonts w:ascii="Arial" w:hAnsi="Arial" w:cs="Arial"/>
          <w:sz w:val="21"/>
          <w:szCs w:val="21"/>
        </w:rPr>
      </w:pPr>
    </w:p>
    <w:p w14:paraId="651DA8CB" w14:textId="77777777" w:rsidR="00356306" w:rsidRPr="00027CED" w:rsidRDefault="00356306" w:rsidP="002E5F89">
      <w:pPr>
        <w:rPr>
          <w:rFonts w:ascii="Arial" w:hAnsi="Arial" w:cs="Arial"/>
          <w:sz w:val="21"/>
          <w:szCs w:val="21"/>
        </w:rPr>
      </w:pPr>
      <w:r w:rsidRPr="00027CED">
        <w:rPr>
          <w:rFonts w:ascii="Arial" w:hAnsi="Arial" w:cs="Arial"/>
          <w:sz w:val="21"/>
          <w:szCs w:val="21"/>
        </w:rPr>
        <w:t xml:space="preserve">Datum </w:t>
      </w:r>
      <w:r w:rsidR="00367EDE" w:rsidRPr="00027CED">
        <w:rPr>
          <w:rFonts w:ascii="Arial" w:hAnsi="Arial" w:cs="Arial"/>
          <w:sz w:val="21"/>
          <w:szCs w:val="21"/>
        </w:rPr>
        <w:t>......................</w:t>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p>
    <w:p w14:paraId="3DE16F87" w14:textId="77777777" w:rsidR="00356306" w:rsidRPr="00027CED" w:rsidRDefault="00356306" w:rsidP="002E5F89">
      <w:pPr>
        <w:rPr>
          <w:rFonts w:ascii="Arial" w:hAnsi="Arial" w:cs="Arial"/>
          <w:sz w:val="21"/>
          <w:szCs w:val="21"/>
          <w:u w:val="single"/>
        </w:rPr>
      </w:pPr>
    </w:p>
    <w:p w14:paraId="0C806A95" w14:textId="77777777" w:rsidR="00356306" w:rsidRPr="00027CED" w:rsidRDefault="00367EDE" w:rsidP="002E5F89">
      <w:pPr>
        <w:rPr>
          <w:rFonts w:ascii="Arial" w:hAnsi="Arial" w:cs="Arial"/>
          <w:sz w:val="21"/>
          <w:szCs w:val="21"/>
        </w:rPr>
      </w:pPr>
      <w:r w:rsidRPr="00027CED">
        <w:rPr>
          <w:rFonts w:ascii="Arial" w:hAnsi="Arial" w:cs="Arial"/>
          <w:sz w:val="21"/>
          <w:szCs w:val="21"/>
        </w:rPr>
        <w:t>.....................................................................</w:t>
      </w:r>
    </w:p>
    <w:p w14:paraId="3585961E" w14:textId="77777777" w:rsidR="00356306" w:rsidRPr="00027CED" w:rsidRDefault="00356306" w:rsidP="002E5F89">
      <w:pPr>
        <w:rPr>
          <w:rFonts w:ascii="Arial" w:hAnsi="Arial" w:cs="Arial"/>
          <w:i/>
          <w:sz w:val="21"/>
          <w:szCs w:val="21"/>
        </w:rPr>
      </w:pPr>
      <w:r w:rsidRPr="00027CED">
        <w:rPr>
          <w:rFonts w:ascii="Arial" w:hAnsi="Arial" w:cs="Arial"/>
          <w:i/>
          <w:sz w:val="21"/>
          <w:szCs w:val="21"/>
        </w:rPr>
        <w:t>Jméno, příjmení a podpis příkazce operace</w:t>
      </w:r>
    </w:p>
    <w:p w14:paraId="60DCDB62" w14:textId="77777777" w:rsidR="00356306" w:rsidRPr="00027CED" w:rsidRDefault="00356306" w:rsidP="002E5F89">
      <w:pPr>
        <w:rPr>
          <w:rFonts w:ascii="Arial" w:hAnsi="Arial" w:cs="Arial"/>
          <w:sz w:val="21"/>
          <w:szCs w:val="21"/>
        </w:rPr>
      </w:pPr>
      <w:r w:rsidRPr="00027CED">
        <w:rPr>
          <w:rFonts w:ascii="Arial" w:hAnsi="Arial" w:cs="Arial"/>
          <w:sz w:val="21"/>
          <w:szCs w:val="21"/>
        </w:rPr>
        <w:t>Ing. Bohuslav Kabátek</w:t>
      </w:r>
    </w:p>
    <w:p w14:paraId="13D91A51" w14:textId="77777777" w:rsidR="00356306" w:rsidRPr="00027CED" w:rsidRDefault="00356306" w:rsidP="002E5F89">
      <w:pPr>
        <w:rPr>
          <w:rFonts w:ascii="Arial" w:hAnsi="Arial" w:cs="Arial"/>
          <w:i/>
          <w:sz w:val="21"/>
          <w:szCs w:val="21"/>
        </w:rPr>
      </w:pPr>
    </w:p>
    <w:p w14:paraId="0AD3557E" w14:textId="77777777" w:rsidR="00356306" w:rsidRPr="00027CED" w:rsidRDefault="00356306" w:rsidP="002E5F89">
      <w:pPr>
        <w:rPr>
          <w:rFonts w:ascii="Arial" w:hAnsi="Arial" w:cs="Arial"/>
          <w:sz w:val="21"/>
          <w:szCs w:val="21"/>
          <w:u w:val="single"/>
        </w:rPr>
      </w:pPr>
      <w:r w:rsidRPr="00027CED">
        <w:rPr>
          <w:rFonts w:ascii="Arial" w:hAnsi="Arial" w:cs="Arial"/>
          <w:sz w:val="21"/>
          <w:szCs w:val="21"/>
          <w:u w:val="single"/>
        </w:rPr>
        <w:t>Po právním jednáním</w:t>
      </w:r>
    </w:p>
    <w:p w14:paraId="688381DC" w14:textId="77777777" w:rsidR="00356306" w:rsidRPr="00027CED" w:rsidRDefault="00356306" w:rsidP="002E5F89">
      <w:pPr>
        <w:rPr>
          <w:rFonts w:ascii="Arial" w:hAnsi="Arial" w:cs="Arial"/>
          <w:sz w:val="21"/>
          <w:szCs w:val="21"/>
        </w:rPr>
      </w:pPr>
      <w:r w:rsidRPr="00027CED">
        <w:rPr>
          <w:rFonts w:ascii="Arial" w:hAnsi="Arial" w:cs="Arial"/>
          <w:sz w:val="21"/>
          <w:szCs w:val="21"/>
        </w:rPr>
        <w:t>Příkazce operace potvrzuje, že prověřil správnost dle § 12 odst. 2 vyhlášky č. 416/2004 Sb., kterou se provádí zákon o finanční kontrole.</w:t>
      </w:r>
    </w:p>
    <w:p w14:paraId="1819D2E1" w14:textId="77777777" w:rsidR="002E5F89" w:rsidRPr="00027CED" w:rsidRDefault="002E5F89" w:rsidP="002E5F89">
      <w:pPr>
        <w:rPr>
          <w:rFonts w:ascii="Arial" w:hAnsi="Arial" w:cs="Arial"/>
          <w:sz w:val="21"/>
          <w:szCs w:val="21"/>
        </w:rPr>
      </w:pPr>
    </w:p>
    <w:p w14:paraId="31BBC22E" w14:textId="77777777" w:rsidR="00356306" w:rsidRPr="00027CED" w:rsidRDefault="00356306" w:rsidP="002E5F89">
      <w:pPr>
        <w:rPr>
          <w:rFonts w:ascii="Arial" w:hAnsi="Arial" w:cs="Arial"/>
          <w:sz w:val="21"/>
          <w:szCs w:val="21"/>
        </w:rPr>
      </w:pPr>
      <w:r w:rsidRPr="00027CED">
        <w:rPr>
          <w:rFonts w:ascii="Arial" w:hAnsi="Arial" w:cs="Arial"/>
          <w:sz w:val="21"/>
          <w:szCs w:val="21"/>
        </w:rPr>
        <w:t xml:space="preserve">Datum </w:t>
      </w:r>
      <w:r w:rsidR="00367EDE" w:rsidRPr="00027CED">
        <w:rPr>
          <w:rFonts w:ascii="Arial" w:hAnsi="Arial" w:cs="Arial"/>
          <w:sz w:val="21"/>
          <w:szCs w:val="21"/>
        </w:rPr>
        <w:t>......................</w:t>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p>
    <w:p w14:paraId="0B151A48" w14:textId="77777777" w:rsidR="00356306" w:rsidRPr="00027CED" w:rsidRDefault="00356306" w:rsidP="002E5F89">
      <w:pPr>
        <w:rPr>
          <w:rFonts w:ascii="Arial" w:hAnsi="Arial" w:cs="Arial"/>
          <w:sz w:val="21"/>
          <w:szCs w:val="21"/>
          <w:u w:val="single"/>
        </w:rPr>
      </w:pPr>
    </w:p>
    <w:p w14:paraId="439DFF24" w14:textId="77777777" w:rsidR="00367EDE" w:rsidRPr="00027CED" w:rsidRDefault="00367EDE" w:rsidP="002E5F89">
      <w:pPr>
        <w:rPr>
          <w:rFonts w:ascii="Arial" w:hAnsi="Arial" w:cs="Arial"/>
          <w:sz w:val="21"/>
          <w:szCs w:val="21"/>
        </w:rPr>
      </w:pPr>
      <w:r w:rsidRPr="00027CED">
        <w:rPr>
          <w:rFonts w:ascii="Arial" w:hAnsi="Arial" w:cs="Arial"/>
          <w:sz w:val="21"/>
          <w:szCs w:val="21"/>
        </w:rPr>
        <w:t>.....................................................................</w:t>
      </w:r>
    </w:p>
    <w:p w14:paraId="1F51F0C1" w14:textId="77777777" w:rsidR="00356306" w:rsidRPr="00027CED" w:rsidRDefault="00356306" w:rsidP="002E5F89">
      <w:pPr>
        <w:rPr>
          <w:rFonts w:ascii="Arial" w:hAnsi="Arial" w:cs="Arial"/>
          <w:i/>
          <w:sz w:val="21"/>
          <w:szCs w:val="21"/>
        </w:rPr>
      </w:pPr>
      <w:r w:rsidRPr="00027CED">
        <w:rPr>
          <w:rFonts w:ascii="Arial" w:hAnsi="Arial" w:cs="Arial"/>
          <w:i/>
          <w:sz w:val="21"/>
          <w:szCs w:val="21"/>
        </w:rPr>
        <w:t>Jméno, příjmení a podpis příkazce operace</w:t>
      </w:r>
    </w:p>
    <w:p w14:paraId="258DEC70" w14:textId="77777777" w:rsidR="00356306" w:rsidRPr="00027CED" w:rsidRDefault="00356306" w:rsidP="002E5F89">
      <w:pPr>
        <w:rPr>
          <w:rFonts w:ascii="Arial" w:hAnsi="Arial" w:cs="Arial"/>
          <w:sz w:val="21"/>
          <w:szCs w:val="21"/>
        </w:rPr>
      </w:pPr>
      <w:r w:rsidRPr="00027CED">
        <w:rPr>
          <w:rFonts w:ascii="Arial" w:hAnsi="Arial" w:cs="Arial"/>
          <w:sz w:val="21"/>
          <w:szCs w:val="21"/>
        </w:rPr>
        <w:t>Ing. Bohuslav Kabátek</w:t>
      </w:r>
    </w:p>
    <w:p w14:paraId="50B453BC" w14:textId="77777777" w:rsidR="002E5F89" w:rsidRPr="00027CED" w:rsidRDefault="002E5F89" w:rsidP="002E5F89">
      <w:pPr>
        <w:jc w:val="both"/>
        <w:rPr>
          <w:rFonts w:ascii="Arial" w:hAnsi="Arial" w:cs="Arial"/>
          <w:sz w:val="21"/>
          <w:szCs w:val="21"/>
        </w:rPr>
      </w:pPr>
    </w:p>
    <w:p w14:paraId="30FD4557" w14:textId="77777777" w:rsidR="00356306" w:rsidRPr="00027CED" w:rsidRDefault="00356306" w:rsidP="002E5F89">
      <w:pPr>
        <w:jc w:val="both"/>
        <w:rPr>
          <w:rFonts w:ascii="Arial" w:hAnsi="Arial" w:cs="Arial"/>
          <w:sz w:val="21"/>
          <w:szCs w:val="21"/>
        </w:rPr>
      </w:pPr>
      <w:r w:rsidRPr="00027CED">
        <w:rPr>
          <w:rFonts w:ascii="Arial" w:hAnsi="Arial" w:cs="Arial"/>
          <w:sz w:val="21"/>
          <w:szCs w:val="21"/>
        </w:rPr>
        <w:t>Zaměstnanec odpovědný za majetkové operace potvrzuje, že provedl příslušné kroky k evidenci údajů v agendě NAIS – Věcná břemena dle čl. 7 metodického pokynu část 2/19.</w:t>
      </w:r>
      <w:bookmarkStart w:id="9" w:name="_Hlk22816063"/>
    </w:p>
    <w:bookmarkEnd w:id="9"/>
    <w:p w14:paraId="7F59DF9C" w14:textId="77777777" w:rsidR="002E5F89" w:rsidRPr="00027CED" w:rsidRDefault="002E5F89" w:rsidP="002E5F89">
      <w:pPr>
        <w:rPr>
          <w:rFonts w:ascii="Arial" w:hAnsi="Arial" w:cs="Arial"/>
          <w:sz w:val="21"/>
          <w:szCs w:val="21"/>
        </w:rPr>
      </w:pPr>
    </w:p>
    <w:p w14:paraId="35E46F0A" w14:textId="77777777" w:rsidR="00356306" w:rsidRPr="00027CED" w:rsidRDefault="00356306" w:rsidP="002E5F89">
      <w:pPr>
        <w:rPr>
          <w:rFonts w:ascii="Arial" w:hAnsi="Arial" w:cs="Arial"/>
          <w:sz w:val="21"/>
          <w:szCs w:val="21"/>
        </w:rPr>
      </w:pPr>
      <w:r w:rsidRPr="00027CED">
        <w:rPr>
          <w:rFonts w:ascii="Arial" w:hAnsi="Arial" w:cs="Arial"/>
          <w:sz w:val="21"/>
          <w:szCs w:val="21"/>
        </w:rPr>
        <w:t xml:space="preserve">Datum </w:t>
      </w:r>
      <w:r w:rsidR="00367EDE" w:rsidRPr="00027CED">
        <w:rPr>
          <w:rFonts w:ascii="Arial" w:hAnsi="Arial" w:cs="Arial"/>
          <w:sz w:val="21"/>
          <w:szCs w:val="21"/>
        </w:rPr>
        <w:t>......................</w:t>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r w:rsidRPr="00027CED">
        <w:rPr>
          <w:rFonts w:ascii="Arial" w:hAnsi="Arial" w:cs="Arial"/>
          <w:sz w:val="21"/>
          <w:szCs w:val="21"/>
        </w:rPr>
        <w:tab/>
      </w:r>
    </w:p>
    <w:p w14:paraId="1784A6C8" w14:textId="77777777" w:rsidR="00356306" w:rsidRPr="00027CED" w:rsidRDefault="00356306" w:rsidP="002E5F89">
      <w:pPr>
        <w:rPr>
          <w:rFonts w:ascii="Arial" w:hAnsi="Arial" w:cs="Arial"/>
          <w:sz w:val="21"/>
          <w:szCs w:val="21"/>
          <w:u w:val="single"/>
        </w:rPr>
      </w:pPr>
    </w:p>
    <w:p w14:paraId="56FEF975" w14:textId="77777777" w:rsidR="00367EDE" w:rsidRPr="00027CED" w:rsidRDefault="00367EDE" w:rsidP="002E5F89">
      <w:pPr>
        <w:rPr>
          <w:rFonts w:ascii="Arial" w:hAnsi="Arial" w:cs="Arial"/>
          <w:sz w:val="21"/>
          <w:szCs w:val="21"/>
        </w:rPr>
      </w:pPr>
      <w:r w:rsidRPr="00027CED">
        <w:rPr>
          <w:rFonts w:ascii="Arial" w:hAnsi="Arial" w:cs="Arial"/>
          <w:sz w:val="21"/>
          <w:szCs w:val="21"/>
        </w:rPr>
        <w:t>.....................................................................................</w:t>
      </w:r>
    </w:p>
    <w:p w14:paraId="0EB4DD31" w14:textId="77777777" w:rsidR="00356306" w:rsidRPr="00027CED" w:rsidRDefault="00356306" w:rsidP="002E5F89">
      <w:pPr>
        <w:rPr>
          <w:rFonts w:ascii="Arial" w:hAnsi="Arial" w:cs="Arial"/>
          <w:i/>
          <w:sz w:val="21"/>
          <w:szCs w:val="21"/>
        </w:rPr>
      </w:pPr>
      <w:r w:rsidRPr="00027CED">
        <w:rPr>
          <w:rFonts w:ascii="Arial" w:hAnsi="Arial" w:cs="Arial"/>
          <w:i/>
          <w:sz w:val="21"/>
          <w:szCs w:val="21"/>
        </w:rPr>
        <w:t>Jméno, příjmení a podpis odpovědného zaměstnance</w:t>
      </w:r>
    </w:p>
    <w:p w14:paraId="4B96528E" w14:textId="77777777" w:rsidR="00356306" w:rsidRPr="00027CED" w:rsidRDefault="00356306" w:rsidP="002E5F89">
      <w:pPr>
        <w:ind w:left="708" w:hanging="708"/>
        <w:jc w:val="both"/>
        <w:rPr>
          <w:rFonts w:ascii="Arial" w:hAnsi="Arial" w:cs="Arial"/>
          <w:sz w:val="21"/>
          <w:szCs w:val="21"/>
        </w:rPr>
      </w:pPr>
      <w:r w:rsidRPr="00027CED">
        <w:rPr>
          <w:rFonts w:ascii="Arial" w:hAnsi="Arial" w:cs="Arial"/>
          <w:sz w:val="21"/>
          <w:szCs w:val="21"/>
        </w:rPr>
        <w:t>Bc. Miloš Šolc, DiS.</w:t>
      </w:r>
      <w:bookmarkEnd w:id="1"/>
    </w:p>
    <w:sectPr w:rsidR="00356306" w:rsidRPr="00027CED" w:rsidSect="002E5F89">
      <w:headerReference w:type="default" r:id="rId7"/>
      <w:footerReference w:type="default" r:id="rId8"/>
      <w:pgSz w:w="11906" w:h="16838"/>
      <w:pgMar w:top="1134" w:right="1274" w:bottom="1276" w:left="1417" w:header="708" w:footer="6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7700" w14:textId="77777777" w:rsidR="00AD2240" w:rsidRDefault="00AD2240">
      <w:r>
        <w:separator/>
      </w:r>
    </w:p>
  </w:endnote>
  <w:endnote w:type="continuationSeparator" w:id="0">
    <w:p w14:paraId="431D5232" w14:textId="77777777" w:rsidR="00AD2240" w:rsidRDefault="00AD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7D00" w14:textId="77777777" w:rsidR="008B2C1D" w:rsidRPr="00386FDF" w:rsidRDefault="008B2C1D" w:rsidP="00386FDF">
    <w:pPr>
      <w:pStyle w:val="Zpat"/>
      <w:jc w:val="right"/>
      <w:rPr>
        <w:rFonts w:ascii="Arial" w:hAnsi="Arial" w:cs="Arial"/>
        <w:sz w:val="22"/>
        <w:szCs w:val="22"/>
      </w:rPr>
    </w:pPr>
    <w:r w:rsidRPr="00386FDF">
      <w:rPr>
        <w:rFonts w:ascii="Arial" w:hAnsi="Arial" w:cs="Arial"/>
        <w:sz w:val="22"/>
        <w:szCs w:val="22"/>
      </w:rPr>
      <w:fldChar w:fldCharType="begin"/>
    </w:r>
    <w:r w:rsidRPr="00386FDF">
      <w:rPr>
        <w:rFonts w:ascii="Arial" w:hAnsi="Arial" w:cs="Arial"/>
        <w:sz w:val="22"/>
        <w:szCs w:val="22"/>
      </w:rPr>
      <w:instrText>PAGE</w:instrText>
    </w:r>
    <w:r w:rsidRPr="00386FDF">
      <w:rPr>
        <w:rFonts w:ascii="Arial" w:hAnsi="Arial" w:cs="Arial"/>
        <w:sz w:val="22"/>
        <w:szCs w:val="22"/>
      </w:rPr>
      <w:fldChar w:fldCharType="separate"/>
    </w:r>
    <w:r w:rsidR="001D2875">
      <w:rPr>
        <w:rFonts w:ascii="Arial" w:hAnsi="Arial" w:cs="Arial"/>
        <w:noProof/>
        <w:sz w:val="22"/>
        <w:szCs w:val="22"/>
      </w:rPr>
      <w:t>5</w:t>
    </w:r>
    <w:r w:rsidRPr="00386FDF">
      <w:rPr>
        <w:rFonts w:ascii="Arial" w:hAnsi="Arial" w:cs="Arial"/>
        <w:sz w:val="22"/>
        <w:szCs w:val="22"/>
      </w:rPr>
      <w:fldChar w:fldCharType="end"/>
    </w:r>
    <w:r w:rsidRPr="00386FDF">
      <w:rPr>
        <w:rFonts w:ascii="Arial" w:hAnsi="Arial" w:cs="Arial"/>
        <w:sz w:val="22"/>
        <w:szCs w:val="22"/>
      </w:rPr>
      <w:t>/</w:t>
    </w:r>
    <w:r w:rsidRPr="00386FDF">
      <w:rPr>
        <w:rFonts w:ascii="Arial" w:hAnsi="Arial" w:cs="Arial"/>
        <w:sz w:val="22"/>
        <w:szCs w:val="22"/>
      </w:rPr>
      <w:fldChar w:fldCharType="begin"/>
    </w:r>
    <w:r w:rsidRPr="00386FDF">
      <w:rPr>
        <w:rFonts w:ascii="Arial" w:hAnsi="Arial" w:cs="Arial"/>
        <w:sz w:val="22"/>
        <w:szCs w:val="22"/>
      </w:rPr>
      <w:instrText>NUMPAGES</w:instrText>
    </w:r>
    <w:r w:rsidRPr="00386FDF">
      <w:rPr>
        <w:rFonts w:ascii="Arial" w:hAnsi="Arial" w:cs="Arial"/>
        <w:sz w:val="22"/>
        <w:szCs w:val="22"/>
      </w:rPr>
      <w:fldChar w:fldCharType="separate"/>
    </w:r>
    <w:r w:rsidR="001D2875">
      <w:rPr>
        <w:rFonts w:ascii="Arial" w:hAnsi="Arial" w:cs="Arial"/>
        <w:noProof/>
        <w:sz w:val="22"/>
        <w:szCs w:val="22"/>
      </w:rPr>
      <w:t>5</w:t>
    </w:r>
    <w:r w:rsidRPr="00386FDF">
      <w:rPr>
        <w:rFonts w:ascii="Arial" w:hAnsi="Arial" w:cs="Arial"/>
        <w:sz w:val="22"/>
        <w:szCs w:val="22"/>
      </w:rPr>
      <w:fldChar w:fldCharType="end"/>
    </w:r>
  </w:p>
  <w:p w14:paraId="2EBB22EC" w14:textId="77777777" w:rsidR="00F30166" w:rsidRDefault="00F301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2453" w14:textId="77777777" w:rsidR="00AD2240" w:rsidRDefault="00AD2240">
      <w:r>
        <w:separator/>
      </w:r>
    </w:p>
  </w:footnote>
  <w:footnote w:type="continuationSeparator" w:id="0">
    <w:p w14:paraId="0B7E1BE4" w14:textId="77777777" w:rsidR="00AD2240" w:rsidRDefault="00AD2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E432" w14:textId="77777777" w:rsidR="00400246" w:rsidRDefault="00400246" w:rsidP="00F61E58">
    <w:pPr>
      <w:pStyle w:val="Zhlav"/>
    </w:pPr>
  </w:p>
  <w:p w14:paraId="30963EF6" w14:textId="77777777" w:rsidR="00400246" w:rsidRDefault="004002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508B"/>
    <w:multiLevelType w:val="hybridMultilevel"/>
    <w:tmpl w:val="55C49B86"/>
    <w:lvl w:ilvl="0" w:tplc="E44CD10A">
      <w:start w:val="1"/>
      <w:numFmt w:val="decimal"/>
      <w:lvlText w:val="%1."/>
      <w:lvlJc w:val="left"/>
      <w:pPr>
        <w:ind w:left="720" w:hanging="360"/>
      </w:pPr>
      <w:rPr>
        <w:rFonts w:ascii="Arial" w:eastAsia="Times New Roman" w:hAnsi="Arial" w:cs="Arial"/>
        <w:color w:val="00000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9CD403F"/>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64072C"/>
    <w:multiLevelType w:val="hybridMultilevel"/>
    <w:tmpl w:val="C868C190"/>
    <w:lvl w:ilvl="0" w:tplc="41F6071E">
      <w:start w:val="1"/>
      <w:numFmt w:val="decimal"/>
      <w:lvlText w:val="%1."/>
      <w:lvlJc w:val="left"/>
      <w:pPr>
        <w:ind w:left="1068" w:hanging="360"/>
      </w:pPr>
      <w:rPr>
        <w:rFonts w:ascii="Times New Roman" w:hAnsi="Times New Roman"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78D2D72"/>
    <w:multiLevelType w:val="hybridMultilevel"/>
    <w:tmpl w:val="E7DA48FA"/>
    <w:lvl w:ilvl="0" w:tplc="04A217C2">
      <w:start w:val="1"/>
      <w:numFmt w:val="decimal"/>
      <w:lvlText w:val="%1."/>
      <w:lvlJc w:val="left"/>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83F607A"/>
    <w:multiLevelType w:val="hybridMultilevel"/>
    <w:tmpl w:val="5BA2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91157E"/>
    <w:multiLevelType w:val="hybridMultilevel"/>
    <w:tmpl w:val="E4EA763A"/>
    <w:lvl w:ilvl="0" w:tplc="2592BADC">
      <w:start w:val="1"/>
      <w:numFmt w:val="decimal"/>
      <w:lvlText w:val="%1."/>
      <w:lvlJc w:val="left"/>
      <w:pPr>
        <w:ind w:left="720" w:hanging="360"/>
      </w:pPr>
      <w:rPr>
        <w:rFonts w:hint="default"/>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E345CE1"/>
    <w:multiLevelType w:val="hybridMultilevel"/>
    <w:tmpl w:val="F0860C54"/>
    <w:lvl w:ilvl="0" w:tplc="0405000F">
      <w:start w:val="1"/>
      <w:numFmt w:val="decimal"/>
      <w:lvlText w:val="%1."/>
      <w:lvlJc w:val="left"/>
      <w:pPr>
        <w:tabs>
          <w:tab w:val="num" w:pos="720"/>
        </w:tabs>
        <w:ind w:left="720" w:hanging="360"/>
      </w:pPr>
      <w:rPr>
        <w:rFonts w:hint="default"/>
      </w:rPr>
    </w:lvl>
    <w:lvl w:ilvl="1" w:tplc="585C30C8">
      <w:start w:val="1"/>
      <w:numFmt w:val="lowerLetter"/>
      <w:lvlText w:val="%2)"/>
      <w:lvlJc w:val="left"/>
      <w:pPr>
        <w:tabs>
          <w:tab w:val="num" w:pos="1440"/>
        </w:tabs>
        <w:ind w:left="1440" w:hanging="360"/>
      </w:pPr>
      <w:rPr>
        <w:rFonts w:ascii="Arial" w:eastAsia="Times New Roman" w:hAnsi="Arial" w:cs="Aria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79308A"/>
    <w:multiLevelType w:val="hybridMultilevel"/>
    <w:tmpl w:val="AD203354"/>
    <w:lvl w:ilvl="0" w:tplc="975E5D04">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AE47D1"/>
    <w:multiLevelType w:val="hybridMultilevel"/>
    <w:tmpl w:val="D8AE4AC2"/>
    <w:lvl w:ilvl="0" w:tplc="4C524F2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BB71FE"/>
    <w:multiLevelType w:val="hybridMultilevel"/>
    <w:tmpl w:val="23CA7838"/>
    <w:lvl w:ilvl="0" w:tplc="6F406DE4">
      <w:start w:val="1"/>
      <w:numFmt w:val="decimal"/>
      <w:lvlText w:val="%1."/>
      <w:lvlJc w:val="left"/>
      <w:pPr>
        <w:ind w:left="218"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1" w15:restartNumberingAfterBreak="0">
    <w:nsid w:val="2647249C"/>
    <w:multiLevelType w:val="hybridMultilevel"/>
    <w:tmpl w:val="5E289FEC"/>
    <w:lvl w:ilvl="0" w:tplc="AF50331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0C71FE"/>
    <w:multiLevelType w:val="hybridMultilevel"/>
    <w:tmpl w:val="39003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684FE6"/>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A26A53"/>
    <w:multiLevelType w:val="hybridMultilevel"/>
    <w:tmpl w:val="5A2A97DA"/>
    <w:lvl w:ilvl="0" w:tplc="0A188E5A">
      <w:start w:val="1"/>
      <w:numFmt w:val="decimal"/>
      <w:lvlText w:val="%1."/>
      <w:lvlJc w:val="left"/>
      <w:pPr>
        <w:ind w:left="720" w:hanging="360"/>
      </w:pPr>
      <w:rPr>
        <w:b w:val="0"/>
        <w:bCs/>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B666CF8"/>
    <w:multiLevelType w:val="hybridMultilevel"/>
    <w:tmpl w:val="26FE3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876BB8"/>
    <w:multiLevelType w:val="hybridMultilevel"/>
    <w:tmpl w:val="7A7436AA"/>
    <w:lvl w:ilvl="0" w:tplc="8A0A16DC">
      <w:start w:val="1"/>
      <w:numFmt w:val="decimal"/>
      <w:lvlText w:val="%1."/>
      <w:lvlJc w:val="left"/>
      <w:pPr>
        <w:tabs>
          <w:tab w:val="num" w:pos="720"/>
        </w:tabs>
        <w:ind w:left="720" w:hanging="360"/>
      </w:pPr>
      <w:rPr>
        <w:rFonts w:ascii="Times New Roman" w:hAnsi="Times New Roman" w:cs="Times New Roman"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7BF27EF"/>
    <w:multiLevelType w:val="hybridMultilevel"/>
    <w:tmpl w:val="E9F4CCE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465C41"/>
    <w:multiLevelType w:val="hybridMultilevel"/>
    <w:tmpl w:val="D596634C"/>
    <w:lvl w:ilvl="0" w:tplc="C5806FB8">
      <w:start w:val="1"/>
      <w:numFmt w:val="decimal"/>
      <w:lvlText w:val="%1."/>
      <w:lvlJc w:val="left"/>
      <w:pPr>
        <w:ind w:left="720" w:hanging="360"/>
      </w:pPr>
      <w:rPr>
        <w:sz w:val="21"/>
        <w:szCs w:val="2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724199"/>
    <w:multiLevelType w:val="hybridMultilevel"/>
    <w:tmpl w:val="49B0413E"/>
    <w:lvl w:ilvl="0" w:tplc="4968A804">
      <w:start w:val="1"/>
      <w:numFmt w:val="decimal"/>
      <w:lvlText w:val="%1."/>
      <w:lvlJc w:val="left"/>
      <w:pPr>
        <w:ind w:left="720" w:hanging="360"/>
      </w:pPr>
      <w:rPr>
        <w:rFonts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9C81547"/>
    <w:multiLevelType w:val="hybridMultilevel"/>
    <w:tmpl w:val="4C249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C630AA8"/>
    <w:multiLevelType w:val="hybridMultilevel"/>
    <w:tmpl w:val="DD98892A"/>
    <w:lvl w:ilvl="0" w:tplc="677EB28C">
      <w:start w:val="1"/>
      <w:numFmt w:val="decimal"/>
      <w:lvlText w:val="%1."/>
      <w:lvlJc w:val="left"/>
      <w:pPr>
        <w:tabs>
          <w:tab w:val="num" w:pos="720"/>
        </w:tabs>
        <w:ind w:left="720" w:hanging="360"/>
      </w:pPr>
      <w:rPr>
        <w:rFonts w:ascii="Arial" w:hAnsi="Arial" w:cs="Arial"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F063F92"/>
    <w:multiLevelType w:val="hybridMultilevel"/>
    <w:tmpl w:val="2EDCFA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315026"/>
    <w:multiLevelType w:val="hybridMultilevel"/>
    <w:tmpl w:val="B98CE6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E51881"/>
    <w:multiLevelType w:val="hybridMultilevel"/>
    <w:tmpl w:val="35DEDD3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3042A5D"/>
    <w:multiLevelType w:val="hybridMultilevel"/>
    <w:tmpl w:val="862EF5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D71BCB"/>
    <w:multiLevelType w:val="hybridMultilevel"/>
    <w:tmpl w:val="CE38B6C6"/>
    <w:lvl w:ilvl="0" w:tplc="1A661220">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num w:numId="1" w16cid:durableId="1606813716">
    <w:abstractNumId w:val="7"/>
  </w:num>
  <w:num w:numId="2" w16cid:durableId="217084556">
    <w:abstractNumId w:val="16"/>
  </w:num>
  <w:num w:numId="3" w16cid:durableId="1084568518">
    <w:abstractNumId w:val="17"/>
  </w:num>
  <w:num w:numId="4" w16cid:durableId="1973558244">
    <w:abstractNumId w:val="28"/>
  </w:num>
  <w:num w:numId="5" w16cid:durableId="733435907">
    <w:abstractNumId w:val="22"/>
  </w:num>
  <w:num w:numId="6" w16cid:durableId="725957796">
    <w:abstractNumId w:val="11"/>
  </w:num>
  <w:num w:numId="7" w16cid:durableId="276182367">
    <w:abstractNumId w:val="5"/>
  </w:num>
  <w:num w:numId="8" w16cid:durableId="1081222682">
    <w:abstractNumId w:val="9"/>
  </w:num>
  <w:num w:numId="9" w16cid:durableId="1823693193">
    <w:abstractNumId w:val="4"/>
  </w:num>
  <w:num w:numId="10" w16cid:durableId="398134444">
    <w:abstractNumId w:val="30"/>
  </w:num>
  <w:num w:numId="11" w16cid:durableId="1486894618">
    <w:abstractNumId w:val="12"/>
  </w:num>
  <w:num w:numId="12" w16cid:durableId="1312174696">
    <w:abstractNumId w:val="21"/>
  </w:num>
  <w:num w:numId="13" w16cid:durableId="19757201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6746514">
    <w:abstractNumId w:val="19"/>
  </w:num>
  <w:num w:numId="15" w16cid:durableId="1590775243">
    <w:abstractNumId w:val="25"/>
  </w:num>
  <w:num w:numId="16" w16cid:durableId="508639666">
    <w:abstractNumId w:val="6"/>
  </w:num>
  <w:num w:numId="17" w16cid:durableId="721447902">
    <w:abstractNumId w:val="2"/>
  </w:num>
  <w:num w:numId="18" w16cid:durableId="2051298553">
    <w:abstractNumId w:val="13"/>
  </w:num>
  <w:num w:numId="19" w16cid:durableId="158468520">
    <w:abstractNumId w:val="1"/>
  </w:num>
  <w:num w:numId="20" w16cid:durableId="441874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553005">
    <w:abstractNumId w:val="8"/>
  </w:num>
  <w:num w:numId="22" w16cid:durableId="2092311751">
    <w:abstractNumId w:val="29"/>
  </w:num>
  <w:num w:numId="23" w16cid:durableId="375199771">
    <w:abstractNumId w:val="15"/>
  </w:num>
  <w:num w:numId="24" w16cid:durableId="2135247215">
    <w:abstractNumId w:val="20"/>
  </w:num>
  <w:num w:numId="25" w16cid:durableId="1709379385">
    <w:abstractNumId w:val="10"/>
  </w:num>
  <w:num w:numId="26" w16cid:durableId="909727563">
    <w:abstractNumId w:val="26"/>
  </w:num>
  <w:num w:numId="27" w16cid:durableId="6242399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9413530">
    <w:abstractNumId w:val="23"/>
  </w:num>
  <w:num w:numId="29" w16cid:durableId="1604455072">
    <w:abstractNumId w:val="31"/>
    <w:lvlOverride w:ilvl="0">
      <w:startOverride w:val="1"/>
    </w:lvlOverride>
  </w:num>
  <w:num w:numId="30" w16cid:durableId="1433548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99382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5331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9802456">
    <w:abstractNumId w:val="3"/>
  </w:num>
  <w:num w:numId="34" w16cid:durableId="1051271202">
    <w:abstractNumId w:val="27"/>
  </w:num>
  <w:num w:numId="35" w16cid:durableId="1977760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50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521"/>
    <w:rsid w:val="000041C2"/>
    <w:rsid w:val="00013567"/>
    <w:rsid w:val="0001799E"/>
    <w:rsid w:val="00027CED"/>
    <w:rsid w:val="00027F14"/>
    <w:rsid w:val="0004161C"/>
    <w:rsid w:val="00042D57"/>
    <w:rsid w:val="0005612A"/>
    <w:rsid w:val="00061A94"/>
    <w:rsid w:val="000701FC"/>
    <w:rsid w:val="00076E91"/>
    <w:rsid w:val="00077CE2"/>
    <w:rsid w:val="00087E05"/>
    <w:rsid w:val="000900A7"/>
    <w:rsid w:val="000934F6"/>
    <w:rsid w:val="00093970"/>
    <w:rsid w:val="000A5622"/>
    <w:rsid w:val="000B1A89"/>
    <w:rsid w:val="000B5601"/>
    <w:rsid w:val="000C6750"/>
    <w:rsid w:val="000C70AB"/>
    <w:rsid w:val="000D0ABE"/>
    <w:rsid w:val="000E1F1C"/>
    <w:rsid w:val="00107213"/>
    <w:rsid w:val="001136B0"/>
    <w:rsid w:val="00126280"/>
    <w:rsid w:val="00134F69"/>
    <w:rsid w:val="00136CA9"/>
    <w:rsid w:val="00151A78"/>
    <w:rsid w:val="0015607B"/>
    <w:rsid w:val="001571FD"/>
    <w:rsid w:val="00161263"/>
    <w:rsid w:val="0016202C"/>
    <w:rsid w:val="00162652"/>
    <w:rsid w:val="00174781"/>
    <w:rsid w:val="00175BF0"/>
    <w:rsid w:val="001837CB"/>
    <w:rsid w:val="00190D44"/>
    <w:rsid w:val="00197782"/>
    <w:rsid w:val="001B1337"/>
    <w:rsid w:val="001B13AB"/>
    <w:rsid w:val="001C778B"/>
    <w:rsid w:val="001D2875"/>
    <w:rsid w:val="001D4564"/>
    <w:rsid w:val="001D4DAC"/>
    <w:rsid w:val="001D5B4D"/>
    <w:rsid w:val="001F21D8"/>
    <w:rsid w:val="001F3310"/>
    <w:rsid w:val="001F72BD"/>
    <w:rsid w:val="00204BCC"/>
    <w:rsid w:val="0020571F"/>
    <w:rsid w:val="00211459"/>
    <w:rsid w:val="002119F1"/>
    <w:rsid w:val="00215E6B"/>
    <w:rsid w:val="00217B27"/>
    <w:rsid w:val="00221552"/>
    <w:rsid w:val="00222DCF"/>
    <w:rsid w:val="00222E9E"/>
    <w:rsid w:val="00237AFE"/>
    <w:rsid w:val="00250F7A"/>
    <w:rsid w:val="00266E48"/>
    <w:rsid w:val="00267034"/>
    <w:rsid w:val="0027022F"/>
    <w:rsid w:val="002714F7"/>
    <w:rsid w:val="002848C6"/>
    <w:rsid w:val="00290C5D"/>
    <w:rsid w:val="002949D2"/>
    <w:rsid w:val="00295A8A"/>
    <w:rsid w:val="002A4ABD"/>
    <w:rsid w:val="002A6C18"/>
    <w:rsid w:val="002C23DB"/>
    <w:rsid w:val="002C2C90"/>
    <w:rsid w:val="002E0ED9"/>
    <w:rsid w:val="002E5F89"/>
    <w:rsid w:val="002F2717"/>
    <w:rsid w:val="00312022"/>
    <w:rsid w:val="00327E73"/>
    <w:rsid w:val="00333EEF"/>
    <w:rsid w:val="00334DA2"/>
    <w:rsid w:val="0034066D"/>
    <w:rsid w:val="00351AAE"/>
    <w:rsid w:val="00354909"/>
    <w:rsid w:val="00356306"/>
    <w:rsid w:val="00361927"/>
    <w:rsid w:val="003620BE"/>
    <w:rsid w:val="00367EDE"/>
    <w:rsid w:val="003701BF"/>
    <w:rsid w:val="00381937"/>
    <w:rsid w:val="00384912"/>
    <w:rsid w:val="00386FDF"/>
    <w:rsid w:val="00390896"/>
    <w:rsid w:val="003A4C46"/>
    <w:rsid w:val="003A64F3"/>
    <w:rsid w:val="003B140D"/>
    <w:rsid w:val="003C40B9"/>
    <w:rsid w:val="003C7E99"/>
    <w:rsid w:val="003D119C"/>
    <w:rsid w:val="003E5B5E"/>
    <w:rsid w:val="00400246"/>
    <w:rsid w:val="00410719"/>
    <w:rsid w:val="004142F5"/>
    <w:rsid w:val="00422ED7"/>
    <w:rsid w:val="004233C2"/>
    <w:rsid w:val="00430C6D"/>
    <w:rsid w:val="004337E1"/>
    <w:rsid w:val="00437521"/>
    <w:rsid w:val="00445EFF"/>
    <w:rsid w:val="00451CB5"/>
    <w:rsid w:val="00451DAD"/>
    <w:rsid w:val="00461AA3"/>
    <w:rsid w:val="00473C8F"/>
    <w:rsid w:val="00477865"/>
    <w:rsid w:val="0048212A"/>
    <w:rsid w:val="00484D47"/>
    <w:rsid w:val="00490AEC"/>
    <w:rsid w:val="004C28B1"/>
    <w:rsid w:val="004C77A6"/>
    <w:rsid w:val="004D39C6"/>
    <w:rsid w:val="004D4D2F"/>
    <w:rsid w:val="004E02E4"/>
    <w:rsid w:val="004F2F54"/>
    <w:rsid w:val="004F49C4"/>
    <w:rsid w:val="005077F2"/>
    <w:rsid w:val="0051080F"/>
    <w:rsid w:val="00510A4A"/>
    <w:rsid w:val="00524664"/>
    <w:rsid w:val="00524EDE"/>
    <w:rsid w:val="00530FBF"/>
    <w:rsid w:val="00535A32"/>
    <w:rsid w:val="00536A89"/>
    <w:rsid w:val="0054000D"/>
    <w:rsid w:val="00556D3F"/>
    <w:rsid w:val="00556FA2"/>
    <w:rsid w:val="005573F0"/>
    <w:rsid w:val="00561C4E"/>
    <w:rsid w:val="005864C6"/>
    <w:rsid w:val="0059611D"/>
    <w:rsid w:val="00596245"/>
    <w:rsid w:val="005966F3"/>
    <w:rsid w:val="005A462F"/>
    <w:rsid w:val="005B420F"/>
    <w:rsid w:val="005B7F1B"/>
    <w:rsid w:val="005C4418"/>
    <w:rsid w:val="005C452A"/>
    <w:rsid w:val="005C5231"/>
    <w:rsid w:val="005C5359"/>
    <w:rsid w:val="005D2BE8"/>
    <w:rsid w:val="005E6278"/>
    <w:rsid w:val="005F01C7"/>
    <w:rsid w:val="005F53FF"/>
    <w:rsid w:val="005F7879"/>
    <w:rsid w:val="006014C7"/>
    <w:rsid w:val="00601B2C"/>
    <w:rsid w:val="00603514"/>
    <w:rsid w:val="006052A8"/>
    <w:rsid w:val="00605528"/>
    <w:rsid w:val="00620BF3"/>
    <w:rsid w:val="006732CE"/>
    <w:rsid w:val="0067424B"/>
    <w:rsid w:val="00687647"/>
    <w:rsid w:val="00693F09"/>
    <w:rsid w:val="00694A1C"/>
    <w:rsid w:val="006954C7"/>
    <w:rsid w:val="006A109A"/>
    <w:rsid w:val="006B0125"/>
    <w:rsid w:val="006B6D60"/>
    <w:rsid w:val="006C45C8"/>
    <w:rsid w:val="006C5874"/>
    <w:rsid w:val="006C70ED"/>
    <w:rsid w:val="006D103C"/>
    <w:rsid w:val="006D40E6"/>
    <w:rsid w:val="006D585E"/>
    <w:rsid w:val="006D732A"/>
    <w:rsid w:val="006E5AC9"/>
    <w:rsid w:val="006E6336"/>
    <w:rsid w:val="006F078E"/>
    <w:rsid w:val="006F6860"/>
    <w:rsid w:val="007021CA"/>
    <w:rsid w:val="007045FF"/>
    <w:rsid w:val="00722337"/>
    <w:rsid w:val="00724C6B"/>
    <w:rsid w:val="007323F1"/>
    <w:rsid w:val="00733353"/>
    <w:rsid w:val="00740A05"/>
    <w:rsid w:val="00747AD5"/>
    <w:rsid w:val="00756618"/>
    <w:rsid w:val="007609A6"/>
    <w:rsid w:val="00761BFD"/>
    <w:rsid w:val="007772CF"/>
    <w:rsid w:val="00781CCE"/>
    <w:rsid w:val="00793474"/>
    <w:rsid w:val="007A08A5"/>
    <w:rsid w:val="007B3608"/>
    <w:rsid w:val="007B612A"/>
    <w:rsid w:val="007C1357"/>
    <w:rsid w:val="007C185B"/>
    <w:rsid w:val="007E5683"/>
    <w:rsid w:val="00803B79"/>
    <w:rsid w:val="00815D34"/>
    <w:rsid w:val="00822856"/>
    <w:rsid w:val="00827748"/>
    <w:rsid w:val="00832405"/>
    <w:rsid w:val="008406E3"/>
    <w:rsid w:val="00845536"/>
    <w:rsid w:val="00851EFA"/>
    <w:rsid w:val="008548C6"/>
    <w:rsid w:val="008636B2"/>
    <w:rsid w:val="008776A2"/>
    <w:rsid w:val="008818D7"/>
    <w:rsid w:val="00887222"/>
    <w:rsid w:val="0089136E"/>
    <w:rsid w:val="008913FC"/>
    <w:rsid w:val="008938BA"/>
    <w:rsid w:val="008B0A9E"/>
    <w:rsid w:val="008B0C9A"/>
    <w:rsid w:val="008B2C1D"/>
    <w:rsid w:val="008B342E"/>
    <w:rsid w:val="008D0387"/>
    <w:rsid w:val="008D4F97"/>
    <w:rsid w:val="008D70C6"/>
    <w:rsid w:val="008E10E3"/>
    <w:rsid w:val="008F1E01"/>
    <w:rsid w:val="00903D28"/>
    <w:rsid w:val="00903FEB"/>
    <w:rsid w:val="009100B3"/>
    <w:rsid w:val="0092310D"/>
    <w:rsid w:val="00935C7F"/>
    <w:rsid w:val="00935F93"/>
    <w:rsid w:val="00946DC2"/>
    <w:rsid w:val="009657F5"/>
    <w:rsid w:val="00970A1C"/>
    <w:rsid w:val="0098118D"/>
    <w:rsid w:val="00983525"/>
    <w:rsid w:val="00985375"/>
    <w:rsid w:val="00991990"/>
    <w:rsid w:val="009B1D3D"/>
    <w:rsid w:val="009B70B9"/>
    <w:rsid w:val="009C5C04"/>
    <w:rsid w:val="009D7EBB"/>
    <w:rsid w:val="009F4FAD"/>
    <w:rsid w:val="00A04A8A"/>
    <w:rsid w:val="00A115E0"/>
    <w:rsid w:val="00A13F44"/>
    <w:rsid w:val="00A142DB"/>
    <w:rsid w:val="00A164C6"/>
    <w:rsid w:val="00A355DA"/>
    <w:rsid w:val="00A43A1C"/>
    <w:rsid w:val="00A45635"/>
    <w:rsid w:val="00A56181"/>
    <w:rsid w:val="00A631D7"/>
    <w:rsid w:val="00A649A1"/>
    <w:rsid w:val="00A73359"/>
    <w:rsid w:val="00A76852"/>
    <w:rsid w:val="00A83A5C"/>
    <w:rsid w:val="00A83CCF"/>
    <w:rsid w:val="00A9222F"/>
    <w:rsid w:val="00A97A1F"/>
    <w:rsid w:val="00AB4AEE"/>
    <w:rsid w:val="00AC01ED"/>
    <w:rsid w:val="00AC7986"/>
    <w:rsid w:val="00AC7A6E"/>
    <w:rsid w:val="00AD2240"/>
    <w:rsid w:val="00AD2287"/>
    <w:rsid w:val="00AD551F"/>
    <w:rsid w:val="00AF0F5C"/>
    <w:rsid w:val="00AF4F22"/>
    <w:rsid w:val="00B1595A"/>
    <w:rsid w:val="00B1656F"/>
    <w:rsid w:val="00B16852"/>
    <w:rsid w:val="00B234B9"/>
    <w:rsid w:val="00B30CF5"/>
    <w:rsid w:val="00B34E6C"/>
    <w:rsid w:val="00B52B15"/>
    <w:rsid w:val="00B6050D"/>
    <w:rsid w:val="00B66159"/>
    <w:rsid w:val="00B81A5C"/>
    <w:rsid w:val="00B9489D"/>
    <w:rsid w:val="00BA38A1"/>
    <w:rsid w:val="00BA7550"/>
    <w:rsid w:val="00BB230C"/>
    <w:rsid w:val="00BB7675"/>
    <w:rsid w:val="00BC7233"/>
    <w:rsid w:val="00BD0CC9"/>
    <w:rsid w:val="00BD75DF"/>
    <w:rsid w:val="00BE6014"/>
    <w:rsid w:val="00BF2BE2"/>
    <w:rsid w:val="00BF3E6B"/>
    <w:rsid w:val="00C018D8"/>
    <w:rsid w:val="00C0569D"/>
    <w:rsid w:val="00C07336"/>
    <w:rsid w:val="00C26B67"/>
    <w:rsid w:val="00C5132C"/>
    <w:rsid w:val="00C530E9"/>
    <w:rsid w:val="00C56343"/>
    <w:rsid w:val="00C660D8"/>
    <w:rsid w:val="00C735A9"/>
    <w:rsid w:val="00C75955"/>
    <w:rsid w:val="00C834A4"/>
    <w:rsid w:val="00C86DA1"/>
    <w:rsid w:val="00C95192"/>
    <w:rsid w:val="00C97807"/>
    <w:rsid w:val="00CA6291"/>
    <w:rsid w:val="00CA65CC"/>
    <w:rsid w:val="00CB10BC"/>
    <w:rsid w:val="00CC303B"/>
    <w:rsid w:val="00CC4EC6"/>
    <w:rsid w:val="00CC65BD"/>
    <w:rsid w:val="00CC6EA5"/>
    <w:rsid w:val="00D023E4"/>
    <w:rsid w:val="00D02B04"/>
    <w:rsid w:val="00D02E88"/>
    <w:rsid w:val="00D02E92"/>
    <w:rsid w:val="00D224CE"/>
    <w:rsid w:val="00D2578E"/>
    <w:rsid w:val="00D31777"/>
    <w:rsid w:val="00D5099D"/>
    <w:rsid w:val="00D50D84"/>
    <w:rsid w:val="00D66EC3"/>
    <w:rsid w:val="00D67E0F"/>
    <w:rsid w:val="00D71C91"/>
    <w:rsid w:val="00D7215A"/>
    <w:rsid w:val="00D77732"/>
    <w:rsid w:val="00D83113"/>
    <w:rsid w:val="00D83D22"/>
    <w:rsid w:val="00D8409F"/>
    <w:rsid w:val="00D92985"/>
    <w:rsid w:val="00D95E2B"/>
    <w:rsid w:val="00D97233"/>
    <w:rsid w:val="00D97388"/>
    <w:rsid w:val="00DA179A"/>
    <w:rsid w:val="00DB319A"/>
    <w:rsid w:val="00DB46CB"/>
    <w:rsid w:val="00DC5F8E"/>
    <w:rsid w:val="00DE40A2"/>
    <w:rsid w:val="00DE47B8"/>
    <w:rsid w:val="00DE51B0"/>
    <w:rsid w:val="00DF1AE0"/>
    <w:rsid w:val="00DF2066"/>
    <w:rsid w:val="00E10F13"/>
    <w:rsid w:val="00E133D6"/>
    <w:rsid w:val="00E134B8"/>
    <w:rsid w:val="00E13CA5"/>
    <w:rsid w:val="00E26C21"/>
    <w:rsid w:val="00E36396"/>
    <w:rsid w:val="00E533D1"/>
    <w:rsid w:val="00E54971"/>
    <w:rsid w:val="00E6135B"/>
    <w:rsid w:val="00E62D66"/>
    <w:rsid w:val="00E669C5"/>
    <w:rsid w:val="00E71731"/>
    <w:rsid w:val="00E754DC"/>
    <w:rsid w:val="00E77BBC"/>
    <w:rsid w:val="00E82708"/>
    <w:rsid w:val="00E86FA1"/>
    <w:rsid w:val="00E94688"/>
    <w:rsid w:val="00EA244C"/>
    <w:rsid w:val="00EA2D52"/>
    <w:rsid w:val="00EA3FDA"/>
    <w:rsid w:val="00EC582E"/>
    <w:rsid w:val="00ED2F2E"/>
    <w:rsid w:val="00ED3F5E"/>
    <w:rsid w:val="00ED71BF"/>
    <w:rsid w:val="00EE436B"/>
    <w:rsid w:val="00EF5CAD"/>
    <w:rsid w:val="00F01D0A"/>
    <w:rsid w:val="00F12688"/>
    <w:rsid w:val="00F12744"/>
    <w:rsid w:val="00F13A29"/>
    <w:rsid w:val="00F15968"/>
    <w:rsid w:val="00F16C5E"/>
    <w:rsid w:val="00F16CC9"/>
    <w:rsid w:val="00F20435"/>
    <w:rsid w:val="00F30166"/>
    <w:rsid w:val="00F30E7A"/>
    <w:rsid w:val="00F42822"/>
    <w:rsid w:val="00F47DC4"/>
    <w:rsid w:val="00F518FF"/>
    <w:rsid w:val="00F57FC0"/>
    <w:rsid w:val="00F61E58"/>
    <w:rsid w:val="00F70440"/>
    <w:rsid w:val="00F7611B"/>
    <w:rsid w:val="00F80E5E"/>
    <w:rsid w:val="00FA5917"/>
    <w:rsid w:val="00FB0EA9"/>
    <w:rsid w:val="00FB3466"/>
    <w:rsid w:val="00FB369F"/>
    <w:rsid w:val="00FB3D8A"/>
    <w:rsid w:val="00FD04DA"/>
    <w:rsid w:val="00FD2BEB"/>
    <w:rsid w:val="00FD3239"/>
    <w:rsid w:val="00FD3D7F"/>
    <w:rsid w:val="00FD6201"/>
    <w:rsid w:val="00FE2E78"/>
    <w:rsid w:val="00FF5501"/>
    <w:rsid w:val="00FF5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3FE09"/>
  <w15:chartTrackingRefBased/>
  <w15:docId w15:val="{5ACB3FE3-F708-442E-82C7-5D43707E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649A1"/>
  </w:style>
  <w:style w:type="paragraph" w:styleId="Nadpis1">
    <w:name w:val="heading 1"/>
    <w:basedOn w:val="Normln"/>
    <w:next w:val="Normln"/>
    <w:qFormat/>
    <w:pPr>
      <w:keepNext/>
      <w:spacing w:before="120"/>
      <w:outlineLvl w:val="0"/>
    </w:pPr>
    <w:rPr>
      <w:b/>
      <w:snapToGrid w:val="0"/>
      <w:sz w:val="24"/>
      <w:u w:val="single"/>
    </w:rPr>
  </w:style>
  <w:style w:type="paragraph" w:styleId="Nadpis2">
    <w:name w:val="heading 2"/>
    <w:basedOn w:val="Normln"/>
    <w:next w:val="Normln"/>
    <w:qFormat/>
    <w:pPr>
      <w:keepNext/>
      <w:jc w:val="both"/>
      <w:outlineLvl w:val="1"/>
    </w:pPr>
    <w:rPr>
      <w:color w:val="000000"/>
      <w:sz w:val="24"/>
      <w:szCs w:val="24"/>
    </w:rPr>
  </w:style>
  <w:style w:type="paragraph" w:styleId="Nadpis4">
    <w:name w:val="heading 4"/>
    <w:basedOn w:val="Normln"/>
    <w:next w:val="Normln"/>
    <w:link w:val="Nadpis4Char"/>
    <w:semiHidden/>
    <w:unhideWhenUsed/>
    <w:qFormat/>
    <w:rsid w:val="00B9489D"/>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after="120"/>
    </w:pPr>
  </w:style>
  <w:style w:type="paragraph" w:customStyle="1" w:styleId="Textvtabulce">
    <w:name w:val="Text v tabulce"/>
    <w:basedOn w:val="Normln"/>
    <w:rPr>
      <w:sz w:val="22"/>
      <w:szCs w:val="24"/>
    </w:rPr>
  </w:style>
  <w:style w:type="paragraph" w:customStyle="1" w:styleId="odstpolV">
    <w:name w:val="odst po čl V"/>
    <w:basedOn w:val="Normln"/>
    <w:pPr>
      <w:numPr>
        <w:numId w:val="5"/>
      </w:numPr>
      <w:tabs>
        <w:tab w:val="num" w:pos="360"/>
      </w:tabs>
      <w:spacing w:after="240"/>
      <w:ind w:left="0" w:firstLine="0"/>
      <w:jc w:val="both"/>
    </w:pPr>
    <w:rPr>
      <w:sz w:val="24"/>
      <w:szCs w:val="24"/>
    </w:rPr>
  </w:style>
  <w:style w:type="character" w:customStyle="1" w:styleId="odstpolVChar">
    <w:name w:val="odst po čl V Char"/>
    <w:rPr>
      <w:sz w:val="24"/>
      <w:szCs w:val="24"/>
      <w:lang w:val="cs-CZ" w:eastAsia="cs-CZ" w:bidi="ar-SA"/>
    </w:rPr>
  </w:style>
  <w:style w:type="paragraph" w:customStyle="1" w:styleId="obec">
    <w:name w:val="obec"/>
    <w:basedOn w:val="Normln"/>
    <w:rsid w:val="00B1595A"/>
    <w:pPr>
      <w:tabs>
        <w:tab w:val="left" w:pos="1418"/>
        <w:tab w:val="left" w:pos="4678"/>
        <w:tab w:val="right" w:pos="8931"/>
      </w:tabs>
    </w:pPr>
    <w:rPr>
      <w:sz w:val="24"/>
      <w:lang w:eastAsia="en-US"/>
    </w:rPr>
  </w:style>
  <w:style w:type="paragraph" w:customStyle="1" w:styleId="adresa">
    <w:name w:val="adresa"/>
    <w:basedOn w:val="Normln"/>
    <w:link w:val="adresaChar"/>
    <w:rsid w:val="00B1595A"/>
    <w:pPr>
      <w:tabs>
        <w:tab w:val="left" w:pos="3402"/>
        <w:tab w:val="left" w:pos="6237"/>
      </w:tabs>
      <w:jc w:val="both"/>
    </w:pPr>
    <w:rPr>
      <w:sz w:val="24"/>
      <w:lang w:eastAsia="en-US"/>
    </w:rPr>
  </w:style>
  <w:style w:type="paragraph" w:customStyle="1" w:styleId="Zkladntext31">
    <w:name w:val="Základní text 31"/>
    <w:basedOn w:val="Normln"/>
    <w:rsid w:val="00B1595A"/>
    <w:rPr>
      <w:sz w:val="24"/>
      <w:lang w:eastAsia="en-US"/>
    </w:rPr>
  </w:style>
  <w:style w:type="paragraph" w:styleId="Zhlav">
    <w:name w:val="header"/>
    <w:basedOn w:val="Normln"/>
    <w:rsid w:val="00B81A5C"/>
    <w:pPr>
      <w:tabs>
        <w:tab w:val="center" w:pos="4536"/>
        <w:tab w:val="right" w:pos="9072"/>
      </w:tabs>
    </w:pPr>
  </w:style>
  <w:style w:type="paragraph" w:styleId="Zpat">
    <w:name w:val="footer"/>
    <w:basedOn w:val="Normln"/>
    <w:link w:val="ZpatChar"/>
    <w:uiPriority w:val="99"/>
    <w:rsid w:val="00B81A5C"/>
    <w:pPr>
      <w:tabs>
        <w:tab w:val="center" w:pos="4536"/>
        <w:tab w:val="right" w:pos="9072"/>
      </w:tabs>
    </w:pPr>
  </w:style>
  <w:style w:type="character" w:styleId="slostrnky">
    <w:name w:val="page number"/>
    <w:basedOn w:val="Standardnpsmoodstavce"/>
    <w:rsid w:val="00B81A5C"/>
  </w:style>
  <w:style w:type="paragraph" w:styleId="Rozloendokumentu">
    <w:name w:val="Document Map"/>
    <w:basedOn w:val="Normln"/>
    <w:semiHidden/>
    <w:rsid w:val="00DB46CB"/>
    <w:pPr>
      <w:shd w:val="clear" w:color="auto" w:fill="000080"/>
    </w:pPr>
    <w:rPr>
      <w:rFonts w:ascii="Tahoma" w:hAnsi="Tahoma" w:cs="Tahoma"/>
    </w:rPr>
  </w:style>
  <w:style w:type="character" w:customStyle="1" w:styleId="adresaChar">
    <w:name w:val="adresa Char"/>
    <w:link w:val="adresa"/>
    <w:rsid w:val="00DF2066"/>
    <w:rPr>
      <w:sz w:val="24"/>
      <w:lang w:val="cs-CZ" w:eastAsia="en-US" w:bidi="ar-SA"/>
    </w:rPr>
  </w:style>
  <w:style w:type="paragraph" w:styleId="Textbubliny">
    <w:name w:val="Balloon Text"/>
    <w:basedOn w:val="Normln"/>
    <w:link w:val="TextbublinyChar"/>
    <w:rsid w:val="009100B3"/>
    <w:rPr>
      <w:rFonts w:ascii="Tahoma" w:hAnsi="Tahoma"/>
      <w:sz w:val="16"/>
      <w:szCs w:val="16"/>
      <w:lang w:val="x-none" w:eastAsia="x-none"/>
    </w:rPr>
  </w:style>
  <w:style w:type="character" w:customStyle="1" w:styleId="TextbublinyChar">
    <w:name w:val="Text bubliny Char"/>
    <w:link w:val="Textbubliny"/>
    <w:rsid w:val="009100B3"/>
    <w:rPr>
      <w:rFonts w:ascii="Tahoma" w:hAnsi="Tahoma" w:cs="Tahoma"/>
      <w:sz w:val="16"/>
      <w:szCs w:val="16"/>
    </w:rPr>
  </w:style>
  <w:style w:type="paragraph" w:styleId="Zkladntextodsazen3">
    <w:name w:val="Body Text Indent 3"/>
    <w:basedOn w:val="Normln"/>
    <w:link w:val="Zkladntextodsazen3Char"/>
    <w:rsid w:val="00603514"/>
    <w:pPr>
      <w:spacing w:after="120"/>
      <w:ind w:left="283"/>
    </w:pPr>
    <w:rPr>
      <w:sz w:val="16"/>
      <w:szCs w:val="16"/>
      <w:lang w:val="x-none" w:eastAsia="x-none"/>
    </w:rPr>
  </w:style>
  <w:style w:type="character" w:customStyle="1" w:styleId="Zkladntextodsazen3Char">
    <w:name w:val="Základní text odsazený 3 Char"/>
    <w:link w:val="Zkladntextodsazen3"/>
    <w:rsid w:val="00603514"/>
    <w:rPr>
      <w:sz w:val="16"/>
      <w:szCs w:val="16"/>
    </w:rPr>
  </w:style>
  <w:style w:type="paragraph" w:customStyle="1" w:styleId="Nadpisl">
    <w:name w:val="Nadpis čl."/>
    <w:basedOn w:val="Nadpis4"/>
    <w:next w:val="Normln"/>
    <w:rsid w:val="00B9489D"/>
    <w:pPr>
      <w:keepLines/>
      <w:numPr>
        <w:numId w:val="16"/>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B9489D"/>
    <w:pPr>
      <w:widowControl w:val="0"/>
      <w:numPr>
        <w:ilvl w:val="1"/>
        <w:numId w:val="16"/>
      </w:numPr>
      <w:spacing w:after="120"/>
      <w:jc w:val="both"/>
    </w:pPr>
    <w:rPr>
      <w:snapToGrid w:val="0"/>
      <w:sz w:val="24"/>
    </w:rPr>
  </w:style>
  <w:style w:type="paragraph" w:customStyle="1" w:styleId="odr">
    <w:name w:val="Č. odr."/>
    <w:basedOn w:val="Normln"/>
    <w:rsid w:val="00B9489D"/>
    <w:pPr>
      <w:numPr>
        <w:ilvl w:val="2"/>
        <w:numId w:val="16"/>
      </w:numPr>
      <w:spacing w:after="60" w:line="240" w:lineRule="atLeast"/>
      <w:jc w:val="both"/>
    </w:pPr>
    <w:rPr>
      <w:sz w:val="24"/>
    </w:rPr>
  </w:style>
  <w:style w:type="character" w:customStyle="1" w:styleId="Nadpis4Char">
    <w:name w:val="Nadpis 4 Char"/>
    <w:link w:val="Nadpis4"/>
    <w:semiHidden/>
    <w:rsid w:val="00B9489D"/>
    <w:rPr>
      <w:rFonts w:ascii="Calibri" w:eastAsia="Times New Roman" w:hAnsi="Calibri" w:cs="Times New Roman"/>
      <w:b/>
      <w:bCs/>
      <w:sz w:val="28"/>
      <w:szCs w:val="28"/>
    </w:rPr>
  </w:style>
  <w:style w:type="character" w:customStyle="1" w:styleId="ZpatChar">
    <w:name w:val="Zápatí Char"/>
    <w:basedOn w:val="Standardnpsmoodstavce"/>
    <w:link w:val="Zpat"/>
    <w:uiPriority w:val="99"/>
    <w:rsid w:val="00F30166"/>
  </w:style>
  <w:style w:type="paragraph" w:customStyle="1" w:styleId="vnintext">
    <w:name w:val="vniønítext"/>
    <w:basedOn w:val="Normln"/>
    <w:rsid w:val="00027F14"/>
    <w:pPr>
      <w:tabs>
        <w:tab w:val="left" w:pos="709"/>
      </w:tabs>
      <w:suppressAutoHyphens/>
      <w:ind w:firstLine="426"/>
      <w:jc w:val="both"/>
    </w:pPr>
    <w:rPr>
      <w:sz w:val="24"/>
      <w:lang w:eastAsia="ar-SA"/>
    </w:rPr>
  </w:style>
  <w:style w:type="paragraph" w:customStyle="1" w:styleId="para">
    <w:name w:val="para"/>
    <w:basedOn w:val="Normln"/>
    <w:rsid w:val="007B3608"/>
    <w:pPr>
      <w:tabs>
        <w:tab w:val="left" w:pos="709"/>
      </w:tabs>
      <w:suppressAutoHyphens/>
      <w:jc w:val="center"/>
    </w:pPr>
    <w:rPr>
      <w:b/>
      <w:sz w:val="24"/>
      <w:lang w:eastAsia="ar-SA"/>
    </w:rPr>
  </w:style>
  <w:style w:type="character" w:customStyle="1" w:styleId="preformatted">
    <w:name w:val="preformatted"/>
    <w:rsid w:val="00AF4F22"/>
  </w:style>
  <w:style w:type="character" w:styleId="Odkaznakoment">
    <w:name w:val="annotation reference"/>
    <w:rsid w:val="00AF4F22"/>
    <w:rPr>
      <w:sz w:val="16"/>
      <w:szCs w:val="16"/>
    </w:rPr>
  </w:style>
  <w:style w:type="paragraph" w:styleId="Odstavecseseznamem">
    <w:name w:val="List Paragraph"/>
    <w:basedOn w:val="Normln"/>
    <w:uiPriority w:val="34"/>
    <w:qFormat/>
    <w:rsid w:val="008818D7"/>
    <w:pPr>
      <w:ind w:left="720"/>
      <w:contextualSpacing/>
    </w:pPr>
  </w:style>
  <w:style w:type="character" w:customStyle="1" w:styleId="FontStyle26">
    <w:name w:val="Font Style26"/>
    <w:rsid w:val="00E13CA5"/>
    <w:rPr>
      <w:rFonts w:ascii="Arial" w:hAnsi="Arial" w:cs="Arial"/>
      <w:sz w:val="20"/>
      <w:szCs w:val="20"/>
    </w:rPr>
  </w:style>
  <w:style w:type="character" w:customStyle="1" w:styleId="FontStyle29">
    <w:name w:val="Font Style29"/>
    <w:rsid w:val="00E13CA5"/>
    <w:rPr>
      <w:rFonts w:ascii="Arial" w:hAnsi="Arial" w:cs="Arial"/>
      <w:b/>
      <w:bCs/>
      <w:i/>
      <w:iCs/>
      <w:sz w:val="20"/>
      <w:szCs w:val="20"/>
    </w:rPr>
  </w:style>
  <w:style w:type="character" w:customStyle="1" w:styleId="FontStyle30">
    <w:name w:val="Font Style30"/>
    <w:rsid w:val="00E13CA5"/>
    <w:rPr>
      <w:rFonts w:ascii="Arial" w:hAnsi="Arial" w:cs="Arial"/>
      <w:b/>
      <w:bCs/>
      <w:sz w:val="20"/>
      <w:szCs w:val="20"/>
    </w:rPr>
  </w:style>
  <w:style w:type="paragraph" w:customStyle="1" w:styleId="Odsazenslovanodstavec">
    <w:name w:val="Odsazený číslovaný odstavec"/>
    <w:basedOn w:val="Zpat"/>
    <w:rsid w:val="001136B0"/>
    <w:pPr>
      <w:numPr>
        <w:numId w:val="29"/>
      </w:numPr>
      <w:tabs>
        <w:tab w:val="clear" w:pos="502"/>
        <w:tab w:val="clear" w:pos="4536"/>
        <w:tab w:val="num" w:pos="360"/>
        <w:tab w:val="left" w:pos="567"/>
      </w:tabs>
      <w:spacing w:before="120"/>
      <w:ind w:left="0" w:firstLine="0"/>
      <w:jc w:val="both"/>
    </w:pPr>
    <w:rPr>
      <w:sz w:val="22"/>
    </w:rPr>
  </w:style>
  <w:style w:type="paragraph" w:styleId="Zkladntextodsazen">
    <w:name w:val="Body Text Indent"/>
    <w:basedOn w:val="Normln"/>
    <w:link w:val="ZkladntextodsazenChar"/>
    <w:rsid w:val="00390896"/>
    <w:pPr>
      <w:spacing w:after="120"/>
      <w:ind w:left="283"/>
    </w:pPr>
    <w:rPr>
      <w:sz w:val="24"/>
      <w:szCs w:val="24"/>
    </w:rPr>
  </w:style>
  <w:style w:type="character" w:customStyle="1" w:styleId="ZkladntextodsazenChar">
    <w:name w:val="Základní text odsazený Char"/>
    <w:link w:val="Zkladntextodsazen"/>
    <w:rsid w:val="00390896"/>
    <w:rPr>
      <w:sz w:val="24"/>
      <w:szCs w:val="24"/>
    </w:rPr>
  </w:style>
  <w:style w:type="paragraph" w:styleId="Revize">
    <w:name w:val="Revision"/>
    <w:hidden/>
    <w:uiPriority w:val="99"/>
    <w:semiHidden/>
    <w:rsid w:val="00524EDE"/>
  </w:style>
  <w:style w:type="paragraph" w:styleId="Textkomente">
    <w:name w:val="annotation text"/>
    <w:basedOn w:val="Normln"/>
    <w:link w:val="TextkomenteChar"/>
    <w:rsid w:val="00FD3D7F"/>
  </w:style>
  <w:style w:type="character" w:customStyle="1" w:styleId="TextkomenteChar">
    <w:name w:val="Text komentáře Char"/>
    <w:basedOn w:val="Standardnpsmoodstavce"/>
    <w:link w:val="Textkomente"/>
    <w:rsid w:val="00FD3D7F"/>
  </w:style>
  <w:style w:type="paragraph" w:styleId="Pedmtkomente">
    <w:name w:val="annotation subject"/>
    <w:basedOn w:val="Textkomente"/>
    <w:next w:val="Textkomente"/>
    <w:link w:val="PedmtkomenteChar"/>
    <w:rsid w:val="00FD3D7F"/>
    <w:rPr>
      <w:b/>
      <w:bCs/>
    </w:rPr>
  </w:style>
  <w:style w:type="character" w:customStyle="1" w:styleId="PedmtkomenteChar">
    <w:name w:val="Předmět komentáře Char"/>
    <w:link w:val="Pedmtkomente"/>
    <w:rsid w:val="00FD3D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01166">
      <w:bodyDiv w:val="1"/>
      <w:marLeft w:val="0"/>
      <w:marRight w:val="0"/>
      <w:marTop w:val="0"/>
      <w:marBottom w:val="0"/>
      <w:divBdr>
        <w:top w:val="none" w:sz="0" w:space="0" w:color="auto"/>
        <w:left w:val="none" w:sz="0" w:space="0" w:color="auto"/>
        <w:bottom w:val="none" w:sz="0" w:space="0" w:color="auto"/>
        <w:right w:val="none" w:sz="0" w:space="0" w:color="auto"/>
      </w:divBdr>
    </w:div>
    <w:div w:id="771435120">
      <w:bodyDiv w:val="1"/>
      <w:marLeft w:val="0"/>
      <w:marRight w:val="0"/>
      <w:marTop w:val="0"/>
      <w:marBottom w:val="0"/>
      <w:divBdr>
        <w:top w:val="none" w:sz="0" w:space="0" w:color="auto"/>
        <w:left w:val="none" w:sz="0" w:space="0" w:color="auto"/>
        <w:bottom w:val="none" w:sz="0" w:space="0" w:color="auto"/>
        <w:right w:val="none" w:sz="0" w:space="0" w:color="auto"/>
      </w:divBdr>
    </w:div>
    <w:div w:id="896819087">
      <w:bodyDiv w:val="1"/>
      <w:marLeft w:val="0"/>
      <w:marRight w:val="0"/>
      <w:marTop w:val="0"/>
      <w:marBottom w:val="0"/>
      <w:divBdr>
        <w:top w:val="none" w:sz="0" w:space="0" w:color="auto"/>
        <w:left w:val="none" w:sz="0" w:space="0" w:color="auto"/>
        <w:bottom w:val="none" w:sz="0" w:space="0" w:color="auto"/>
        <w:right w:val="none" w:sz="0" w:space="0" w:color="auto"/>
      </w:divBdr>
      <w:divsChild>
        <w:div w:id="1101602980">
          <w:marLeft w:val="0"/>
          <w:marRight w:val="0"/>
          <w:marTop w:val="96"/>
          <w:marBottom w:val="96"/>
          <w:divBdr>
            <w:top w:val="none" w:sz="0" w:space="0" w:color="auto"/>
            <w:left w:val="none" w:sz="0" w:space="0" w:color="auto"/>
            <w:bottom w:val="none" w:sz="0" w:space="0" w:color="auto"/>
            <w:right w:val="none" w:sz="0" w:space="0" w:color="auto"/>
          </w:divBdr>
        </w:div>
        <w:div w:id="1688016849">
          <w:marLeft w:val="0"/>
          <w:marRight w:val="0"/>
          <w:marTop w:val="96"/>
          <w:marBottom w:val="96"/>
          <w:divBdr>
            <w:top w:val="none" w:sz="0" w:space="0" w:color="auto"/>
            <w:left w:val="none" w:sz="0" w:space="0" w:color="auto"/>
            <w:bottom w:val="none" w:sz="0" w:space="0" w:color="auto"/>
            <w:right w:val="none" w:sz="0" w:space="0" w:color="auto"/>
          </w:divBdr>
        </w:div>
      </w:divsChild>
    </w:div>
    <w:div w:id="1207058975">
      <w:bodyDiv w:val="1"/>
      <w:marLeft w:val="0"/>
      <w:marRight w:val="0"/>
      <w:marTop w:val="0"/>
      <w:marBottom w:val="0"/>
      <w:divBdr>
        <w:top w:val="none" w:sz="0" w:space="0" w:color="auto"/>
        <w:left w:val="none" w:sz="0" w:space="0" w:color="auto"/>
        <w:bottom w:val="none" w:sz="0" w:space="0" w:color="auto"/>
        <w:right w:val="none" w:sz="0" w:space="0" w:color="auto"/>
      </w:divBdr>
    </w:div>
    <w:div w:id="1365060236">
      <w:bodyDiv w:val="1"/>
      <w:marLeft w:val="0"/>
      <w:marRight w:val="0"/>
      <w:marTop w:val="0"/>
      <w:marBottom w:val="0"/>
      <w:divBdr>
        <w:top w:val="none" w:sz="0" w:space="0" w:color="auto"/>
        <w:left w:val="none" w:sz="0" w:space="0" w:color="auto"/>
        <w:bottom w:val="none" w:sz="0" w:space="0" w:color="auto"/>
        <w:right w:val="none" w:sz="0" w:space="0" w:color="auto"/>
      </w:divBdr>
    </w:div>
    <w:div w:id="1732387560">
      <w:bodyDiv w:val="1"/>
      <w:marLeft w:val="0"/>
      <w:marRight w:val="0"/>
      <w:marTop w:val="0"/>
      <w:marBottom w:val="0"/>
      <w:divBdr>
        <w:top w:val="none" w:sz="0" w:space="0" w:color="auto"/>
        <w:left w:val="none" w:sz="0" w:space="0" w:color="auto"/>
        <w:bottom w:val="none" w:sz="0" w:space="0" w:color="auto"/>
        <w:right w:val="none" w:sz="0" w:space="0" w:color="auto"/>
      </w:divBdr>
    </w:div>
    <w:div w:id="1750468661">
      <w:bodyDiv w:val="1"/>
      <w:marLeft w:val="0"/>
      <w:marRight w:val="0"/>
      <w:marTop w:val="0"/>
      <w:marBottom w:val="0"/>
      <w:divBdr>
        <w:top w:val="none" w:sz="0" w:space="0" w:color="auto"/>
        <w:left w:val="none" w:sz="0" w:space="0" w:color="auto"/>
        <w:bottom w:val="none" w:sz="0" w:space="0" w:color="auto"/>
        <w:right w:val="none" w:sz="0" w:space="0" w:color="auto"/>
      </w:divBdr>
    </w:div>
    <w:div w:id="1848710310">
      <w:bodyDiv w:val="1"/>
      <w:marLeft w:val="0"/>
      <w:marRight w:val="0"/>
      <w:marTop w:val="0"/>
      <w:marBottom w:val="0"/>
      <w:divBdr>
        <w:top w:val="none" w:sz="0" w:space="0" w:color="auto"/>
        <w:left w:val="none" w:sz="0" w:space="0" w:color="auto"/>
        <w:bottom w:val="none" w:sz="0" w:space="0" w:color="auto"/>
        <w:right w:val="none" w:sz="0" w:space="0" w:color="auto"/>
      </w:divBdr>
    </w:div>
    <w:div w:id="1986086548">
      <w:bodyDiv w:val="1"/>
      <w:marLeft w:val="0"/>
      <w:marRight w:val="0"/>
      <w:marTop w:val="0"/>
      <w:marBottom w:val="0"/>
      <w:divBdr>
        <w:top w:val="none" w:sz="0" w:space="0" w:color="auto"/>
        <w:left w:val="none" w:sz="0" w:space="0" w:color="auto"/>
        <w:bottom w:val="none" w:sz="0" w:space="0" w:color="auto"/>
        <w:right w:val="none" w:sz="0" w:space="0" w:color="auto"/>
      </w:divBdr>
    </w:div>
    <w:div w:id="20062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2661</Words>
  <Characters>16053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subject/>
  <dc:creator>axmanova</dc:creator>
  <cp:keywords/>
  <cp:lastModifiedBy>Šolc Miloš Bc. DiS.</cp:lastModifiedBy>
  <cp:revision>4</cp:revision>
  <cp:lastPrinted>2023-01-20T13:24:00Z</cp:lastPrinted>
  <dcterms:created xsi:type="dcterms:W3CDTF">2023-08-15T06:42:00Z</dcterms:created>
  <dcterms:modified xsi:type="dcterms:W3CDTF">2023-08-15T07:20:00Z</dcterms:modified>
</cp:coreProperties>
</file>