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368EB" w14:textId="77777777" w:rsidR="00E46F53" w:rsidRPr="00522B4F" w:rsidRDefault="00E46F53" w:rsidP="00E46F53">
      <w:pPr>
        <w:spacing w:after="120" w:line="264" w:lineRule="auto"/>
        <w:jc w:val="both"/>
        <w:rPr>
          <w:rFonts w:asciiTheme="minorHAnsi" w:hAnsiTheme="minorHAnsi" w:cstheme="minorHAnsi"/>
          <w:sz w:val="22"/>
          <w:szCs w:val="22"/>
        </w:rPr>
      </w:pPr>
    </w:p>
    <w:p w14:paraId="3D3CEABE" w14:textId="77777777" w:rsidR="00E46F53" w:rsidRPr="00522B4F" w:rsidRDefault="00E46F53" w:rsidP="00E46F53">
      <w:pPr>
        <w:pStyle w:val="Nzev"/>
        <w:spacing w:after="120" w:line="264" w:lineRule="auto"/>
        <w:rPr>
          <w:rFonts w:asciiTheme="minorHAnsi" w:hAnsiTheme="minorHAnsi" w:cstheme="minorHAnsi"/>
          <w:sz w:val="28"/>
          <w:szCs w:val="28"/>
        </w:rPr>
      </w:pPr>
      <w:r w:rsidRPr="00522B4F">
        <w:rPr>
          <w:rFonts w:asciiTheme="minorHAnsi" w:hAnsiTheme="minorHAnsi" w:cstheme="minorHAnsi"/>
          <w:sz w:val="28"/>
          <w:szCs w:val="28"/>
        </w:rPr>
        <w:t xml:space="preserve">Smlouva </w:t>
      </w:r>
    </w:p>
    <w:p w14:paraId="65066006" w14:textId="77777777" w:rsidR="00E46F53" w:rsidRPr="00522B4F" w:rsidRDefault="00E46F53" w:rsidP="00E46F53">
      <w:pPr>
        <w:pStyle w:val="Nzev"/>
        <w:spacing w:after="120" w:line="264" w:lineRule="auto"/>
        <w:rPr>
          <w:rFonts w:asciiTheme="minorHAnsi" w:hAnsiTheme="minorHAnsi" w:cstheme="minorHAnsi"/>
          <w:sz w:val="28"/>
          <w:szCs w:val="28"/>
        </w:rPr>
      </w:pPr>
      <w:r w:rsidRPr="00522B4F">
        <w:rPr>
          <w:rFonts w:asciiTheme="minorHAnsi" w:hAnsiTheme="minorHAnsi" w:cstheme="minorHAnsi"/>
          <w:sz w:val="28"/>
          <w:szCs w:val="28"/>
        </w:rPr>
        <w:t xml:space="preserve">o získání stavebního povolení, </w:t>
      </w:r>
    </w:p>
    <w:p w14:paraId="409EC0B0" w14:textId="77777777" w:rsidR="00E46F53" w:rsidRPr="00522B4F" w:rsidRDefault="00E46F53" w:rsidP="00E46F53">
      <w:pPr>
        <w:pStyle w:val="Nzev"/>
        <w:spacing w:after="120" w:line="264" w:lineRule="auto"/>
        <w:rPr>
          <w:rFonts w:asciiTheme="minorHAnsi" w:hAnsiTheme="minorHAnsi" w:cstheme="minorHAnsi"/>
          <w:sz w:val="28"/>
          <w:szCs w:val="28"/>
        </w:rPr>
      </w:pPr>
      <w:r w:rsidRPr="00522B4F">
        <w:rPr>
          <w:rFonts w:asciiTheme="minorHAnsi" w:hAnsiTheme="minorHAnsi" w:cstheme="minorHAnsi"/>
          <w:sz w:val="28"/>
          <w:szCs w:val="28"/>
        </w:rPr>
        <w:t>o zpracování projektové dokumentace pro provádění stavby</w:t>
      </w:r>
    </w:p>
    <w:p w14:paraId="2552F91B" w14:textId="77777777" w:rsidR="00E46F53" w:rsidRPr="00522B4F" w:rsidRDefault="00E46F53" w:rsidP="00E46F53">
      <w:pPr>
        <w:pStyle w:val="Nzev"/>
        <w:spacing w:after="120" w:line="264" w:lineRule="auto"/>
        <w:rPr>
          <w:rFonts w:asciiTheme="minorHAnsi" w:hAnsiTheme="minorHAnsi" w:cstheme="minorHAnsi"/>
          <w:sz w:val="28"/>
          <w:szCs w:val="28"/>
        </w:rPr>
      </w:pPr>
      <w:r w:rsidRPr="00522B4F">
        <w:rPr>
          <w:rFonts w:asciiTheme="minorHAnsi" w:hAnsiTheme="minorHAnsi" w:cstheme="minorHAnsi"/>
          <w:sz w:val="28"/>
          <w:szCs w:val="28"/>
        </w:rPr>
        <w:t>a o výkonu autorského dozoru pro stavbu:</w:t>
      </w:r>
    </w:p>
    <w:p w14:paraId="7B2B3A20" w14:textId="77777777" w:rsidR="00E46F53" w:rsidRPr="00522B4F" w:rsidRDefault="00E46F53" w:rsidP="00E46F53">
      <w:pPr>
        <w:pStyle w:val="Nzev"/>
        <w:spacing w:after="120" w:line="264" w:lineRule="auto"/>
        <w:rPr>
          <w:rFonts w:asciiTheme="minorHAnsi" w:hAnsiTheme="minorHAnsi" w:cstheme="minorHAnsi"/>
          <w:sz w:val="28"/>
          <w:szCs w:val="28"/>
        </w:rPr>
      </w:pPr>
      <w:r w:rsidRPr="00522B4F">
        <w:rPr>
          <w:rFonts w:asciiTheme="minorHAnsi" w:hAnsiTheme="minorHAnsi" w:cstheme="minorHAnsi"/>
          <w:sz w:val="28"/>
          <w:szCs w:val="28"/>
        </w:rPr>
        <w:t>„Zpracování projektové dokumentace pro realizaci výstavby trafostanice v areálu Střední školy polytechnické Brno, Jílová 36g“</w:t>
      </w:r>
    </w:p>
    <w:p w14:paraId="4461DC1B" w14:textId="77777777" w:rsidR="00E46F53" w:rsidRPr="00522B4F" w:rsidRDefault="00E46F53" w:rsidP="00E46F53">
      <w:pPr>
        <w:pStyle w:val="Nzev"/>
        <w:spacing w:after="120" w:line="264" w:lineRule="auto"/>
        <w:rPr>
          <w:rFonts w:asciiTheme="minorHAnsi" w:hAnsiTheme="minorHAnsi" w:cstheme="minorHAnsi"/>
          <w:sz w:val="22"/>
          <w:szCs w:val="22"/>
        </w:rPr>
      </w:pPr>
    </w:p>
    <w:p w14:paraId="7945C2A9" w14:textId="77777777" w:rsidR="00E46F53" w:rsidRPr="00522B4F" w:rsidRDefault="00E46F53" w:rsidP="00E46F53">
      <w:pPr>
        <w:spacing w:after="120" w:line="264" w:lineRule="auto"/>
        <w:jc w:val="both"/>
        <w:rPr>
          <w:rFonts w:asciiTheme="minorHAnsi" w:hAnsiTheme="minorHAnsi" w:cstheme="minorHAnsi"/>
          <w:sz w:val="22"/>
          <w:szCs w:val="22"/>
        </w:rPr>
      </w:pPr>
      <w:r w:rsidRPr="00522B4F">
        <w:rPr>
          <w:rFonts w:asciiTheme="minorHAnsi" w:hAnsiTheme="minorHAnsi" w:cstheme="minorHAnsi"/>
          <w:sz w:val="22"/>
          <w:szCs w:val="22"/>
        </w:rPr>
        <w:t>kterou, podle ustanovení § 1746 odst. 2 zákona č. 89/2012 Sb., občanský zákoník, ve znění pozdějších předpisů (dále jen „</w:t>
      </w:r>
      <w:r w:rsidRPr="00522B4F">
        <w:rPr>
          <w:rFonts w:asciiTheme="minorHAnsi" w:hAnsiTheme="minorHAnsi" w:cstheme="minorHAnsi"/>
          <w:b/>
          <w:bCs/>
          <w:i/>
          <w:iCs/>
          <w:sz w:val="22"/>
          <w:szCs w:val="22"/>
        </w:rPr>
        <w:t>Občanský zákoník</w:t>
      </w:r>
      <w:r w:rsidRPr="00522B4F">
        <w:rPr>
          <w:rFonts w:asciiTheme="minorHAnsi" w:hAnsiTheme="minorHAnsi" w:cstheme="minorHAnsi"/>
          <w:sz w:val="22"/>
          <w:szCs w:val="22"/>
        </w:rPr>
        <w:t>“), s přihlédnutím k § 2358 a násl. a § 2586 a násl. Občanského zákoníku a podle zákona č. 121/2000 Sb., o právu autorském, o právech souvisejících s právem autorským a o změně některých zákonů (autorský zákon), ve znění pozdějších předpisů (dále jen „</w:t>
      </w:r>
      <w:r w:rsidRPr="00522B4F">
        <w:rPr>
          <w:rFonts w:asciiTheme="minorHAnsi" w:hAnsiTheme="minorHAnsi" w:cstheme="minorHAnsi"/>
          <w:b/>
          <w:bCs/>
          <w:i/>
          <w:iCs/>
          <w:sz w:val="22"/>
          <w:szCs w:val="22"/>
        </w:rPr>
        <w:t>Autorský zákon</w:t>
      </w:r>
      <w:r w:rsidRPr="00522B4F">
        <w:rPr>
          <w:rFonts w:asciiTheme="minorHAnsi" w:hAnsiTheme="minorHAnsi" w:cstheme="minorHAnsi"/>
          <w:sz w:val="22"/>
          <w:szCs w:val="22"/>
        </w:rPr>
        <w:t>“), uzavřely níže uvedeného dne, měsíce a roku tyto smluvní strany:</w:t>
      </w:r>
    </w:p>
    <w:p w14:paraId="0449B8D8" w14:textId="77777777" w:rsidR="00E46F53" w:rsidRPr="00522B4F" w:rsidRDefault="00E46F53" w:rsidP="00E46F53">
      <w:pPr>
        <w:spacing w:after="120" w:line="264" w:lineRule="auto"/>
        <w:jc w:val="center"/>
        <w:rPr>
          <w:rFonts w:asciiTheme="minorHAnsi" w:hAnsiTheme="minorHAnsi" w:cstheme="minorHAnsi"/>
          <w:sz w:val="22"/>
          <w:szCs w:val="22"/>
        </w:rPr>
      </w:pPr>
    </w:p>
    <w:p w14:paraId="1B44FC3B" w14:textId="77777777" w:rsidR="00E46F53" w:rsidRDefault="00E46F53" w:rsidP="00E46F53">
      <w:pPr>
        <w:widowControl w:val="0"/>
        <w:spacing w:after="120" w:line="264" w:lineRule="auto"/>
        <w:rPr>
          <w:rFonts w:asciiTheme="minorHAnsi" w:hAnsiTheme="minorHAnsi" w:cstheme="minorHAnsi"/>
          <w:sz w:val="22"/>
          <w:szCs w:val="22"/>
        </w:rPr>
      </w:pPr>
      <w:r w:rsidRPr="00522B4F">
        <w:rPr>
          <w:rFonts w:asciiTheme="minorHAnsi" w:hAnsiTheme="minorHAnsi" w:cstheme="minorHAnsi"/>
          <w:sz w:val="22"/>
          <w:szCs w:val="22"/>
        </w:rPr>
        <w:t>mezi těmito smluvními stranami</w:t>
      </w:r>
    </w:p>
    <w:p w14:paraId="408D1B08" w14:textId="77777777" w:rsidR="00E46F53" w:rsidRPr="00522B4F" w:rsidRDefault="00E46F53" w:rsidP="00E46F53">
      <w:pPr>
        <w:numPr>
          <w:ilvl w:val="0"/>
          <w:numId w:val="33"/>
        </w:numPr>
        <w:ind w:left="426" w:hanging="426"/>
        <w:contextualSpacing/>
        <w:jc w:val="both"/>
        <w:rPr>
          <w:rFonts w:asciiTheme="minorHAnsi" w:hAnsiTheme="minorHAnsi" w:cstheme="minorHAnsi"/>
          <w:b/>
          <w:color w:val="000000"/>
          <w:sz w:val="22"/>
          <w:szCs w:val="22"/>
        </w:rPr>
      </w:pPr>
      <w:r>
        <w:rPr>
          <w:rFonts w:asciiTheme="minorHAnsi" w:hAnsiTheme="minorHAnsi" w:cstheme="minorHAnsi"/>
          <w:b/>
          <w:color w:val="000000"/>
          <w:sz w:val="22"/>
          <w:szCs w:val="22"/>
        </w:rPr>
        <w:t>Objednatel</w:t>
      </w:r>
    </w:p>
    <w:p w14:paraId="0052D335" w14:textId="77777777" w:rsidR="00E46F53" w:rsidRPr="00522B4F" w:rsidRDefault="00E46F53" w:rsidP="00E46F53">
      <w:pPr>
        <w:widowControl w:val="0"/>
        <w:spacing w:after="120" w:line="264" w:lineRule="auto"/>
        <w:rPr>
          <w:rFonts w:asciiTheme="minorHAnsi" w:hAnsiTheme="minorHAnsi" w:cstheme="minorHAnsi"/>
          <w:sz w:val="22"/>
          <w:szCs w:val="22"/>
        </w:rPr>
      </w:pPr>
    </w:p>
    <w:p w14:paraId="047D4ECE" w14:textId="77777777" w:rsidR="00E46F53" w:rsidRPr="00522B4F" w:rsidRDefault="00E46F53" w:rsidP="00E46F53">
      <w:pPr>
        <w:widowControl w:val="0"/>
        <w:spacing w:after="120" w:line="264" w:lineRule="auto"/>
        <w:ind w:left="142" w:firstLine="425"/>
        <w:rPr>
          <w:rFonts w:asciiTheme="minorHAnsi" w:hAnsiTheme="minorHAnsi" w:cstheme="minorHAnsi"/>
          <w:b/>
          <w:bCs/>
          <w:sz w:val="22"/>
          <w:szCs w:val="22"/>
        </w:rPr>
      </w:pPr>
      <w:r w:rsidRPr="00522B4F">
        <w:rPr>
          <w:rFonts w:asciiTheme="minorHAnsi" w:hAnsiTheme="minorHAnsi" w:cstheme="minorHAnsi"/>
          <w:b/>
          <w:bCs/>
          <w:sz w:val="22"/>
          <w:szCs w:val="22"/>
        </w:rPr>
        <w:t>Střední škola polytechnická Brno, Jílová, příspěvková organizace</w:t>
      </w:r>
    </w:p>
    <w:tbl>
      <w:tblPr>
        <w:tblW w:w="15822" w:type="dxa"/>
        <w:tblInd w:w="108" w:type="dxa"/>
        <w:tblLook w:val="04A0" w:firstRow="1" w:lastRow="0" w:firstColumn="1" w:lastColumn="0" w:noHBand="0" w:noVBand="1"/>
      </w:tblPr>
      <w:tblGrid>
        <w:gridCol w:w="10632"/>
        <w:gridCol w:w="5190"/>
      </w:tblGrid>
      <w:tr w:rsidR="00E46F53" w:rsidRPr="00522B4F" w14:paraId="081CE68B" w14:textId="77777777" w:rsidTr="004C058D">
        <w:tc>
          <w:tcPr>
            <w:tcW w:w="15822" w:type="dxa"/>
            <w:gridSpan w:val="2"/>
            <w:shd w:val="clear" w:color="auto" w:fill="auto"/>
            <w:vAlign w:val="center"/>
          </w:tcPr>
          <w:p w14:paraId="5644F14E" w14:textId="77777777" w:rsidR="00E46F53" w:rsidRPr="00522B4F" w:rsidRDefault="00E46F53" w:rsidP="004C058D">
            <w:pPr>
              <w:ind w:left="426"/>
              <w:rPr>
                <w:rFonts w:asciiTheme="minorHAnsi" w:hAnsiTheme="minorHAnsi" w:cstheme="minorHAnsi"/>
                <w:color w:val="000000"/>
                <w:sz w:val="22"/>
                <w:szCs w:val="22"/>
              </w:rPr>
            </w:pPr>
            <w:r w:rsidRPr="00522B4F">
              <w:rPr>
                <w:rFonts w:asciiTheme="minorHAnsi" w:hAnsiTheme="minorHAnsi" w:cstheme="minorHAnsi"/>
                <w:color w:val="000000"/>
                <w:sz w:val="22"/>
                <w:szCs w:val="22"/>
              </w:rPr>
              <w:t xml:space="preserve">zastoupená: </w:t>
            </w:r>
            <w:r w:rsidRPr="00522B4F">
              <w:rPr>
                <w:rFonts w:asciiTheme="minorHAnsi" w:hAnsiTheme="minorHAnsi" w:cstheme="minorHAnsi"/>
                <w:color w:val="000000"/>
                <w:sz w:val="22"/>
                <w:szCs w:val="22"/>
              </w:rPr>
              <w:tab/>
            </w:r>
            <w:r w:rsidRPr="00522B4F">
              <w:rPr>
                <w:rFonts w:asciiTheme="minorHAnsi" w:hAnsiTheme="minorHAnsi" w:cstheme="minorHAnsi"/>
                <w:color w:val="000000"/>
                <w:sz w:val="22"/>
                <w:szCs w:val="22"/>
              </w:rPr>
              <w:tab/>
            </w:r>
            <w:r w:rsidRPr="00522B4F">
              <w:rPr>
                <w:rFonts w:asciiTheme="minorHAnsi" w:hAnsiTheme="minorHAnsi" w:cstheme="minorHAnsi"/>
                <w:color w:val="000000"/>
                <w:sz w:val="22"/>
                <w:szCs w:val="22"/>
              </w:rPr>
              <w:tab/>
            </w:r>
            <w:bookmarkStart w:id="0" w:name="_Hlk14160055"/>
            <w:r w:rsidRPr="00522B4F">
              <w:rPr>
                <w:rFonts w:asciiTheme="minorHAnsi" w:hAnsiTheme="minorHAnsi" w:cstheme="minorHAnsi"/>
                <w:color w:val="000000"/>
                <w:sz w:val="22"/>
                <w:szCs w:val="22"/>
              </w:rPr>
              <w:t>Ing. Vladimír</w:t>
            </w:r>
            <w:r>
              <w:rPr>
                <w:rFonts w:asciiTheme="minorHAnsi" w:hAnsiTheme="minorHAnsi" w:cstheme="minorHAnsi"/>
                <w:color w:val="000000"/>
                <w:sz w:val="22"/>
                <w:szCs w:val="22"/>
              </w:rPr>
              <w:t>em</w:t>
            </w:r>
            <w:r w:rsidRPr="00522B4F">
              <w:rPr>
                <w:rFonts w:asciiTheme="minorHAnsi" w:hAnsiTheme="minorHAnsi" w:cstheme="minorHAnsi"/>
                <w:color w:val="000000"/>
                <w:sz w:val="22"/>
                <w:szCs w:val="22"/>
              </w:rPr>
              <w:t xml:space="preserve"> Bohdál</w:t>
            </w:r>
            <w:r>
              <w:rPr>
                <w:rFonts w:asciiTheme="minorHAnsi" w:hAnsiTheme="minorHAnsi" w:cstheme="minorHAnsi"/>
                <w:color w:val="000000"/>
                <w:sz w:val="22"/>
                <w:szCs w:val="22"/>
              </w:rPr>
              <w:t>kem</w:t>
            </w:r>
            <w:r w:rsidRPr="00522B4F">
              <w:rPr>
                <w:rFonts w:asciiTheme="minorHAnsi" w:hAnsiTheme="minorHAnsi" w:cstheme="minorHAnsi"/>
                <w:color w:val="000000"/>
                <w:sz w:val="22"/>
                <w:szCs w:val="22"/>
              </w:rPr>
              <w:t xml:space="preserve">, </w:t>
            </w:r>
            <w:r w:rsidRPr="00522B4F">
              <w:rPr>
                <w:rFonts w:asciiTheme="minorHAnsi" w:hAnsiTheme="minorHAnsi" w:cstheme="minorHAnsi"/>
                <w:bCs/>
                <w:iCs/>
                <w:color w:val="000000"/>
                <w:sz w:val="22"/>
                <w:szCs w:val="22"/>
              </w:rPr>
              <w:t>ředitel</w:t>
            </w:r>
            <w:bookmarkEnd w:id="0"/>
            <w:r>
              <w:rPr>
                <w:rFonts w:asciiTheme="minorHAnsi" w:hAnsiTheme="minorHAnsi" w:cstheme="minorHAnsi"/>
                <w:bCs/>
                <w:iCs/>
                <w:color w:val="000000"/>
                <w:sz w:val="22"/>
                <w:szCs w:val="22"/>
              </w:rPr>
              <w:t>em</w:t>
            </w:r>
          </w:p>
          <w:p w14:paraId="2DEA1597" w14:textId="77777777" w:rsidR="00E46F53" w:rsidRPr="00522B4F" w:rsidRDefault="00E46F53" w:rsidP="004C058D">
            <w:pPr>
              <w:ind w:firstLine="426"/>
              <w:rPr>
                <w:rFonts w:asciiTheme="minorHAnsi" w:hAnsiTheme="minorHAnsi" w:cstheme="minorHAnsi"/>
                <w:color w:val="000000"/>
                <w:sz w:val="22"/>
                <w:szCs w:val="22"/>
              </w:rPr>
            </w:pPr>
            <w:r w:rsidRPr="00522B4F">
              <w:rPr>
                <w:rFonts w:asciiTheme="minorHAnsi" w:hAnsiTheme="minorHAnsi" w:cstheme="minorHAnsi"/>
                <w:color w:val="000000"/>
                <w:sz w:val="22"/>
                <w:szCs w:val="22"/>
              </w:rPr>
              <w:t xml:space="preserve">se sídlem: </w:t>
            </w:r>
            <w:r w:rsidRPr="00522B4F">
              <w:rPr>
                <w:rFonts w:asciiTheme="minorHAnsi" w:hAnsiTheme="minorHAnsi" w:cstheme="minorHAnsi"/>
                <w:color w:val="000000"/>
                <w:sz w:val="22"/>
                <w:szCs w:val="22"/>
              </w:rPr>
              <w:tab/>
            </w:r>
            <w:r w:rsidRPr="00522B4F">
              <w:rPr>
                <w:rFonts w:asciiTheme="minorHAnsi" w:hAnsiTheme="minorHAnsi" w:cstheme="minorHAnsi"/>
                <w:color w:val="000000"/>
                <w:sz w:val="22"/>
                <w:szCs w:val="22"/>
              </w:rPr>
              <w:tab/>
            </w:r>
            <w:r w:rsidRPr="00522B4F">
              <w:rPr>
                <w:rFonts w:asciiTheme="minorHAnsi" w:hAnsiTheme="minorHAnsi" w:cstheme="minorHAnsi"/>
                <w:color w:val="000000"/>
                <w:sz w:val="22"/>
                <w:szCs w:val="22"/>
              </w:rPr>
              <w:tab/>
            </w:r>
            <w:r w:rsidRPr="00522B4F">
              <w:rPr>
                <w:rFonts w:asciiTheme="minorHAnsi" w:hAnsiTheme="minorHAnsi" w:cstheme="minorHAnsi"/>
                <w:color w:val="000000"/>
                <w:sz w:val="22"/>
                <w:szCs w:val="22"/>
              </w:rPr>
              <w:tab/>
              <w:t>Jílová 164/36g, 639 00 Brno</w:t>
            </w:r>
          </w:p>
          <w:p w14:paraId="084B03CC" w14:textId="77777777" w:rsidR="00E46F53" w:rsidRPr="00522B4F" w:rsidRDefault="00E46F53" w:rsidP="004C058D">
            <w:pPr>
              <w:ind w:left="426"/>
              <w:rPr>
                <w:rFonts w:asciiTheme="minorHAnsi" w:hAnsiTheme="minorHAnsi" w:cstheme="minorHAnsi"/>
                <w:b/>
                <w:bCs/>
                <w:color w:val="000000"/>
                <w:sz w:val="22"/>
                <w:szCs w:val="22"/>
              </w:rPr>
            </w:pPr>
            <w:r w:rsidRPr="00522B4F">
              <w:rPr>
                <w:rFonts w:asciiTheme="minorHAnsi" w:hAnsiTheme="minorHAnsi" w:cstheme="minorHAnsi"/>
                <w:color w:val="000000"/>
                <w:sz w:val="22"/>
                <w:szCs w:val="22"/>
              </w:rPr>
              <w:t xml:space="preserve">IČO: </w:t>
            </w:r>
            <w:r w:rsidRPr="00522B4F">
              <w:rPr>
                <w:rFonts w:asciiTheme="minorHAnsi" w:hAnsiTheme="minorHAnsi" w:cstheme="minorHAnsi"/>
                <w:color w:val="000000"/>
                <w:sz w:val="22"/>
                <w:szCs w:val="22"/>
              </w:rPr>
              <w:tab/>
            </w:r>
            <w:r w:rsidRPr="00522B4F">
              <w:rPr>
                <w:rFonts w:asciiTheme="minorHAnsi" w:hAnsiTheme="minorHAnsi" w:cstheme="minorHAnsi"/>
                <w:color w:val="000000"/>
                <w:sz w:val="22"/>
                <w:szCs w:val="22"/>
              </w:rPr>
              <w:tab/>
            </w:r>
            <w:r w:rsidRPr="00522B4F">
              <w:rPr>
                <w:rFonts w:asciiTheme="minorHAnsi" w:hAnsiTheme="minorHAnsi" w:cstheme="minorHAnsi"/>
                <w:color w:val="000000"/>
                <w:sz w:val="22"/>
                <w:szCs w:val="22"/>
              </w:rPr>
              <w:tab/>
            </w:r>
            <w:r w:rsidRPr="00522B4F">
              <w:rPr>
                <w:rFonts w:asciiTheme="minorHAnsi" w:hAnsiTheme="minorHAnsi" w:cstheme="minorHAnsi"/>
                <w:color w:val="000000"/>
                <w:sz w:val="22"/>
                <w:szCs w:val="22"/>
              </w:rPr>
              <w:tab/>
              <w:t>00638013</w:t>
            </w:r>
          </w:p>
          <w:p w14:paraId="5A9E2A4F" w14:textId="195F81DC" w:rsidR="00E46F53" w:rsidRDefault="00E46F53" w:rsidP="008C734F">
            <w:pPr>
              <w:ind w:left="426"/>
              <w:rPr>
                <w:rFonts w:asciiTheme="minorHAnsi" w:hAnsiTheme="minorHAnsi" w:cstheme="minorHAnsi"/>
                <w:color w:val="000000"/>
                <w:sz w:val="22"/>
                <w:szCs w:val="22"/>
              </w:rPr>
            </w:pPr>
            <w:r w:rsidRPr="00522B4F">
              <w:rPr>
                <w:rFonts w:asciiTheme="minorHAnsi" w:hAnsiTheme="minorHAnsi" w:cstheme="minorHAnsi"/>
                <w:color w:val="000000"/>
                <w:sz w:val="22"/>
                <w:szCs w:val="22"/>
              </w:rPr>
              <w:t>plátce DPH:</w:t>
            </w:r>
            <w:r w:rsidRPr="00522B4F">
              <w:rPr>
                <w:rFonts w:asciiTheme="minorHAnsi" w:hAnsiTheme="minorHAnsi" w:cstheme="minorHAnsi"/>
                <w:color w:val="000000"/>
                <w:sz w:val="22"/>
                <w:szCs w:val="22"/>
              </w:rPr>
              <w:tab/>
            </w:r>
            <w:r w:rsidRPr="00522B4F">
              <w:rPr>
                <w:rFonts w:asciiTheme="minorHAnsi" w:hAnsiTheme="minorHAnsi" w:cstheme="minorHAnsi"/>
                <w:color w:val="000000"/>
                <w:sz w:val="22"/>
                <w:szCs w:val="22"/>
              </w:rPr>
              <w:tab/>
            </w:r>
            <w:r w:rsidRPr="00522B4F">
              <w:rPr>
                <w:rFonts w:asciiTheme="minorHAnsi" w:hAnsiTheme="minorHAnsi" w:cstheme="minorHAnsi"/>
                <w:color w:val="000000"/>
                <w:sz w:val="22"/>
                <w:szCs w:val="22"/>
              </w:rPr>
              <w:tab/>
            </w:r>
            <w:r>
              <w:rPr>
                <w:rFonts w:asciiTheme="minorHAnsi" w:hAnsiTheme="minorHAnsi" w:cstheme="minorHAnsi"/>
                <w:color w:val="000000"/>
                <w:sz w:val="22"/>
                <w:szCs w:val="22"/>
              </w:rPr>
              <w:t>CZ</w:t>
            </w:r>
            <w:r>
              <w:t xml:space="preserve"> </w:t>
            </w:r>
            <w:r w:rsidRPr="00522B4F">
              <w:rPr>
                <w:rFonts w:asciiTheme="minorHAnsi" w:hAnsiTheme="minorHAnsi" w:cstheme="minorHAnsi"/>
                <w:color w:val="000000"/>
                <w:sz w:val="22"/>
                <w:szCs w:val="22"/>
              </w:rPr>
              <w:t>00638013</w:t>
            </w:r>
          </w:p>
          <w:p w14:paraId="00C9F1A5" w14:textId="77777777" w:rsidR="00E46F53" w:rsidRPr="00522B4F" w:rsidRDefault="00E46F53" w:rsidP="004C058D">
            <w:pPr>
              <w:ind w:left="426"/>
              <w:rPr>
                <w:rFonts w:asciiTheme="minorHAnsi" w:hAnsiTheme="minorHAnsi" w:cstheme="minorHAnsi"/>
                <w:i/>
                <w:color w:val="000000"/>
                <w:sz w:val="22"/>
                <w:szCs w:val="22"/>
              </w:rPr>
            </w:pPr>
            <w:r w:rsidRPr="00522B4F">
              <w:rPr>
                <w:rFonts w:asciiTheme="minorHAnsi" w:hAnsiTheme="minorHAnsi" w:cstheme="minorHAnsi"/>
                <w:color w:val="000000"/>
                <w:sz w:val="22"/>
                <w:szCs w:val="22"/>
              </w:rPr>
              <w:t>(dále jen „</w:t>
            </w:r>
            <w:r w:rsidRPr="00522B4F">
              <w:rPr>
                <w:rFonts w:asciiTheme="minorHAnsi" w:hAnsiTheme="minorHAnsi" w:cstheme="minorHAnsi"/>
                <w:b/>
                <w:i/>
                <w:color w:val="000000"/>
                <w:sz w:val="22"/>
                <w:szCs w:val="22"/>
              </w:rPr>
              <w:t>Objednatel</w:t>
            </w:r>
            <w:r w:rsidRPr="00522B4F">
              <w:rPr>
                <w:rFonts w:asciiTheme="minorHAnsi" w:hAnsiTheme="minorHAnsi" w:cstheme="minorHAnsi"/>
                <w:color w:val="000000"/>
                <w:sz w:val="22"/>
                <w:szCs w:val="22"/>
              </w:rPr>
              <w:t>“)</w:t>
            </w:r>
          </w:p>
          <w:p w14:paraId="5E47EB5B" w14:textId="77777777" w:rsidR="00E46F53" w:rsidRPr="00522B4F" w:rsidRDefault="00E46F53" w:rsidP="004C058D">
            <w:pPr>
              <w:widowControl w:val="0"/>
              <w:tabs>
                <w:tab w:val="left" w:pos="426"/>
                <w:tab w:val="left" w:pos="567"/>
                <w:tab w:val="left" w:pos="637"/>
                <w:tab w:val="num" w:pos="703"/>
                <w:tab w:val="left" w:pos="992"/>
                <w:tab w:val="left" w:pos="1985"/>
                <w:tab w:val="left" w:pos="2835"/>
              </w:tabs>
              <w:spacing w:after="120" w:line="264" w:lineRule="auto"/>
              <w:rPr>
                <w:rFonts w:asciiTheme="minorHAnsi" w:hAnsiTheme="minorHAnsi" w:cstheme="minorHAnsi"/>
                <w:sz w:val="22"/>
                <w:szCs w:val="22"/>
              </w:rPr>
            </w:pPr>
          </w:p>
        </w:tc>
      </w:tr>
      <w:tr w:rsidR="00E46F53" w:rsidRPr="00522B4F" w14:paraId="6968B284" w14:textId="77777777" w:rsidTr="004C058D">
        <w:trPr>
          <w:gridAfter w:val="1"/>
          <w:wAfter w:w="5190" w:type="dxa"/>
        </w:trPr>
        <w:tc>
          <w:tcPr>
            <w:tcW w:w="10632" w:type="dxa"/>
            <w:shd w:val="clear" w:color="auto" w:fill="auto"/>
          </w:tcPr>
          <w:p w14:paraId="57C51153" w14:textId="77777777" w:rsidR="00E46F53" w:rsidRPr="00522B4F" w:rsidRDefault="00E46F53" w:rsidP="00E46F53">
            <w:pPr>
              <w:numPr>
                <w:ilvl w:val="0"/>
                <w:numId w:val="33"/>
              </w:numPr>
              <w:ind w:left="426" w:hanging="426"/>
              <w:contextualSpacing/>
              <w:jc w:val="both"/>
              <w:rPr>
                <w:rFonts w:asciiTheme="minorHAnsi" w:hAnsiTheme="minorHAnsi" w:cstheme="minorHAnsi"/>
                <w:b/>
                <w:color w:val="000000"/>
                <w:sz w:val="22"/>
                <w:szCs w:val="22"/>
              </w:rPr>
            </w:pPr>
            <w:r w:rsidRPr="00522B4F">
              <w:rPr>
                <w:rFonts w:asciiTheme="minorHAnsi" w:hAnsiTheme="minorHAnsi" w:cstheme="minorHAnsi"/>
                <w:b/>
                <w:color w:val="000000"/>
                <w:sz w:val="22"/>
                <w:szCs w:val="22"/>
              </w:rPr>
              <w:t>Zhotovitel</w:t>
            </w:r>
          </w:p>
          <w:p w14:paraId="3E368B26" w14:textId="77777777" w:rsidR="00E46F53" w:rsidRPr="00522B4F" w:rsidRDefault="00E46F53" w:rsidP="004C058D">
            <w:pPr>
              <w:ind w:left="426"/>
              <w:contextualSpacing/>
              <w:jc w:val="both"/>
              <w:rPr>
                <w:rFonts w:asciiTheme="minorHAnsi" w:hAnsiTheme="minorHAnsi" w:cstheme="minorHAnsi"/>
                <w:b/>
                <w:color w:val="000000"/>
                <w:sz w:val="22"/>
                <w:szCs w:val="22"/>
              </w:rPr>
            </w:pPr>
          </w:p>
          <w:p w14:paraId="4D84FD28" w14:textId="66236391" w:rsidR="00E46F53" w:rsidRPr="00522B4F" w:rsidRDefault="000A36E1" w:rsidP="004C058D">
            <w:pPr>
              <w:ind w:left="426"/>
              <w:jc w:val="both"/>
              <w:rPr>
                <w:rFonts w:asciiTheme="minorHAnsi" w:hAnsiTheme="minorHAnsi" w:cstheme="minorHAnsi"/>
                <w:b/>
                <w:color w:val="000000"/>
                <w:sz w:val="22"/>
                <w:szCs w:val="22"/>
              </w:rPr>
            </w:pPr>
            <w:r>
              <w:rPr>
                <w:rFonts w:asciiTheme="minorHAnsi" w:hAnsiTheme="minorHAnsi" w:cstheme="minorHAnsi"/>
                <w:b/>
                <w:color w:val="000000"/>
                <w:sz w:val="22"/>
                <w:szCs w:val="22"/>
              </w:rPr>
              <w:t>EEIKA Brno, s.r.o.</w:t>
            </w:r>
          </w:p>
          <w:p w14:paraId="01F0C4E5" w14:textId="766D2A1A" w:rsidR="00E46F53" w:rsidRPr="00522B4F" w:rsidRDefault="00E46F53" w:rsidP="004C058D">
            <w:pPr>
              <w:ind w:left="426"/>
              <w:jc w:val="both"/>
              <w:rPr>
                <w:rFonts w:asciiTheme="minorHAnsi" w:hAnsiTheme="minorHAnsi" w:cstheme="minorHAnsi"/>
                <w:b/>
                <w:sz w:val="22"/>
                <w:szCs w:val="22"/>
              </w:rPr>
            </w:pPr>
            <w:r w:rsidRPr="00522B4F">
              <w:rPr>
                <w:rFonts w:asciiTheme="minorHAnsi" w:hAnsiTheme="minorHAnsi" w:cstheme="minorHAnsi"/>
                <w:sz w:val="22"/>
                <w:szCs w:val="22"/>
              </w:rPr>
              <w:t>zastoupená:</w:t>
            </w:r>
            <w:r w:rsidR="000A36E1">
              <w:rPr>
                <w:rFonts w:asciiTheme="minorHAnsi" w:hAnsiTheme="minorHAnsi" w:cstheme="minorHAnsi"/>
                <w:sz w:val="22"/>
                <w:szCs w:val="22"/>
              </w:rPr>
              <w:t xml:space="preserve">                                       Ing. Ivanem Šafránkem, jednatelem</w:t>
            </w:r>
            <w:r w:rsidRPr="00522B4F">
              <w:rPr>
                <w:rFonts w:asciiTheme="minorHAnsi" w:hAnsiTheme="minorHAnsi" w:cstheme="minorHAnsi"/>
                <w:sz w:val="22"/>
                <w:szCs w:val="22"/>
              </w:rPr>
              <w:t xml:space="preserve"> </w:t>
            </w:r>
            <w:r w:rsidRPr="00522B4F">
              <w:rPr>
                <w:rFonts w:asciiTheme="minorHAnsi" w:hAnsiTheme="minorHAnsi" w:cstheme="minorHAnsi"/>
                <w:sz w:val="22"/>
                <w:szCs w:val="22"/>
              </w:rPr>
              <w:tab/>
            </w:r>
            <w:r w:rsidRPr="00522B4F">
              <w:rPr>
                <w:rFonts w:asciiTheme="minorHAnsi" w:hAnsiTheme="minorHAnsi" w:cstheme="minorHAnsi"/>
                <w:sz w:val="22"/>
                <w:szCs w:val="22"/>
              </w:rPr>
              <w:tab/>
            </w:r>
            <w:r w:rsidRPr="00522B4F">
              <w:rPr>
                <w:rFonts w:asciiTheme="minorHAnsi" w:hAnsiTheme="minorHAnsi" w:cstheme="minorHAnsi"/>
                <w:sz w:val="22"/>
                <w:szCs w:val="22"/>
              </w:rPr>
              <w:tab/>
            </w:r>
            <w:r w:rsidRPr="00522B4F">
              <w:rPr>
                <w:rFonts w:asciiTheme="minorHAnsi" w:hAnsiTheme="minorHAnsi" w:cstheme="minorHAnsi"/>
                <w:sz w:val="22"/>
                <w:szCs w:val="22"/>
              </w:rPr>
              <w:tab/>
            </w:r>
          </w:p>
          <w:p w14:paraId="0CBE451C" w14:textId="01C99E75" w:rsidR="00E46F53" w:rsidRPr="00522B4F" w:rsidRDefault="00E46F53" w:rsidP="004C058D">
            <w:pPr>
              <w:ind w:left="4242" w:hanging="3816"/>
              <w:jc w:val="both"/>
              <w:rPr>
                <w:rFonts w:asciiTheme="minorHAnsi" w:hAnsiTheme="minorHAnsi" w:cstheme="minorHAnsi"/>
                <w:b/>
                <w:sz w:val="22"/>
                <w:szCs w:val="22"/>
              </w:rPr>
            </w:pPr>
            <w:r w:rsidRPr="00522B4F">
              <w:rPr>
                <w:rFonts w:asciiTheme="minorHAnsi" w:hAnsiTheme="minorHAnsi" w:cstheme="minorHAnsi"/>
                <w:sz w:val="22"/>
                <w:szCs w:val="22"/>
              </w:rPr>
              <w:t>se sídlem:</w:t>
            </w:r>
            <w:r w:rsidR="000A36E1">
              <w:rPr>
                <w:rFonts w:asciiTheme="minorHAnsi" w:hAnsiTheme="minorHAnsi" w:cstheme="minorHAnsi"/>
                <w:sz w:val="22"/>
                <w:szCs w:val="22"/>
              </w:rPr>
              <w:t xml:space="preserve">                                           Kšírova 385/120, 619 00 Brno</w:t>
            </w:r>
            <w:r w:rsidRPr="00522B4F">
              <w:rPr>
                <w:rFonts w:asciiTheme="minorHAnsi" w:hAnsiTheme="minorHAnsi" w:cstheme="minorHAnsi"/>
                <w:sz w:val="22"/>
                <w:szCs w:val="22"/>
              </w:rPr>
              <w:tab/>
            </w:r>
            <w:r w:rsidRPr="00522B4F">
              <w:rPr>
                <w:rFonts w:asciiTheme="minorHAnsi" w:hAnsiTheme="minorHAnsi" w:cstheme="minorHAnsi"/>
                <w:sz w:val="22"/>
                <w:szCs w:val="22"/>
              </w:rPr>
              <w:tab/>
            </w:r>
          </w:p>
          <w:p w14:paraId="7A6DF453" w14:textId="3AD137CA" w:rsidR="00E46F53" w:rsidRPr="00522B4F" w:rsidRDefault="00E46F53" w:rsidP="004C058D">
            <w:pPr>
              <w:ind w:left="426"/>
              <w:jc w:val="both"/>
              <w:rPr>
                <w:rFonts w:asciiTheme="minorHAnsi" w:hAnsiTheme="minorHAnsi" w:cstheme="minorHAnsi"/>
                <w:sz w:val="22"/>
                <w:szCs w:val="22"/>
              </w:rPr>
            </w:pPr>
            <w:r w:rsidRPr="00522B4F">
              <w:rPr>
                <w:rFonts w:asciiTheme="minorHAnsi" w:hAnsiTheme="minorHAnsi" w:cstheme="minorHAnsi"/>
                <w:sz w:val="22"/>
                <w:szCs w:val="22"/>
              </w:rPr>
              <w:t>IČO:</w:t>
            </w:r>
            <w:r w:rsidR="000A36E1">
              <w:rPr>
                <w:rFonts w:asciiTheme="minorHAnsi" w:hAnsiTheme="minorHAnsi" w:cstheme="minorHAnsi"/>
                <w:sz w:val="22"/>
                <w:szCs w:val="22"/>
              </w:rPr>
              <w:t xml:space="preserve">                                                     25573829</w:t>
            </w:r>
            <w:r w:rsidRPr="00522B4F">
              <w:rPr>
                <w:rFonts w:asciiTheme="minorHAnsi" w:hAnsiTheme="minorHAnsi" w:cstheme="minorHAnsi"/>
                <w:sz w:val="22"/>
                <w:szCs w:val="22"/>
              </w:rPr>
              <w:t xml:space="preserve"> </w:t>
            </w:r>
            <w:r w:rsidRPr="00522B4F">
              <w:rPr>
                <w:rFonts w:asciiTheme="minorHAnsi" w:hAnsiTheme="minorHAnsi" w:cstheme="minorHAnsi"/>
                <w:sz w:val="22"/>
                <w:szCs w:val="22"/>
              </w:rPr>
              <w:tab/>
            </w:r>
            <w:r w:rsidRPr="00522B4F">
              <w:rPr>
                <w:rFonts w:asciiTheme="minorHAnsi" w:hAnsiTheme="minorHAnsi" w:cstheme="minorHAnsi"/>
                <w:sz w:val="22"/>
                <w:szCs w:val="22"/>
              </w:rPr>
              <w:tab/>
            </w:r>
            <w:r w:rsidRPr="00522B4F">
              <w:rPr>
                <w:rFonts w:asciiTheme="minorHAnsi" w:hAnsiTheme="minorHAnsi" w:cstheme="minorHAnsi"/>
                <w:sz w:val="22"/>
                <w:szCs w:val="22"/>
              </w:rPr>
              <w:tab/>
            </w:r>
            <w:r w:rsidRPr="00522B4F">
              <w:rPr>
                <w:rFonts w:asciiTheme="minorHAnsi" w:hAnsiTheme="minorHAnsi" w:cstheme="minorHAnsi"/>
                <w:sz w:val="22"/>
                <w:szCs w:val="22"/>
              </w:rPr>
              <w:tab/>
            </w:r>
            <w:r w:rsidRPr="00522B4F">
              <w:rPr>
                <w:rFonts w:asciiTheme="minorHAnsi" w:hAnsiTheme="minorHAnsi" w:cstheme="minorHAnsi"/>
                <w:sz w:val="22"/>
                <w:szCs w:val="22"/>
              </w:rPr>
              <w:tab/>
            </w:r>
          </w:p>
          <w:p w14:paraId="341289FB" w14:textId="78461C05" w:rsidR="00D56486" w:rsidRDefault="00E46F53" w:rsidP="004C058D">
            <w:pPr>
              <w:ind w:left="426"/>
              <w:jc w:val="both"/>
              <w:rPr>
                <w:rFonts w:asciiTheme="minorHAnsi" w:hAnsiTheme="minorHAnsi" w:cstheme="minorHAnsi"/>
                <w:sz w:val="22"/>
                <w:szCs w:val="22"/>
              </w:rPr>
            </w:pPr>
            <w:r w:rsidRPr="00522B4F">
              <w:rPr>
                <w:rFonts w:asciiTheme="minorHAnsi" w:hAnsiTheme="minorHAnsi" w:cstheme="minorHAnsi"/>
                <w:sz w:val="22"/>
                <w:szCs w:val="22"/>
              </w:rPr>
              <w:t>DIČ:</w:t>
            </w:r>
            <w:r w:rsidR="000A36E1">
              <w:rPr>
                <w:rFonts w:asciiTheme="minorHAnsi" w:hAnsiTheme="minorHAnsi" w:cstheme="minorHAnsi"/>
                <w:sz w:val="22"/>
                <w:szCs w:val="22"/>
              </w:rPr>
              <w:t xml:space="preserve">                                                     CZ 25573829</w:t>
            </w:r>
            <w:r w:rsidRPr="00522B4F">
              <w:rPr>
                <w:rFonts w:asciiTheme="minorHAnsi" w:hAnsiTheme="minorHAnsi" w:cstheme="minorHAnsi"/>
                <w:sz w:val="22"/>
                <w:szCs w:val="22"/>
              </w:rPr>
              <w:t xml:space="preserve"> </w:t>
            </w:r>
          </w:p>
          <w:p w14:paraId="2696AE8E" w14:textId="77777777" w:rsidR="00E46F53" w:rsidRPr="00522B4F" w:rsidRDefault="00E46F53" w:rsidP="004C058D">
            <w:pPr>
              <w:tabs>
                <w:tab w:val="left" w:pos="0"/>
              </w:tabs>
              <w:ind w:left="426" w:hanging="426"/>
              <w:rPr>
                <w:rFonts w:asciiTheme="minorHAnsi" w:hAnsiTheme="minorHAnsi" w:cstheme="minorHAnsi"/>
                <w:bCs/>
                <w:color w:val="000000"/>
                <w:sz w:val="22"/>
                <w:szCs w:val="22"/>
              </w:rPr>
            </w:pPr>
            <w:r w:rsidRPr="00522B4F">
              <w:rPr>
                <w:rFonts w:asciiTheme="minorHAnsi" w:hAnsiTheme="minorHAnsi" w:cstheme="minorHAnsi"/>
                <w:bCs/>
                <w:color w:val="000000"/>
                <w:sz w:val="22"/>
                <w:szCs w:val="22"/>
              </w:rPr>
              <w:tab/>
              <w:t>(dále jen „</w:t>
            </w:r>
            <w:r w:rsidRPr="00522B4F">
              <w:rPr>
                <w:rFonts w:asciiTheme="minorHAnsi" w:hAnsiTheme="minorHAnsi" w:cstheme="minorHAnsi"/>
                <w:b/>
                <w:bCs/>
                <w:i/>
                <w:color w:val="000000"/>
                <w:sz w:val="22"/>
                <w:szCs w:val="22"/>
              </w:rPr>
              <w:t>Zhotovitel</w:t>
            </w:r>
            <w:r w:rsidRPr="00522B4F">
              <w:rPr>
                <w:rFonts w:asciiTheme="minorHAnsi" w:hAnsiTheme="minorHAnsi" w:cstheme="minorHAnsi"/>
                <w:bCs/>
                <w:color w:val="000000"/>
                <w:sz w:val="22"/>
                <w:szCs w:val="22"/>
              </w:rPr>
              <w:t>“)</w:t>
            </w:r>
          </w:p>
          <w:p w14:paraId="7DB35699" w14:textId="77777777" w:rsidR="00E46F53" w:rsidRPr="00522B4F" w:rsidRDefault="00E46F53" w:rsidP="004C058D">
            <w:pPr>
              <w:pStyle w:val="Nzev"/>
              <w:widowControl w:val="0"/>
              <w:spacing w:after="120" w:line="264" w:lineRule="auto"/>
              <w:jc w:val="left"/>
              <w:rPr>
                <w:rFonts w:asciiTheme="minorHAnsi" w:hAnsiTheme="minorHAnsi" w:cstheme="minorHAnsi"/>
                <w:sz w:val="22"/>
                <w:szCs w:val="22"/>
              </w:rPr>
            </w:pPr>
          </w:p>
          <w:p w14:paraId="6D8D865E" w14:textId="49491828" w:rsidR="00E46F53" w:rsidRPr="00522B4F" w:rsidRDefault="00E46F53" w:rsidP="008C734F">
            <w:pPr>
              <w:pStyle w:val="Nzev"/>
              <w:widowControl w:val="0"/>
              <w:spacing w:after="120" w:line="264" w:lineRule="auto"/>
              <w:jc w:val="left"/>
              <w:rPr>
                <w:rFonts w:asciiTheme="minorHAnsi" w:hAnsiTheme="minorHAnsi" w:cstheme="minorHAnsi"/>
                <w:sz w:val="22"/>
                <w:szCs w:val="22"/>
              </w:rPr>
            </w:pPr>
            <w:r w:rsidRPr="00522B4F">
              <w:rPr>
                <w:rFonts w:asciiTheme="minorHAnsi" w:hAnsiTheme="minorHAnsi" w:cstheme="minorHAnsi"/>
                <w:sz w:val="22"/>
                <w:szCs w:val="22"/>
              </w:rPr>
              <w:t>uzavírají tuto smlouvu:</w:t>
            </w:r>
          </w:p>
        </w:tc>
      </w:tr>
      <w:tr w:rsidR="00024070" w:rsidRPr="00522B4F" w14:paraId="6F0181FD" w14:textId="77777777" w:rsidTr="004C058D">
        <w:trPr>
          <w:gridAfter w:val="1"/>
          <w:wAfter w:w="5190" w:type="dxa"/>
        </w:trPr>
        <w:tc>
          <w:tcPr>
            <w:tcW w:w="10632" w:type="dxa"/>
            <w:shd w:val="clear" w:color="auto" w:fill="auto"/>
          </w:tcPr>
          <w:p w14:paraId="14006A7A" w14:textId="77777777" w:rsidR="00024070" w:rsidRPr="00522B4F" w:rsidRDefault="00024070" w:rsidP="00024070">
            <w:pPr>
              <w:contextualSpacing/>
              <w:jc w:val="both"/>
              <w:rPr>
                <w:rFonts w:asciiTheme="minorHAnsi" w:hAnsiTheme="minorHAnsi" w:cstheme="minorHAnsi"/>
                <w:b/>
                <w:color w:val="000000"/>
                <w:sz w:val="22"/>
                <w:szCs w:val="22"/>
              </w:rPr>
            </w:pPr>
          </w:p>
        </w:tc>
      </w:tr>
    </w:tbl>
    <w:p w14:paraId="70956138" w14:textId="77777777" w:rsidR="00E46F53" w:rsidRPr="00522B4F" w:rsidRDefault="00E46F53" w:rsidP="00E46F53">
      <w:pPr>
        <w:numPr>
          <w:ilvl w:val="0"/>
          <w:numId w:val="26"/>
        </w:numPr>
        <w:tabs>
          <w:tab w:val="num" w:pos="426"/>
        </w:tabs>
        <w:spacing w:after="120" w:line="264" w:lineRule="auto"/>
        <w:jc w:val="center"/>
        <w:rPr>
          <w:rFonts w:asciiTheme="minorHAnsi" w:hAnsiTheme="minorHAnsi" w:cstheme="minorHAnsi"/>
          <w:b/>
          <w:bCs/>
          <w:sz w:val="22"/>
          <w:szCs w:val="22"/>
        </w:rPr>
      </w:pPr>
      <w:r w:rsidRPr="00522B4F">
        <w:rPr>
          <w:rFonts w:asciiTheme="minorHAnsi" w:hAnsiTheme="minorHAnsi" w:cstheme="minorHAnsi"/>
          <w:b/>
          <w:bCs/>
          <w:sz w:val="22"/>
          <w:szCs w:val="22"/>
        </w:rPr>
        <w:t>Preambule a účel smlouvy</w:t>
      </w:r>
    </w:p>
    <w:p w14:paraId="2DBF976F" w14:textId="77777777" w:rsidR="00E46F53" w:rsidRPr="00522B4F"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r w:rsidRPr="00522B4F">
        <w:rPr>
          <w:rFonts w:asciiTheme="minorHAnsi" w:hAnsiTheme="minorHAnsi" w:cstheme="minorHAnsi"/>
          <w:sz w:val="22"/>
          <w:szCs w:val="22"/>
        </w:rPr>
        <w:t xml:space="preserve">Objednatel hodlá realizovat investiční akci </w:t>
      </w:r>
      <w:r w:rsidRPr="00522B4F">
        <w:rPr>
          <w:rFonts w:asciiTheme="minorHAnsi" w:hAnsiTheme="minorHAnsi" w:cstheme="minorHAnsi"/>
          <w:b/>
          <w:bCs/>
          <w:sz w:val="22"/>
          <w:szCs w:val="22"/>
        </w:rPr>
        <w:t>„Zpracování projektové dokumentace pro realizaci výstavby trafostanice v areálu Střední školy polytechnické Brno, Jílová 36g</w:t>
      </w:r>
      <w:r w:rsidRPr="00522B4F">
        <w:rPr>
          <w:rFonts w:asciiTheme="minorHAnsi" w:hAnsiTheme="minorHAnsi" w:cstheme="minorHAnsi"/>
          <w:sz w:val="22"/>
          <w:szCs w:val="22"/>
        </w:rPr>
        <w:t xml:space="preserve">“ (dále jen „Investiční akce“). </w:t>
      </w:r>
    </w:p>
    <w:p w14:paraId="2A213AFE" w14:textId="2EAD565D" w:rsidR="00E46F53" w:rsidRPr="00522B4F"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r w:rsidRPr="00522B4F">
        <w:rPr>
          <w:rFonts w:asciiTheme="minorHAnsi" w:hAnsiTheme="minorHAnsi" w:cstheme="minorHAnsi"/>
          <w:sz w:val="22"/>
          <w:szCs w:val="22"/>
        </w:rPr>
        <w:t>V rámci Investiční akce má být provedena stavba spočívající v</w:t>
      </w:r>
      <w:r w:rsidR="008E2E78">
        <w:rPr>
          <w:rFonts w:asciiTheme="minorHAnsi" w:hAnsiTheme="minorHAnsi" w:cstheme="minorHAnsi"/>
          <w:sz w:val="22"/>
          <w:szCs w:val="22"/>
        </w:rPr>
        <w:t xml:space="preserve">e výstavbě trafostanice v areálu Jílová Brno.  </w:t>
      </w:r>
      <w:r w:rsidRPr="00522B4F">
        <w:rPr>
          <w:rFonts w:asciiTheme="minorHAnsi" w:hAnsiTheme="minorHAnsi" w:cstheme="minorHAnsi"/>
          <w:sz w:val="22"/>
          <w:szCs w:val="22"/>
        </w:rPr>
        <w:t>(dále jen „</w:t>
      </w:r>
      <w:r w:rsidRPr="00522B4F">
        <w:rPr>
          <w:rFonts w:asciiTheme="minorHAnsi" w:hAnsiTheme="minorHAnsi" w:cstheme="minorHAnsi"/>
          <w:b/>
          <w:bCs/>
          <w:i/>
          <w:iCs/>
          <w:sz w:val="22"/>
          <w:szCs w:val="22"/>
        </w:rPr>
        <w:t>Stavba</w:t>
      </w:r>
      <w:r w:rsidRPr="00522B4F">
        <w:rPr>
          <w:rFonts w:asciiTheme="minorHAnsi" w:hAnsiTheme="minorHAnsi" w:cstheme="minorHAnsi"/>
          <w:sz w:val="22"/>
          <w:szCs w:val="22"/>
        </w:rPr>
        <w:t>“).</w:t>
      </w:r>
    </w:p>
    <w:p w14:paraId="57E0E88E" w14:textId="77777777" w:rsidR="00E46F53" w:rsidRPr="00522B4F"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r w:rsidRPr="00522B4F">
        <w:rPr>
          <w:rFonts w:asciiTheme="minorHAnsi" w:hAnsiTheme="minorHAnsi" w:cstheme="minorHAnsi"/>
          <w:sz w:val="22"/>
          <w:szCs w:val="22"/>
        </w:rPr>
        <w:lastRenderedPageBreak/>
        <w:t xml:space="preserve">S ohledem na výše uvedené skutečnosti je účelem této smlouvy uspokojení potřeby Objednatele spočívající v získání </w:t>
      </w:r>
      <w:r w:rsidRPr="00522B4F">
        <w:rPr>
          <w:rFonts w:asciiTheme="minorHAnsi" w:hAnsiTheme="minorHAnsi" w:cstheme="minorHAnsi"/>
          <w:b/>
          <w:bCs/>
          <w:sz w:val="22"/>
          <w:szCs w:val="22"/>
        </w:rPr>
        <w:t>projektové dokumentace pro provedení stavby</w:t>
      </w:r>
      <w:r w:rsidRPr="00522B4F">
        <w:rPr>
          <w:rFonts w:asciiTheme="minorHAnsi" w:hAnsiTheme="minorHAnsi" w:cstheme="minorHAnsi"/>
          <w:sz w:val="22"/>
          <w:szCs w:val="22"/>
        </w:rPr>
        <w:t xml:space="preserve"> v takové kvalitě, která umožní řádnou realizaci Stavby, vč. získání potřebných stanovisek, povolení, vyjádření či jejich ekvivalentů nutných k řádné realizaci Stavby a řádné provedení výběrového řízení na výběr zhotovitele Stavby v souladu s relevantními právními předpisy a řádnou realizaci Stavby. </w:t>
      </w:r>
    </w:p>
    <w:p w14:paraId="6A4677F5" w14:textId="77777777" w:rsidR="00E46F53" w:rsidRPr="00522B4F" w:rsidRDefault="00E46F53" w:rsidP="00E46F53">
      <w:pPr>
        <w:tabs>
          <w:tab w:val="num" w:pos="426"/>
        </w:tabs>
        <w:spacing w:after="120" w:line="264" w:lineRule="auto"/>
        <w:rPr>
          <w:rFonts w:asciiTheme="minorHAnsi" w:hAnsiTheme="minorHAnsi" w:cstheme="minorHAnsi"/>
          <w:sz w:val="22"/>
          <w:szCs w:val="22"/>
        </w:rPr>
      </w:pPr>
    </w:p>
    <w:p w14:paraId="2C74F32F" w14:textId="77777777" w:rsidR="00E46F53" w:rsidRPr="00522B4F" w:rsidRDefault="00E46F53" w:rsidP="00E46F53">
      <w:pPr>
        <w:keepNext/>
        <w:numPr>
          <w:ilvl w:val="0"/>
          <w:numId w:val="26"/>
        </w:numPr>
        <w:tabs>
          <w:tab w:val="num" w:pos="426"/>
        </w:tabs>
        <w:spacing w:after="120" w:line="264" w:lineRule="auto"/>
        <w:jc w:val="center"/>
        <w:rPr>
          <w:rFonts w:asciiTheme="minorHAnsi" w:hAnsiTheme="minorHAnsi" w:cstheme="minorHAnsi"/>
          <w:b/>
          <w:bCs/>
          <w:sz w:val="22"/>
          <w:szCs w:val="22"/>
        </w:rPr>
      </w:pPr>
      <w:r w:rsidRPr="00522B4F">
        <w:rPr>
          <w:rFonts w:asciiTheme="minorHAnsi" w:hAnsiTheme="minorHAnsi" w:cstheme="minorHAnsi"/>
          <w:b/>
          <w:bCs/>
          <w:sz w:val="22"/>
          <w:szCs w:val="22"/>
        </w:rPr>
        <w:t>Předmět smlouvy</w:t>
      </w:r>
    </w:p>
    <w:p w14:paraId="1DA20B3F" w14:textId="77777777" w:rsidR="00E46F53" w:rsidRPr="00522B4F"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bookmarkStart w:id="1" w:name="_Hlk483809483"/>
      <w:r w:rsidRPr="00522B4F">
        <w:rPr>
          <w:rFonts w:asciiTheme="minorHAnsi" w:hAnsiTheme="minorHAnsi" w:cstheme="minorHAnsi"/>
          <w:sz w:val="22"/>
          <w:szCs w:val="22"/>
        </w:rPr>
        <w:t xml:space="preserve">Předmětem této smlouvy je </w:t>
      </w:r>
    </w:p>
    <w:p w14:paraId="6C963A10" w14:textId="77777777" w:rsidR="00E46F53" w:rsidRPr="00522B4F" w:rsidRDefault="00E46F53" w:rsidP="00E46F53">
      <w:pPr>
        <w:numPr>
          <w:ilvl w:val="0"/>
          <w:numId w:val="35"/>
        </w:numPr>
        <w:spacing w:after="120" w:line="264" w:lineRule="auto"/>
        <w:jc w:val="both"/>
        <w:rPr>
          <w:rFonts w:asciiTheme="minorHAnsi" w:hAnsiTheme="minorHAnsi" w:cstheme="minorHAnsi"/>
          <w:sz w:val="22"/>
          <w:szCs w:val="22"/>
        </w:rPr>
      </w:pPr>
      <w:r w:rsidRPr="00522B4F">
        <w:rPr>
          <w:rFonts w:asciiTheme="minorHAnsi" w:hAnsiTheme="minorHAnsi" w:cstheme="minorHAnsi"/>
          <w:b/>
          <w:bCs/>
          <w:sz w:val="22"/>
          <w:szCs w:val="22"/>
        </w:rPr>
        <w:t>podání řádné (bezvadné) žádosti o vydání stavebního povolení a získání stavebního povolení;</w:t>
      </w:r>
    </w:p>
    <w:p w14:paraId="5A3E7145" w14:textId="77777777" w:rsidR="00E46F53" w:rsidRPr="00522B4F" w:rsidRDefault="00E46F53" w:rsidP="00E46F53">
      <w:pPr>
        <w:numPr>
          <w:ilvl w:val="0"/>
          <w:numId w:val="35"/>
        </w:numPr>
        <w:spacing w:after="120" w:line="264" w:lineRule="auto"/>
        <w:jc w:val="both"/>
        <w:rPr>
          <w:rFonts w:asciiTheme="minorHAnsi" w:hAnsiTheme="minorHAnsi" w:cstheme="minorHAnsi"/>
          <w:sz w:val="22"/>
          <w:szCs w:val="22"/>
        </w:rPr>
      </w:pPr>
      <w:r w:rsidRPr="00522B4F">
        <w:rPr>
          <w:rFonts w:asciiTheme="minorHAnsi" w:hAnsiTheme="minorHAnsi" w:cstheme="minorHAnsi"/>
          <w:b/>
          <w:bCs/>
          <w:sz w:val="22"/>
          <w:szCs w:val="22"/>
        </w:rPr>
        <w:t>vypracování projektové dokumentace pro provádění Stavby a poskytnutí výhradní licence k projektové dokumentaci;</w:t>
      </w:r>
    </w:p>
    <w:p w14:paraId="288C4ED7" w14:textId="77777777" w:rsidR="00E46F53" w:rsidRPr="00522B4F" w:rsidRDefault="00E46F53" w:rsidP="00E46F53">
      <w:pPr>
        <w:numPr>
          <w:ilvl w:val="0"/>
          <w:numId w:val="35"/>
        </w:numPr>
        <w:spacing w:after="120" w:line="264" w:lineRule="auto"/>
        <w:jc w:val="both"/>
        <w:rPr>
          <w:rFonts w:asciiTheme="minorHAnsi" w:hAnsiTheme="minorHAnsi" w:cstheme="minorHAnsi"/>
          <w:b/>
          <w:bCs/>
          <w:sz w:val="22"/>
          <w:szCs w:val="22"/>
        </w:rPr>
      </w:pPr>
      <w:r w:rsidRPr="00522B4F">
        <w:rPr>
          <w:rFonts w:asciiTheme="minorHAnsi" w:hAnsiTheme="minorHAnsi" w:cstheme="minorHAnsi"/>
          <w:b/>
          <w:bCs/>
          <w:sz w:val="22"/>
          <w:szCs w:val="22"/>
        </w:rPr>
        <w:t>poskytování součinnosti objednateli;</w:t>
      </w:r>
    </w:p>
    <w:p w14:paraId="29B961BA" w14:textId="77777777" w:rsidR="00E46F53" w:rsidRPr="00522B4F" w:rsidRDefault="00E46F53" w:rsidP="00E46F53">
      <w:pPr>
        <w:numPr>
          <w:ilvl w:val="0"/>
          <w:numId w:val="35"/>
        </w:numPr>
        <w:spacing w:after="120" w:line="264" w:lineRule="auto"/>
        <w:jc w:val="both"/>
        <w:rPr>
          <w:rFonts w:asciiTheme="minorHAnsi" w:hAnsiTheme="minorHAnsi" w:cstheme="minorHAnsi"/>
          <w:b/>
          <w:bCs/>
          <w:sz w:val="22"/>
          <w:szCs w:val="22"/>
        </w:rPr>
      </w:pPr>
      <w:r w:rsidRPr="00522B4F">
        <w:rPr>
          <w:rFonts w:asciiTheme="minorHAnsi" w:hAnsiTheme="minorHAnsi" w:cstheme="minorHAnsi"/>
          <w:b/>
          <w:bCs/>
          <w:sz w:val="22"/>
          <w:szCs w:val="22"/>
        </w:rPr>
        <w:t>výkon autorského dozoru.</w:t>
      </w:r>
    </w:p>
    <w:p w14:paraId="47E6EB52" w14:textId="77777777" w:rsidR="00E46F53" w:rsidRPr="00522B4F" w:rsidRDefault="00E46F53" w:rsidP="00E46F53">
      <w:pPr>
        <w:tabs>
          <w:tab w:val="num" w:pos="1440"/>
        </w:tabs>
        <w:spacing w:after="120" w:line="264" w:lineRule="auto"/>
        <w:jc w:val="both"/>
        <w:rPr>
          <w:rFonts w:asciiTheme="minorHAnsi" w:hAnsiTheme="minorHAnsi" w:cstheme="minorHAnsi"/>
          <w:sz w:val="22"/>
          <w:szCs w:val="22"/>
        </w:rPr>
      </w:pPr>
    </w:p>
    <w:p w14:paraId="00DE7EF6" w14:textId="77777777" w:rsidR="00E46F53" w:rsidRPr="00522B4F" w:rsidRDefault="00E46F53" w:rsidP="00E46F53">
      <w:pPr>
        <w:tabs>
          <w:tab w:val="num" w:pos="1440"/>
        </w:tabs>
        <w:spacing w:after="120" w:line="264" w:lineRule="auto"/>
        <w:ind w:left="705" w:hanging="705"/>
        <w:jc w:val="both"/>
        <w:rPr>
          <w:rFonts w:asciiTheme="minorHAnsi" w:hAnsiTheme="minorHAnsi" w:cstheme="minorHAnsi"/>
          <w:sz w:val="22"/>
          <w:szCs w:val="22"/>
        </w:rPr>
      </w:pPr>
      <w:r w:rsidRPr="00522B4F">
        <w:rPr>
          <w:rFonts w:asciiTheme="minorHAnsi" w:hAnsiTheme="minorHAnsi" w:cstheme="minorHAnsi"/>
          <w:sz w:val="22"/>
          <w:szCs w:val="22"/>
        </w:rPr>
        <w:t>II.1.1.</w:t>
      </w:r>
      <w:r w:rsidRPr="00522B4F">
        <w:rPr>
          <w:rFonts w:asciiTheme="minorHAnsi" w:hAnsiTheme="minorHAnsi" w:cstheme="minorHAnsi"/>
          <w:sz w:val="22"/>
          <w:szCs w:val="22"/>
        </w:rPr>
        <w:tab/>
      </w:r>
      <w:r w:rsidRPr="00522B4F">
        <w:rPr>
          <w:rFonts w:asciiTheme="minorHAnsi" w:hAnsiTheme="minorHAnsi" w:cstheme="minorHAnsi"/>
          <w:b/>
          <w:bCs/>
          <w:sz w:val="22"/>
          <w:szCs w:val="22"/>
        </w:rPr>
        <w:t>Podání řádné (bezvadné) žádosti o vydání stavebního povolení a získání stavebního povolení</w:t>
      </w:r>
      <w:r w:rsidRPr="00522B4F">
        <w:rPr>
          <w:rFonts w:asciiTheme="minorHAnsi" w:hAnsiTheme="minorHAnsi" w:cstheme="minorHAnsi"/>
          <w:sz w:val="22"/>
          <w:szCs w:val="22"/>
        </w:rPr>
        <w:t xml:space="preserve"> obsahuje </w:t>
      </w:r>
      <w:r w:rsidRPr="00522B4F">
        <w:rPr>
          <w:rFonts w:asciiTheme="minorHAnsi" w:hAnsiTheme="minorHAnsi" w:cstheme="minorHAnsi"/>
          <w:b/>
          <w:bCs/>
          <w:sz w:val="22"/>
          <w:szCs w:val="22"/>
        </w:rPr>
        <w:t>zařízení záležitosti, kterou je získání všech povolení, rozhodnutí, souhlasů a stanovisek nezbytných pro podání řádné (bezvadné) žádosti o vydání stavebního povolení a získání stavebního povolení</w:t>
      </w:r>
      <w:r w:rsidRPr="00522B4F">
        <w:rPr>
          <w:rFonts w:asciiTheme="minorHAnsi" w:hAnsiTheme="minorHAnsi" w:cstheme="minorHAnsi"/>
          <w:sz w:val="22"/>
          <w:szCs w:val="22"/>
        </w:rPr>
        <w:t xml:space="preserve"> (dále jen „SP“), spočívající také v zastupování Objednatele jako stavebníka a v získání pravomocného stavebního povolení. Zhotovitel je povinen a oprávněn při zařizování záležitosti zejména: </w:t>
      </w:r>
    </w:p>
    <w:p w14:paraId="72B9527F" w14:textId="77777777" w:rsidR="00E46F53" w:rsidRPr="00522B4F" w:rsidRDefault="00E46F53" w:rsidP="00E46F53">
      <w:pPr>
        <w:pStyle w:val="Nadpis7"/>
        <w:keepNext w:val="0"/>
        <w:numPr>
          <w:ilvl w:val="0"/>
          <w:numId w:val="29"/>
        </w:numPr>
        <w:tabs>
          <w:tab w:val="clear" w:pos="1701"/>
          <w:tab w:val="clear" w:pos="4678"/>
        </w:tabs>
        <w:spacing w:after="120" w:line="264" w:lineRule="auto"/>
        <w:ind w:left="993" w:hanging="426"/>
        <w:jc w:val="both"/>
        <w:rPr>
          <w:rFonts w:asciiTheme="minorHAnsi" w:hAnsiTheme="minorHAnsi" w:cstheme="minorHAnsi"/>
          <w:sz w:val="22"/>
          <w:szCs w:val="22"/>
        </w:rPr>
      </w:pPr>
      <w:r w:rsidRPr="00522B4F">
        <w:rPr>
          <w:rFonts w:asciiTheme="minorHAnsi" w:hAnsiTheme="minorHAnsi" w:cstheme="minorHAnsi"/>
          <w:sz w:val="22"/>
          <w:szCs w:val="22"/>
        </w:rPr>
        <w:t xml:space="preserve">obstarat a zpracovat všechny nezbytné podklady pro podání řádné (bezvadné) žádosti o vydání stavebního povolení a nezbytné pro provedení Stavby (zejména stanoviska vlastníků sousedních pozemků dotčených Stavbou a oprávněných z věcných břemen k sousedním pozemkům dotčeným Stavbou, stanoviska a souhlasy dotčených orgánů, plán kontrolních prohlídek), </w:t>
      </w:r>
    </w:p>
    <w:p w14:paraId="4A9EB5A4" w14:textId="77777777" w:rsidR="00E46F53" w:rsidRPr="00522B4F" w:rsidRDefault="00E46F53" w:rsidP="00E46F53">
      <w:pPr>
        <w:pStyle w:val="Nadpis7"/>
        <w:keepNext w:val="0"/>
        <w:numPr>
          <w:ilvl w:val="0"/>
          <w:numId w:val="29"/>
        </w:numPr>
        <w:tabs>
          <w:tab w:val="clear" w:pos="1701"/>
          <w:tab w:val="clear" w:pos="4678"/>
        </w:tabs>
        <w:spacing w:after="120" w:line="264" w:lineRule="auto"/>
        <w:ind w:left="993" w:hanging="426"/>
        <w:jc w:val="both"/>
        <w:rPr>
          <w:rFonts w:asciiTheme="minorHAnsi" w:hAnsiTheme="minorHAnsi" w:cstheme="minorHAnsi"/>
          <w:sz w:val="22"/>
          <w:szCs w:val="22"/>
        </w:rPr>
      </w:pPr>
      <w:r w:rsidRPr="00522B4F">
        <w:rPr>
          <w:rFonts w:asciiTheme="minorHAnsi" w:hAnsiTheme="minorHAnsi" w:cstheme="minorHAnsi"/>
          <w:sz w:val="22"/>
          <w:szCs w:val="22"/>
        </w:rPr>
        <w:t>vypracovat žádosti o vydání nezbytných povolení, vyjádření, stanovisek a souhlasů,</w:t>
      </w:r>
    </w:p>
    <w:p w14:paraId="45AB4259" w14:textId="77777777" w:rsidR="00E46F53" w:rsidRPr="00522B4F" w:rsidRDefault="00E46F53" w:rsidP="00E46F53">
      <w:pPr>
        <w:pStyle w:val="Nadpis7"/>
        <w:keepNext w:val="0"/>
        <w:numPr>
          <w:ilvl w:val="0"/>
          <w:numId w:val="29"/>
        </w:numPr>
        <w:tabs>
          <w:tab w:val="clear" w:pos="1701"/>
          <w:tab w:val="clear" w:pos="4678"/>
        </w:tabs>
        <w:spacing w:after="120" w:line="264" w:lineRule="auto"/>
        <w:ind w:left="993" w:hanging="426"/>
        <w:jc w:val="both"/>
        <w:rPr>
          <w:rFonts w:asciiTheme="minorHAnsi" w:hAnsiTheme="minorHAnsi" w:cstheme="minorHAnsi"/>
          <w:sz w:val="22"/>
          <w:szCs w:val="22"/>
        </w:rPr>
      </w:pPr>
      <w:r w:rsidRPr="00522B4F">
        <w:rPr>
          <w:rFonts w:asciiTheme="minorHAnsi" w:hAnsiTheme="minorHAnsi" w:cstheme="minorHAnsi"/>
          <w:sz w:val="22"/>
          <w:szCs w:val="22"/>
        </w:rPr>
        <w:t>zastupovat stavebníka v řízení před stavebním úřadem, mj. podávat u místně a věcně příslušného stavebního úřadu návrh na vydání stavebního povolení, přebírat dokumenty, podávat opravné prostředky,</w:t>
      </w:r>
    </w:p>
    <w:p w14:paraId="561D2E24" w14:textId="77777777" w:rsidR="00E46F53" w:rsidRPr="00522B4F" w:rsidRDefault="00E46F53" w:rsidP="00E46F53">
      <w:pPr>
        <w:pStyle w:val="Nadpis7"/>
        <w:keepNext w:val="0"/>
        <w:numPr>
          <w:ilvl w:val="0"/>
          <w:numId w:val="29"/>
        </w:numPr>
        <w:tabs>
          <w:tab w:val="clear" w:pos="1701"/>
          <w:tab w:val="clear" w:pos="4678"/>
        </w:tabs>
        <w:spacing w:after="120" w:line="264" w:lineRule="auto"/>
        <w:ind w:left="993" w:hanging="426"/>
        <w:jc w:val="both"/>
        <w:rPr>
          <w:rFonts w:asciiTheme="minorHAnsi" w:hAnsiTheme="minorHAnsi" w:cstheme="minorHAnsi"/>
          <w:sz w:val="22"/>
          <w:szCs w:val="22"/>
        </w:rPr>
      </w:pPr>
      <w:r w:rsidRPr="00522B4F">
        <w:rPr>
          <w:rFonts w:asciiTheme="minorHAnsi" w:hAnsiTheme="minorHAnsi" w:cstheme="minorHAnsi"/>
          <w:sz w:val="22"/>
          <w:szCs w:val="22"/>
        </w:rPr>
        <w:t>účastnit se jednání u věcně a místně příslušného stavebního úřadu a dotčených orgánů státní správy, jakož i jednání s dalšími osobami, jejichž souhlas či stanovisko je nezbytný pro podání řádné (bezvadné) žádosti o vydání stavebního povolení.</w:t>
      </w:r>
    </w:p>
    <w:p w14:paraId="388004CD" w14:textId="77777777" w:rsidR="00E46F53" w:rsidRPr="00522B4F" w:rsidRDefault="00E46F53" w:rsidP="00E46F53">
      <w:pPr>
        <w:pStyle w:val="Zkladntext"/>
        <w:spacing w:after="120" w:line="264" w:lineRule="auto"/>
        <w:ind w:left="900"/>
        <w:rPr>
          <w:rFonts w:asciiTheme="minorHAnsi" w:hAnsiTheme="minorHAnsi" w:cstheme="minorHAnsi"/>
          <w:sz w:val="22"/>
          <w:szCs w:val="22"/>
        </w:rPr>
      </w:pPr>
      <w:r w:rsidRPr="00522B4F">
        <w:rPr>
          <w:rFonts w:asciiTheme="minorHAnsi" w:hAnsiTheme="minorHAnsi" w:cstheme="minorHAnsi"/>
          <w:sz w:val="22"/>
          <w:szCs w:val="22"/>
        </w:rPr>
        <w:t>(vše dále také jen „</w:t>
      </w:r>
      <w:r w:rsidRPr="00522B4F">
        <w:rPr>
          <w:rFonts w:asciiTheme="minorHAnsi" w:hAnsiTheme="minorHAnsi" w:cstheme="minorHAnsi"/>
          <w:b/>
          <w:bCs/>
          <w:i/>
          <w:iCs/>
          <w:sz w:val="22"/>
          <w:szCs w:val="22"/>
        </w:rPr>
        <w:t>Část plnění zajištění SP</w:t>
      </w:r>
      <w:r w:rsidRPr="00522B4F">
        <w:rPr>
          <w:rFonts w:asciiTheme="minorHAnsi" w:hAnsiTheme="minorHAnsi" w:cstheme="minorHAnsi"/>
          <w:sz w:val="22"/>
          <w:szCs w:val="22"/>
        </w:rPr>
        <w:t>“)</w:t>
      </w:r>
    </w:p>
    <w:p w14:paraId="224511A1" w14:textId="77777777" w:rsidR="00E46F53" w:rsidRPr="00522B4F" w:rsidRDefault="00E46F53" w:rsidP="00E46F53">
      <w:pPr>
        <w:pStyle w:val="Zkladntext"/>
        <w:spacing w:after="120" w:line="264" w:lineRule="auto"/>
        <w:ind w:left="900"/>
        <w:rPr>
          <w:rFonts w:asciiTheme="minorHAnsi" w:hAnsiTheme="minorHAnsi" w:cstheme="minorHAnsi"/>
          <w:sz w:val="22"/>
          <w:szCs w:val="22"/>
        </w:rPr>
      </w:pPr>
    </w:p>
    <w:p w14:paraId="4EC20935" w14:textId="77777777" w:rsidR="00E46F53" w:rsidRPr="00522B4F" w:rsidRDefault="00E46F53" w:rsidP="00E46F53">
      <w:pPr>
        <w:keepNext/>
        <w:spacing w:after="120" w:line="264" w:lineRule="auto"/>
        <w:jc w:val="both"/>
        <w:rPr>
          <w:rFonts w:asciiTheme="minorHAnsi" w:hAnsiTheme="minorHAnsi" w:cstheme="minorHAnsi"/>
          <w:sz w:val="22"/>
          <w:szCs w:val="22"/>
        </w:rPr>
      </w:pPr>
    </w:p>
    <w:p w14:paraId="04E8072E" w14:textId="77777777" w:rsidR="00E46F53" w:rsidRPr="00522B4F" w:rsidRDefault="00E46F53" w:rsidP="00E46F53">
      <w:pPr>
        <w:keepNext/>
        <w:spacing w:after="120" w:line="264" w:lineRule="auto"/>
        <w:ind w:left="1410" w:hanging="1050"/>
        <w:jc w:val="both"/>
        <w:rPr>
          <w:rFonts w:asciiTheme="minorHAnsi" w:hAnsiTheme="minorHAnsi" w:cstheme="minorHAnsi"/>
          <w:sz w:val="22"/>
          <w:szCs w:val="22"/>
        </w:rPr>
      </w:pPr>
      <w:r w:rsidRPr="00522B4F">
        <w:rPr>
          <w:rFonts w:asciiTheme="minorHAnsi" w:hAnsiTheme="minorHAnsi" w:cstheme="minorHAnsi"/>
          <w:sz w:val="22"/>
          <w:szCs w:val="22"/>
        </w:rPr>
        <w:t>II.1.2.</w:t>
      </w:r>
      <w:r w:rsidRPr="00522B4F">
        <w:rPr>
          <w:rFonts w:asciiTheme="minorHAnsi" w:hAnsiTheme="minorHAnsi" w:cstheme="minorHAnsi"/>
          <w:sz w:val="22"/>
          <w:szCs w:val="22"/>
        </w:rPr>
        <w:tab/>
      </w:r>
      <w:r w:rsidRPr="00522B4F">
        <w:rPr>
          <w:rFonts w:asciiTheme="minorHAnsi" w:hAnsiTheme="minorHAnsi" w:cstheme="minorHAnsi"/>
          <w:sz w:val="22"/>
          <w:szCs w:val="22"/>
        </w:rPr>
        <w:tab/>
        <w:t xml:space="preserve">Předmětem smlouvy je dále </w:t>
      </w:r>
      <w:bookmarkStart w:id="2" w:name="_Ref419142103"/>
      <w:bookmarkEnd w:id="1"/>
      <w:r w:rsidRPr="00522B4F">
        <w:rPr>
          <w:rFonts w:asciiTheme="minorHAnsi" w:hAnsiTheme="minorHAnsi" w:cstheme="minorHAnsi"/>
          <w:sz w:val="22"/>
          <w:szCs w:val="22"/>
        </w:rPr>
        <w:t>Odborná technická, tvůrčí a jiná činnost směřující k určení architektonických a technických řešení Stavby musí splňovat požadavky stanovené obecně závaznými právními předpisy a příslušnými technickými normami účinnými ke dni předání hmotného zachycení výsledků tvůrčí činnosti Zhotovitele. Hmotným zachycením výsledků činností Zhotovitele se rozumí</w:t>
      </w:r>
      <w:bookmarkEnd w:id="2"/>
      <w:r w:rsidRPr="00522B4F">
        <w:rPr>
          <w:rFonts w:asciiTheme="minorHAnsi" w:hAnsiTheme="minorHAnsi" w:cstheme="minorHAnsi"/>
          <w:sz w:val="22"/>
          <w:szCs w:val="22"/>
        </w:rPr>
        <w:t xml:space="preserve"> </w:t>
      </w:r>
      <w:r w:rsidRPr="00522B4F">
        <w:rPr>
          <w:rFonts w:asciiTheme="minorHAnsi" w:hAnsiTheme="minorHAnsi" w:cstheme="minorHAnsi"/>
          <w:b/>
          <w:bCs/>
          <w:sz w:val="22"/>
          <w:szCs w:val="22"/>
        </w:rPr>
        <w:t xml:space="preserve">projektová dokumentace pro </w:t>
      </w:r>
      <w:r w:rsidRPr="00522B4F">
        <w:rPr>
          <w:rFonts w:asciiTheme="minorHAnsi" w:hAnsiTheme="minorHAnsi" w:cstheme="minorHAnsi"/>
          <w:b/>
          <w:bCs/>
          <w:sz w:val="22"/>
          <w:szCs w:val="22"/>
        </w:rPr>
        <w:lastRenderedPageBreak/>
        <w:t>provádění Stavby</w:t>
      </w:r>
      <w:r w:rsidRPr="00522B4F">
        <w:rPr>
          <w:rFonts w:asciiTheme="minorHAnsi" w:hAnsiTheme="minorHAnsi" w:cstheme="minorHAnsi"/>
          <w:sz w:val="22"/>
          <w:szCs w:val="22"/>
        </w:rPr>
        <w:t xml:space="preserve"> (dále jen </w:t>
      </w:r>
      <w:r w:rsidRPr="00522B4F">
        <w:rPr>
          <w:rFonts w:asciiTheme="minorHAnsi" w:hAnsiTheme="minorHAnsi" w:cstheme="minorHAnsi"/>
          <w:b/>
          <w:bCs/>
          <w:i/>
          <w:iCs/>
          <w:sz w:val="22"/>
          <w:szCs w:val="22"/>
        </w:rPr>
        <w:t>„PDPS“</w:t>
      </w:r>
      <w:r w:rsidRPr="00522B4F">
        <w:rPr>
          <w:rFonts w:asciiTheme="minorHAnsi" w:hAnsiTheme="minorHAnsi" w:cstheme="minorHAnsi"/>
          <w:i/>
          <w:iCs/>
          <w:sz w:val="22"/>
          <w:szCs w:val="22"/>
        </w:rPr>
        <w:t>),</w:t>
      </w:r>
      <w:r w:rsidRPr="00522B4F">
        <w:rPr>
          <w:rFonts w:asciiTheme="minorHAnsi" w:hAnsiTheme="minorHAnsi" w:cstheme="minorHAnsi"/>
          <w:b/>
          <w:bCs/>
          <w:i/>
          <w:iCs/>
          <w:sz w:val="22"/>
          <w:szCs w:val="22"/>
        </w:rPr>
        <w:t xml:space="preserve"> </w:t>
      </w:r>
      <w:r w:rsidRPr="00522B4F">
        <w:rPr>
          <w:rFonts w:asciiTheme="minorHAnsi" w:hAnsiTheme="minorHAnsi" w:cstheme="minorHAnsi"/>
          <w:sz w:val="22"/>
          <w:szCs w:val="22"/>
        </w:rPr>
        <w:t>která bude použita ve výběrovém řízení a dle příslušných prováděcích právních předpisů a která obsahuje zejména:</w:t>
      </w:r>
    </w:p>
    <w:p w14:paraId="546829C8" w14:textId="77777777" w:rsidR="00E46F53" w:rsidRPr="00522B4F" w:rsidRDefault="00E46F53" w:rsidP="00E46F53">
      <w:pPr>
        <w:numPr>
          <w:ilvl w:val="4"/>
          <w:numId w:val="26"/>
        </w:numPr>
        <w:tabs>
          <w:tab w:val="clear" w:pos="2520"/>
        </w:tabs>
        <w:spacing w:after="120" w:line="264" w:lineRule="auto"/>
        <w:ind w:left="2127" w:hanging="531"/>
        <w:jc w:val="both"/>
        <w:rPr>
          <w:rFonts w:asciiTheme="minorHAnsi" w:hAnsiTheme="minorHAnsi" w:cstheme="minorHAnsi"/>
          <w:sz w:val="22"/>
          <w:szCs w:val="22"/>
        </w:rPr>
      </w:pPr>
      <w:r w:rsidRPr="00522B4F">
        <w:rPr>
          <w:rFonts w:asciiTheme="minorHAnsi" w:hAnsiTheme="minorHAnsi" w:cstheme="minorHAnsi"/>
          <w:sz w:val="22"/>
          <w:szCs w:val="22"/>
        </w:rPr>
        <w:t xml:space="preserve">náležitosti dle platné a účinné legislativy, vztahující se svým obsahem k předmětu plnění, zejména zákona č. 283/2021 Sb., (Stavební zákon) a vyhlášky č. 169/2016 Sb., </w:t>
      </w:r>
      <w:r w:rsidRPr="00522B4F">
        <w:rPr>
          <w:rStyle w:val="h1a2"/>
          <w:rFonts w:asciiTheme="minorHAnsi" w:hAnsiTheme="minorHAnsi" w:cstheme="minorHAnsi"/>
          <w:sz w:val="22"/>
          <w:szCs w:val="22"/>
          <w:specVanish w:val="0"/>
        </w:rPr>
        <w:t>o stanovení rozsahu dokumentace veřejné zakázky na stavební práce a soupisu stavebních prací, dodávek a služeb s výkazem výměr</w:t>
      </w:r>
      <w:r w:rsidRPr="00522B4F">
        <w:rPr>
          <w:rFonts w:asciiTheme="minorHAnsi" w:hAnsiTheme="minorHAnsi" w:cstheme="minorHAnsi"/>
          <w:sz w:val="22"/>
          <w:szCs w:val="22"/>
        </w:rPr>
        <w:t>,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nařízení vlády č. 591/2006 Sb., o bližších minimálních požadavcích na bezpečnost a ochranu zdraví při práci na staveništích, ve znění pozdějších předpisů a platných relevantních technických norem, jejichž závaznost smluvní strany tímto sjednávají,</w:t>
      </w:r>
    </w:p>
    <w:p w14:paraId="3B17AEBB" w14:textId="77777777" w:rsidR="00E46F53" w:rsidRPr="00522B4F" w:rsidRDefault="00E46F53" w:rsidP="00E46F53">
      <w:pPr>
        <w:numPr>
          <w:ilvl w:val="4"/>
          <w:numId w:val="26"/>
        </w:numPr>
        <w:tabs>
          <w:tab w:val="clear" w:pos="2520"/>
        </w:tabs>
        <w:spacing w:after="120" w:line="264" w:lineRule="auto"/>
        <w:ind w:left="2127" w:hanging="531"/>
        <w:jc w:val="both"/>
        <w:rPr>
          <w:rFonts w:asciiTheme="minorHAnsi" w:hAnsiTheme="minorHAnsi" w:cstheme="minorHAnsi"/>
          <w:sz w:val="22"/>
          <w:szCs w:val="22"/>
        </w:rPr>
      </w:pPr>
      <w:r w:rsidRPr="00522B4F">
        <w:rPr>
          <w:rFonts w:asciiTheme="minorHAnsi" w:hAnsiTheme="minorHAnsi" w:cstheme="minorHAnsi"/>
          <w:sz w:val="22"/>
          <w:szCs w:val="22"/>
        </w:rPr>
        <w:t>podrobný soupis stavebních prací, dodávek a služeb s výkazem výměr členěný na jednotlivé provozní soubory, zahrnující rovněž vedlejší a ostatní náklady,</w:t>
      </w:r>
    </w:p>
    <w:p w14:paraId="169703F1" w14:textId="77777777" w:rsidR="00E46F53" w:rsidRPr="00522B4F" w:rsidRDefault="00E46F53" w:rsidP="00E46F53">
      <w:pPr>
        <w:numPr>
          <w:ilvl w:val="4"/>
          <w:numId w:val="26"/>
        </w:numPr>
        <w:tabs>
          <w:tab w:val="clear" w:pos="2520"/>
        </w:tabs>
        <w:spacing w:after="120" w:line="264" w:lineRule="auto"/>
        <w:ind w:left="2127" w:hanging="531"/>
        <w:jc w:val="both"/>
        <w:rPr>
          <w:rFonts w:asciiTheme="minorHAnsi" w:hAnsiTheme="minorHAnsi" w:cstheme="minorHAnsi"/>
          <w:sz w:val="22"/>
          <w:szCs w:val="22"/>
        </w:rPr>
      </w:pPr>
      <w:r w:rsidRPr="00522B4F">
        <w:rPr>
          <w:rFonts w:asciiTheme="minorHAnsi" w:hAnsiTheme="minorHAnsi" w:cstheme="minorHAnsi"/>
          <w:sz w:val="22"/>
          <w:szCs w:val="22"/>
        </w:rPr>
        <w:t>oceněný soupis stavebních prací, dodávek a služeb – položkový rozpočet s využitím agregovaných (kumulovaných) položek u opakovaných velkoobjemových položek s rozpisem obsahu,</w:t>
      </w:r>
    </w:p>
    <w:p w14:paraId="3A7EFD62" w14:textId="77777777" w:rsidR="00E46F53" w:rsidRPr="00522B4F" w:rsidRDefault="00E46F53" w:rsidP="00E46F53">
      <w:pPr>
        <w:numPr>
          <w:ilvl w:val="4"/>
          <w:numId w:val="26"/>
        </w:numPr>
        <w:tabs>
          <w:tab w:val="clear" w:pos="2520"/>
        </w:tabs>
        <w:spacing w:after="120" w:line="264" w:lineRule="auto"/>
        <w:ind w:left="2127" w:hanging="531"/>
        <w:jc w:val="both"/>
        <w:rPr>
          <w:rFonts w:asciiTheme="minorHAnsi" w:hAnsiTheme="minorHAnsi" w:cstheme="minorHAnsi"/>
          <w:sz w:val="22"/>
          <w:szCs w:val="22"/>
        </w:rPr>
      </w:pPr>
      <w:r w:rsidRPr="00522B4F">
        <w:rPr>
          <w:rFonts w:asciiTheme="minorHAnsi" w:hAnsiTheme="minorHAnsi" w:cstheme="minorHAnsi"/>
          <w:sz w:val="22"/>
          <w:szCs w:val="22"/>
        </w:rPr>
        <w:t>zpracování kompletních tabulek dotčených pozemků,</w:t>
      </w:r>
    </w:p>
    <w:p w14:paraId="34CB615C" w14:textId="77777777" w:rsidR="00E46F53" w:rsidRPr="00522B4F" w:rsidRDefault="00E46F53" w:rsidP="00E46F53">
      <w:pPr>
        <w:numPr>
          <w:ilvl w:val="4"/>
          <w:numId w:val="26"/>
        </w:numPr>
        <w:tabs>
          <w:tab w:val="clear" w:pos="2520"/>
        </w:tabs>
        <w:spacing w:after="120" w:line="264" w:lineRule="auto"/>
        <w:ind w:left="2127" w:hanging="531"/>
        <w:jc w:val="both"/>
        <w:rPr>
          <w:rFonts w:asciiTheme="minorHAnsi" w:hAnsiTheme="minorHAnsi" w:cstheme="minorHAnsi"/>
          <w:sz w:val="22"/>
          <w:szCs w:val="22"/>
        </w:rPr>
      </w:pPr>
      <w:r w:rsidRPr="00522B4F">
        <w:rPr>
          <w:rFonts w:asciiTheme="minorHAnsi" w:hAnsiTheme="minorHAnsi" w:cstheme="minorHAnsi"/>
          <w:sz w:val="22"/>
          <w:szCs w:val="22"/>
        </w:rPr>
        <w:t>inventarizace zeleně (soupis, ocenění, soupis zeleně k odstranění a náhradní výsadbě),</w:t>
      </w:r>
    </w:p>
    <w:p w14:paraId="7962C835" w14:textId="77777777" w:rsidR="00E46F53" w:rsidRPr="00522B4F" w:rsidRDefault="00E46F53" w:rsidP="00E46F53">
      <w:pPr>
        <w:numPr>
          <w:ilvl w:val="4"/>
          <w:numId w:val="26"/>
        </w:numPr>
        <w:tabs>
          <w:tab w:val="clear" w:pos="2520"/>
        </w:tabs>
        <w:spacing w:after="120" w:line="264" w:lineRule="auto"/>
        <w:ind w:left="2127" w:hanging="531"/>
        <w:jc w:val="both"/>
        <w:rPr>
          <w:rFonts w:asciiTheme="minorHAnsi" w:hAnsiTheme="minorHAnsi" w:cstheme="minorHAnsi"/>
          <w:sz w:val="22"/>
          <w:szCs w:val="22"/>
        </w:rPr>
      </w:pPr>
      <w:r w:rsidRPr="00522B4F">
        <w:rPr>
          <w:rFonts w:asciiTheme="minorHAnsi" w:hAnsiTheme="minorHAnsi" w:cstheme="minorHAnsi"/>
          <w:sz w:val="22"/>
          <w:szCs w:val="22"/>
        </w:rPr>
        <w:t>zásady organizace výstavby (technické zprávy, situace, objízdné trasy kladně projednané s dotčenými orgány, dočasné a následně trvalé dopravní značení, harmonogramy prací),</w:t>
      </w:r>
    </w:p>
    <w:p w14:paraId="5DA78586" w14:textId="77777777" w:rsidR="00E46F53" w:rsidRPr="00522B4F" w:rsidRDefault="00E46F53" w:rsidP="00E46F53">
      <w:pPr>
        <w:numPr>
          <w:ilvl w:val="4"/>
          <w:numId w:val="26"/>
        </w:numPr>
        <w:tabs>
          <w:tab w:val="clear" w:pos="2520"/>
        </w:tabs>
        <w:spacing w:after="120" w:line="264" w:lineRule="auto"/>
        <w:ind w:left="2127" w:hanging="531"/>
        <w:jc w:val="both"/>
        <w:rPr>
          <w:rFonts w:asciiTheme="minorHAnsi" w:hAnsiTheme="minorHAnsi" w:cstheme="minorHAnsi"/>
          <w:sz w:val="22"/>
          <w:szCs w:val="22"/>
        </w:rPr>
      </w:pPr>
      <w:r w:rsidRPr="00522B4F">
        <w:rPr>
          <w:rFonts w:asciiTheme="minorHAnsi" w:hAnsiTheme="minorHAnsi" w:cstheme="minorHAnsi"/>
          <w:sz w:val="22"/>
          <w:szCs w:val="22"/>
        </w:rPr>
        <w:t>plán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w:t>
      </w:r>
      <w:r>
        <w:rPr>
          <w:rFonts w:asciiTheme="minorHAnsi" w:hAnsiTheme="minorHAnsi" w:cstheme="minorHAnsi"/>
          <w:sz w:val="22"/>
          <w:szCs w:val="22"/>
        </w:rPr>
        <w:t> </w:t>
      </w:r>
      <w:r w:rsidRPr="00522B4F">
        <w:rPr>
          <w:rFonts w:asciiTheme="minorHAnsi" w:hAnsiTheme="minorHAnsi" w:cstheme="minorHAnsi"/>
          <w:sz w:val="22"/>
          <w:szCs w:val="22"/>
        </w:rPr>
        <w:t>ochrany zdraví při práci), ve znění pozdějších předpisů,</w:t>
      </w:r>
      <w:r w:rsidRPr="00522B4F" w:rsidDel="006D44F0">
        <w:rPr>
          <w:rFonts w:asciiTheme="minorHAnsi" w:hAnsiTheme="minorHAnsi" w:cstheme="minorHAnsi"/>
          <w:sz w:val="22"/>
          <w:szCs w:val="22"/>
        </w:rPr>
        <w:t xml:space="preserve"> </w:t>
      </w:r>
    </w:p>
    <w:p w14:paraId="7EBA51A6" w14:textId="77777777" w:rsidR="00E46F53" w:rsidRPr="00522B4F" w:rsidRDefault="00E46F53" w:rsidP="00E46F53">
      <w:pPr>
        <w:numPr>
          <w:ilvl w:val="4"/>
          <w:numId w:val="26"/>
        </w:numPr>
        <w:tabs>
          <w:tab w:val="clear" w:pos="2520"/>
        </w:tabs>
        <w:spacing w:after="120" w:line="264" w:lineRule="auto"/>
        <w:ind w:left="2127" w:hanging="531"/>
        <w:jc w:val="both"/>
        <w:rPr>
          <w:rFonts w:asciiTheme="minorHAnsi" w:hAnsiTheme="minorHAnsi" w:cstheme="minorHAnsi"/>
          <w:sz w:val="22"/>
          <w:szCs w:val="22"/>
        </w:rPr>
      </w:pPr>
      <w:r w:rsidRPr="00522B4F">
        <w:rPr>
          <w:rFonts w:asciiTheme="minorHAnsi" w:hAnsiTheme="minorHAnsi" w:cstheme="minorHAnsi"/>
          <w:sz w:val="22"/>
          <w:szCs w:val="22"/>
        </w:rPr>
        <w:t>zapracování všech vydaných rozhodnutí, povolení, souhlasů a stanovisek,</w:t>
      </w:r>
    </w:p>
    <w:p w14:paraId="4CDB43B1" w14:textId="77777777" w:rsidR="00E46F53" w:rsidRPr="00522B4F" w:rsidRDefault="00E46F53" w:rsidP="00E46F53">
      <w:pPr>
        <w:numPr>
          <w:ilvl w:val="4"/>
          <w:numId w:val="26"/>
        </w:numPr>
        <w:tabs>
          <w:tab w:val="clear" w:pos="2520"/>
        </w:tabs>
        <w:spacing w:after="120" w:line="264" w:lineRule="auto"/>
        <w:ind w:left="2127" w:hanging="531"/>
        <w:jc w:val="both"/>
        <w:rPr>
          <w:rFonts w:asciiTheme="minorHAnsi" w:hAnsiTheme="minorHAnsi" w:cstheme="minorHAnsi"/>
          <w:sz w:val="22"/>
          <w:szCs w:val="22"/>
        </w:rPr>
      </w:pPr>
      <w:r w:rsidRPr="00522B4F">
        <w:rPr>
          <w:rFonts w:asciiTheme="minorHAnsi" w:hAnsiTheme="minorHAnsi" w:cstheme="minorHAnsi"/>
          <w:sz w:val="22"/>
          <w:szCs w:val="22"/>
        </w:rPr>
        <w:t>dokumenty a popis činností dle přílohy č. 1 této smlouvy.</w:t>
      </w:r>
    </w:p>
    <w:p w14:paraId="12C0B6D8" w14:textId="77777777" w:rsidR="00E46F53" w:rsidRPr="00522B4F" w:rsidRDefault="00E46F53" w:rsidP="00E46F53">
      <w:pPr>
        <w:spacing w:after="120" w:line="264" w:lineRule="auto"/>
        <w:ind w:left="1133"/>
        <w:jc w:val="both"/>
        <w:rPr>
          <w:rFonts w:asciiTheme="minorHAnsi" w:hAnsiTheme="minorHAnsi" w:cstheme="minorHAnsi"/>
          <w:sz w:val="22"/>
          <w:szCs w:val="22"/>
        </w:rPr>
      </w:pPr>
      <w:r w:rsidRPr="00522B4F">
        <w:rPr>
          <w:rFonts w:asciiTheme="minorHAnsi" w:hAnsiTheme="minorHAnsi" w:cstheme="minorHAnsi"/>
          <w:sz w:val="22"/>
          <w:szCs w:val="22"/>
        </w:rPr>
        <w:t xml:space="preserve">PDPS bude zpracována </w:t>
      </w:r>
      <w:r w:rsidRPr="002D54FD">
        <w:rPr>
          <w:rFonts w:asciiTheme="minorHAnsi" w:hAnsiTheme="minorHAnsi" w:cstheme="minorHAnsi"/>
          <w:sz w:val="22"/>
          <w:szCs w:val="22"/>
        </w:rPr>
        <w:t>v 2</w:t>
      </w:r>
      <w:r w:rsidRPr="00522B4F">
        <w:rPr>
          <w:rFonts w:asciiTheme="minorHAnsi" w:hAnsiTheme="minorHAnsi" w:cstheme="minorHAnsi"/>
          <w:sz w:val="22"/>
          <w:szCs w:val="22"/>
        </w:rPr>
        <w:t xml:space="preserve"> vyhotoveních v listinné podobě a </w:t>
      </w:r>
      <w:r w:rsidRPr="002D54FD">
        <w:rPr>
          <w:rFonts w:asciiTheme="minorHAnsi" w:hAnsiTheme="minorHAnsi" w:cstheme="minorHAnsi"/>
          <w:sz w:val="22"/>
          <w:szCs w:val="22"/>
        </w:rPr>
        <w:t>2</w:t>
      </w:r>
      <w:r w:rsidRPr="00522B4F">
        <w:rPr>
          <w:rFonts w:asciiTheme="minorHAnsi" w:hAnsiTheme="minorHAnsi" w:cstheme="minorHAnsi"/>
          <w:sz w:val="22"/>
          <w:szCs w:val="22"/>
        </w:rPr>
        <w:t xml:space="preserve"> vyhotoveních v elektronické podobě na USB flash disku; položkový rozpočet (oceněný soupis stavebních prací, dodávek a služeb v cenové úrovni platné ke dni odevzdání) bude v listinné i elektronické podobě zpracován vždy ve </w:t>
      </w:r>
      <w:r w:rsidRPr="002D54FD">
        <w:rPr>
          <w:rFonts w:asciiTheme="minorHAnsi" w:hAnsiTheme="minorHAnsi" w:cstheme="minorHAnsi"/>
          <w:sz w:val="22"/>
          <w:szCs w:val="22"/>
        </w:rPr>
        <w:t>2</w:t>
      </w:r>
      <w:r w:rsidRPr="00522B4F">
        <w:rPr>
          <w:rFonts w:asciiTheme="minorHAnsi" w:hAnsiTheme="minorHAnsi" w:cstheme="minorHAnsi"/>
          <w:sz w:val="22"/>
          <w:szCs w:val="22"/>
        </w:rPr>
        <w:t> vyhotoveních; výkresová část bude zpracována ve formátu *.dwg pro AutoCAD a ve formátu *.pdf, textové části ve formátu *.doc nebo *.docx pro MS Word a</w:t>
      </w:r>
      <w:r>
        <w:rPr>
          <w:rFonts w:asciiTheme="minorHAnsi" w:hAnsiTheme="minorHAnsi" w:cstheme="minorHAnsi"/>
          <w:sz w:val="22"/>
          <w:szCs w:val="22"/>
        </w:rPr>
        <w:t> </w:t>
      </w:r>
      <w:r w:rsidRPr="00522B4F">
        <w:rPr>
          <w:rFonts w:asciiTheme="minorHAnsi" w:hAnsiTheme="minorHAnsi" w:cstheme="minorHAnsi"/>
          <w:sz w:val="22"/>
          <w:szCs w:val="22"/>
        </w:rPr>
        <w:t>*.pdf, soupisy stavebních prací, dodávek a služeb a položkové rozpočty ve formátu *.xls pro MS Excel, *.pdf a *.bpc;</w:t>
      </w:r>
    </w:p>
    <w:p w14:paraId="06333245" w14:textId="77777777" w:rsidR="00E46F53" w:rsidRPr="00522B4F" w:rsidRDefault="00E46F53" w:rsidP="00E46F53">
      <w:pPr>
        <w:spacing w:after="120" w:line="264" w:lineRule="auto"/>
        <w:ind w:left="1133"/>
        <w:jc w:val="both"/>
        <w:rPr>
          <w:rFonts w:asciiTheme="minorHAnsi" w:hAnsiTheme="minorHAnsi" w:cstheme="minorHAnsi"/>
          <w:sz w:val="22"/>
          <w:szCs w:val="22"/>
        </w:rPr>
      </w:pPr>
      <w:r w:rsidRPr="00522B4F">
        <w:rPr>
          <w:rFonts w:asciiTheme="minorHAnsi" w:hAnsiTheme="minorHAnsi" w:cstheme="minorHAnsi"/>
          <w:sz w:val="22"/>
          <w:szCs w:val="22"/>
        </w:rPr>
        <w:t>PDPS musí být způsobilá tvořit součást zadávací dokumentace veřejné zakázky na stavební práce v podrobnostech nezbytných pro zpracování nabídky na veřejnou zakázku, tj. v podrobnosti vyžadované ZZVZ a jeho prováděcími předpisy, zejména vyhláškou č.</w:t>
      </w:r>
      <w:r>
        <w:rPr>
          <w:rFonts w:asciiTheme="minorHAnsi" w:hAnsiTheme="minorHAnsi" w:cstheme="minorHAnsi"/>
          <w:sz w:val="22"/>
          <w:szCs w:val="22"/>
        </w:rPr>
        <w:t> </w:t>
      </w:r>
      <w:r w:rsidRPr="00522B4F">
        <w:rPr>
          <w:rFonts w:asciiTheme="minorHAnsi" w:hAnsiTheme="minorHAnsi" w:cstheme="minorHAnsi"/>
          <w:sz w:val="22"/>
          <w:szCs w:val="22"/>
        </w:rPr>
        <w:t xml:space="preserve">169/2016 Sb., </w:t>
      </w:r>
      <w:r w:rsidRPr="00522B4F">
        <w:rPr>
          <w:rStyle w:val="h1a2"/>
          <w:rFonts w:asciiTheme="minorHAnsi" w:hAnsiTheme="minorHAnsi" w:cstheme="minorHAnsi"/>
          <w:sz w:val="22"/>
          <w:szCs w:val="22"/>
          <w:specVanish w:val="0"/>
        </w:rPr>
        <w:t>o stanovení rozsahu dokumentace veřejné zakázky na stavební práce a</w:t>
      </w:r>
      <w:r>
        <w:rPr>
          <w:rStyle w:val="h1a2"/>
          <w:rFonts w:asciiTheme="minorHAnsi" w:hAnsiTheme="minorHAnsi" w:cstheme="minorHAnsi"/>
          <w:sz w:val="22"/>
          <w:szCs w:val="22"/>
          <w:specVanish w:val="0"/>
        </w:rPr>
        <w:t> </w:t>
      </w:r>
      <w:r w:rsidRPr="00522B4F">
        <w:rPr>
          <w:rStyle w:val="h1a2"/>
          <w:rFonts w:asciiTheme="minorHAnsi" w:hAnsiTheme="minorHAnsi" w:cstheme="minorHAnsi"/>
          <w:sz w:val="22"/>
          <w:szCs w:val="22"/>
          <w:specVanish w:val="0"/>
        </w:rPr>
        <w:t>soupisu stavebních prací, dodávek a služeb s výkazem výměr</w:t>
      </w:r>
      <w:r w:rsidRPr="00522B4F">
        <w:rPr>
          <w:rFonts w:asciiTheme="minorHAnsi" w:hAnsiTheme="minorHAnsi" w:cstheme="minorHAnsi"/>
          <w:sz w:val="22"/>
          <w:szCs w:val="22"/>
        </w:rPr>
        <w:t xml:space="preserve">. Zohledněny musí být mj. ustanovení § 36 odst. 1 ZZVZ (zákaz stanovení zadávacích podmínek tak, aby určitým </w:t>
      </w:r>
      <w:r w:rsidRPr="00522B4F">
        <w:rPr>
          <w:rFonts w:asciiTheme="minorHAnsi" w:hAnsiTheme="minorHAnsi" w:cstheme="minorHAnsi"/>
          <w:sz w:val="22"/>
          <w:szCs w:val="22"/>
        </w:rPr>
        <w:lastRenderedPageBreak/>
        <w:t>dodavatelům bezdůvodně přímo nebo nepřímo zaručovaly konkurenční výhodu nebo vytvářely bezdůvodné překážky hospodářské soutěže), ustanovení § 89 odst. 5 ZZVZ (zákaz stanovení technických podmínek tak, aby zvýhodňovaly nebo znevýhodňovaly určité dodavatele nebo výrobky);</w:t>
      </w:r>
    </w:p>
    <w:p w14:paraId="751C4493" w14:textId="77777777" w:rsidR="00E46F53" w:rsidRPr="00522B4F" w:rsidRDefault="00E46F53" w:rsidP="00E46F53">
      <w:pPr>
        <w:spacing w:after="120" w:line="264" w:lineRule="auto"/>
        <w:ind w:left="1133"/>
        <w:jc w:val="both"/>
        <w:rPr>
          <w:rFonts w:asciiTheme="minorHAnsi" w:hAnsiTheme="minorHAnsi" w:cstheme="minorHAnsi"/>
          <w:sz w:val="22"/>
          <w:szCs w:val="22"/>
        </w:rPr>
      </w:pPr>
      <w:r w:rsidRPr="00522B4F">
        <w:rPr>
          <w:rFonts w:asciiTheme="minorHAnsi" w:hAnsiTheme="minorHAnsi" w:cstheme="minorHAnsi"/>
          <w:sz w:val="22"/>
          <w:szCs w:val="22"/>
        </w:rPr>
        <w:t>Výkresová i textová část projektové dokumentace pro provádění Stavby musí být věcně i materiálově v souladu se soupisem stavebních prací, dodávek a služeb s výkazem výměr.</w:t>
      </w:r>
    </w:p>
    <w:p w14:paraId="587FAE7E" w14:textId="77777777" w:rsidR="00E46F53" w:rsidRPr="00522B4F" w:rsidRDefault="00E46F53" w:rsidP="00E46F53">
      <w:pPr>
        <w:pStyle w:val="Normlnweb"/>
        <w:shd w:val="clear" w:color="auto" w:fill="FFFFFF"/>
        <w:spacing w:before="0" w:beforeAutospacing="0" w:after="120" w:afterAutospacing="0" w:line="264" w:lineRule="auto"/>
        <w:ind w:left="1134"/>
        <w:jc w:val="both"/>
        <w:rPr>
          <w:rFonts w:asciiTheme="minorHAnsi" w:hAnsiTheme="minorHAnsi" w:cstheme="minorHAnsi"/>
          <w:sz w:val="22"/>
          <w:szCs w:val="22"/>
        </w:rPr>
      </w:pPr>
      <w:r w:rsidRPr="00522B4F">
        <w:rPr>
          <w:rFonts w:asciiTheme="minorHAnsi" w:hAnsiTheme="minorHAnsi" w:cstheme="minorHAnsi"/>
          <w:sz w:val="22"/>
          <w:szCs w:val="22"/>
        </w:rPr>
        <w:t>Soupis stavebních prací, dodávek a služeb bude ve všech jeho částech (včetně jednotlivých profesí) (pro potřeby posouzení správnosti položkových rozpočtů zpracovaných účastníky výběrové řízení na o Veřejnou zakázku na stavební práce jako součást nabídky).</w:t>
      </w:r>
    </w:p>
    <w:p w14:paraId="3555F19D" w14:textId="1FF4FC03" w:rsidR="00E46F53" w:rsidRPr="00522B4F" w:rsidRDefault="00E46F53" w:rsidP="00E46F53">
      <w:pPr>
        <w:spacing w:after="120" w:line="264" w:lineRule="auto"/>
        <w:ind w:left="1133"/>
        <w:jc w:val="both"/>
        <w:rPr>
          <w:rFonts w:asciiTheme="minorHAnsi" w:hAnsiTheme="minorHAnsi" w:cstheme="minorHAnsi"/>
          <w:sz w:val="22"/>
          <w:szCs w:val="22"/>
        </w:rPr>
      </w:pPr>
      <w:r w:rsidRPr="00522B4F">
        <w:rPr>
          <w:rFonts w:asciiTheme="minorHAnsi" w:hAnsiTheme="minorHAnsi" w:cstheme="minorHAnsi"/>
          <w:sz w:val="22"/>
          <w:szCs w:val="22"/>
        </w:rPr>
        <w:t>P</w:t>
      </w:r>
      <w:r w:rsidR="008E2E78">
        <w:rPr>
          <w:rFonts w:asciiTheme="minorHAnsi" w:hAnsiTheme="minorHAnsi" w:cstheme="minorHAnsi"/>
          <w:sz w:val="22"/>
          <w:szCs w:val="22"/>
        </w:rPr>
        <w:t>odkladem pro zpracování PDPS je Technická specifikace –</w:t>
      </w:r>
      <w:r w:rsidR="002D54FD">
        <w:rPr>
          <w:rFonts w:asciiTheme="minorHAnsi" w:hAnsiTheme="minorHAnsi" w:cstheme="minorHAnsi"/>
          <w:sz w:val="22"/>
          <w:szCs w:val="22"/>
        </w:rPr>
        <w:t xml:space="preserve"> </w:t>
      </w:r>
      <w:r w:rsidR="008E2E78">
        <w:rPr>
          <w:rFonts w:asciiTheme="minorHAnsi" w:hAnsiTheme="minorHAnsi" w:cstheme="minorHAnsi"/>
          <w:sz w:val="22"/>
          <w:szCs w:val="22"/>
        </w:rPr>
        <w:t>viz.</w:t>
      </w:r>
      <w:r w:rsidR="002D54FD">
        <w:rPr>
          <w:rFonts w:asciiTheme="minorHAnsi" w:hAnsiTheme="minorHAnsi" w:cstheme="minorHAnsi"/>
          <w:sz w:val="22"/>
          <w:szCs w:val="22"/>
        </w:rPr>
        <w:t xml:space="preserve"> </w:t>
      </w:r>
      <w:r w:rsidR="008E2E78">
        <w:rPr>
          <w:rFonts w:asciiTheme="minorHAnsi" w:hAnsiTheme="minorHAnsi" w:cstheme="minorHAnsi"/>
          <w:sz w:val="22"/>
          <w:szCs w:val="22"/>
        </w:rPr>
        <w:t xml:space="preserve">příloha č.2 a prohlídka areálu umístění trafostanice </w:t>
      </w:r>
    </w:p>
    <w:p w14:paraId="3D22E5B5" w14:textId="77777777" w:rsidR="00E46F53" w:rsidRPr="00522B4F" w:rsidRDefault="00E46F53" w:rsidP="00E46F53">
      <w:pPr>
        <w:spacing w:after="120" w:line="264" w:lineRule="auto"/>
        <w:ind w:left="1134"/>
        <w:jc w:val="both"/>
        <w:rPr>
          <w:rFonts w:asciiTheme="minorHAnsi" w:hAnsiTheme="minorHAnsi" w:cstheme="minorHAnsi"/>
          <w:sz w:val="22"/>
          <w:szCs w:val="22"/>
        </w:rPr>
      </w:pPr>
      <w:r w:rsidRPr="00522B4F">
        <w:rPr>
          <w:rFonts w:asciiTheme="minorHAnsi" w:hAnsiTheme="minorHAnsi" w:cstheme="minorHAnsi"/>
          <w:sz w:val="22"/>
          <w:szCs w:val="22"/>
        </w:rPr>
        <w:t>PDPS bude zpracována v souladu s příslušnými právními předpisy, relevantními technickými normami a požadavky Objednatele.</w:t>
      </w:r>
    </w:p>
    <w:p w14:paraId="7ED32A24" w14:textId="77777777" w:rsidR="00E46F53" w:rsidRPr="00522B4F" w:rsidRDefault="00E46F53" w:rsidP="00E46F53">
      <w:pPr>
        <w:spacing w:after="120" w:line="264" w:lineRule="auto"/>
        <w:ind w:left="1133"/>
        <w:jc w:val="both"/>
        <w:rPr>
          <w:rFonts w:asciiTheme="minorHAnsi" w:hAnsiTheme="minorHAnsi" w:cstheme="minorHAnsi"/>
          <w:sz w:val="22"/>
          <w:szCs w:val="22"/>
        </w:rPr>
      </w:pPr>
      <w:r w:rsidRPr="00522B4F">
        <w:rPr>
          <w:rFonts w:asciiTheme="minorHAnsi" w:hAnsiTheme="minorHAnsi" w:cstheme="minorHAnsi"/>
          <w:sz w:val="22"/>
          <w:szCs w:val="22"/>
        </w:rPr>
        <w:t xml:space="preserve">PDPS bude obsahovat i graficky a tabulkově zpracovaný záborový elaborát příslušných pozemků. </w:t>
      </w:r>
    </w:p>
    <w:p w14:paraId="06049BAC" w14:textId="77777777" w:rsidR="00E46F53" w:rsidRPr="00522B4F" w:rsidRDefault="00E46F53" w:rsidP="00E46F53">
      <w:pPr>
        <w:pStyle w:val="Zkladntext"/>
        <w:spacing w:after="120" w:line="264" w:lineRule="auto"/>
        <w:ind w:left="1134"/>
        <w:rPr>
          <w:rFonts w:asciiTheme="minorHAnsi" w:hAnsiTheme="minorHAnsi" w:cstheme="minorHAnsi"/>
          <w:sz w:val="22"/>
          <w:szCs w:val="22"/>
        </w:rPr>
      </w:pPr>
      <w:r w:rsidRPr="00522B4F">
        <w:rPr>
          <w:rFonts w:asciiTheme="minorHAnsi" w:hAnsiTheme="minorHAnsi" w:cstheme="minorHAnsi"/>
          <w:sz w:val="22"/>
          <w:szCs w:val="22"/>
        </w:rPr>
        <w:t>(vše dále také jen „</w:t>
      </w:r>
      <w:r w:rsidRPr="00522B4F">
        <w:rPr>
          <w:rFonts w:asciiTheme="minorHAnsi" w:hAnsiTheme="minorHAnsi" w:cstheme="minorHAnsi"/>
          <w:b/>
          <w:bCs/>
          <w:i/>
          <w:iCs/>
          <w:sz w:val="22"/>
          <w:szCs w:val="22"/>
        </w:rPr>
        <w:t>Část plnění PDPS</w:t>
      </w:r>
      <w:r w:rsidRPr="00522B4F">
        <w:rPr>
          <w:rFonts w:asciiTheme="minorHAnsi" w:hAnsiTheme="minorHAnsi" w:cstheme="minorHAnsi"/>
          <w:sz w:val="22"/>
          <w:szCs w:val="22"/>
        </w:rPr>
        <w:t>“)</w:t>
      </w:r>
    </w:p>
    <w:p w14:paraId="79D4BADF" w14:textId="77777777" w:rsidR="00E46F53" w:rsidRPr="00522B4F" w:rsidRDefault="00E46F53" w:rsidP="00E46F53">
      <w:pPr>
        <w:pStyle w:val="Zkladntext"/>
        <w:spacing w:after="120" w:line="264" w:lineRule="auto"/>
        <w:ind w:left="1134"/>
        <w:rPr>
          <w:rFonts w:asciiTheme="minorHAnsi" w:hAnsiTheme="minorHAnsi" w:cstheme="minorHAnsi"/>
          <w:sz w:val="22"/>
          <w:szCs w:val="22"/>
        </w:rPr>
      </w:pPr>
    </w:p>
    <w:p w14:paraId="7111EF5A" w14:textId="77777777" w:rsidR="00E46F53" w:rsidRPr="00522B4F" w:rsidRDefault="00E46F53" w:rsidP="00E46F53">
      <w:pPr>
        <w:tabs>
          <w:tab w:val="num" w:pos="1440"/>
        </w:tabs>
        <w:spacing w:after="120" w:line="264" w:lineRule="auto"/>
        <w:ind w:left="567"/>
        <w:jc w:val="both"/>
        <w:rPr>
          <w:rFonts w:asciiTheme="minorHAnsi" w:hAnsiTheme="minorHAnsi" w:cstheme="minorHAnsi"/>
          <w:sz w:val="22"/>
          <w:szCs w:val="22"/>
        </w:rPr>
      </w:pPr>
      <w:r w:rsidRPr="00522B4F">
        <w:rPr>
          <w:rFonts w:asciiTheme="minorHAnsi" w:hAnsiTheme="minorHAnsi" w:cstheme="minorHAnsi"/>
          <w:b/>
          <w:bCs/>
          <w:sz w:val="22"/>
          <w:szCs w:val="22"/>
        </w:rPr>
        <w:t>Výhradní licencí</w:t>
      </w:r>
      <w:r w:rsidRPr="00522B4F">
        <w:rPr>
          <w:rFonts w:asciiTheme="minorHAnsi" w:hAnsiTheme="minorHAnsi" w:cstheme="minorHAnsi"/>
          <w:sz w:val="22"/>
          <w:szCs w:val="22"/>
        </w:rPr>
        <w:t xml:space="preserve"> dle této smlouvy je výlučné majetkové právo Objednatele užívat veškeré výsledky činností Zhotovitele, včetně jejich hmotného zachycení. Výhradní licenci k výsledkům tvůrčí činnosti Zhotovitele a hmotnému zachycení výsledků činnosti Zhotovitele dle této smlouvy jako autorskému dílu poskytuje Zhotovitel Objednateli v souladu s Autorským zákonem za podmínek </w:t>
      </w:r>
      <w:r w:rsidRPr="00522B4F">
        <w:rPr>
          <w:rFonts w:asciiTheme="minorHAnsi" w:hAnsiTheme="minorHAnsi" w:cstheme="minorHAnsi"/>
          <w:b/>
          <w:bCs/>
          <w:sz w:val="22"/>
          <w:szCs w:val="22"/>
        </w:rPr>
        <w:t>uvedených v článku X. této smlouvy</w:t>
      </w:r>
      <w:r w:rsidRPr="00522B4F">
        <w:rPr>
          <w:rFonts w:asciiTheme="minorHAnsi" w:hAnsiTheme="minorHAnsi" w:cstheme="minorHAnsi"/>
          <w:sz w:val="22"/>
          <w:szCs w:val="22"/>
        </w:rPr>
        <w:t>.</w:t>
      </w:r>
    </w:p>
    <w:p w14:paraId="581830BA" w14:textId="77777777" w:rsidR="00E46F53" w:rsidRPr="00522B4F" w:rsidRDefault="00E46F53" w:rsidP="00E46F53">
      <w:pPr>
        <w:spacing w:after="120" w:line="264" w:lineRule="auto"/>
        <w:ind w:left="705" w:hanging="705"/>
        <w:jc w:val="both"/>
        <w:rPr>
          <w:rFonts w:asciiTheme="minorHAnsi" w:hAnsiTheme="minorHAnsi" w:cstheme="minorHAnsi"/>
          <w:sz w:val="22"/>
          <w:szCs w:val="22"/>
        </w:rPr>
      </w:pPr>
      <w:r w:rsidRPr="00522B4F">
        <w:rPr>
          <w:rFonts w:asciiTheme="minorHAnsi" w:hAnsiTheme="minorHAnsi" w:cstheme="minorHAnsi"/>
          <w:sz w:val="22"/>
          <w:szCs w:val="22"/>
        </w:rPr>
        <w:t xml:space="preserve">II.1.3. </w:t>
      </w:r>
      <w:r w:rsidRPr="00522B4F">
        <w:rPr>
          <w:rFonts w:asciiTheme="minorHAnsi" w:hAnsiTheme="minorHAnsi" w:cstheme="minorHAnsi"/>
          <w:sz w:val="22"/>
          <w:szCs w:val="22"/>
        </w:rPr>
        <w:tab/>
      </w:r>
      <w:r w:rsidRPr="00522B4F">
        <w:rPr>
          <w:rFonts w:asciiTheme="minorHAnsi" w:hAnsiTheme="minorHAnsi" w:cstheme="minorHAnsi"/>
          <w:sz w:val="22"/>
          <w:szCs w:val="22"/>
        </w:rPr>
        <w:tab/>
        <w:t xml:space="preserve">Předmětem smlouvy je také poskytování </w:t>
      </w:r>
      <w:r w:rsidRPr="00522B4F">
        <w:rPr>
          <w:rFonts w:asciiTheme="minorHAnsi" w:hAnsiTheme="minorHAnsi" w:cstheme="minorHAnsi"/>
          <w:b/>
          <w:bCs/>
          <w:sz w:val="22"/>
          <w:szCs w:val="22"/>
        </w:rPr>
        <w:t>součinnosti Zhotovitele Objednateli při zadávání veřejné zakázky na Stavbu</w:t>
      </w:r>
      <w:r w:rsidRPr="00522B4F">
        <w:rPr>
          <w:rFonts w:asciiTheme="minorHAnsi" w:hAnsiTheme="minorHAnsi" w:cstheme="minorHAnsi"/>
          <w:sz w:val="22"/>
          <w:szCs w:val="22"/>
        </w:rPr>
        <w:t>. Součinnost spočívá zejména v účasti na prohlídce místa plnění a</w:t>
      </w:r>
      <w:r>
        <w:rPr>
          <w:rFonts w:asciiTheme="minorHAnsi" w:hAnsiTheme="minorHAnsi" w:cstheme="minorHAnsi"/>
          <w:sz w:val="22"/>
          <w:szCs w:val="22"/>
        </w:rPr>
        <w:t> </w:t>
      </w:r>
      <w:r w:rsidRPr="00522B4F">
        <w:rPr>
          <w:rFonts w:asciiTheme="minorHAnsi" w:hAnsiTheme="minorHAnsi" w:cstheme="minorHAnsi"/>
          <w:sz w:val="22"/>
          <w:szCs w:val="22"/>
        </w:rPr>
        <w:t xml:space="preserve">ve zpracování návrhu odpovědi na žádosti dodavatelů o vysvětlení, které se budou vztahovat k ověřené projektové dokumentaci a případné navazující doplnění či zpřesnění zpracované projektové dokumentace. </w:t>
      </w:r>
    </w:p>
    <w:p w14:paraId="3312321A" w14:textId="77777777" w:rsidR="00E46F53" w:rsidRPr="00522B4F" w:rsidRDefault="00E46F53" w:rsidP="00E46F53">
      <w:pPr>
        <w:spacing w:after="120" w:line="264" w:lineRule="auto"/>
        <w:ind w:left="705"/>
        <w:jc w:val="both"/>
        <w:rPr>
          <w:rFonts w:asciiTheme="minorHAnsi" w:hAnsiTheme="minorHAnsi" w:cstheme="minorHAnsi"/>
          <w:sz w:val="22"/>
          <w:szCs w:val="22"/>
        </w:rPr>
      </w:pPr>
      <w:r w:rsidRPr="00522B4F">
        <w:rPr>
          <w:rFonts w:asciiTheme="minorHAnsi" w:hAnsiTheme="minorHAnsi" w:cstheme="minorHAnsi"/>
          <w:sz w:val="22"/>
          <w:szCs w:val="22"/>
        </w:rPr>
        <w:t>Předmětem smlouvy je dále poskytování součinnosti Zhotovitele Objednateli při realizaci Stavby, které spočívá v doplnění či úpravě projektové dokumentace (změnová řízení).</w:t>
      </w:r>
    </w:p>
    <w:p w14:paraId="5C18E3D0" w14:textId="77777777" w:rsidR="00E46F53" w:rsidRPr="00522B4F" w:rsidRDefault="00E46F53" w:rsidP="00E46F53">
      <w:pPr>
        <w:spacing w:after="120" w:line="264" w:lineRule="auto"/>
        <w:ind w:left="567" w:firstLine="138"/>
        <w:jc w:val="both"/>
        <w:rPr>
          <w:rFonts w:asciiTheme="minorHAnsi" w:hAnsiTheme="minorHAnsi" w:cstheme="minorHAnsi"/>
          <w:sz w:val="22"/>
          <w:szCs w:val="22"/>
        </w:rPr>
      </w:pPr>
      <w:r w:rsidRPr="00522B4F">
        <w:rPr>
          <w:rFonts w:asciiTheme="minorHAnsi" w:hAnsiTheme="minorHAnsi" w:cstheme="minorHAnsi"/>
          <w:sz w:val="22"/>
          <w:szCs w:val="22"/>
        </w:rPr>
        <w:t>(vše dále také jen „Část plnění Poskytování součinnosti“)</w:t>
      </w:r>
    </w:p>
    <w:p w14:paraId="41E890A2" w14:textId="77777777" w:rsidR="00E46F53" w:rsidRPr="00522B4F" w:rsidRDefault="00E46F53" w:rsidP="00E46F53">
      <w:pPr>
        <w:tabs>
          <w:tab w:val="num" w:pos="1440"/>
        </w:tabs>
        <w:spacing w:after="120" w:line="264" w:lineRule="auto"/>
        <w:ind w:left="705" w:hanging="705"/>
        <w:jc w:val="both"/>
        <w:rPr>
          <w:rFonts w:asciiTheme="minorHAnsi" w:hAnsiTheme="minorHAnsi" w:cstheme="minorHAnsi"/>
          <w:sz w:val="22"/>
          <w:szCs w:val="22"/>
        </w:rPr>
      </w:pPr>
      <w:r w:rsidRPr="00522B4F">
        <w:rPr>
          <w:rFonts w:asciiTheme="minorHAnsi" w:hAnsiTheme="minorHAnsi" w:cstheme="minorHAnsi"/>
          <w:sz w:val="22"/>
          <w:szCs w:val="22"/>
        </w:rPr>
        <w:t>II.1.4.</w:t>
      </w:r>
      <w:r w:rsidRPr="00522B4F">
        <w:rPr>
          <w:rFonts w:asciiTheme="minorHAnsi" w:hAnsiTheme="minorHAnsi" w:cstheme="minorHAnsi"/>
          <w:sz w:val="22"/>
          <w:szCs w:val="22"/>
        </w:rPr>
        <w:tab/>
        <w:t xml:space="preserve">Předmětem smlouvy je dále </w:t>
      </w:r>
      <w:r w:rsidRPr="00522B4F">
        <w:rPr>
          <w:rFonts w:asciiTheme="minorHAnsi" w:hAnsiTheme="minorHAnsi" w:cstheme="minorHAnsi"/>
          <w:b/>
          <w:bCs/>
          <w:sz w:val="22"/>
          <w:szCs w:val="22"/>
        </w:rPr>
        <w:t>výkon činností autorského dozoru</w:t>
      </w:r>
      <w:r w:rsidRPr="00522B4F">
        <w:rPr>
          <w:rFonts w:asciiTheme="minorHAnsi" w:hAnsiTheme="minorHAnsi" w:cstheme="minorHAnsi"/>
          <w:sz w:val="22"/>
          <w:szCs w:val="22"/>
        </w:rPr>
        <w:t xml:space="preserve"> Zhotovitelem podle ustanovení § 152 odst. 4 Stavebního zákona nad souladem zhotovované Stavby s ověřenou projektovou dokumentací při zhotovování Stavby (dále jen „</w:t>
      </w:r>
      <w:r w:rsidRPr="00522B4F">
        <w:rPr>
          <w:rFonts w:asciiTheme="minorHAnsi" w:hAnsiTheme="minorHAnsi" w:cstheme="minorHAnsi"/>
          <w:b/>
          <w:bCs/>
          <w:i/>
          <w:iCs/>
          <w:sz w:val="22"/>
          <w:szCs w:val="22"/>
        </w:rPr>
        <w:t>Autorský dozor</w:t>
      </w:r>
      <w:r w:rsidRPr="00522B4F">
        <w:rPr>
          <w:rFonts w:asciiTheme="minorHAnsi" w:hAnsiTheme="minorHAnsi" w:cstheme="minorHAnsi"/>
          <w:sz w:val="22"/>
          <w:szCs w:val="22"/>
        </w:rPr>
        <w:t xml:space="preserve">“). Výkon Autorského dozoru Stavby bude prováděn v souladu s náplní činnosti Autorského dozoru, která je specifikována v příloze č. 5 této smlouvy, a to vždy ve vztahu k jednotlivým částem plnění. Součástí výkonu Autorského dozoru bude zpracování </w:t>
      </w:r>
    </w:p>
    <w:p w14:paraId="12016A2D" w14:textId="77777777" w:rsidR="00E46F53" w:rsidRPr="00522B4F" w:rsidRDefault="00E46F53" w:rsidP="00E46F53">
      <w:pPr>
        <w:numPr>
          <w:ilvl w:val="2"/>
          <w:numId w:val="26"/>
        </w:numPr>
        <w:spacing w:after="120" w:line="264" w:lineRule="auto"/>
        <w:ind w:hanging="363"/>
        <w:jc w:val="both"/>
        <w:rPr>
          <w:rFonts w:asciiTheme="minorHAnsi" w:hAnsiTheme="minorHAnsi" w:cstheme="minorHAnsi"/>
          <w:sz w:val="22"/>
          <w:szCs w:val="22"/>
        </w:rPr>
      </w:pPr>
      <w:r w:rsidRPr="00522B4F">
        <w:rPr>
          <w:rFonts w:asciiTheme="minorHAnsi" w:hAnsiTheme="minorHAnsi" w:cstheme="minorHAnsi"/>
          <w:sz w:val="22"/>
          <w:szCs w:val="22"/>
        </w:rPr>
        <w:t>průběžných měsíčních zpráv,</w:t>
      </w:r>
    </w:p>
    <w:p w14:paraId="5B52F339" w14:textId="77777777" w:rsidR="00E46F53" w:rsidRPr="00522B4F" w:rsidRDefault="00E46F53" w:rsidP="00E46F53">
      <w:pPr>
        <w:numPr>
          <w:ilvl w:val="2"/>
          <w:numId w:val="26"/>
        </w:numPr>
        <w:spacing w:after="120" w:line="264" w:lineRule="auto"/>
        <w:ind w:hanging="363"/>
        <w:jc w:val="both"/>
        <w:rPr>
          <w:rFonts w:asciiTheme="minorHAnsi" w:hAnsiTheme="minorHAnsi" w:cstheme="minorHAnsi"/>
          <w:sz w:val="22"/>
          <w:szCs w:val="22"/>
        </w:rPr>
      </w:pPr>
      <w:r w:rsidRPr="00522B4F">
        <w:rPr>
          <w:rFonts w:asciiTheme="minorHAnsi" w:hAnsiTheme="minorHAnsi" w:cstheme="minorHAnsi"/>
          <w:sz w:val="22"/>
          <w:szCs w:val="22"/>
        </w:rPr>
        <w:t>zprávy k vyhodnocení realizace Stavby a předložení Objednateli nejpozději ke dni vydání kolaudačního souhlasu nebo ke dni protokolárního předání a převzetí Stavby dle smluvního ujednání mezi Zhotovitelem Stavby a Objednatelem, podle toho, který z úkonů bude učiněn později a</w:t>
      </w:r>
    </w:p>
    <w:p w14:paraId="1849B85D" w14:textId="77777777" w:rsidR="00E46F53" w:rsidRPr="00522B4F" w:rsidRDefault="00E46F53" w:rsidP="00E46F53">
      <w:pPr>
        <w:numPr>
          <w:ilvl w:val="2"/>
          <w:numId w:val="26"/>
        </w:numPr>
        <w:spacing w:after="120" w:line="264" w:lineRule="auto"/>
        <w:ind w:hanging="363"/>
        <w:jc w:val="both"/>
        <w:rPr>
          <w:rFonts w:asciiTheme="minorHAnsi" w:hAnsiTheme="minorHAnsi" w:cstheme="minorHAnsi"/>
          <w:sz w:val="22"/>
          <w:szCs w:val="22"/>
        </w:rPr>
      </w:pPr>
      <w:r w:rsidRPr="00522B4F">
        <w:rPr>
          <w:rFonts w:asciiTheme="minorHAnsi" w:hAnsiTheme="minorHAnsi" w:cstheme="minorHAnsi"/>
          <w:sz w:val="22"/>
          <w:szCs w:val="22"/>
        </w:rPr>
        <w:t>závěrečné zprávy k závěrečnému vyhodnocení Stavby a předložení Objednateli ke dni ukončení zkušebního provozu Stavby, pokud bude zkušební provoz realizován</w:t>
      </w:r>
    </w:p>
    <w:p w14:paraId="5F32756A" w14:textId="77777777" w:rsidR="00E46F53" w:rsidRPr="00522B4F" w:rsidRDefault="00E46F53" w:rsidP="00E46F53">
      <w:pPr>
        <w:pStyle w:val="Zkladntext"/>
        <w:spacing w:after="120" w:line="264" w:lineRule="auto"/>
        <w:ind w:left="567"/>
        <w:rPr>
          <w:rFonts w:asciiTheme="minorHAnsi" w:hAnsiTheme="minorHAnsi" w:cstheme="minorHAnsi"/>
          <w:sz w:val="22"/>
          <w:szCs w:val="22"/>
        </w:rPr>
      </w:pPr>
      <w:r w:rsidRPr="00522B4F">
        <w:rPr>
          <w:rFonts w:asciiTheme="minorHAnsi" w:hAnsiTheme="minorHAnsi" w:cstheme="minorHAnsi"/>
          <w:sz w:val="22"/>
          <w:szCs w:val="22"/>
        </w:rPr>
        <w:lastRenderedPageBreak/>
        <w:t>(vše dále také jen „</w:t>
      </w:r>
      <w:r w:rsidRPr="00522B4F">
        <w:rPr>
          <w:rFonts w:asciiTheme="minorHAnsi" w:hAnsiTheme="minorHAnsi" w:cstheme="minorHAnsi"/>
          <w:b/>
          <w:bCs/>
          <w:i/>
          <w:iCs/>
          <w:sz w:val="22"/>
          <w:szCs w:val="22"/>
        </w:rPr>
        <w:t>Část plnění Autorský dozor</w:t>
      </w:r>
      <w:r w:rsidRPr="00522B4F">
        <w:rPr>
          <w:rFonts w:asciiTheme="minorHAnsi" w:hAnsiTheme="minorHAnsi" w:cstheme="minorHAnsi"/>
          <w:sz w:val="22"/>
          <w:szCs w:val="22"/>
        </w:rPr>
        <w:t>“)</w:t>
      </w:r>
    </w:p>
    <w:p w14:paraId="2DCF551A" w14:textId="77777777" w:rsidR="00E46F53" w:rsidRPr="00522B4F" w:rsidRDefault="00E46F53" w:rsidP="00E46F53">
      <w:pPr>
        <w:spacing w:after="120" w:line="264" w:lineRule="auto"/>
        <w:ind w:left="567"/>
        <w:jc w:val="both"/>
        <w:rPr>
          <w:rFonts w:asciiTheme="minorHAnsi" w:hAnsiTheme="minorHAnsi" w:cstheme="minorHAnsi"/>
          <w:sz w:val="22"/>
          <w:szCs w:val="22"/>
        </w:rPr>
      </w:pPr>
    </w:p>
    <w:p w14:paraId="06008803" w14:textId="77777777" w:rsidR="00E46F53" w:rsidRPr="00522B4F" w:rsidRDefault="00E46F53" w:rsidP="00E46F53">
      <w:pPr>
        <w:numPr>
          <w:ilvl w:val="0"/>
          <w:numId w:val="26"/>
        </w:numPr>
        <w:tabs>
          <w:tab w:val="num" w:pos="426"/>
        </w:tabs>
        <w:spacing w:after="120" w:line="264" w:lineRule="auto"/>
        <w:jc w:val="center"/>
        <w:rPr>
          <w:rFonts w:asciiTheme="minorHAnsi" w:hAnsiTheme="minorHAnsi" w:cstheme="minorHAnsi"/>
          <w:b/>
          <w:bCs/>
          <w:sz w:val="22"/>
          <w:szCs w:val="22"/>
        </w:rPr>
      </w:pPr>
      <w:r w:rsidRPr="00522B4F">
        <w:rPr>
          <w:rFonts w:asciiTheme="minorHAnsi" w:hAnsiTheme="minorHAnsi" w:cstheme="minorHAnsi"/>
          <w:b/>
          <w:bCs/>
          <w:sz w:val="22"/>
          <w:szCs w:val="22"/>
        </w:rPr>
        <w:t xml:space="preserve">Povinnosti Zhotovitele </w:t>
      </w:r>
    </w:p>
    <w:p w14:paraId="5D6E8C17" w14:textId="77777777" w:rsidR="00E46F53" w:rsidRPr="00522B4F"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r w:rsidRPr="00522B4F">
        <w:rPr>
          <w:rFonts w:asciiTheme="minorHAnsi" w:hAnsiTheme="minorHAnsi" w:cstheme="minorHAnsi"/>
          <w:sz w:val="22"/>
          <w:szCs w:val="22"/>
        </w:rPr>
        <w:t>Zhotovitel se zavazuje řádně, včas, na svůj náklad a nebezpečí vykonat pro Objednatele celý předmět plnění dle této smlouvy.</w:t>
      </w:r>
    </w:p>
    <w:p w14:paraId="7501469D" w14:textId="77777777" w:rsidR="00E46F53" w:rsidRPr="00522B4F"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r w:rsidRPr="00522B4F">
        <w:rPr>
          <w:rFonts w:asciiTheme="minorHAnsi" w:hAnsiTheme="minorHAnsi" w:cstheme="minorHAnsi"/>
          <w:sz w:val="22"/>
          <w:szCs w:val="22"/>
        </w:rPr>
        <w:t>Při výkonu své činnosti dle této smlouvy se Zhotovitel zavazuje postupovat samostatně a s odbornou péčí tak, aby byl zcela a včas naplněn účel této smlouvy.</w:t>
      </w:r>
    </w:p>
    <w:p w14:paraId="4CFEE354" w14:textId="77777777" w:rsidR="00E46F53" w:rsidRPr="00522B4F"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r w:rsidRPr="00522B4F">
        <w:rPr>
          <w:rFonts w:asciiTheme="minorHAnsi" w:hAnsiTheme="minorHAnsi" w:cstheme="minorHAnsi"/>
          <w:sz w:val="22"/>
          <w:szCs w:val="22"/>
        </w:rPr>
        <w:t xml:space="preserve">Zhotovitel se zavazuje umožnit Objednateli minimálně jednou za 14 dnů od účinnosti této smlouvy provést kontrolu postupu zpracování PDPS a postupu zařizování záležitostí dle této smlouvy formou porad, ze kterých vyhotoví zápis. Zhotovitel je povinen průběžně informovat Objednatele o všech zásadních úkonech, které uskuteční za Objednatele při zařizování záležitosti dle této smlouvy. Při plnění předmětu této smlouvy je Objednatel oprávněn uplatnit požadavky a připomínky a dát Zhotoviteli pokyny, o kterých bude vyhotoven písemný záznam. Za uplatnění požadavků a připomínek, jakož i za pokyny Objednatele jsou považovány </w:t>
      </w:r>
      <w:bookmarkStart w:id="3" w:name="OLE_LINK3"/>
      <w:bookmarkStart w:id="4" w:name="OLE_LINK4"/>
      <w:r w:rsidRPr="00522B4F">
        <w:rPr>
          <w:rFonts w:asciiTheme="minorHAnsi" w:hAnsiTheme="minorHAnsi" w:cstheme="minorHAnsi"/>
          <w:sz w:val="22"/>
          <w:szCs w:val="22"/>
        </w:rPr>
        <w:t xml:space="preserve">požadavky, připomínky a pokyny </w:t>
      </w:r>
      <w:bookmarkEnd w:id="3"/>
      <w:bookmarkEnd w:id="4"/>
      <w:r w:rsidRPr="00522B4F">
        <w:rPr>
          <w:rFonts w:asciiTheme="minorHAnsi" w:hAnsiTheme="minorHAnsi" w:cstheme="minorHAnsi"/>
          <w:sz w:val="22"/>
          <w:szCs w:val="22"/>
        </w:rPr>
        <w:t xml:space="preserve">osoby pověřené Objednatelem. Zhotovitel tyto připomínky a požadavky Objednatele ve svém dalším postupu zapracuje a řídí se pokyny Objednatele při plnění svých povinností. Zhotovitel je povinen upozornit Objednatele bez zbytečného odkladu na nevhodnou povahu věcí převzatých od Objednatele nebo požadavků, připomínek a pokynů daných mu Objednatelem při plnění předmětu smlouvy, jestliže Zhotovitel mohl a měl tuto nevhodnost zjistit při vynaložení odborné péče. </w:t>
      </w:r>
    </w:p>
    <w:p w14:paraId="6963F5BD" w14:textId="77777777" w:rsidR="00E46F53" w:rsidRPr="00522B4F"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r w:rsidRPr="00522B4F">
        <w:rPr>
          <w:rFonts w:asciiTheme="minorHAnsi" w:hAnsiTheme="minorHAnsi" w:cstheme="minorHAnsi"/>
          <w:sz w:val="22"/>
          <w:szCs w:val="22"/>
        </w:rPr>
        <w:t xml:space="preserve">Zhotovitel se zavazuje pro Objednatele provádět plnění dle této smlouvy osobně, nebo prostřednictvím jím pověřených zaměstnanců; v případě, že se Zhotovitel hodlá nechat při zařizování záležitostí dle této smlouvy zastupovat třetí osobou, vyžádá si k takovému zastupování od Objednatele předchozí písemný souhlas. </w:t>
      </w:r>
    </w:p>
    <w:p w14:paraId="3AD746E7" w14:textId="77777777" w:rsidR="00E46F53" w:rsidRPr="00522B4F"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r w:rsidRPr="00522B4F">
        <w:rPr>
          <w:rFonts w:asciiTheme="minorHAnsi" w:hAnsiTheme="minorHAnsi" w:cstheme="minorHAnsi"/>
          <w:sz w:val="22"/>
          <w:szCs w:val="22"/>
        </w:rPr>
        <w:t>Při výkonu činností Autorského dozoru se Zhotovitel po celou dobu zhotovování Stavby zavazuje účastnit kontrolních dnů, a to nejméně 1x za 14 dnů a v termínech, jak budou sděleny Zhotoviteli Objednatelem, nebo jinou, Objednatelem k tomu pověřenou osobou.</w:t>
      </w:r>
    </w:p>
    <w:p w14:paraId="6FC7CD54" w14:textId="77777777" w:rsidR="00E46F53" w:rsidRPr="00522B4F" w:rsidRDefault="00E46F53" w:rsidP="00E46F53">
      <w:pPr>
        <w:spacing w:after="120" w:line="264" w:lineRule="auto"/>
        <w:ind w:left="567"/>
        <w:jc w:val="both"/>
        <w:rPr>
          <w:rFonts w:asciiTheme="minorHAnsi" w:hAnsiTheme="minorHAnsi" w:cstheme="minorHAnsi"/>
          <w:sz w:val="22"/>
          <w:szCs w:val="22"/>
        </w:rPr>
      </w:pPr>
    </w:p>
    <w:p w14:paraId="5F1CFF4F" w14:textId="77777777" w:rsidR="00E46F53" w:rsidRPr="00522B4F" w:rsidRDefault="00E46F53" w:rsidP="00E46F53">
      <w:pPr>
        <w:keepNext/>
        <w:numPr>
          <w:ilvl w:val="0"/>
          <w:numId w:val="26"/>
        </w:numPr>
        <w:tabs>
          <w:tab w:val="num" w:pos="426"/>
        </w:tabs>
        <w:spacing w:after="120" w:line="264" w:lineRule="auto"/>
        <w:jc w:val="center"/>
        <w:rPr>
          <w:rFonts w:asciiTheme="minorHAnsi" w:hAnsiTheme="minorHAnsi" w:cstheme="minorHAnsi"/>
          <w:b/>
          <w:bCs/>
          <w:sz w:val="22"/>
          <w:szCs w:val="22"/>
        </w:rPr>
      </w:pPr>
      <w:r w:rsidRPr="00522B4F">
        <w:rPr>
          <w:rFonts w:asciiTheme="minorHAnsi" w:hAnsiTheme="minorHAnsi" w:cstheme="minorHAnsi"/>
          <w:b/>
          <w:bCs/>
          <w:sz w:val="22"/>
          <w:szCs w:val="22"/>
        </w:rPr>
        <w:t xml:space="preserve">Práva a povinnosti Objednatele </w:t>
      </w:r>
    </w:p>
    <w:p w14:paraId="767B53D6" w14:textId="77777777" w:rsidR="00E46F53" w:rsidRPr="00522B4F"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r w:rsidRPr="00522B4F">
        <w:rPr>
          <w:rFonts w:asciiTheme="minorHAnsi" w:hAnsiTheme="minorHAnsi" w:cstheme="minorHAnsi"/>
          <w:sz w:val="22"/>
          <w:szCs w:val="22"/>
        </w:rPr>
        <w:t xml:space="preserve">Objednatel se zavazuje řádně dokončené plnění dle této smlouvy od Zhotovitele převzít a zaplatit cenu ve výši a za podmínek sjednaných touto smlouvou. </w:t>
      </w:r>
    </w:p>
    <w:p w14:paraId="744C2649" w14:textId="77777777" w:rsidR="00E46F53" w:rsidRPr="00522B4F"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r w:rsidRPr="00522B4F">
        <w:rPr>
          <w:rFonts w:asciiTheme="minorHAnsi" w:hAnsiTheme="minorHAnsi" w:cstheme="minorHAnsi"/>
          <w:sz w:val="22"/>
          <w:szCs w:val="22"/>
        </w:rPr>
        <w:t xml:space="preserve">Objednatel se zavazuje vystavit Zhotoviteli pro zařízení záležitostí dle této smlouvy písemnou plnou moc či plné moci, a to nejpozději do 14 dnů od doručení žádosti Zhotovitele. </w:t>
      </w:r>
    </w:p>
    <w:p w14:paraId="2865ADF1" w14:textId="77777777" w:rsidR="00E46F53" w:rsidRPr="00522B4F"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r w:rsidRPr="00522B4F">
        <w:rPr>
          <w:rFonts w:asciiTheme="minorHAnsi" w:hAnsiTheme="minorHAnsi" w:cstheme="minorHAnsi"/>
          <w:sz w:val="22"/>
          <w:szCs w:val="22"/>
        </w:rPr>
        <w:t>Objednatel se zavazuje poskytnout Zhotoviteli k výkonu jeho činnosti dle této smlouvy, nezbytnou součinnost, zejména poskytnout nezbytné podklady a informace pro řádné a včasné splnění závazků Zhotovitele vyplývající z této smlouvy.</w:t>
      </w:r>
    </w:p>
    <w:p w14:paraId="5FCEADEC" w14:textId="14308655" w:rsidR="00E46F53"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r w:rsidRPr="00522B4F">
        <w:rPr>
          <w:rFonts w:asciiTheme="minorHAnsi" w:hAnsiTheme="minorHAnsi" w:cstheme="minorHAnsi"/>
          <w:sz w:val="22"/>
          <w:szCs w:val="22"/>
        </w:rPr>
        <w:t xml:space="preserve">Objednatel se bude účastnit jednání a porad organizovaných a sjednávaných po vzájemné dohodě se Zhotovitelem. </w:t>
      </w:r>
    </w:p>
    <w:p w14:paraId="249E2F84" w14:textId="63919D1D" w:rsidR="008C734F" w:rsidRDefault="008C734F" w:rsidP="008C734F">
      <w:pPr>
        <w:spacing w:after="120" w:line="264" w:lineRule="auto"/>
        <w:jc w:val="both"/>
        <w:rPr>
          <w:rFonts w:asciiTheme="minorHAnsi" w:hAnsiTheme="minorHAnsi" w:cstheme="minorHAnsi"/>
          <w:sz w:val="22"/>
          <w:szCs w:val="22"/>
        </w:rPr>
      </w:pPr>
    </w:p>
    <w:p w14:paraId="64454A48" w14:textId="77777777" w:rsidR="008C734F" w:rsidRPr="00522B4F" w:rsidRDefault="008C734F" w:rsidP="008C734F">
      <w:pPr>
        <w:spacing w:after="120" w:line="264" w:lineRule="auto"/>
        <w:jc w:val="both"/>
        <w:rPr>
          <w:rFonts w:asciiTheme="minorHAnsi" w:hAnsiTheme="minorHAnsi" w:cstheme="minorHAnsi"/>
          <w:sz w:val="22"/>
          <w:szCs w:val="22"/>
        </w:rPr>
      </w:pPr>
      <w:bookmarkStart w:id="5" w:name="_GoBack"/>
      <w:bookmarkEnd w:id="5"/>
    </w:p>
    <w:p w14:paraId="16F3197E" w14:textId="77777777" w:rsidR="00E46F53" w:rsidRPr="00522B4F" w:rsidRDefault="00E46F53" w:rsidP="00E46F53">
      <w:pPr>
        <w:spacing w:after="120" w:line="264" w:lineRule="auto"/>
        <w:ind w:firstLine="360"/>
        <w:jc w:val="both"/>
        <w:rPr>
          <w:rFonts w:asciiTheme="minorHAnsi" w:hAnsiTheme="minorHAnsi" w:cstheme="minorHAnsi"/>
          <w:sz w:val="22"/>
          <w:szCs w:val="22"/>
        </w:rPr>
      </w:pPr>
    </w:p>
    <w:p w14:paraId="0725B9B0" w14:textId="77777777" w:rsidR="00E46F53" w:rsidRPr="00522B4F" w:rsidRDefault="00E46F53" w:rsidP="00E46F53">
      <w:pPr>
        <w:numPr>
          <w:ilvl w:val="0"/>
          <w:numId w:val="26"/>
        </w:numPr>
        <w:tabs>
          <w:tab w:val="num" w:pos="426"/>
        </w:tabs>
        <w:spacing w:after="120" w:line="264" w:lineRule="auto"/>
        <w:jc w:val="center"/>
        <w:rPr>
          <w:rFonts w:asciiTheme="minorHAnsi" w:hAnsiTheme="minorHAnsi" w:cstheme="minorHAnsi"/>
          <w:b/>
          <w:bCs/>
          <w:sz w:val="22"/>
          <w:szCs w:val="22"/>
        </w:rPr>
      </w:pPr>
      <w:bookmarkStart w:id="6" w:name="_Ref419141819"/>
      <w:r w:rsidRPr="00522B4F">
        <w:rPr>
          <w:rFonts w:asciiTheme="minorHAnsi" w:hAnsiTheme="minorHAnsi" w:cstheme="minorHAnsi"/>
          <w:b/>
          <w:bCs/>
          <w:sz w:val="22"/>
          <w:szCs w:val="22"/>
        </w:rPr>
        <w:t>Doba plnění</w:t>
      </w:r>
      <w:bookmarkEnd w:id="6"/>
      <w:r w:rsidRPr="00522B4F">
        <w:rPr>
          <w:rFonts w:asciiTheme="minorHAnsi" w:hAnsiTheme="minorHAnsi" w:cstheme="minorHAnsi"/>
          <w:b/>
          <w:bCs/>
          <w:sz w:val="22"/>
          <w:szCs w:val="22"/>
        </w:rPr>
        <w:t xml:space="preserve"> </w:t>
      </w:r>
    </w:p>
    <w:p w14:paraId="4D515048" w14:textId="77777777" w:rsidR="00E46F53" w:rsidRPr="00522B4F"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r w:rsidRPr="00522B4F">
        <w:rPr>
          <w:rFonts w:asciiTheme="minorHAnsi" w:hAnsiTheme="minorHAnsi" w:cstheme="minorHAnsi"/>
          <w:sz w:val="22"/>
          <w:szCs w:val="22"/>
        </w:rPr>
        <w:lastRenderedPageBreak/>
        <w:t xml:space="preserve">Doba plnění Části plnění </w:t>
      </w:r>
      <w:r w:rsidRPr="00522B4F">
        <w:rPr>
          <w:rFonts w:asciiTheme="minorHAnsi" w:hAnsiTheme="minorHAnsi" w:cstheme="minorHAnsi"/>
          <w:b/>
          <w:bCs/>
          <w:sz w:val="22"/>
          <w:szCs w:val="22"/>
        </w:rPr>
        <w:t xml:space="preserve">zařízení vydání pravomocného stavebního povolení </w:t>
      </w:r>
      <w:r w:rsidRPr="00522B4F">
        <w:rPr>
          <w:rFonts w:asciiTheme="minorHAnsi" w:hAnsiTheme="minorHAnsi" w:cstheme="minorHAnsi"/>
          <w:sz w:val="22"/>
          <w:szCs w:val="22"/>
        </w:rPr>
        <w:t>dle této smlouvy se sjednává takto:</w:t>
      </w:r>
    </w:p>
    <w:p w14:paraId="4381AE9A" w14:textId="2B6714FD" w:rsidR="00E46F53" w:rsidRPr="00EA2342" w:rsidRDefault="008E2E78" w:rsidP="00E46F53">
      <w:pPr>
        <w:tabs>
          <w:tab w:val="num" w:pos="1440"/>
        </w:tabs>
        <w:spacing w:after="120" w:line="264" w:lineRule="auto"/>
        <w:ind w:left="2165"/>
        <w:jc w:val="both"/>
        <w:rPr>
          <w:rFonts w:asciiTheme="minorHAnsi" w:hAnsiTheme="minorHAnsi" w:cstheme="minorHAnsi"/>
          <w:sz w:val="22"/>
          <w:szCs w:val="22"/>
        </w:rPr>
      </w:pPr>
      <w:r w:rsidRPr="00EA2342">
        <w:rPr>
          <w:rFonts w:asciiTheme="minorHAnsi" w:hAnsiTheme="minorHAnsi" w:cstheme="minorHAnsi"/>
          <w:sz w:val="22"/>
          <w:szCs w:val="22"/>
        </w:rPr>
        <w:t>30. 4. 2024</w:t>
      </w:r>
      <w:r w:rsidR="001271F2" w:rsidRPr="00EA2342">
        <w:rPr>
          <w:rFonts w:asciiTheme="minorHAnsi" w:hAnsiTheme="minorHAnsi" w:cstheme="minorHAnsi"/>
          <w:sz w:val="22"/>
          <w:szCs w:val="22"/>
        </w:rPr>
        <w:t>.</w:t>
      </w:r>
    </w:p>
    <w:p w14:paraId="6114189E" w14:textId="77777777" w:rsidR="00E46F53" w:rsidRPr="00EA2342"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r w:rsidRPr="00EA2342">
        <w:rPr>
          <w:rFonts w:asciiTheme="minorHAnsi" w:hAnsiTheme="minorHAnsi" w:cstheme="minorHAnsi"/>
          <w:sz w:val="22"/>
          <w:szCs w:val="22"/>
        </w:rPr>
        <w:t xml:space="preserve">Doba plnění Části plnění </w:t>
      </w:r>
      <w:r w:rsidRPr="00EA2342">
        <w:rPr>
          <w:rFonts w:asciiTheme="minorHAnsi" w:hAnsiTheme="minorHAnsi" w:cstheme="minorHAnsi"/>
          <w:b/>
          <w:bCs/>
          <w:sz w:val="22"/>
          <w:szCs w:val="22"/>
        </w:rPr>
        <w:t>PDPS</w:t>
      </w:r>
      <w:r w:rsidRPr="00EA2342">
        <w:rPr>
          <w:rFonts w:asciiTheme="minorHAnsi" w:hAnsiTheme="minorHAnsi" w:cstheme="minorHAnsi"/>
          <w:sz w:val="22"/>
          <w:szCs w:val="22"/>
        </w:rPr>
        <w:t xml:space="preserve"> dle této smlouvy se sjednává takto: </w:t>
      </w:r>
    </w:p>
    <w:p w14:paraId="5B015AF6" w14:textId="77777777" w:rsidR="00E46F53" w:rsidRPr="00EA2342" w:rsidRDefault="00E46F53" w:rsidP="00E46F53">
      <w:pPr>
        <w:numPr>
          <w:ilvl w:val="2"/>
          <w:numId w:val="26"/>
        </w:numPr>
        <w:spacing w:after="120" w:line="264" w:lineRule="auto"/>
        <w:ind w:left="1134" w:hanging="708"/>
        <w:jc w:val="both"/>
        <w:rPr>
          <w:rFonts w:asciiTheme="minorHAnsi" w:hAnsiTheme="minorHAnsi" w:cstheme="minorHAnsi"/>
          <w:sz w:val="22"/>
          <w:szCs w:val="22"/>
        </w:rPr>
      </w:pPr>
      <w:r w:rsidRPr="00EA2342">
        <w:rPr>
          <w:rFonts w:asciiTheme="minorHAnsi" w:hAnsiTheme="minorHAnsi" w:cstheme="minorHAnsi"/>
          <w:sz w:val="22"/>
          <w:szCs w:val="22"/>
        </w:rPr>
        <w:t>zahájení: ode dne vydání pravomocného stavebního povolení;</w:t>
      </w:r>
    </w:p>
    <w:p w14:paraId="5E0B68FB" w14:textId="77777777" w:rsidR="00E46F53" w:rsidRPr="00522B4F" w:rsidRDefault="00E46F53" w:rsidP="00E46F53">
      <w:pPr>
        <w:numPr>
          <w:ilvl w:val="2"/>
          <w:numId w:val="26"/>
        </w:numPr>
        <w:spacing w:after="120" w:line="264" w:lineRule="auto"/>
        <w:ind w:left="1134" w:hanging="708"/>
        <w:jc w:val="both"/>
        <w:rPr>
          <w:rFonts w:asciiTheme="minorHAnsi" w:hAnsiTheme="minorHAnsi" w:cstheme="minorHAnsi"/>
          <w:sz w:val="22"/>
          <w:szCs w:val="22"/>
        </w:rPr>
      </w:pPr>
      <w:r w:rsidRPr="00522B4F">
        <w:rPr>
          <w:rFonts w:asciiTheme="minorHAnsi" w:hAnsiTheme="minorHAnsi" w:cstheme="minorHAnsi"/>
          <w:sz w:val="22"/>
          <w:szCs w:val="22"/>
        </w:rPr>
        <w:t>předání Objednateli k připomínkám: Zhotovitel je povinen předat návrh PDPS (v jednom listinném a v jednom elektronickém vyhotovení na USB flash disku) Objednateli k připomínkám nejpozději do 15 dnů od právní moci stavebního povolení. Objednatel předá Zhotoviteli své připomínky k návrhu PDPS nejpozději do 10 kalendářních dnů od obdržení návrhu PDPS;</w:t>
      </w:r>
    </w:p>
    <w:p w14:paraId="76C74850" w14:textId="77777777" w:rsidR="00E46F53" w:rsidRPr="00522B4F" w:rsidRDefault="00E46F53" w:rsidP="00E46F53">
      <w:pPr>
        <w:numPr>
          <w:ilvl w:val="2"/>
          <w:numId w:val="26"/>
        </w:numPr>
        <w:spacing w:after="120" w:line="264" w:lineRule="auto"/>
        <w:ind w:left="1134" w:hanging="708"/>
        <w:jc w:val="both"/>
        <w:rPr>
          <w:rFonts w:asciiTheme="minorHAnsi" w:hAnsiTheme="minorHAnsi" w:cstheme="minorHAnsi"/>
          <w:sz w:val="22"/>
          <w:szCs w:val="22"/>
        </w:rPr>
      </w:pPr>
      <w:r w:rsidRPr="00522B4F">
        <w:rPr>
          <w:rFonts w:asciiTheme="minorHAnsi" w:hAnsiTheme="minorHAnsi" w:cstheme="minorHAnsi"/>
          <w:sz w:val="22"/>
          <w:szCs w:val="22"/>
        </w:rPr>
        <w:t>dokončení Části plnění PDPS: Zhotovitel vypořádá připomínky Objednatele k návrhu PDPS a</w:t>
      </w:r>
      <w:r>
        <w:rPr>
          <w:rFonts w:asciiTheme="minorHAnsi" w:hAnsiTheme="minorHAnsi" w:cstheme="minorHAnsi"/>
          <w:sz w:val="22"/>
          <w:szCs w:val="22"/>
        </w:rPr>
        <w:t> </w:t>
      </w:r>
      <w:r w:rsidRPr="00522B4F">
        <w:rPr>
          <w:rFonts w:asciiTheme="minorHAnsi" w:hAnsiTheme="minorHAnsi" w:cstheme="minorHAnsi"/>
          <w:sz w:val="22"/>
          <w:szCs w:val="22"/>
        </w:rPr>
        <w:t>předá Objednateli upravenou PDPS nejpozději do 10 kalendářních dnů ode dne obdržení připomínek Objednatele k návrhu PDPS;</w:t>
      </w:r>
    </w:p>
    <w:p w14:paraId="562E0AD0" w14:textId="77777777" w:rsidR="00E46F53" w:rsidRPr="00522B4F" w:rsidRDefault="00E46F53" w:rsidP="00E46F53">
      <w:pPr>
        <w:numPr>
          <w:ilvl w:val="2"/>
          <w:numId w:val="26"/>
        </w:numPr>
        <w:spacing w:after="120" w:line="264" w:lineRule="auto"/>
        <w:ind w:left="1134" w:hanging="708"/>
        <w:jc w:val="both"/>
        <w:rPr>
          <w:rFonts w:asciiTheme="minorHAnsi" w:hAnsiTheme="minorHAnsi" w:cstheme="minorHAnsi"/>
          <w:sz w:val="22"/>
          <w:szCs w:val="22"/>
        </w:rPr>
      </w:pPr>
      <w:r w:rsidRPr="00522B4F">
        <w:rPr>
          <w:rFonts w:asciiTheme="minorHAnsi" w:hAnsiTheme="minorHAnsi" w:cstheme="minorHAnsi"/>
          <w:sz w:val="22"/>
          <w:szCs w:val="22"/>
        </w:rPr>
        <w:t>výhradní licenci dle smlouvy k užití hmotného zachycení výsledků činnosti Zhotovitele k Části plnění PDPS poskytne Zhotovitel Objednateli ode dne dokončení Části plnění PDPS Objednatelem; tato výhradní licence se poskytuje na celou dobu trvání ochrany majetkových práv z autorství Zhotovitele.</w:t>
      </w:r>
    </w:p>
    <w:p w14:paraId="3F61C12D" w14:textId="77777777" w:rsidR="00E46F53" w:rsidRPr="00522B4F"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r w:rsidRPr="00522B4F">
        <w:rPr>
          <w:rFonts w:asciiTheme="minorHAnsi" w:hAnsiTheme="minorHAnsi" w:cstheme="minorHAnsi"/>
          <w:sz w:val="22"/>
          <w:szCs w:val="22"/>
        </w:rPr>
        <w:t xml:space="preserve">Doba poskytnutí Části plnění </w:t>
      </w:r>
      <w:r w:rsidRPr="00522B4F">
        <w:rPr>
          <w:rFonts w:asciiTheme="minorHAnsi" w:hAnsiTheme="minorHAnsi" w:cstheme="minorHAnsi"/>
          <w:b/>
          <w:bCs/>
          <w:sz w:val="22"/>
          <w:szCs w:val="22"/>
        </w:rPr>
        <w:t>Poskytování součinnosti</w:t>
      </w:r>
      <w:r w:rsidRPr="00522B4F">
        <w:rPr>
          <w:rFonts w:asciiTheme="minorHAnsi" w:hAnsiTheme="minorHAnsi" w:cstheme="minorHAnsi"/>
          <w:sz w:val="22"/>
          <w:szCs w:val="22"/>
        </w:rPr>
        <w:t xml:space="preserve"> dle této smlouvy se sjednává takto:</w:t>
      </w:r>
    </w:p>
    <w:p w14:paraId="243CBF9B" w14:textId="77777777" w:rsidR="00E46F53" w:rsidRPr="00522B4F" w:rsidRDefault="00E46F53" w:rsidP="00E46F53">
      <w:pPr>
        <w:numPr>
          <w:ilvl w:val="2"/>
          <w:numId w:val="26"/>
        </w:numPr>
        <w:spacing w:after="120" w:line="264" w:lineRule="auto"/>
        <w:ind w:left="1134" w:hanging="708"/>
        <w:jc w:val="both"/>
        <w:rPr>
          <w:rFonts w:asciiTheme="minorHAnsi" w:hAnsiTheme="minorHAnsi" w:cstheme="minorHAnsi"/>
          <w:sz w:val="22"/>
          <w:szCs w:val="22"/>
        </w:rPr>
      </w:pPr>
      <w:r w:rsidRPr="00522B4F">
        <w:rPr>
          <w:rFonts w:asciiTheme="minorHAnsi" w:hAnsiTheme="minorHAnsi" w:cstheme="minorHAnsi"/>
          <w:sz w:val="22"/>
          <w:szCs w:val="22"/>
        </w:rPr>
        <w:t>zahájení: ode dne dokončení Části plnění PDPS;</w:t>
      </w:r>
    </w:p>
    <w:p w14:paraId="498F5222" w14:textId="77777777" w:rsidR="00E46F53" w:rsidRPr="00522B4F" w:rsidRDefault="00E46F53" w:rsidP="00E46F53">
      <w:pPr>
        <w:numPr>
          <w:ilvl w:val="2"/>
          <w:numId w:val="26"/>
        </w:numPr>
        <w:spacing w:after="120" w:line="264" w:lineRule="auto"/>
        <w:ind w:left="1134" w:hanging="708"/>
        <w:jc w:val="both"/>
        <w:rPr>
          <w:rFonts w:asciiTheme="minorHAnsi" w:hAnsiTheme="minorHAnsi" w:cstheme="minorHAnsi"/>
          <w:sz w:val="22"/>
          <w:szCs w:val="22"/>
        </w:rPr>
      </w:pPr>
      <w:r w:rsidRPr="00522B4F">
        <w:rPr>
          <w:rFonts w:asciiTheme="minorHAnsi" w:hAnsiTheme="minorHAnsi" w:cstheme="minorHAnsi"/>
          <w:sz w:val="22"/>
          <w:szCs w:val="22"/>
        </w:rPr>
        <w:t>dokončení: nejpozději do protokolárního předání a převzetí Stavby dle smluvního ujednání mezi zhotovitelem Stavby a Objednatelem;</w:t>
      </w:r>
    </w:p>
    <w:p w14:paraId="1A4EBE5E" w14:textId="77777777" w:rsidR="00E46F53" w:rsidRPr="00522B4F" w:rsidRDefault="00E46F53" w:rsidP="00E46F53">
      <w:pPr>
        <w:numPr>
          <w:ilvl w:val="1"/>
          <w:numId w:val="26"/>
        </w:numPr>
        <w:tabs>
          <w:tab w:val="clear" w:pos="792"/>
          <w:tab w:val="num" w:pos="567"/>
        </w:tabs>
        <w:spacing w:after="120" w:line="264" w:lineRule="auto"/>
        <w:ind w:left="567" w:hanging="573"/>
        <w:jc w:val="both"/>
        <w:rPr>
          <w:rFonts w:asciiTheme="minorHAnsi" w:hAnsiTheme="minorHAnsi" w:cstheme="minorHAnsi"/>
          <w:sz w:val="22"/>
          <w:szCs w:val="22"/>
        </w:rPr>
      </w:pPr>
      <w:r w:rsidRPr="00522B4F">
        <w:rPr>
          <w:rFonts w:asciiTheme="minorHAnsi" w:hAnsiTheme="minorHAnsi" w:cstheme="minorHAnsi"/>
          <w:sz w:val="22"/>
          <w:szCs w:val="22"/>
        </w:rPr>
        <w:t xml:space="preserve">Doba poskytnutí Části plnění </w:t>
      </w:r>
      <w:r w:rsidRPr="00522B4F">
        <w:rPr>
          <w:rFonts w:asciiTheme="minorHAnsi" w:hAnsiTheme="minorHAnsi" w:cstheme="minorHAnsi"/>
          <w:b/>
          <w:bCs/>
          <w:sz w:val="22"/>
          <w:szCs w:val="22"/>
        </w:rPr>
        <w:t>Autorský dozor</w:t>
      </w:r>
      <w:r w:rsidRPr="00522B4F">
        <w:rPr>
          <w:rFonts w:asciiTheme="minorHAnsi" w:hAnsiTheme="minorHAnsi" w:cstheme="minorHAnsi"/>
          <w:sz w:val="22"/>
          <w:szCs w:val="22"/>
        </w:rPr>
        <w:t xml:space="preserve"> dle této smlouvy se sjednává takto:</w:t>
      </w:r>
    </w:p>
    <w:p w14:paraId="59E9D1B9" w14:textId="77777777" w:rsidR="00E46F53" w:rsidRPr="00522B4F" w:rsidRDefault="00E46F53" w:rsidP="00E46F53">
      <w:pPr>
        <w:numPr>
          <w:ilvl w:val="2"/>
          <w:numId w:val="26"/>
        </w:numPr>
        <w:spacing w:after="120" w:line="264" w:lineRule="auto"/>
        <w:ind w:left="1134" w:hanging="708"/>
        <w:jc w:val="both"/>
        <w:rPr>
          <w:rFonts w:asciiTheme="minorHAnsi" w:hAnsiTheme="minorHAnsi" w:cstheme="minorHAnsi"/>
          <w:sz w:val="22"/>
          <w:szCs w:val="22"/>
        </w:rPr>
      </w:pPr>
      <w:r w:rsidRPr="00522B4F">
        <w:rPr>
          <w:rFonts w:asciiTheme="minorHAnsi" w:hAnsiTheme="minorHAnsi" w:cstheme="minorHAnsi"/>
          <w:sz w:val="22"/>
          <w:szCs w:val="22"/>
        </w:rPr>
        <w:t>zahájení: dnem protokolárního předání a převzetí staveniště Stavby dle smluvního ujednání mezi zhotovitelem Stavby a Objednatelem;</w:t>
      </w:r>
    </w:p>
    <w:p w14:paraId="7A1F7B2C" w14:textId="77777777" w:rsidR="00E46F53" w:rsidRPr="00522B4F" w:rsidRDefault="00E46F53" w:rsidP="00E46F53">
      <w:pPr>
        <w:numPr>
          <w:ilvl w:val="2"/>
          <w:numId w:val="26"/>
        </w:numPr>
        <w:spacing w:after="120" w:line="264" w:lineRule="auto"/>
        <w:ind w:left="1134" w:hanging="708"/>
        <w:jc w:val="both"/>
        <w:rPr>
          <w:rFonts w:asciiTheme="minorHAnsi" w:hAnsiTheme="minorHAnsi" w:cstheme="minorHAnsi"/>
          <w:sz w:val="22"/>
          <w:szCs w:val="22"/>
        </w:rPr>
      </w:pPr>
      <w:r w:rsidRPr="00522B4F">
        <w:rPr>
          <w:rFonts w:asciiTheme="minorHAnsi" w:hAnsiTheme="minorHAnsi" w:cstheme="minorHAnsi"/>
          <w:sz w:val="22"/>
          <w:szCs w:val="22"/>
        </w:rPr>
        <w:t>dokončení: nejpozději ke dni předání zprávy k vyhodnocení realizace Stavby a souladu zhotovené Stavby s ověřenou projektovou dokumentací nebo závěrečné zprávy k závěrečnému vyhodnocení Stavby ke dni ukončení zkušebního provozu, pokud bude zkušební provoz Stavby realizován.</w:t>
      </w:r>
    </w:p>
    <w:p w14:paraId="24C54670" w14:textId="77777777" w:rsidR="00E46F53" w:rsidRPr="00522B4F" w:rsidRDefault="00E46F53" w:rsidP="00E46F53">
      <w:pPr>
        <w:spacing w:after="120" w:line="264" w:lineRule="auto"/>
        <w:jc w:val="both"/>
        <w:rPr>
          <w:rFonts w:asciiTheme="minorHAnsi" w:hAnsiTheme="minorHAnsi" w:cstheme="minorHAnsi"/>
          <w:sz w:val="22"/>
          <w:szCs w:val="22"/>
        </w:rPr>
      </w:pPr>
    </w:p>
    <w:p w14:paraId="3F2C0F7A" w14:textId="77777777" w:rsidR="00E46F53" w:rsidRPr="00522B4F" w:rsidRDefault="00E46F53" w:rsidP="00E46F53">
      <w:pPr>
        <w:numPr>
          <w:ilvl w:val="0"/>
          <w:numId w:val="26"/>
        </w:numPr>
        <w:tabs>
          <w:tab w:val="num" w:pos="426"/>
        </w:tabs>
        <w:spacing w:after="120" w:line="264" w:lineRule="auto"/>
        <w:jc w:val="center"/>
        <w:rPr>
          <w:rFonts w:asciiTheme="minorHAnsi" w:hAnsiTheme="minorHAnsi" w:cstheme="minorHAnsi"/>
          <w:b/>
          <w:bCs/>
          <w:sz w:val="22"/>
          <w:szCs w:val="22"/>
        </w:rPr>
      </w:pPr>
      <w:r w:rsidRPr="00522B4F">
        <w:rPr>
          <w:rFonts w:asciiTheme="minorHAnsi" w:hAnsiTheme="minorHAnsi" w:cstheme="minorHAnsi"/>
          <w:b/>
          <w:bCs/>
          <w:sz w:val="22"/>
          <w:szCs w:val="22"/>
        </w:rPr>
        <w:t xml:space="preserve">Místo plnění </w:t>
      </w:r>
    </w:p>
    <w:p w14:paraId="185A9E87"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Místem předání PDPS a jejich návrhů a místem předání výstupů zařizování záležitosti a výkonu autorského dozoru dle této smlouvy je sídlo Objednatele. </w:t>
      </w:r>
    </w:p>
    <w:p w14:paraId="67806766"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Místem poskytování Části plnění Autorský dozor je místo Stavby. </w:t>
      </w:r>
    </w:p>
    <w:p w14:paraId="440BA366" w14:textId="77777777" w:rsidR="00E46F53" w:rsidRPr="00522B4F" w:rsidRDefault="00E46F53" w:rsidP="00E46F53">
      <w:pPr>
        <w:spacing w:after="120" w:line="264" w:lineRule="auto"/>
        <w:ind w:left="360"/>
        <w:rPr>
          <w:rFonts w:asciiTheme="minorHAnsi" w:hAnsiTheme="minorHAnsi" w:cstheme="minorHAnsi"/>
          <w:sz w:val="22"/>
          <w:szCs w:val="22"/>
        </w:rPr>
      </w:pPr>
    </w:p>
    <w:p w14:paraId="0D8856C0" w14:textId="77777777" w:rsidR="00E46F53" w:rsidRPr="00522B4F" w:rsidRDefault="00E46F53" w:rsidP="00E46F53">
      <w:pPr>
        <w:keepNext/>
        <w:numPr>
          <w:ilvl w:val="0"/>
          <w:numId w:val="26"/>
        </w:numPr>
        <w:tabs>
          <w:tab w:val="num" w:pos="426"/>
        </w:tabs>
        <w:spacing w:after="120" w:line="264" w:lineRule="auto"/>
        <w:jc w:val="center"/>
        <w:rPr>
          <w:rFonts w:asciiTheme="minorHAnsi" w:hAnsiTheme="minorHAnsi" w:cstheme="minorHAnsi"/>
          <w:b/>
          <w:bCs/>
          <w:sz w:val="22"/>
          <w:szCs w:val="22"/>
        </w:rPr>
      </w:pPr>
      <w:r w:rsidRPr="00522B4F">
        <w:rPr>
          <w:rFonts w:asciiTheme="minorHAnsi" w:hAnsiTheme="minorHAnsi" w:cstheme="minorHAnsi"/>
          <w:b/>
          <w:bCs/>
          <w:sz w:val="22"/>
          <w:szCs w:val="22"/>
        </w:rPr>
        <w:t xml:space="preserve">Cena </w:t>
      </w:r>
    </w:p>
    <w:p w14:paraId="4274BD4C" w14:textId="4B89AE04" w:rsidR="00E46F53" w:rsidRPr="00522B4F" w:rsidRDefault="00E46F53" w:rsidP="00E46F53">
      <w:pPr>
        <w:numPr>
          <w:ilvl w:val="1"/>
          <w:numId w:val="26"/>
        </w:numPr>
        <w:tabs>
          <w:tab w:val="clear" w:pos="792"/>
          <w:tab w:val="num" w:pos="709"/>
        </w:tabs>
        <w:spacing w:after="120" w:line="264" w:lineRule="auto"/>
        <w:ind w:left="720"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Cena za poskytnutí všech částí plnění Zhotovitelem dle této smlouvy je sjednána ve výši </w:t>
      </w:r>
      <w:r w:rsidR="009E36C5">
        <w:rPr>
          <w:rFonts w:asciiTheme="minorHAnsi" w:hAnsiTheme="minorHAnsi" w:cstheme="minorHAnsi"/>
          <w:sz w:val="22"/>
          <w:szCs w:val="22"/>
        </w:rPr>
        <w:t>178 000,-</w:t>
      </w:r>
      <w:r w:rsidRPr="00522B4F">
        <w:rPr>
          <w:rFonts w:asciiTheme="minorHAnsi" w:hAnsiTheme="minorHAnsi" w:cstheme="minorHAnsi"/>
          <w:sz w:val="22"/>
          <w:szCs w:val="22"/>
        </w:rPr>
        <w:t> Kč bez DPH, přičemž cena za poskytnutí všech částí plnění dána součtem cen za jednotlivá dílčí plnění, jak je uvedeno v následujících odstavcích.</w:t>
      </w:r>
    </w:p>
    <w:p w14:paraId="138ED345" w14:textId="22F64C14"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Cena za poskytnutí Části plnění </w:t>
      </w:r>
      <w:r w:rsidRPr="00522B4F">
        <w:rPr>
          <w:rFonts w:asciiTheme="minorHAnsi" w:hAnsiTheme="minorHAnsi" w:cstheme="minorHAnsi"/>
          <w:b/>
          <w:bCs/>
          <w:sz w:val="22"/>
          <w:szCs w:val="22"/>
        </w:rPr>
        <w:t>zařízení vydání pravomocného stavebního povolení z</w:t>
      </w:r>
      <w:r w:rsidRPr="00522B4F">
        <w:rPr>
          <w:rFonts w:asciiTheme="minorHAnsi" w:hAnsiTheme="minorHAnsi" w:cstheme="minorHAnsi"/>
          <w:sz w:val="22"/>
          <w:szCs w:val="22"/>
        </w:rPr>
        <w:t xml:space="preserve">hotovitelem dle této smlouvy je sjednána ve výši </w:t>
      </w:r>
      <w:r w:rsidR="009E36C5">
        <w:rPr>
          <w:rFonts w:asciiTheme="minorHAnsi" w:hAnsiTheme="minorHAnsi" w:cstheme="minorHAnsi"/>
          <w:sz w:val="22"/>
          <w:szCs w:val="22"/>
        </w:rPr>
        <w:t xml:space="preserve"> 108 580,-</w:t>
      </w:r>
      <w:r w:rsidRPr="00522B4F">
        <w:rPr>
          <w:rFonts w:asciiTheme="minorHAnsi" w:hAnsiTheme="minorHAnsi" w:cstheme="minorHAnsi"/>
          <w:sz w:val="22"/>
          <w:szCs w:val="22"/>
        </w:rPr>
        <w:t> Kč bez DPH.</w:t>
      </w:r>
    </w:p>
    <w:p w14:paraId="694BBC8E" w14:textId="570A7F8A"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lastRenderedPageBreak/>
        <w:t xml:space="preserve">Cena za poskytnutí Části plnění </w:t>
      </w:r>
      <w:r w:rsidRPr="00522B4F">
        <w:rPr>
          <w:rFonts w:asciiTheme="minorHAnsi" w:hAnsiTheme="minorHAnsi" w:cstheme="minorHAnsi"/>
          <w:b/>
          <w:bCs/>
          <w:sz w:val="22"/>
          <w:szCs w:val="22"/>
        </w:rPr>
        <w:t>PDPS</w:t>
      </w:r>
      <w:r w:rsidRPr="00522B4F">
        <w:rPr>
          <w:rFonts w:asciiTheme="minorHAnsi" w:hAnsiTheme="minorHAnsi" w:cstheme="minorHAnsi"/>
          <w:sz w:val="22"/>
          <w:szCs w:val="22"/>
        </w:rPr>
        <w:t xml:space="preserve"> Zhotovitelem dle této smlouvy je sjednána ve výši </w:t>
      </w:r>
      <w:r w:rsidR="009E36C5">
        <w:rPr>
          <w:rFonts w:asciiTheme="minorHAnsi" w:hAnsiTheme="minorHAnsi" w:cstheme="minorHAnsi"/>
          <w:sz w:val="22"/>
          <w:szCs w:val="22"/>
        </w:rPr>
        <w:t>60 520,-</w:t>
      </w:r>
      <w:r w:rsidRPr="00522B4F">
        <w:rPr>
          <w:rFonts w:asciiTheme="minorHAnsi" w:hAnsiTheme="minorHAnsi" w:cstheme="minorHAnsi"/>
          <w:sz w:val="22"/>
          <w:szCs w:val="22"/>
        </w:rPr>
        <w:t> Kč bez DPH.</w:t>
      </w:r>
    </w:p>
    <w:p w14:paraId="198D8029" w14:textId="7F84391A"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Cena za poskytnutí Části plnění </w:t>
      </w:r>
      <w:r w:rsidRPr="00522B4F">
        <w:rPr>
          <w:rFonts w:asciiTheme="minorHAnsi" w:hAnsiTheme="minorHAnsi" w:cstheme="minorHAnsi"/>
          <w:b/>
          <w:bCs/>
          <w:sz w:val="22"/>
          <w:szCs w:val="22"/>
        </w:rPr>
        <w:t>Poskytování součinnosti</w:t>
      </w:r>
      <w:r w:rsidRPr="00522B4F">
        <w:rPr>
          <w:rFonts w:asciiTheme="minorHAnsi" w:hAnsiTheme="minorHAnsi" w:cstheme="minorHAnsi"/>
          <w:sz w:val="22"/>
          <w:szCs w:val="22"/>
        </w:rPr>
        <w:t xml:space="preserve"> Zhotovitelem dle této smlouvy je sjednána ve výši</w:t>
      </w:r>
      <w:r w:rsidR="009E36C5">
        <w:rPr>
          <w:rFonts w:asciiTheme="minorHAnsi" w:hAnsiTheme="minorHAnsi" w:cstheme="minorHAnsi"/>
          <w:sz w:val="22"/>
          <w:szCs w:val="22"/>
        </w:rPr>
        <w:t xml:space="preserve"> 5 340,-</w:t>
      </w:r>
      <w:r w:rsidRPr="00522B4F">
        <w:rPr>
          <w:rFonts w:asciiTheme="minorHAnsi" w:hAnsiTheme="minorHAnsi" w:cstheme="minorHAnsi"/>
          <w:sz w:val="22"/>
          <w:szCs w:val="22"/>
        </w:rPr>
        <w:t> Kč bez DPH.</w:t>
      </w:r>
    </w:p>
    <w:p w14:paraId="647A5FF0" w14:textId="23B59BBD"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Cena za poskytnutí Části plnění </w:t>
      </w:r>
      <w:r w:rsidRPr="00522B4F">
        <w:rPr>
          <w:rFonts w:asciiTheme="minorHAnsi" w:hAnsiTheme="minorHAnsi" w:cstheme="minorHAnsi"/>
          <w:b/>
          <w:bCs/>
          <w:sz w:val="22"/>
          <w:szCs w:val="22"/>
        </w:rPr>
        <w:t>Autorský dozor</w:t>
      </w:r>
      <w:r w:rsidRPr="00522B4F">
        <w:rPr>
          <w:rFonts w:asciiTheme="minorHAnsi" w:hAnsiTheme="minorHAnsi" w:cstheme="minorHAnsi"/>
          <w:sz w:val="22"/>
          <w:szCs w:val="22"/>
        </w:rPr>
        <w:t xml:space="preserve"> Zhotovitelem dle této smlouvy je sjednána ve výši </w:t>
      </w:r>
      <w:r w:rsidR="009E36C5">
        <w:rPr>
          <w:rFonts w:asciiTheme="minorHAnsi" w:hAnsiTheme="minorHAnsi" w:cstheme="minorHAnsi"/>
          <w:sz w:val="22"/>
          <w:szCs w:val="22"/>
        </w:rPr>
        <w:t>3 560,-</w:t>
      </w:r>
      <w:r w:rsidRPr="00522B4F">
        <w:rPr>
          <w:rFonts w:asciiTheme="minorHAnsi" w:hAnsiTheme="minorHAnsi" w:cstheme="minorHAnsi"/>
          <w:sz w:val="22"/>
          <w:szCs w:val="22"/>
        </w:rPr>
        <w:t> Kč bez DPH.</w:t>
      </w:r>
    </w:p>
    <w:p w14:paraId="45BF591F"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Ke sjednaným cenám bez DPH bude připočtena DPH dle sazby stanovené dle platných a účinných obecně závazných právních předpisů. </w:t>
      </w:r>
    </w:p>
    <w:p w14:paraId="58CAD96B"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Výše cen za poskytnutí jednotlivých částí plnění Zhotovitelem dle této smlouvy jsou nejvýše přípustné a tyto je možno překročit pouze v případě zvýšení sazby DPH v rozsahu zákonné změny výše sazby DPH. </w:t>
      </w:r>
    </w:p>
    <w:p w14:paraId="7903D1EF"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Ceny za poskytnutí jednotlivých částí plnění zahrnují všechny náklady Zhotovitele na jejich řádnou realizaci, vč. nákladů na dopravu, správních poplatků atd. Ceny za plnění PDPS zahrnují odměnu Zhotovitele za poskytnutí výhradních licencí Objednateli k výsledkům tvůrčí činnosti Zhotovitele dle této smlouvy a k hmotnému zachycení výsledků činnosti Zhotovitele dle této smlouvy.</w:t>
      </w:r>
    </w:p>
    <w:p w14:paraId="2299A587"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V případě zvýšení sazby DPH se o zvýšenou část DPH zvyšují ceny nebo úplaty za poskytnutí jednotlivých plnění Zhotovitelem dle této smlouvy, a to v poměru odpovídajícím zvýšení sazby DPH. V případě snížení sazby DPH se o sníženou část DPH snižují ceny nebo úplaty za poskytnutí jednotlivých plnění Zhotovitelem dle této smlouvy, a to v poměru odpovídajícím snížení sazby DPH.</w:t>
      </w:r>
    </w:p>
    <w:p w14:paraId="7B6FEE80"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V případě, že dojde ze strany Objednatele k výpovědi této smlouvy, je Zhotovitel oprávněn vyúčtovat pouze část sjednané ceny za poskytnutí plnění Zhotovitele dle této smlouvy odpovídající sjednaným cenám, případně úplatám za části plnění dle této smlouvy, jejichž plnění v souladu s touto smlouvou zahájil Zhotovitel před účinností výpovědi Objednatele.</w:t>
      </w:r>
    </w:p>
    <w:p w14:paraId="101DA920" w14:textId="77777777" w:rsidR="00E46F53" w:rsidRPr="00522B4F" w:rsidRDefault="00E46F53" w:rsidP="00E46F53">
      <w:pPr>
        <w:spacing w:after="120" w:line="264" w:lineRule="auto"/>
        <w:ind w:left="709"/>
        <w:jc w:val="both"/>
        <w:rPr>
          <w:rFonts w:asciiTheme="minorHAnsi" w:hAnsiTheme="minorHAnsi" w:cstheme="minorHAnsi"/>
          <w:sz w:val="22"/>
          <w:szCs w:val="22"/>
        </w:rPr>
      </w:pPr>
    </w:p>
    <w:p w14:paraId="5CEDF795" w14:textId="77777777" w:rsidR="00E46F53" w:rsidRPr="00522B4F" w:rsidRDefault="00E46F53" w:rsidP="00E46F53">
      <w:pPr>
        <w:numPr>
          <w:ilvl w:val="0"/>
          <w:numId w:val="26"/>
        </w:numPr>
        <w:tabs>
          <w:tab w:val="num" w:pos="426"/>
        </w:tabs>
        <w:spacing w:after="120" w:line="264" w:lineRule="auto"/>
        <w:jc w:val="center"/>
        <w:rPr>
          <w:rFonts w:asciiTheme="minorHAnsi" w:hAnsiTheme="minorHAnsi" w:cstheme="minorHAnsi"/>
          <w:b/>
          <w:bCs/>
          <w:sz w:val="22"/>
          <w:szCs w:val="22"/>
        </w:rPr>
      </w:pPr>
      <w:r w:rsidRPr="00522B4F">
        <w:rPr>
          <w:rFonts w:asciiTheme="minorHAnsi" w:hAnsiTheme="minorHAnsi" w:cstheme="minorHAnsi"/>
          <w:b/>
          <w:bCs/>
          <w:sz w:val="22"/>
          <w:szCs w:val="22"/>
        </w:rPr>
        <w:t xml:space="preserve">Platební podmínky </w:t>
      </w:r>
    </w:p>
    <w:p w14:paraId="303FE97E"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Cena za poskytnutí plnění Zhotovitele dle této smlouvy bude hrazena postupně takto:</w:t>
      </w:r>
    </w:p>
    <w:p w14:paraId="1EED62DD" w14:textId="77777777" w:rsidR="00E46F53" w:rsidRPr="00522B4F" w:rsidRDefault="00E46F53" w:rsidP="00E46F53">
      <w:pPr>
        <w:numPr>
          <w:ilvl w:val="2"/>
          <w:numId w:val="26"/>
        </w:numPr>
        <w:tabs>
          <w:tab w:val="clear" w:pos="930"/>
          <w:tab w:val="left" w:pos="993"/>
        </w:tabs>
        <w:spacing w:after="120" w:line="264" w:lineRule="auto"/>
        <w:ind w:left="993" w:hanging="284"/>
        <w:jc w:val="both"/>
        <w:rPr>
          <w:rFonts w:asciiTheme="minorHAnsi" w:hAnsiTheme="minorHAnsi" w:cstheme="minorHAnsi"/>
          <w:sz w:val="22"/>
          <w:szCs w:val="22"/>
        </w:rPr>
      </w:pPr>
      <w:r w:rsidRPr="00522B4F">
        <w:rPr>
          <w:rFonts w:asciiTheme="minorHAnsi" w:hAnsiTheme="minorHAnsi" w:cstheme="minorHAnsi"/>
          <w:sz w:val="22"/>
          <w:szCs w:val="22"/>
        </w:rPr>
        <w:t xml:space="preserve">cena za poskytnutí Části plnění </w:t>
      </w:r>
      <w:r w:rsidRPr="00522B4F">
        <w:rPr>
          <w:rFonts w:asciiTheme="minorHAnsi" w:hAnsiTheme="minorHAnsi" w:cstheme="minorHAnsi"/>
          <w:b/>
          <w:bCs/>
          <w:sz w:val="22"/>
          <w:szCs w:val="22"/>
        </w:rPr>
        <w:t>vyřízení stavebního povolení</w:t>
      </w:r>
      <w:r w:rsidRPr="00522B4F">
        <w:rPr>
          <w:rFonts w:asciiTheme="minorHAnsi" w:hAnsiTheme="minorHAnsi" w:cstheme="minorHAnsi"/>
          <w:sz w:val="22"/>
          <w:szCs w:val="22"/>
        </w:rPr>
        <w:t xml:space="preserve"> – po převzetí pravomocného stavebního povolení Objednatelem </w:t>
      </w:r>
    </w:p>
    <w:p w14:paraId="13F674D5" w14:textId="77777777" w:rsidR="00E46F53" w:rsidRPr="00522B4F" w:rsidRDefault="00E46F53" w:rsidP="00E46F53">
      <w:pPr>
        <w:numPr>
          <w:ilvl w:val="2"/>
          <w:numId w:val="26"/>
        </w:numPr>
        <w:tabs>
          <w:tab w:val="clear" w:pos="930"/>
          <w:tab w:val="left" w:pos="993"/>
        </w:tabs>
        <w:spacing w:after="120" w:line="264" w:lineRule="auto"/>
        <w:ind w:left="993" w:hanging="284"/>
        <w:jc w:val="both"/>
        <w:rPr>
          <w:rFonts w:asciiTheme="minorHAnsi" w:hAnsiTheme="minorHAnsi" w:cstheme="minorHAnsi"/>
          <w:sz w:val="22"/>
          <w:szCs w:val="22"/>
        </w:rPr>
      </w:pPr>
      <w:r w:rsidRPr="00522B4F">
        <w:rPr>
          <w:rFonts w:asciiTheme="minorHAnsi" w:hAnsiTheme="minorHAnsi" w:cstheme="minorHAnsi"/>
          <w:sz w:val="22"/>
          <w:szCs w:val="22"/>
        </w:rPr>
        <w:t xml:space="preserve">cena za poskytnutí Části plnění </w:t>
      </w:r>
      <w:r w:rsidRPr="00522B4F">
        <w:rPr>
          <w:rFonts w:asciiTheme="minorHAnsi" w:hAnsiTheme="minorHAnsi" w:cstheme="minorHAnsi"/>
          <w:b/>
          <w:bCs/>
          <w:sz w:val="22"/>
          <w:szCs w:val="22"/>
        </w:rPr>
        <w:t>PDPS</w:t>
      </w:r>
      <w:r w:rsidRPr="00522B4F">
        <w:rPr>
          <w:rFonts w:asciiTheme="minorHAnsi" w:hAnsiTheme="minorHAnsi" w:cstheme="minorHAnsi"/>
          <w:sz w:val="22"/>
          <w:szCs w:val="22"/>
        </w:rPr>
        <w:t xml:space="preserve"> – po převzetí PDPS Objednatelem </w:t>
      </w:r>
    </w:p>
    <w:p w14:paraId="70ECB9DC" w14:textId="77777777" w:rsidR="00E46F53" w:rsidRPr="00522B4F" w:rsidRDefault="00E46F53" w:rsidP="00E46F53">
      <w:pPr>
        <w:numPr>
          <w:ilvl w:val="2"/>
          <w:numId w:val="26"/>
        </w:numPr>
        <w:tabs>
          <w:tab w:val="clear" w:pos="930"/>
          <w:tab w:val="left" w:pos="993"/>
        </w:tabs>
        <w:spacing w:after="120" w:line="264" w:lineRule="auto"/>
        <w:ind w:left="993" w:hanging="284"/>
        <w:jc w:val="both"/>
        <w:rPr>
          <w:rFonts w:asciiTheme="minorHAnsi" w:hAnsiTheme="minorHAnsi" w:cstheme="minorHAnsi"/>
          <w:sz w:val="22"/>
          <w:szCs w:val="22"/>
        </w:rPr>
      </w:pPr>
      <w:r w:rsidRPr="00522B4F">
        <w:rPr>
          <w:rFonts w:asciiTheme="minorHAnsi" w:hAnsiTheme="minorHAnsi" w:cstheme="minorHAnsi"/>
          <w:sz w:val="22"/>
          <w:szCs w:val="22"/>
        </w:rPr>
        <w:t xml:space="preserve">cena za poskytnutí Části plnění </w:t>
      </w:r>
      <w:r w:rsidRPr="00522B4F">
        <w:rPr>
          <w:rFonts w:asciiTheme="minorHAnsi" w:hAnsiTheme="minorHAnsi" w:cstheme="minorHAnsi"/>
          <w:b/>
          <w:bCs/>
          <w:sz w:val="22"/>
          <w:szCs w:val="22"/>
        </w:rPr>
        <w:t>Poskytování součinnost</w:t>
      </w:r>
      <w:r w:rsidRPr="00522B4F">
        <w:rPr>
          <w:rFonts w:asciiTheme="minorHAnsi" w:hAnsiTheme="minorHAnsi" w:cstheme="minorHAnsi"/>
          <w:sz w:val="22"/>
          <w:szCs w:val="22"/>
        </w:rPr>
        <w:t xml:space="preserve">i – po dokončení Části plnění Poskytování součinnosti </w:t>
      </w:r>
    </w:p>
    <w:p w14:paraId="44A32CC0" w14:textId="77777777" w:rsidR="00E46F53" w:rsidRPr="00522B4F" w:rsidRDefault="00E46F53" w:rsidP="00E46F53">
      <w:pPr>
        <w:numPr>
          <w:ilvl w:val="2"/>
          <w:numId w:val="26"/>
        </w:numPr>
        <w:tabs>
          <w:tab w:val="clear" w:pos="930"/>
          <w:tab w:val="left" w:pos="993"/>
        </w:tabs>
        <w:spacing w:after="120" w:line="264" w:lineRule="auto"/>
        <w:ind w:left="993" w:hanging="284"/>
        <w:jc w:val="both"/>
        <w:rPr>
          <w:rFonts w:asciiTheme="minorHAnsi" w:hAnsiTheme="minorHAnsi" w:cstheme="minorHAnsi"/>
          <w:sz w:val="22"/>
          <w:szCs w:val="22"/>
        </w:rPr>
      </w:pPr>
      <w:r w:rsidRPr="00522B4F">
        <w:rPr>
          <w:rFonts w:asciiTheme="minorHAnsi" w:hAnsiTheme="minorHAnsi" w:cstheme="minorHAnsi"/>
          <w:sz w:val="22"/>
          <w:szCs w:val="22"/>
        </w:rPr>
        <w:t xml:space="preserve">cena za poskytnutí Části plnění </w:t>
      </w:r>
      <w:r w:rsidRPr="00522B4F">
        <w:rPr>
          <w:rFonts w:asciiTheme="minorHAnsi" w:hAnsiTheme="minorHAnsi" w:cstheme="minorHAnsi"/>
          <w:b/>
          <w:bCs/>
          <w:sz w:val="22"/>
          <w:szCs w:val="22"/>
        </w:rPr>
        <w:t>Autorský dozor</w:t>
      </w:r>
      <w:r w:rsidRPr="00522B4F">
        <w:rPr>
          <w:rFonts w:asciiTheme="minorHAnsi" w:hAnsiTheme="minorHAnsi" w:cstheme="minorHAnsi"/>
          <w:sz w:val="22"/>
          <w:szCs w:val="22"/>
        </w:rPr>
        <w:t xml:space="preserve"> – po dokončení Části plnění Autorský dozor.</w:t>
      </w:r>
    </w:p>
    <w:p w14:paraId="42F89718"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Podkladem pro platbu Objednatele je vždy daňový doklad – faktura, kterou Zhotovitel vystaví nejpozději do 10 dnů ode dne, ve kterém byla příslušná část plnění Zhotovitele dle této smlouvy protokolárně převzata Objednatelem jako bezvadná. </w:t>
      </w:r>
    </w:p>
    <w:p w14:paraId="55C94949"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Splatnost faktur se sjednává lhůtou 30 dnů od jejich doručení Objednateli. </w:t>
      </w:r>
    </w:p>
    <w:p w14:paraId="260D5FFF"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Daňový doklad – faktura musí obsahovat veškeré náležitosti daňového dokladu stanovené v zákoně č. 235/2004 Sb., o dani z přidané hodnoty, ve znění pozdějších předpisů, a § 435 Občanského zákoníku, a to zejména:</w:t>
      </w:r>
    </w:p>
    <w:p w14:paraId="6A287162" w14:textId="77777777" w:rsidR="00E46F53" w:rsidRPr="00522B4F" w:rsidRDefault="00E46F53" w:rsidP="00E46F53">
      <w:pPr>
        <w:numPr>
          <w:ilvl w:val="0"/>
          <w:numId w:val="31"/>
        </w:numPr>
        <w:tabs>
          <w:tab w:val="num" w:pos="1134"/>
        </w:tabs>
        <w:suppressAutoHyphens/>
        <w:spacing w:after="120" w:line="264" w:lineRule="auto"/>
        <w:ind w:left="709"/>
        <w:rPr>
          <w:rFonts w:asciiTheme="minorHAnsi" w:hAnsiTheme="minorHAnsi" w:cstheme="minorHAnsi"/>
          <w:sz w:val="22"/>
          <w:szCs w:val="22"/>
        </w:rPr>
      </w:pPr>
      <w:r w:rsidRPr="00522B4F">
        <w:rPr>
          <w:rFonts w:asciiTheme="minorHAnsi" w:hAnsiTheme="minorHAnsi" w:cstheme="minorHAnsi"/>
          <w:sz w:val="22"/>
          <w:szCs w:val="22"/>
        </w:rPr>
        <w:t>označení Objednatele a Zhotovitele, sídlo, IČO, DIČ,</w:t>
      </w:r>
    </w:p>
    <w:p w14:paraId="2C929BD6" w14:textId="77777777" w:rsidR="00E46F53" w:rsidRPr="00522B4F" w:rsidRDefault="00E46F53" w:rsidP="00E46F53">
      <w:pPr>
        <w:numPr>
          <w:ilvl w:val="0"/>
          <w:numId w:val="31"/>
        </w:numPr>
        <w:tabs>
          <w:tab w:val="num" w:pos="1134"/>
        </w:tabs>
        <w:suppressAutoHyphens/>
        <w:spacing w:after="120" w:line="264" w:lineRule="auto"/>
        <w:ind w:left="709"/>
        <w:rPr>
          <w:rFonts w:asciiTheme="minorHAnsi" w:hAnsiTheme="minorHAnsi" w:cstheme="minorHAnsi"/>
          <w:sz w:val="22"/>
          <w:szCs w:val="22"/>
        </w:rPr>
      </w:pPr>
      <w:r w:rsidRPr="00522B4F">
        <w:rPr>
          <w:rFonts w:asciiTheme="minorHAnsi" w:hAnsiTheme="minorHAnsi" w:cstheme="minorHAnsi"/>
          <w:sz w:val="22"/>
          <w:szCs w:val="22"/>
        </w:rPr>
        <w:lastRenderedPageBreak/>
        <w:t>číslo faktury,</w:t>
      </w:r>
    </w:p>
    <w:p w14:paraId="0F71356A" w14:textId="77777777" w:rsidR="00E46F53" w:rsidRPr="00522B4F" w:rsidRDefault="00E46F53" w:rsidP="00E46F53">
      <w:pPr>
        <w:numPr>
          <w:ilvl w:val="0"/>
          <w:numId w:val="31"/>
        </w:numPr>
        <w:tabs>
          <w:tab w:val="num" w:pos="1134"/>
        </w:tabs>
        <w:suppressAutoHyphens/>
        <w:spacing w:after="120" w:line="264" w:lineRule="auto"/>
        <w:ind w:left="709"/>
        <w:rPr>
          <w:rFonts w:asciiTheme="minorHAnsi" w:hAnsiTheme="minorHAnsi" w:cstheme="minorHAnsi"/>
          <w:sz w:val="22"/>
          <w:szCs w:val="22"/>
        </w:rPr>
      </w:pPr>
      <w:r w:rsidRPr="00522B4F">
        <w:rPr>
          <w:rFonts w:asciiTheme="minorHAnsi" w:hAnsiTheme="minorHAnsi" w:cstheme="minorHAnsi"/>
          <w:sz w:val="22"/>
          <w:szCs w:val="22"/>
        </w:rPr>
        <w:t>den vystavení a den splatnosti faktury,</w:t>
      </w:r>
    </w:p>
    <w:p w14:paraId="051AE0BA" w14:textId="77777777" w:rsidR="00E46F53" w:rsidRPr="00522B4F" w:rsidRDefault="00E46F53" w:rsidP="00E46F53">
      <w:pPr>
        <w:numPr>
          <w:ilvl w:val="0"/>
          <w:numId w:val="31"/>
        </w:numPr>
        <w:tabs>
          <w:tab w:val="num" w:pos="1134"/>
        </w:tabs>
        <w:suppressAutoHyphens/>
        <w:spacing w:after="120" w:line="264" w:lineRule="auto"/>
        <w:ind w:left="709"/>
        <w:rPr>
          <w:rFonts w:asciiTheme="minorHAnsi" w:hAnsiTheme="minorHAnsi" w:cstheme="minorHAnsi"/>
          <w:sz w:val="22"/>
          <w:szCs w:val="22"/>
        </w:rPr>
      </w:pPr>
      <w:r w:rsidRPr="00522B4F">
        <w:rPr>
          <w:rFonts w:asciiTheme="minorHAnsi" w:hAnsiTheme="minorHAnsi" w:cstheme="minorHAnsi"/>
          <w:sz w:val="22"/>
          <w:szCs w:val="22"/>
        </w:rPr>
        <w:t>označení banky a č. účtu, na který se má platit,</w:t>
      </w:r>
    </w:p>
    <w:p w14:paraId="732C0267" w14:textId="77777777" w:rsidR="00E46F53" w:rsidRPr="00522B4F" w:rsidRDefault="00E46F53" w:rsidP="00E46F53">
      <w:pPr>
        <w:numPr>
          <w:ilvl w:val="0"/>
          <w:numId w:val="31"/>
        </w:numPr>
        <w:tabs>
          <w:tab w:val="num" w:pos="1134"/>
        </w:tabs>
        <w:suppressAutoHyphens/>
        <w:spacing w:after="120" w:line="264" w:lineRule="auto"/>
        <w:ind w:left="709"/>
        <w:rPr>
          <w:rFonts w:asciiTheme="minorHAnsi" w:hAnsiTheme="minorHAnsi" w:cstheme="minorHAnsi"/>
          <w:sz w:val="22"/>
          <w:szCs w:val="22"/>
        </w:rPr>
      </w:pPr>
      <w:r w:rsidRPr="00522B4F">
        <w:rPr>
          <w:rFonts w:asciiTheme="minorHAnsi" w:hAnsiTheme="minorHAnsi" w:cstheme="minorHAnsi"/>
          <w:sz w:val="22"/>
          <w:szCs w:val="22"/>
        </w:rPr>
        <w:t>označení příslušné části plnění,</w:t>
      </w:r>
    </w:p>
    <w:p w14:paraId="7A652A84" w14:textId="77777777" w:rsidR="00E46F53" w:rsidRPr="00522B4F" w:rsidRDefault="00E46F53" w:rsidP="00E46F53">
      <w:pPr>
        <w:numPr>
          <w:ilvl w:val="0"/>
          <w:numId w:val="31"/>
        </w:numPr>
        <w:tabs>
          <w:tab w:val="num" w:pos="1134"/>
        </w:tabs>
        <w:suppressAutoHyphens/>
        <w:spacing w:after="120" w:line="264" w:lineRule="auto"/>
        <w:ind w:left="709"/>
        <w:rPr>
          <w:rFonts w:asciiTheme="minorHAnsi" w:hAnsiTheme="minorHAnsi" w:cstheme="minorHAnsi"/>
          <w:sz w:val="22"/>
          <w:szCs w:val="22"/>
        </w:rPr>
      </w:pPr>
      <w:r w:rsidRPr="00522B4F">
        <w:rPr>
          <w:rFonts w:asciiTheme="minorHAnsi" w:hAnsiTheme="minorHAnsi" w:cstheme="minorHAnsi"/>
          <w:sz w:val="22"/>
          <w:szCs w:val="22"/>
        </w:rPr>
        <w:t>evidenční číslo smlouvy Objednatele a příp. i Zhotovitele</w:t>
      </w:r>
    </w:p>
    <w:p w14:paraId="161D08F6" w14:textId="77777777" w:rsidR="00E46F53" w:rsidRPr="00522B4F" w:rsidRDefault="00E46F53" w:rsidP="00E46F53">
      <w:pPr>
        <w:numPr>
          <w:ilvl w:val="0"/>
          <w:numId w:val="31"/>
        </w:numPr>
        <w:tabs>
          <w:tab w:val="num" w:pos="1134"/>
        </w:tabs>
        <w:suppressAutoHyphens/>
        <w:spacing w:after="120" w:line="264" w:lineRule="auto"/>
        <w:ind w:left="709"/>
        <w:rPr>
          <w:rFonts w:asciiTheme="minorHAnsi" w:hAnsiTheme="minorHAnsi" w:cstheme="minorHAnsi"/>
          <w:sz w:val="22"/>
          <w:szCs w:val="22"/>
        </w:rPr>
      </w:pPr>
      <w:r w:rsidRPr="00522B4F">
        <w:rPr>
          <w:rFonts w:asciiTheme="minorHAnsi" w:hAnsiTheme="minorHAnsi" w:cstheme="minorHAnsi"/>
          <w:sz w:val="22"/>
          <w:szCs w:val="22"/>
        </w:rPr>
        <w:t>fakturovanou částku (vč. DPH platného v době fakturace),</w:t>
      </w:r>
    </w:p>
    <w:p w14:paraId="72ED7458" w14:textId="77777777" w:rsidR="00E46F53" w:rsidRPr="00522B4F" w:rsidRDefault="00E46F53" w:rsidP="00E46F53">
      <w:pPr>
        <w:numPr>
          <w:ilvl w:val="0"/>
          <w:numId w:val="31"/>
        </w:numPr>
        <w:tabs>
          <w:tab w:val="left" w:pos="567"/>
          <w:tab w:val="left" w:pos="1134"/>
        </w:tabs>
        <w:suppressAutoHyphens/>
        <w:spacing w:after="120" w:line="264" w:lineRule="auto"/>
        <w:ind w:left="709"/>
        <w:jc w:val="both"/>
        <w:rPr>
          <w:rFonts w:asciiTheme="minorHAnsi" w:hAnsiTheme="minorHAnsi" w:cstheme="minorHAnsi"/>
          <w:sz w:val="22"/>
          <w:szCs w:val="22"/>
        </w:rPr>
      </w:pPr>
      <w:r w:rsidRPr="00522B4F">
        <w:rPr>
          <w:rFonts w:asciiTheme="minorHAnsi" w:hAnsiTheme="minorHAnsi" w:cstheme="minorHAnsi"/>
          <w:sz w:val="22"/>
          <w:szCs w:val="22"/>
        </w:rPr>
        <w:t>razítko a podpis oprávněné osoby,</w:t>
      </w:r>
    </w:p>
    <w:p w14:paraId="1A954FE7" w14:textId="77777777" w:rsidR="00E46F53" w:rsidRPr="00522B4F" w:rsidRDefault="00E46F53" w:rsidP="00E46F53">
      <w:pPr>
        <w:numPr>
          <w:ilvl w:val="0"/>
          <w:numId w:val="31"/>
        </w:numPr>
        <w:tabs>
          <w:tab w:val="num" w:pos="1134"/>
        </w:tabs>
        <w:suppressAutoHyphens/>
        <w:spacing w:after="120" w:line="264" w:lineRule="auto"/>
        <w:ind w:left="709"/>
        <w:jc w:val="both"/>
        <w:rPr>
          <w:rFonts w:asciiTheme="minorHAnsi" w:hAnsiTheme="minorHAnsi" w:cstheme="minorHAnsi"/>
          <w:sz w:val="22"/>
          <w:szCs w:val="22"/>
        </w:rPr>
      </w:pPr>
      <w:r w:rsidRPr="00522B4F">
        <w:rPr>
          <w:rFonts w:asciiTheme="minorHAnsi" w:hAnsiTheme="minorHAnsi" w:cstheme="minorHAnsi"/>
          <w:sz w:val="22"/>
          <w:szCs w:val="22"/>
        </w:rPr>
        <w:t>přílohou faktury bude kopie protokolu o převzetí fakturované části plnění.</w:t>
      </w:r>
    </w:p>
    <w:p w14:paraId="6D27152D"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Objednatel je oprávněn před uplynutím lhůty splatnosti vrátit Zhotoviteli fakturu, která neobsahuje požadované náležitosti, nebo obsahuje nesprávné údaje nebo nesprávný výpočet poměrné části ceny plnění, kterou má Objednatel uhradit. Oprávněným vrácením faktury přestává běžet lhůta její splatnosti. Zhotovitel vystaví novou fakturu se správnými údaji a dnem jejího doručení Objednateli začíná běžet nová třicetidenní lhůta splatnosti.</w:t>
      </w:r>
    </w:p>
    <w:p w14:paraId="0F644B66"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Objednatel neposkytuje zálohy.</w:t>
      </w:r>
    </w:p>
    <w:p w14:paraId="15AD38D6"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Platby vč. DPH dle této smlouvy budou hrazeny v korunách českých, a to bezhotovostním převodem na účet Zhotovitele. Cena za poskytnutí plnění či jeho části se považuje za uhrazenou okamžikem odepsání fakturované ceny z bankovního účtu Objednatele ve prospěch účtu Zhotovitele. Bankovní účet Zhotovitele musí být zveřejněn správcem daně způsobem umožňujícím dálkový přístup. V případě, že účet tímto způsobem zveřejněn nebude, je Objednatel oprávněn uhradit Zhotoviteli cenu na úrovni bez DPH. DPH Objednatel poukáže správci daně. Stane-li se Zhotovitel nespolehlivým plátcem ve smyslu § 106a zákona č.</w:t>
      </w:r>
      <w:r>
        <w:rPr>
          <w:rFonts w:asciiTheme="minorHAnsi" w:hAnsiTheme="minorHAnsi" w:cstheme="minorHAnsi"/>
          <w:sz w:val="22"/>
          <w:szCs w:val="22"/>
        </w:rPr>
        <w:t> </w:t>
      </w:r>
      <w:r w:rsidRPr="00522B4F">
        <w:rPr>
          <w:rFonts w:asciiTheme="minorHAnsi" w:hAnsiTheme="minorHAnsi" w:cstheme="minorHAnsi"/>
          <w:sz w:val="22"/>
          <w:szCs w:val="22"/>
        </w:rPr>
        <w:t>235/2004 Sb., o dani z přidané hodnoty, ve znění pozdějších předpisů, je povinen neprodleně o tomto písemně informovat Objednatele.</w:t>
      </w:r>
    </w:p>
    <w:p w14:paraId="316A26BC" w14:textId="77777777" w:rsidR="00E46F53" w:rsidRPr="00522B4F" w:rsidRDefault="00E46F53" w:rsidP="00E46F53">
      <w:pPr>
        <w:spacing w:after="120" w:line="264" w:lineRule="auto"/>
        <w:ind w:firstLine="360"/>
        <w:jc w:val="both"/>
        <w:rPr>
          <w:rFonts w:asciiTheme="minorHAnsi" w:hAnsiTheme="minorHAnsi" w:cstheme="minorHAnsi"/>
          <w:sz w:val="22"/>
          <w:szCs w:val="22"/>
        </w:rPr>
      </w:pPr>
    </w:p>
    <w:p w14:paraId="505CCE97" w14:textId="77777777" w:rsidR="00E46F53" w:rsidRPr="00522B4F" w:rsidRDefault="00E46F53" w:rsidP="00E46F53">
      <w:pPr>
        <w:keepNext/>
        <w:numPr>
          <w:ilvl w:val="0"/>
          <w:numId w:val="26"/>
        </w:numPr>
        <w:tabs>
          <w:tab w:val="num" w:pos="426"/>
        </w:tabs>
        <w:spacing w:after="120" w:line="264" w:lineRule="auto"/>
        <w:jc w:val="center"/>
        <w:rPr>
          <w:rFonts w:asciiTheme="minorHAnsi" w:hAnsiTheme="minorHAnsi" w:cstheme="minorHAnsi"/>
          <w:b/>
          <w:bCs/>
          <w:sz w:val="22"/>
          <w:szCs w:val="22"/>
        </w:rPr>
      </w:pPr>
      <w:r w:rsidRPr="00522B4F">
        <w:rPr>
          <w:rFonts w:asciiTheme="minorHAnsi" w:hAnsiTheme="minorHAnsi" w:cstheme="minorHAnsi"/>
          <w:sz w:val="22"/>
          <w:szCs w:val="22"/>
        </w:rPr>
        <w:t xml:space="preserve"> </w:t>
      </w:r>
      <w:r w:rsidRPr="00522B4F">
        <w:rPr>
          <w:rFonts w:asciiTheme="minorHAnsi" w:hAnsiTheme="minorHAnsi" w:cstheme="minorHAnsi"/>
          <w:b/>
          <w:bCs/>
          <w:sz w:val="22"/>
          <w:szCs w:val="22"/>
        </w:rPr>
        <w:t>Předání a převzetí jednotlivých částí plnění</w:t>
      </w:r>
    </w:p>
    <w:p w14:paraId="136E5DF6" w14:textId="77777777" w:rsidR="00E46F53" w:rsidRPr="00522B4F" w:rsidRDefault="00E46F53" w:rsidP="00E46F53">
      <w:pPr>
        <w:keepNext/>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Zhotovitel je povinen odevzdat Objednateli Část plnění PDPS ke kontrole, a to nejpozději v poslední den lhůty dle čl. V. Pokud po provedené kontrole oznámí Objednatel Zhotoviteli své připomínky, je Zhotovitel povinen připomínky zapracovat a pokyny Objednatele se při plnění svých povinností řídit. Zhotovitel je povinen upozornit Objednatele bez zbytečného odkladu na nevhodnou povahu připomínek Objednatele.</w:t>
      </w:r>
    </w:p>
    <w:p w14:paraId="0C175773"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O převzetí jednotlivých části plnění sepíší smluvní strany protokol, který připraví Zhotovitel. Obsahem protokolu bude: </w:t>
      </w:r>
    </w:p>
    <w:p w14:paraId="76828947" w14:textId="77777777" w:rsidR="00E46F53" w:rsidRPr="00522B4F" w:rsidRDefault="00E46F53" w:rsidP="00E46F53">
      <w:pPr>
        <w:numPr>
          <w:ilvl w:val="3"/>
          <w:numId w:val="27"/>
        </w:numPr>
        <w:tabs>
          <w:tab w:val="clear" w:pos="1800"/>
          <w:tab w:val="num" w:pos="1701"/>
        </w:tabs>
        <w:spacing w:after="120" w:line="264" w:lineRule="auto"/>
        <w:jc w:val="both"/>
        <w:rPr>
          <w:rFonts w:asciiTheme="minorHAnsi" w:hAnsiTheme="minorHAnsi" w:cstheme="minorHAnsi"/>
          <w:sz w:val="22"/>
          <w:szCs w:val="22"/>
        </w:rPr>
      </w:pPr>
      <w:r w:rsidRPr="00522B4F">
        <w:rPr>
          <w:rFonts w:asciiTheme="minorHAnsi" w:hAnsiTheme="minorHAnsi" w:cstheme="minorHAnsi"/>
          <w:sz w:val="22"/>
          <w:szCs w:val="22"/>
        </w:rPr>
        <w:t>prohlášení Zhotovitele o dokončení a předání příslušné části plnění;</w:t>
      </w:r>
    </w:p>
    <w:p w14:paraId="08D952F8" w14:textId="77777777" w:rsidR="00E46F53" w:rsidRPr="00522B4F" w:rsidRDefault="00E46F53" w:rsidP="00E46F53">
      <w:pPr>
        <w:numPr>
          <w:ilvl w:val="3"/>
          <w:numId w:val="27"/>
        </w:numPr>
        <w:tabs>
          <w:tab w:val="clear" w:pos="1800"/>
          <w:tab w:val="num" w:pos="1701"/>
        </w:tabs>
        <w:spacing w:after="120" w:line="264" w:lineRule="auto"/>
        <w:jc w:val="both"/>
        <w:rPr>
          <w:rFonts w:asciiTheme="minorHAnsi" w:hAnsiTheme="minorHAnsi" w:cstheme="minorHAnsi"/>
          <w:sz w:val="22"/>
          <w:szCs w:val="22"/>
        </w:rPr>
      </w:pPr>
      <w:r w:rsidRPr="00522B4F">
        <w:rPr>
          <w:rFonts w:asciiTheme="minorHAnsi" w:hAnsiTheme="minorHAnsi" w:cstheme="minorHAnsi"/>
          <w:sz w:val="22"/>
          <w:szCs w:val="22"/>
        </w:rPr>
        <w:t>popis předávané části plnění co do obsahu a rozsahu;</w:t>
      </w:r>
    </w:p>
    <w:p w14:paraId="1450B669" w14:textId="77777777" w:rsidR="00E46F53" w:rsidRPr="00522B4F" w:rsidRDefault="00E46F53" w:rsidP="00E46F53">
      <w:pPr>
        <w:numPr>
          <w:ilvl w:val="3"/>
          <w:numId w:val="27"/>
        </w:numPr>
        <w:tabs>
          <w:tab w:val="clear" w:pos="1800"/>
          <w:tab w:val="num" w:pos="1701"/>
        </w:tabs>
        <w:spacing w:after="120" w:line="264" w:lineRule="auto"/>
        <w:jc w:val="both"/>
        <w:rPr>
          <w:rFonts w:asciiTheme="minorHAnsi" w:hAnsiTheme="minorHAnsi" w:cstheme="minorHAnsi"/>
          <w:sz w:val="22"/>
          <w:szCs w:val="22"/>
        </w:rPr>
      </w:pPr>
      <w:r w:rsidRPr="00522B4F">
        <w:rPr>
          <w:rFonts w:asciiTheme="minorHAnsi" w:hAnsiTheme="minorHAnsi" w:cstheme="minorHAnsi"/>
          <w:sz w:val="22"/>
          <w:szCs w:val="22"/>
        </w:rPr>
        <w:t>datum předání příslušné části plnění;</w:t>
      </w:r>
    </w:p>
    <w:p w14:paraId="7772841A" w14:textId="77777777" w:rsidR="00E46F53" w:rsidRPr="00522B4F" w:rsidRDefault="00E46F53" w:rsidP="00E46F53">
      <w:pPr>
        <w:numPr>
          <w:ilvl w:val="3"/>
          <w:numId w:val="27"/>
        </w:numPr>
        <w:tabs>
          <w:tab w:val="clear" w:pos="1800"/>
          <w:tab w:val="num" w:pos="1701"/>
        </w:tabs>
        <w:spacing w:after="120" w:line="264" w:lineRule="auto"/>
        <w:jc w:val="both"/>
        <w:rPr>
          <w:rFonts w:asciiTheme="minorHAnsi" w:hAnsiTheme="minorHAnsi" w:cstheme="minorHAnsi"/>
          <w:sz w:val="22"/>
          <w:szCs w:val="22"/>
        </w:rPr>
      </w:pPr>
      <w:r w:rsidRPr="00522B4F">
        <w:rPr>
          <w:rFonts w:asciiTheme="minorHAnsi" w:hAnsiTheme="minorHAnsi" w:cstheme="minorHAnsi"/>
          <w:sz w:val="22"/>
          <w:szCs w:val="22"/>
        </w:rPr>
        <w:t>v případě odmítnutí převzetí příslušné části plnění Objednatelem, specifikace odmítnuté části a uvedení důvodu tohoto odmítnutí;</w:t>
      </w:r>
    </w:p>
    <w:p w14:paraId="7F42CEDB" w14:textId="77777777" w:rsidR="00E46F53" w:rsidRPr="00522B4F" w:rsidRDefault="00E46F53" w:rsidP="00E46F53">
      <w:pPr>
        <w:numPr>
          <w:ilvl w:val="3"/>
          <w:numId w:val="27"/>
        </w:numPr>
        <w:tabs>
          <w:tab w:val="clear" w:pos="1800"/>
          <w:tab w:val="num" w:pos="1701"/>
        </w:tabs>
        <w:spacing w:after="120" w:line="264" w:lineRule="auto"/>
        <w:jc w:val="both"/>
        <w:rPr>
          <w:rFonts w:asciiTheme="minorHAnsi" w:hAnsiTheme="minorHAnsi" w:cstheme="minorHAnsi"/>
          <w:sz w:val="22"/>
          <w:szCs w:val="22"/>
        </w:rPr>
      </w:pPr>
      <w:r w:rsidRPr="00522B4F">
        <w:rPr>
          <w:rFonts w:asciiTheme="minorHAnsi" w:hAnsiTheme="minorHAnsi" w:cstheme="minorHAnsi"/>
          <w:sz w:val="22"/>
          <w:szCs w:val="22"/>
        </w:rPr>
        <w:t>datum převzetí příslušné části plnění, případně datum odmítnutí převzetí;</w:t>
      </w:r>
    </w:p>
    <w:p w14:paraId="410699AD" w14:textId="77777777" w:rsidR="00E46F53" w:rsidRPr="00522B4F" w:rsidRDefault="00E46F53" w:rsidP="00E46F53">
      <w:pPr>
        <w:numPr>
          <w:ilvl w:val="3"/>
          <w:numId w:val="27"/>
        </w:numPr>
        <w:tabs>
          <w:tab w:val="clear" w:pos="1800"/>
          <w:tab w:val="num" w:pos="1701"/>
        </w:tabs>
        <w:spacing w:after="120" w:line="264" w:lineRule="auto"/>
        <w:jc w:val="both"/>
        <w:rPr>
          <w:rFonts w:asciiTheme="minorHAnsi" w:hAnsiTheme="minorHAnsi" w:cstheme="minorHAnsi"/>
          <w:sz w:val="22"/>
          <w:szCs w:val="22"/>
        </w:rPr>
      </w:pPr>
      <w:r w:rsidRPr="00522B4F">
        <w:rPr>
          <w:rFonts w:asciiTheme="minorHAnsi" w:hAnsiTheme="minorHAnsi" w:cstheme="minorHAnsi"/>
          <w:sz w:val="22"/>
          <w:szCs w:val="22"/>
        </w:rPr>
        <w:t>podpisy oprávněných zástupců smluvních stran.</w:t>
      </w:r>
    </w:p>
    <w:p w14:paraId="35424DE7"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lastRenderedPageBreak/>
        <w:t xml:space="preserve">V případě, že Objednatel odmítne převzít příslušnou část z důvodu výskytu vad, je Zhotovitel povinen vady odstranit bez zbytečného odkladu a dokončené části plnění opětovně protokolárně předat Objednateli. </w:t>
      </w:r>
    </w:p>
    <w:p w14:paraId="4BB35868"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Nepřevzetím jednotlivých částí plnění z důvodu výskytu vad není dotčena povinnost Zhotovitele tyto dokončit ve lhůtách sjednaných v čl. V. smlouvy. </w:t>
      </w:r>
    </w:p>
    <w:p w14:paraId="3A535E2E" w14:textId="77777777" w:rsidR="00E46F53" w:rsidRPr="00522B4F" w:rsidRDefault="00E46F53" w:rsidP="00E46F53">
      <w:pPr>
        <w:spacing w:after="120" w:line="264" w:lineRule="auto"/>
        <w:ind w:left="709"/>
        <w:jc w:val="both"/>
        <w:rPr>
          <w:rFonts w:asciiTheme="minorHAnsi" w:hAnsiTheme="minorHAnsi" w:cstheme="minorHAnsi"/>
          <w:sz w:val="22"/>
          <w:szCs w:val="22"/>
        </w:rPr>
      </w:pPr>
    </w:p>
    <w:p w14:paraId="2B50E0BB" w14:textId="77777777" w:rsidR="00E46F53" w:rsidRPr="00522B4F" w:rsidRDefault="00E46F53" w:rsidP="00E46F53">
      <w:pPr>
        <w:keepNext/>
        <w:numPr>
          <w:ilvl w:val="0"/>
          <w:numId w:val="26"/>
        </w:numPr>
        <w:tabs>
          <w:tab w:val="num" w:pos="426"/>
        </w:tabs>
        <w:spacing w:after="120" w:line="264" w:lineRule="auto"/>
        <w:jc w:val="center"/>
        <w:rPr>
          <w:rFonts w:asciiTheme="minorHAnsi" w:hAnsiTheme="minorHAnsi" w:cstheme="minorHAnsi"/>
          <w:b/>
          <w:bCs/>
          <w:sz w:val="22"/>
          <w:szCs w:val="22"/>
        </w:rPr>
      </w:pPr>
      <w:bookmarkStart w:id="7" w:name="_Ref419148469"/>
      <w:r w:rsidRPr="00522B4F">
        <w:rPr>
          <w:rFonts w:asciiTheme="minorHAnsi" w:hAnsiTheme="minorHAnsi" w:cstheme="minorHAnsi"/>
          <w:b/>
          <w:bCs/>
          <w:sz w:val="22"/>
          <w:szCs w:val="22"/>
        </w:rPr>
        <w:t>Licenční ujednání</w:t>
      </w:r>
      <w:bookmarkEnd w:id="7"/>
      <w:r w:rsidRPr="00522B4F">
        <w:rPr>
          <w:rFonts w:asciiTheme="minorHAnsi" w:hAnsiTheme="minorHAnsi" w:cstheme="minorHAnsi"/>
          <w:b/>
          <w:bCs/>
          <w:sz w:val="22"/>
          <w:szCs w:val="22"/>
        </w:rPr>
        <w:t xml:space="preserve"> </w:t>
      </w:r>
    </w:p>
    <w:p w14:paraId="58CA2D7D" w14:textId="77777777" w:rsidR="00E46F53" w:rsidRPr="00522B4F" w:rsidRDefault="00E46F53" w:rsidP="00E46F53">
      <w:pPr>
        <w:keepNext/>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Ochrana autorských práv se řídí Občanským zákoníkem, Autorským zákonem a veškerými mezinárodními dohodami o ochraně práv k duševnímu vlastnictví, které jsou součástí českého právního řádu. </w:t>
      </w:r>
    </w:p>
    <w:p w14:paraId="5F400028"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Zhotovitel prohlašuje, že je na základě svého autorství či na základě právního vztahu s autorem, resp. autory děl vztahujících se k Části plnění PDPS oprávněn vykonávat svým jménem a na svůj účet veškerá autorova majetková práva k výsledkům tvůrčí činnosti Zhotovitele dle této smlouvy včetně hmotného zachycení výsledků činností Zhotovitele; zejména je oprávněn všechny tyto části plnění jako autorské dílo užít ke všem známým způsobům užití a udělit Objednateli jako nabyvateli oprávnění k výkonu tohoto práva v souladu s podmínkami této smlouvy. </w:t>
      </w:r>
    </w:p>
    <w:p w14:paraId="3552E004"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Zhotovitel touto smlouvou poskytuje Objednateli oprávnění užívat výsledky tvůrčí činnosti dle této smlouvy, včetně hmotného zachycení výsledků své činnosti ke splnění účelu a předmětu této smlouvy ve výše uvedené formě a zároveň výsledky tvůrčí činnosti upravovat, doplňovat a vystavovat (dále jen „</w:t>
      </w:r>
      <w:r w:rsidRPr="00A2098B">
        <w:rPr>
          <w:rFonts w:asciiTheme="minorHAnsi" w:hAnsiTheme="minorHAnsi" w:cstheme="minorHAnsi"/>
          <w:b/>
          <w:bCs/>
          <w:i/>
          <w:iCs/>
          <w:sz w:val="22"/>
          <w:szCs w:val="22"/>
        </w:rPr>
        <w:t>Licence</w:t>
      </w:r>
      <w:r w:rsidRPr="00522B4F">
        <w:rPr>
          <w:rFonts w:asciiTheme="minorHAnsi" w:hAnsiTheme="minorHAnsi" w:cstheme="minorHAnsi"/>
          <w:sz w:val="22"/>
          <w:szCs w:val="22"/>
        </w:rPr>
        <w:t>“) za podmínek sjednaných v této smlouvě. Právem Objednatele užívat výsledky tvůrčí činnosti Zhotovitele dle této smlouvy včetně hmotného zachycení výsledků činnosti Zhotovitele se ve smyslu této smlouvy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příslušné části plnění dle této smlouvy.</w:t>
      </w:r>
    </w:p>
    <w:p w14:paraId="4768B8FE"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včetně hmotného zachycení výsledků činnosti Zhotovitele ke splnění předmětu této smlouvy ve výše uvedené formě způsobem, ke kterému poskytl Licenci Objednateli. </w:t>
      </w:r>
    </w:p>
    <w:p w14:paraId="178DC350"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Licence dle této smlouvy se poskytuje Objednateli celosvětově na celou dobu trvání majetkových práv k výsledkům tvůrčí činnosti Zhotovitele dle této smlouvy včetně hmotného zachycení výsledků činnosti Zhotovitele ke splnění předmětu této smlouvy ve výše uvedené formě.</w:t>
      </w:r>
    </w:p>
    <w:p w14:paraId="348AA224"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Objednatel je oprávněn práva tvořící součást Licence dle této smlouvy poskytnout třetí osobě, a to ve stejném či menším rozsahu, v jakém je Objednatel oprávněn užívat práv z Licence.</w:t>
      </w:r>
    </w:p>
    <w:p w14:paraId="457AFCE5"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Práva z Licence poskytnuté touto smlouvou, přecházejí při zániku Objednatele na jeho právního nástupce.</w:t>
      </w:r>
    </w:p>
    <w:p w14:paraId="1A44B16A"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Zhotovitel podpisem smlouvy výslovně prohlašuje, že odměna za Licenci dle tohoto článku smlouvy je již zahrnuta v ceně za poskytování plnění dle smlouvy.</w:t>
      </w:r>
    </w:p>
    <w:p w14:paraId="5856E947" w14:textId="77777777" w:rsidR="00E46F53" w:rsidRPr="00522B4F" w:rsidRDefault="00E46F53" w:rsidP="00E46F53">
      <w:pPr>
        <w:spacing w:after="120" w:line="264" w:lineRule="auto"/>
        <w:ind w:left="1440"/>
        <w:jc w:val="both"/>
        <w:rPr>
          <w:rFonts w:asciiTheme="minorHAnsi" w:hAnsiTheme="minorHAnsi" w:cstheme="minorHAnsi"/>
          <w:sz w:val="22"/>
          <w:szCs w:val="22"/>
        </w:rPr>
      </w:pPr>
    </w:p>
    <w:p w14:paraId="1940245C" w14:textId="77777777" w:rsidR="00E46F53" w:rsidRPr="00522B4F" w:rsidRDefault="00E46F53" w:rsidP="00E46F53">
      <w:pPr>
        <w:keepNext/>
        <w:numPr>
          <w:ilvl w:val="0"/>
          <w:numId w:val="26"/>
        </w:numPr>
        <w:tabs>
          <w:tab w:val="num" w:pos="426"/>
        </w:tabs>
        <w:spacing w:after="120" w:line="264" w:lineRule="auto"/>
        <w:jc w:val="center"/>
        <w:rPr>
          <w:rFonts w:asciiTheme="minorHAnsi" w:hAnsiTheme="minorHAnsi" w:cstheme="minorHAnsi"/>
          <w:b/>
          <w:bCs/>
          <w:sz w:val="22"/>
          <w:szCs w:val="22"/>
        </w:rPr>
      </w:pPr>
      <w:bookmarkStart w:id="8" w:name="_Ref419149005"/>
      <w:r w:rsidRPr="00522B4F">
        <w:rPr>
          <w:rFonts w:asciiTheme="minorHAnsi" w:hAnsiTheme="minorHAnsi" w:cstheme="minorHAnsi"/>
          <w:b/>
          <w:bCs/>
          <w:sz w:val="22"/>
          <w:szCs w:val="22"/>
        </w:rPr>
        <w:t>Pojištění</w:t>
      </w:r>
      <w:bookmarkEnd w:id="8"/>
      <w:r w:rsidRPr="00522B4F">
        <w:rPr>
          <w:rFonts w:asciiTheme="minorHAnsi" w:hAnsiTheme="minorHAnsi" w:cstheme="minorHAnsi"/>
          <w:b/>
          <w:bCs/>
          <w:sz w:val="22"/>
          <w:szCs w:val="22"/>
        </w:rPr>
        <w:t xml:space="preserve"> </w:t>
      </w:r>
    </w:p>
    <w:p w14:paraId="4CBF8F8C" w14:textId="5A0B6BC4"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Zhotovitel se zavazuje mít sjednáno pojištění rizik a odpovědnosti za škody způsobené při výkonu činnosti dle této smlouvy s jednorázovým pojistným plněním minimálně ve výši </w:t>
      </w:r>
      <w:r w:rsidR="00EA2342" w:rsidRPr="00EA2342">
        <w:rPr>
          <w:rFonts w:asciiTheme="minorHAnsi" w:hAnsiTheme="minorHAnsi" w:cstheme="minorHAnsi"/>
          <w:sz w:val="22"/>
          <w:szCs w:val="22"/>
        </w:rPr>
        <w:lastRenderedPageBreak/>
        <w:t>5</w:t>
      </w:r>
      <w:r w:rsidR="00567960" w:rsidRPr="00EA2342">
        <w:rPr>
          <w:rFonts w:asciiTheme="minorHAnsi" w:hAnsiTheme="minorHAnsi" w:cstheme="minorHAnsi"/>
          <w:sz w:val="22"/>
          <w:szCs w:val="22"/>
        </w:rPr>
        <w:t>.000.000</w:t>
      </w:r>
      <w:r w:rsidRPr="00EA2342">
        <w:rPr>
          <w:rFonts w:asciiTheme="minorHAnsi" w:hAnsiTheme="minorHAnsi" w:cstheme="minorHAnsi"/>
          <w:sz w:val="22"/>
          <w:szCs w:val="22"/>
        </w:rPr>
        <w:t xml:space="preserve">,- </w:t>
      </w:r>
      <w:r w:rsidRPr="00522B4F">
        <w:rPr>
          <w:rFonts w:asciiTheme="minorHAnsi" w:hAnsiTheme="minorHAnsi" w:cstheme="minorHAnsi"/>
          <w:sz w:val="22"/>
          <w:szCs w:val="22"/>
        </w:rPr>
        <w:t>Kč. Pojištění bude sjednáno po celou dobu platnosti této smlouvy, jakož i po celou dobu trvání závazků z této smlouvy vyplývajících.</w:t>
      </w:r>
    </w:p>
    <w:p w14:paraId="6BF2DB8D"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Náklady na pojištění nese Zhotovitel a jsou zahrnuty v sjednaných cenách a úplatách dle této smlouvy. </w:t>
      </w:r>
    </w:p>
    <w:p w14:paraId="5EDDAD6D"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Originál nebo ověřenou kopii dokladu o uzavření pojistné smlouvy se shora uvedenými parametry předloží Zhotovitel Objednateli nejpozději do 10 dnů od uzavření této smlouvy. V</w:t>
      </w:r>
      <w:r>
        <w:rPr>
          <w:rFonts w:asciiTheme="minorHAnsi" w:hAnsiTheme="minorHAnsi" w:cstheme="minorHAnsi"/>
          <w:sz w:val="22"/>
          <w:szCs w:val="22"/>
        </w:rPr>
        <w:t> </w:t>
      </w:r>
      <w:r w:rsidRPr="00522B4F">
        <w:rPr>
          <w:rFonts w:asciiTheme="minorHAnsi" w:hAnsiTheme="minorHAnsi" w:cstheme="minorHAnsi"/>
          <w:sz w:val="22"/>
          <w:szCs w:val="22"/>
        </w:rPr>
        <w:t xml:space="preserve">případě změny pojištění předloží Zhotovitel bezodkladně Objednateli nový doklad prokazující uzavření příslušné pojistné smlouvy. </w:t>
      </w:r>
    </w:p>
    <w:p w14:paraId="79531C84"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Zhotovitel se zavazuje uplatnit veškeré pojistné události související s poskytováním plnění dle této smlouvy u pojišťovny bez zbytečného odkladu, čímž není dotčena odpovědnost Zhotovitele uhradit Objednateli škodu či uspokojit jiné nároky Objednatele, pokud nebudou uhrazeny z pojistné smlouvy.</w:t>
      </w:r>
    </w:p>
    <w:p w14:paraId="0479DFB4" w14:textId="77777777" w:rsidR="00E46F53" w:rsidRPr="00522B4F" w:rsidRDefault="00E46F53" w:rsidP="00E46F53">
      <w:pPr>
        <w:spacing w:after="120" w:line="264" w:lineRule="auto"/>
        <w:ind w:left="709"/>
        <w:jc w:val="both"/>
        <w:rPr>
          <w:rFonts w:asciiTheme="minorHAnsi" w:hAnsiTheme="minorHAnsi" w:cstheme="minorHAnsi"/>
          <w:b/>
          <w:bCs/>
          <w:sz w:val="22"/>
          <w:szCs w:val="22"/>
        </w:rPr>
      </w:pPr>
    </w:p>
    <w:p w14:paraId="5287B7A8" w14:textId="77777777" w:rsidR="00E46F53" w:rsidRPr="00522B4F" w:rsidRDefault="00E46F53" w:rsidP="00E46F53">
      <w:pPr>
        <w:keepNext/>
        <w:numPr>
          <w:ilvl w:val="0"/>
          <w:numId w:val="26"/>
        </w:numPr>
        <w:tabs>
          <w:tab w:val="num" w:pos="426"/>
        </w:tabs>
        <w:spacing w:after="120" w:line="264" w:lineRule="auto"/>
        <w:jc w:val="center"/>
        <w:rPr>
          <w:rFonts w:asciiTheme="minorHAnsi" w:hAnsiTheme="minorHAnsi" w:cstheme="minorHAnsi"/>
          <w:b/>
          <w:bCs/>
          <w:sz w:val="22"/>
          <w:szCs w:val="22"/>
        </w:rPr>
      </w:pPr>
      <w:r w:rsidRPr="00522B4F">
        <w:rPr>
          <w:rFonts w:asciiTheme="minorHAnsi" w:hAnsiTheme="minorHAnsi" w:cstheme="minorHAnsi"/>
          <w:b/>
          <w:bCs/>
          <w:sz w:val="22"/>
          <w:szCs w:val="22"/>
        </w:rPr>
        <w:t xml:space="preserve">Odpovědnost za vady, záruka za jakost a odpovědnost za škodu </w:t>
      </w:r>
    </w:p>
    <w:p w14:paraId="3B9D9BDF"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Zhotovitel se zavazuje, že výsledky jeho tvůrčí činností dle této smlouvy, jakož i hmotné zachycení výsledků činnosti Zhotovitele dle této smlouvy budou ke dni převzetí PDPS bez vad a způsobilé k užití k účelu sjednanému touto smlouvou. Výsledky tvůrčí činnosti Zhotovitele dle této smlouvy mají vady, jestliže jejich zpracování neodpovídá smlouvě, požadavkům, připomínkám nebo pokynům uplatněným Objednatelem v průběhu poskytování plnění Zhotovitelem dle této smlouvy nebo jestliže PDPS je neúplná tak, že z důvodu jejich neúplnosti není možné pokračovat ke splnění účelu této smlouvy. Za vadu výsledku tvůrčí činnosti Zhotovitele dle této smlouvy je považováno i (nikoliv však výlučně)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v PDPS.</w:t>
      </w:r>
    </w:p>
    <w:p w14:paraId="28718CCF"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Zhotovitel poskytuje Objednateli na PDPS záruku po dobu 5 let ode dne převzetí příslušného hmotného zachycení výsledků činností Zhotovitele dle této smlouvy. Výluka ze záruky se vztahuje pouze na nedostatky PDPS vzniklé v důsledku změny technických norem či obecně závazných právních předpisů (např. přísnější parametry) a rozpory se skutečným stavem pozemků či budov, který se změnil po předání a převzetí příslušné části plnění.</w:t>
      </w:r>
    </w:p>
    <w:p w14:paraId="2733B007"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 </w:t>
      </w:r>
    </w:p>
    <w:p w14:paraId="04F4B352"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Vady zjištěné po předání a převzetí PDPS, nejpozději však do uplynutí záruční doby je Objednatel oprávněn uplatnit u Zhotovitele písemně, bez zbytečného odkladu poté, co vady zjistí. V reklamaci je Objednatel povinen vady popsat, popřípadě uvést, jak se projevují. </w:t>
      </w:r>
    </w:p>
    <w:p w14:paraId="3A8FFBCC"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Zhotovitel je povinen vady uplatněné Objednatelem v průběhu záruční doby odstranit do 15 dnů ode dne doručení oznámení o vadách, nebude-li sjednána lhůta odlišná. </w:t>
      </w:r>
    </w:p>
    <w:p w14:paraId="40BBA4FD"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O odstranění reklamované vady sepíše Objednatel protokol, ve kterém potvrdí odstranění reklamované vady, nebo sdělí důvody odmítnutí reklamované vady. </w:t>
      </w:r>
    </w:p>
    <w:p w14:paraId="79B55C9E"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lastRenderedPageBreak/>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této smlouvy.</w:t>
      </w:r>
    </w:p>
    <w:p w14:paraId="3DAF0A04"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Zhotovitel se zavazuje, že uhradí Objednateli v plné výši škody, které tomuto vzniknou v příčinné souvislosti s vadami výsledků tvůrčí činnosti Zhotovitele nebo s porušením povinností Zhotovitele při zařizování záležitosti dle této smlouvy. </w:t>
      </w:r>
    </w:p>
    <w:p w14:paraId="7F201597"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Škodou dle článku se též rozumí také škoda vzniklá Objednateli ve formě nákladů vynaložených na zhotovení Stavby, nepředpokládaných soupisem stavebních prací, dodávek a služeb, jež je součástí PDPS, v bezprostřední příčinné souvislosti s vadami výsledků tvůrčí činnosti Zhotovitele nebo hmotného zachycení výsledků činnosti Zhotovitele dle této smlouvy nebo v bezprostřední příčinné souvislosti s porušením povinností Zhotovitele při zařizování záležitosti dle této smlouvy. </w:t>
      </w:r>
    </w:p>
    <w:p w14:paraId="0CE92F67"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Zhotovitel neodpovídá za vady, pokud byly způsobeny použitím nevhodných podkladů poskytnutých mu Objednatelem k výkonu činností dle této smlouvy nebo zařizování záležitosti dle této smlouvy a k výkonu Autorského dozoru (uvedené se nevztahuje na podklady zpracované na základě této smlouvy Zhotovitelem pro Objednatele)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a k výkonu Autorského dozoru v případě, že Zhotovitel ani při vynaložení odborné péče nemohl nevhodnost těchto pokynů, požadavků a připomínek zjistit, nebo na jejich nevhodnost Objednatele písemně upozornil a Objednatel přesto na jejich použití trval. Zhotovitel neodpovídá za vady, zjištěné v průběhu realizace Stavby, jež Zhotovitel v době zpracování PDPS nemohl předvídat ani při vynaložení odborné péče (uvedené se týká zejména konstrukcí, u nichž nebylo možné provést průzkumné práce z důvodu jejich nepřístupnosti).</w:t>
      </w:r>
    </w:p>
    <w:p w14:paraId="68CC4B79" w14:textId="77777777" w:rsidR="00E46F53" w:rsidRPr="00522B4F" w:rsidRDefault="00E46F53" w:rsidP="00E46F53">
      <w:pPr>
        <w:spacing w:after="120" w:line="264" w:lineRule="auto"/>
        <w:ind w:firstLine="360"/>
        <w:jc w:val="both"/>
        <w:rPr>
          <w:rFonts w:asciiTheme="minorHAnsi" w:hAnsiTheme="minorHAnsi" w:cstheme="minorHAnsi"/>
          <w:sz w:val="22"/>
          <w:szCs w:val="22"/>
        </w:rPr>
      </w:pPr>
    </w:p>
    <w:p w14:paraId="00783E9F" w14:textId="77777777" w:rsidR="00E46F53" w:rsidRPr="00522B4F" w:rsidRDefault="00E46F53" w:rsidP="00E46F53">
      <w:pPr>
        <w:keepNext/>
        <w:numPr>
          <w:ilvl w:val="0"/>
          <w:numId w:val="26"/>
        </w:numPr>
        <w:spacing w:after="120" w:line="264" w:lineRule="auto"/>
        <w:rPr>
          <w:rFonts w:asciiTheme="minorHAnsi" w:hAnsiTheme="minorHAnsi" w:cstheme="minorHAnsi"/>
          <w:b/>
          <w:bCs/>
          <w:sz w:val="22"/>
          <w:szCs w:val="22"/>
        </w:rPr>
      </w:pPr>
      <w:r w:rsidRPr="00522B4F">
        <w:rPr>
          <w:rFonts w:asciiTheme="minorHAnsi" w:hAnsiTheme="minorHAnsi" w:cstheme="minorHAnsi"/>
          <w:b/>
          <w:bCs/>
          <w:sz w:val="22"/>
          <w:szCs w:val="22"/>
        </w:rPr>
        <w:t xml:space="preserve">Sankce a úroky z prodlení </w:t>
      </w:r>
    </w:p>
    <w:p w14:paraId="20070F30" w14:textId="77777777" w:rsidR="00E46F53" w:rsidRPr="00522B4F" w:rsidRDefault="00E46F53" w:rsidP="00E46F53">
      <w:pPr>
        <w:keepNext/>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Bude-li Objednatel v prodlení s úhradou oprávněně ve vztahu k jeho osobě, vystavené faktury proti sjednanému termínu, je Zhotovitel oprávněn účtovat Objednateli úrok z prodlení ve výši 0,05 % z částky v Kč bez DPH, s jejíž úhradou je Objednatel v prodlení, a to za každý i započatý den prodlení, až do doby zaplacení dlužné částky. </w:t>
      </w:r>
    </w:p>
    <w:p w14:paraId="49DE6B78"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Úroky z prodlení jsou splatné na účet Zhotovitele do 30 dnů od doručení písemné výzvy Zhotovitele k zaplacení úroků, která obsahuje Zhotovitelem vyúčtované úroky včetně způsobu jejich výpočtu. </w:t>
      </w:r>
    </w:p>
    <w:p w14:paraId="74CDC76D"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Bude-li Zhotovitel v prodlení se zahájením poskytování jednotlivých částí plnění, má Objednatel vůči Zhotoviteli právo na zaplacení smluvní pokuty ve výši 0,05 % z ceny za poskytnutí příslušné částí plnění Zhotovitele dle této smlouvy v Kč bez DPH, s jejímž zahájením je Zhotovitel v prodlení, a to za každý započatý den prodlení, a Zhotovitel se zavazuje takto požadovanou smluvní pokutu zaplatit. </w:t>
      </w:r>
    </w:p>
    <w:p w14:paraId="15688741"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Bude-li Zhotovitel v prodlení s ukončením poskytování jednotlivých části plnění dle této smlouvy, má Objednatel vůči Zhotoviteli právo na zaplacení smluvní pokuty ve výši 0,05 % z ceny </w:t>
      </w:r>
      <w:r w:rsidRPr="00522B4F">
        <w:rPr>
          <w:rFonts w:asciiTheme="minorHAnsi" w:hAnsiTheme="minorHAnsi" w:cstheme="minorHAnsi"/>
          <w:sz w:val="22"/>
          <w:szCs w:val="22"/>
        </w:rPr>
        <w:lastRenderedPageBreak/>
        <w:t xml:space="preserve">za poskytnutí příslušné částí plnění Zhotovitele dle této smlouvy v Kč bez DPH, s jejímž ukončením je Zhotovitel v prodlení, a to za každý započatý den prodlení, a Zhotovitel se zavazuje takto požadovanou smluvní pokutu zaplatit. </w:t>
      </w:r>
    </w:p>
    <w:p w14:paraId="66197664" w14:textId="77777777" w:rsidR="00E46F53" w:rsidRPr="00522B4F"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Nesplní-li Zhotovitel včas svůj závazek dle této smlouvy řádně odstranit Objednatelem uplatněné vady, je Objednatel oprávněn požadovat na Zhotoviteli zaplacení smluvní pokuty ve výši 0,05 % z ceny za poskytnutí částí plnění Zhotovitele dle této smlouvy v Kč bez DPH, jejíž plnění bylo vadné, a to za každý započatý den prodlení anebo až do doby, kdy Objednatel pověří odstraněním reklamovaných vad jinou odborně způsobilou právnickou nebo fyzickou osobu, a Zhotovitel je povinen takto požadovanou smluvní pokutu Objednateli zaplatit.</w:t>
      </w:r>
    </w:p>
    <w:p w14:paraId="79DFD9DA" w14:textId="77777777" w:rsidR="00E46F53" w:rsidRPr="00EA2342"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V případě porušení povinností při výkonu činností Autorského dozoru je Objednatel oprávněn požadovat na Zhotoviteli zaplacení smluvní pokuty ve </w:t>
      </w:r>
      <w:r w:rsidRPr="00EA2342">
        <w:rPr>
          <w:rFonts w:asciiTheme="minorHAnsi" w:hAnsiTheme="minorHAnsi" w:cstheme="minorHAnsi"/>
          <w:sz w:val="22"/>
          <w:szCs w:val="22"/>
        </w:rPr>
        <w:t>výši 10.000,- Kč (slovy: deset tisíc korun českých) za každý jednotlivý případ porušení povinnosti Zhotovitele, a to i opakovaně.</w:t>
      </w:r>
    </w:p>
    <w:p w14:paraId="1BB5863F" w14:textId="77777777" w:rsidR="00E46F53" w:rsidRPr="00EA2342" w:rsidRDefault="00E46F53" w:rsidP="00E46F53">
      <w:pPr>
        <w:numPr>
          <w:ilvl w:val="1"/>
          <w:numId w:val="26"/>
        </w:numPr>
        <w:tabs>
          <w:tab w:val="clear" w:pos="792"/>
          <w:tab w:val="num" w:pos="709"/>
        </w:tabs>
        <w:spacing w:after="120" w:line="264" w:lineRule="auto"/>
        <w:ind w:left="708" w:hanging="714"/>
        <w:jc w:val="both"/>
        <w:rPr>
          <w:rFonts w:asciiTheme="minorHAnsi" w:hAnsiTheme="minorHAnsi" w:cstheme="minorHAnsi"/>
          <w:sz w:val="22"/>
          <w:szCs w:val="22"/>
        </w:rPr>
      </w:pPr>
      <w:r w:rsidRPr="00EA2342">
        <w:rPr>
          <w:rFonts w:asciiTheme="minorHAnsi" w:hAnsiTheme="minorHAnsi" w:cstheme="minorHAnsi"/>
          <w:sz w:val="22"/>
          <w:szCs w:val="22"/>
        </w:rPr>
        <w:t xml:space="preserve">Zhotovitel je povinen Objednateli uhradit jakékoli majetkové a nemajetkové újmy, vzniklé v důsledku toho, že Objednatel nemohl předmět plnění smlouvy užívat řádně a nerušeně. Jestliže se jakékoliv prohlášení či ujištění Zhotovitele obsažené v čl. X. smlouvy ukáže nepravdivým nebo Zhotovitel poruší jinou povinnost dle čl. X. smlouvy, jde o podstatné porušení smlouvy a Zhotovitel je povinen uhradit Objednateli smluvní pokutu ve výši 50.000,- Kč (slovy: padesát tisíc korun českých) za každé jednotlivé porušení povinnosti. </w:t>
      </w:r>
    </w:p>
    <w:p w14:paraId="1DEBD0B7" w14:textId="77777777" w:rsidR="00E46F53" w:rsidRPr="00EA2342"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V případě porušení povinností k ochraně důvěrných informací, které takto Objednatel označí</w:t>
      </w:r>
      <w:r w:rsidRPr="00EA2342">
        <w:rPr>
          <w:rStyle w:val="Odkaznakoment"/>
          <w:rFonts w:asciiTheme="minorHAnsi" w:hAnsiTheme="minorHAnsi" w:cstheme="minorHAnsi"/>
          <w:sz w:val="22"/>
          <w:szCs w:val="22"/>
        </w:rPr>
        <w:t xml:space="preserve">, </w:t>
      </w:r>
      <w:r w:rsidRPr="00EA2342">
        <w:rPr>
          <w:rFonts w:asciiTheme="minorHAnsi" w:hAnsiTheme="minorHAnsi" w:cstheme="minorHAnsi"/>
          <w:sz w:val="22"/>
          <w:szCs w:val="22"/>
        </w:rPr>
        <w:t>je Zhotovitel povinen uhradit Objednateli smluvní pokutu ve výši 50.000,- Kč (slovy: padesát tisíc korun českých) za každý jednotlivý případ porušení.</w:t>
      </w:r>
    </w:p>
    <w:p w14:paraId="7AB2CE4D" w14:textId="6DA588A4" w:rsidR="00E46F53" w:rsidRPr="00EA2342" w:rsidRDefault="00E46F53" w:rsidP="00E46F53">
      <w:pPr>
        <w:numPr>
          <w:ilvl w:val="1"/>
          <w:numId w:val="26"/>
        </w:numPr>
        <w:tabs>
          <w:tab w:val="clear" w:pos="792"/>
          <w:tab w:val="num" w:pos="432"/>
          <w:tab w:val="num" w:pos="709"/>
        </w:tabs>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 xml:space="preserve">V případě porušení v povinnosti Zhotovitele udržovat v platnosti a účinnosti pojištění anebo finanční záruku dle čl. </w:t>
      </w:r>
      <w:r w:rsidRPr="00EA2342">
        <w:rPr>
          <w:rFonts w:asciiTheme="minorHAnsi" w:hAnsiTheme="minorHAnsi" w:cstheme="minorHAnsi"/>
          <w:sz w:val="22"/>
          <w:szCs w:val="22"/>
        </w:rPr>
        <w:fldChar w:fldCharType="begin"/>
      </w:r>
      <w:r w:rsidRPr="00EA2342">
        <w:rPr>
          <w:rFonts w:asciiTheme="minorHAnsi" w:hAnsiTheme="minorHAnsi" w:cstheme="minorHAnsi"/>
          <w:sz w:val="22"/>
          <w:szCs w:val="22"/>
        </w:rPr>
        <w:instrText xml:space="preserve"> REF _Ref419149005 \r \h  \* MERGEFORMAT </w:instrText>
      </w:r>
      <w:r w:rsidRPr="00EA2342">
        <w:rPr>
          <w:rFonts w:asciiTheme="minorHAnsi" w:hAnsiTheme="minorHAnsi" w:cstheme="minorHAnsi"/>
          <w:sz w:val="22"/>
          <w:szCs w:val="22"/>
        </w:rPr>
      </w:r>
      <w:r w:rsidRPr="00EA2342">
        <w:rPr>
          <w:rFonts w:asciiTheme="minorHAnsi" w:hAnsiTheme="minorHAnsi" w:cstheme="minorHAnsi"/>
          <w:sz w:val="22"/>
          <w:szCs w:val="22"/>
        </w:rPr>
        <w:fldChar w:fldCharType="separate"/>
      </w:r>
      <w:r w:rsidR="00043843">
        <w:rPr>
          <w:rFonts w:asciiTheme="minorHAnsi" w:hAnsiTheme="minorHAnsi" w:cstheme="minorHAnsi"/>
          <w:sz w:val="22"/>
          <w:szCs w:val="22"/>
        </w:rPr>
        <w:t>XI</w:t>
      </w:r>
      <w:r w:rsidRPr="00EA2342">
        <w:rPr>
          <w:rFonts w:asciiTheme="minorHAnsi" w:hAnsiTheme="minorHAnsi" w:cstheme="minorHAnsi"/>
          <w:sz w:val="22"/>
          <w:szCs w:val="22"/>
        </w:rPr>
        <w:fldChar w:fldCharType="end"/>
      </w:r>
      <w:r w:rsidRPr="00EA2342">
        <w:rPr>
          <w:rFonts w:asciiTheme="minorHAnsi" w:hAnsiTheme="minorHAnsi" w:cstheme="minorHAnsi"/>
          <w:sz w:val="22"/>
          <w:szCs w:val="22"/>
        </w:rPr>
        <w:t xml:space="preserve">I. smlouvy je Zhotovitel povinen zaplatit Objednateli smluvní pokutu ve výši 50.000,- Kč (slovy: padesát tisíc korun českých) za každý i započatý měsíc, v němž nebude mít uzavřenou pojistnou smlouvu či finanční záruku se stanovenými parametry. </w:t>
      </w:r>
    </w:p>
    <w:p w14:paraId="38A1474D" w14:textId="77777777" w:rsidR="00E46F53" w:rsidRPr="00EA2342"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Vedle smluvních pokut dle tohoto článku smlouvy má Objednatel právo na náhradu škody vzniklé mu v příčinné souvislosti s jednáním, nejednáním či opomenutím Zhotovitele, s nímž je spojena smluvní pokuta dle této smlouvy.</w:t>
      </w:r>
    </w:p>
    <w:p w14:paraId="1E391B08" w14:textId="77777777" w:rsidR="00E46F53" w:rsidRPr="00EA2342" w:rsidRDefault="00E46F53" w:rsidP="00E46F53">
      <w:pPr>
        <w:numPr>
          <w:ilvl w:val="1"/>
          <w:numId w:val="26"/>
        </w:numPr>
        <w:tabs>
          <w:tab w:val="clear" w:pos="792"/>
          <w:tab w:val="num" w:pos="709"/>
        </w:tabs>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 xml:space="preserve">Smluvní pokuty jsou splatné na účet Objednatele do 30 dnů od doručení písemné výzvy Objednatele k zaplacení příslušné smluvní pokuty Zhotoviteli. </w:t>
      </w:r>
    </w:p>
    <w:p w14:paraId="0FCED561" w14:textId="77777777" w:rsidR="00E46F53" w:rsidRPr="00EA2342" w:rsidRDefault="00E46F53" w:rsidP="00E46F53">
      <w:pPr>
        <w:spacing w:after="120" w:line="264" w:lineRule="auto"/>
        <w:ind w:left="709"/>
        <w:jc w:val="both"/>
        <w:rPr>
          <w:rFonts w:asciiTheme="minorHAnsi" w:hAnsiTheme="minorHAnsi" w:cstheme="minorHAnsi"/>
          <w:sz w:val="22"/>
          <w:szCs w:val="22"/>
        </w:rPr>
      </w:pPr>
    </w:p>
    <w:p w14:paraId="0CDCAB0E" w14:textId="77777777" w:rsidR="00E46F53" w:rsidRPr="00EA2342" w:rsidRDefault="00E46F53" w:rsidP="00E46F53">
      <w:pPr>
        <w:keepNext/>
        <w:numPr>
          <w:ilvl w:val="0"/>
          <w:numId w:val="26"/>
        </w:numPr>
        <w:spacing w:after="120" w:line="264" w:lineRule="auto"/>
        <w:jc w:val="center"/>
        <w:rPr>
          <w:rFonts w:asciiTheme="minorHAnsi" w:hAnsiTheme="minorHAnsi" w:cstheme="minorHAnsi"/>
          <w:b/>
          <w:bCs/>
          <w:sz w:val="22"/>
          <w:szCs w:val="22"/>
        </w:rPr>
      </w:pPr>
      <w:r w:rsidRPr="00EA2342">
        <w:rPr>
          <w:rFonts w:asciiTheme="minorHAnsi" w:hAnsiTheme="minorHAnsi" w:cstheme="minorHAnsi"/>
          <w:b/>
          <w:bCs/>
          <w:sz w:val="22"/>
          <w:szCs w:val="22"/>
        </w:rPr>
        <w:t>Ukončení smluvního vztahu</w:t>
      </w:r>
    </w:p>
    <w:p w14:paraId="089AF023"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Tuto smlouvu lze ukončit buď dohodou smluvních stran, odstoupením některé smluvní strany anebo výpovědí Objednatele.</w:t>
      </w:r>
    </w:p>
    <w:p w14:paraId="3AFB1D19"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 xml:space="preserve">Dohoda o ukončení smluvního vztahu musí být písemná, jinak je neplatná. </w:t>
      </w:r>
    </w:p>
    <w:p w14:paraId="4E980C44"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 xml:space="preserve">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 § 2002 odst. 1 Občanského zákoníku. </w:t>
      </w:r>
    </w:p>
    <w:p w14:paraId="3A1B71C8"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Smluvní strany se dohodly, že za podstatné porušení smlouvy ze strany Zhotovitele považují zejména:</w:t>
      </w:r>
    </w:p>
    <w:p w14:paraId="49E8E0C5" w14:textId="77777777" w:rsidR="00E46F53" w:rsidRPr="00EA2342" w:rsidRDefault="00E46F53" w:rsidP="00E46F53">
      <w:pPr>
        <w:numPr>
          <w:ilvl w:val="3"/>
          <w:numId w:val="27"/>
        </w:numPr>
        <w:tabs>
          <w:tab w:val="clear" w:pos="1800"/>
          <w:tab w:val="num" w:pos="1134"/>
        </w:tabs>
        <w:spacing w:after="120" w:line="264" w:lineRule="auto"/>
        <w:ind w:left="1134" w:hanging="425"/>
        <w:jc w:val="both"/>
        <w:rPr>
          <w:rFonts w:asciiTheme="minorHAnsi" w:hAnsiTheme="minorHAnsi" w:cstheme="minorHAnsi"/>
          <w:sz w:val="22"/>
          <w:szCs w:val="22"/>
        </w:rPr>
      </w:pPr>
      <w:r w:rsidRPr="00EA2342">
        <w:rPr>
          <w:rFonts w:asciiTheme="minorHAnsi" w:hAnsiTheme="minorHAnsi" w:cstheme="minorHAnsi"/>
          <w:sz w:val="22"/>
          <w:szCs w:val="22"/>
        </w:rPr>
        <w:t>prodlení Zhotovitele s poskytováním plnění dle této smlouvy oproti době plnění dle čl. V této smlouvy delší než 30 dnů,</w:t>
      </w:r>
    </w:p>
    <w:p w14:paraId="0603BA9D" w14:textId="77777777" w:rsidR="00E46F53" w:rsidRPr="00EA2342" w:rsidRDefault="00E46F53" w:rsidP="00E46F53">
      <w:pPr>
        <w:numPr>
          <w:ilvl w:val="3"/>
          <w:numId w:val="27"/>
        </w:numPr>
        <w:tabs>
          <w:tab w:val="clear" w:pos="1800"/>
          <w:tab w:val="num" w:pos="1134"/>
        </w:tabs>
        <w:spacing w:after="120" w:line="264" w:lineRule="auto"/>
        <w:ind w:left="1134" w:hanging="425"/>
        <w:jc w:val="both"/>
        <w:rPr>
          <w:rFonts w:asciiTheme="minorHAnsi" w:hAnsiTheme="minorHAnsi" w:cstheme="minorHAnsi"/>
          <w:sz w:val="22"/>
          <w:szCs w:val="22"/>
        </w:rPr>
      </w:pPr>
      <w:r w:rsidRPr="00EA2342">
        <w:rPr>
          <w:rFonts w:asciiTheme="minorHAnsi" w:hAnsiTheme="minorHAnsi" w:cstheme="minorHAnsi"/>
          <w:sz w:val="22"/>
          <w:szCs w:val="22"/>
        </w:rPr>
        <w:lastRenderedPageBreak/>
        <w:t>neprokázání existence pojištění odpovědnosti za škodu způsobenou Zhotovitelem při výkonu jeho činnosti dle čl. XI. této smlouvy,</w:t>
      </w:r>
    </w:p>
    <w:p w14:paraId="581AD2BB" w14:textId="77777777" w:rsidR="00E46F53" w:rsidRPr="00EA2342" w:rsidRDefault="00E46F53" w:rsidP="00E46F53">
      <w:pPr>
        <w:numPr>
          <w:ilvl w:val="3"/>
          <w:numId w:val="27"/>
        </w:numPr>
        <w:tabs>
          <w:tab w:val="clear" w:pos="1800"/>
          <w:tab w:val="num" w:pos="1134"/>
        </w:tabs>
        <w:spacing w:after="120" w:line="264" w:lineRule="auto"/>
        <w:ind w:left="1134" w:hanging="425"/>
        <w:jc w:val="both"/>
        <w:rPr>
          <w:rFonts w:asciiTheme="minorHAnsi" w:hAnsiTheme="minorHAnsi" w:cstheme="minorHAnsi"/>
          <w:sz w:val="22"/>
          <w:szCs w:val="22"/>
        </w:rPr>
      </w:pPr>
      <w:r w:rsidRPr="00EA2342">
        <w:rPr>
          <w:rFonts w:asciiTheme="minorHAnsi" w:hAnsiTheme="minorHAnsi" w:cstheme="minorHAnsi"/>
          <w:sz w:val="22"/>
          <w:szCs w:val="22"/>
        </w:rPr>
        <w:t>nedodržení některé povinnosti Zhotovitele uvedené v odst. XV.6. smlouvy,</w:t>
      </w:r>
    </w:p>
    <w:p w14:paraId="18132488" w14:textId="77777777" w:rsidR="00E46F53" w:rsidRPr="00EA2342" w:rsidRDefault="00E46F53" w:rsidP="00E46F53">
      <w:pPr>
        <w:numPr>
          <w:ilvl w:val="3"/>
          <w:numId w:val="27"/>
        </w:numPr>
        <w:tabs>
          <w:tab w:val="clear" w:pos="1800"/>
          <w:tab w:val="num" w:pos="1134"/>
        </w:tabs>
        <w:spacing w:after="120" w:line="264" w:lineRule="auto"/>
        <w:ind w:left="1134" w:hanging="425"/>
        <w:jc w:val="both"/>
        <w:rPr>
          <w:rFonts w:asciiTheme="minorHAnsi" w:hAnsiTheme="minorHAnsi" w:cstheme="minorHAnsi"/>
          <w:sz w:val="22"/>
          <w:szCs w:val="22"/>
        </w:rPr>
      </w:pPr>
      <w:r w:rsidRPr="00EA2342">
        <w:rPr>
          <w:rFonts w:asciiTheme="minorHAnsi" w:hAnsiTheme="minorHAnsi" w:cstheme="minorHAnsi"/>
          <w:sz w:val="22"/>
          <w:szCs w:val="22"/>
        </w:rPr>
        <w:t xml:space="preserve">nedodržení některé povinnosti Zhotovitele vyplývající z licenčních ujednání dle čl. X smlouvy, </w:t>
      </w:r>
    </w:p>
    <w:p w14:paraId="316D2BA8" w14:textId="77777777" w:rsidR="00E46F53" w:rsidRPr="00EA2342" w:rsidRDefault="00E46F53" w:rsidP="00E46F53">
      <w:pPr>
        <w:numPr>
          <w:ilvl w:val="3"/>
          <w:numId w:val="27"/>
        </w:numPr>
        <w:tabs>
          <w:tab w:val="clear" w:pos="1800"/>
          <w:tab w:val="num" w:pos="1134"/>
        </w:tabs>
        <w:spacing w:after="120" w:line="264" w:lineRule="auto"/>
        <w:ind w:left="1134" w:hanging="425"/>
        <w:jc w:val="both"/>
        <w:rPr>
          <w:rFonts w:asciiTheme="minorHAnsi" w:hAnsiTheme="minorHAnsi" w:cstheme="minorHAnsi"/>
          <w:sz w:val="22"/>
          <w:szCs w:val="22"/>
        </w:rPr>
      </w:pPr>
      <w:r w:rsidRPr="00EA2342">
        <w:rPr>
          <w:rFonts w:asciiTheme="minorHAnsi" w:hAnsiTheme="minorHAnsi" w:cstheme="minorHAnsi"/>
          <w:sz w:val="22"/>
          <w:szCs w:val="22"/>
        </w:rPr>
        <w:t>ostatní případy podstatného porušení smlouvy ze strany Zhotovitele výslovně v této smlouvě označené jako podstatného porušení smlouvy.</w:t>
      </w:r>
    </w:p>
    <w:p w14:paraId="443092FD"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Za podstatné porušení smluvní povinnosti Objednatele se považuje prodlení Objednatele s úhradou ceny za plnění o více než 30 dnů, pokud Objednatel nezjedná nápravu ani do 10 pracovních dnů od doručení písemného oznámení Zhotovitele o takovém prodlení se žádostí o jeho nápravu.</w:t>
      </w:r>
    </w:p>
    <w:p w14:paraId="1683CE47"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Odstoupení od smlouvy musí mít písemnou formu a je účinné dnem doručení druhé smluvní straně. V odstoupení musí být dále uveden důvod, pro který strana od smlouvy odstupuje, včetně popisu skutečností, ve kterých je tento důvod spatřován.</w:t>
      </w:r>
    </w:p>
    <w:p w14:paraId="598D2F84"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Objednatel je oprávněn vypovědět tuto smlouvu v rozsahu dosud nesplněných závazků smluvních stran, a to ve vztahu k jednotlivým částem plnění dle čl. II této smlouvy. Výpověď Objednatele musí být písemná. Výpověď Objednatele je účinná doručením výpovědi Objednatele Zhotoviteli. Pokud je výpověď Objednatele doručena Zhotoviteli, není Zhotovitel oprávněn zahajovat plnění dosud nezahájených částí plnění dle této smlouvy. Pokud by Zhotovitel zahájil plnění kterékoliv nezahájené části plnění dle této smlouvy, nevzniká Zhotoviteli právo na zaplacení ceny za tuto část plnění dle této smlouvy.</w:t>
      </w:r>
    </w:p>
    <w:p w14:paraId="1864BDDC" w14:textId="77777777" w:rsidR="00E46F53" w:rsidRPr="00EA2342" w:rsidRDefault="00E46F53" w:rsidP="00E46F53">
      <w:pPr>
        <w:spacing w:after="120" w:line="264" w:lineRule="auto"/>
        <w:ind w:firstLine="360"/>
        <w:jc w:val="both"/>
        <w:rPr>
          <w:rFonts w:asciiTheme="minorHAnsi" w:hAnsiTheme="minorHAnsi" w:cstheme="minorHAnsi"/>
          <w:sz w:val="22"/>
          <w:szCs w:val="22"/>
        </w:rPr>
      </w:pPr>
    </w:p>
    <w:p w14:paraId="6BD471C4" w14:textId="77777777" w:rsidR="00E46F53" w:rsidRPr="00EA2342" w:rsidRDefault="00E46F53" w:rsidP="00E46F53">
      <w:pPr>
        <w:keepNext/>
        <w:numPr>
          <w:ilvl w:val="0"/>
          <w:numId w:val="26"/>
        </w:numPr>
        <w:spacing w:after="120" w:line="264" w:lineRule="auto"/>
        <w:jc w:val="center"/>
        <w:rPr>
          <w:rFonts w:asciiTheme="minorHAnsi" w:hAnsiTheme="minorHAnsi" w:cstheme="minorHAnsi"/>
          <w:b/>
          <w:bCs/>
          <w:sz w:val="22"/>
          <w:szCs w:val="22"/>
        </w:rPr>
      </w:pPr>
      <w:r w:rsidRPr="00EA2342">
        <w:rPr>
          <w:rFonts w:asciiTheme="minorHAnsi" w:hAnsiTheme="minorHAnsi" w:cstheme="minorHAnsi"/>
          <w:b/>
          <w:bCs/>
          <w:sz w:val="22"/>
          <w:szCs w:val="22"/>
        </w:rPr>
        <w:t>Zvláštní ujednání</w:t>
      </w:r>
    </w:p>
    <w:p w14:paraId="501D6C08"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 xml:space="preserve">Závazky stanovené k ochraně informací Objednatele, které jsou předmětem obchodního tajemství či důvěrnými informacemi Objednatele, platí i po zániku závazků z této smlouvy. </w:t>
      </w:r>
    </w:p>
    <w:p w14:paraId="13C64441"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Zhotovitel není oprávněn bez souhlasu Objednatele postoupit závazky plynoucí z této smlouvy třetí osobě.</w:t>
      </w:r>
    </w:p>
    <w:p w14:paraId="383520D2"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Zhotovitel se rovněž zavazuje k veškeré nezbytné součinnosti pro výkon finanční kontroly ve smyslu zákona č. 320/2001 Sb., o finanční kontrole ve veřejné správě a o změně některých zákonů (zákon o finanční kontrole), ve znění pozdějších předpisů, a ze zákona č. 255/2012 Sb., o kontrole (kontrolní řád), a to v souvislosti s plněním předmětu této smlouvy.</w:t>
      </w:r>
    </w:p>
    <w:p w14:paraId="6938DC66"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bookmarkStart w:id="9" w:name="_Ref419148172"/>
      <w:r w:rsidRPr="00EA2342">
        <w:rPr>
          <w:rFonts w:asciiTheme="minorHAnsi" w:hAnsiTheme="minorHAnsi" w:cstheme="minorHAnsi"/>
          <w:sz w:val="22"/>
          <w:szCs w:val="22"/>
        </w:rPr>
        <w:t>Zhotovitel je povinen po celou dobu trvání smlouvy disponovat kvalifikací, kterou prokázal v rámci výběrového řízení před uzavřením této smlouvy.</w:t>
      </w:r>
      <w:bookmarkEnd w:id="9"/>
      <w:r w:rsidRPr="00EA2342">
        <w:rPr>
          <w:rFonts w:asciiTheme="minorHAnsi" w:hAnsiTheme="minorHAnsi" w:cstheme="minorHAnsi"/>
          <w:sz w:val="22"/>
          <w:szCs w:val="22"/>
        </w:rPr>
        <w:t xml:space="preserve"> </w:t>
      </w:r>
    </w:p>
    <w:p w14:paraId="456C132A" w14:textId="77777777" w:rsidR="00E46F53" w:rsidRPr="00EA2342" w:rsidRDefault="00E46F53" w:rsidP="00E46F53">
      <w:pPr>
        <w:spacing w:after="120" w:line="264" w:lineRule="auto"/>
        <w:ind w:firstLine="360"/>
        <w:jc w:val="both"/>
        <w:rPr>
          <w:rFonts w:asciiTheme="minorHAnsi" w:hAnsiTheme="minorHAnsi" w:cstheme="minorHAnsi"/>
          <w:sz w:val="22"/>
          <w:szCs w:val="22"/>
        </w:rPr>
      </w:pPr>
    </w:p>
    <w:p w14:paraId="5E28117D" w14:textId="77777777" w:rsidR="00E46F53" w:rsidRPr="00EA2342" w:rsidRDefault="00E46F53" w:rsidP="00E46F53">
      <w:pPr>
        <w:keepNext/>
        <w:numPr>
          <w:ilvl w:val="0"/>
          <w:numId w:val="26"/>
        </w:numPr>
        <w:spacing w:after="120" w:line="264" w:lineRule="auto"/>
        <w:jc w:val="center"/>
        <w:rPr>
          <w:rFonts w:asciiTheme="minorHAnsi" w:hAnsiTheme="minorHAnsi" w:cstheme="minorHAnsi"/>
          <w:b/>
          <w:bCs/>
          <w:sz w:val="22"/>
          <w:szCs w:val="22"/>
        </w:rPr>
      </w:pPr>
      <w:r w:rsidRPr="00EA2342">
        <w:rPr>
          <w:rFonts w:asciiTheme="minorHAnsi" w:hAnsiTheme="minorHAnsi" w:cstheme="minorHAnsi"/>
          <w:b/>
          <w:bCs/>
          <w:sz w:val="22"/>
          <w:szCs w:val="22"/>
        </w:rPr>
        <w:t>Závěrečná ujednání</w:t>
      </w:r>
    </w:p>
    <w:p w14:paraId="4233E371"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Práva a povinnosti smluvních stran výslovně touto smlouvou neupravené se řídí příslušnými ustanoveními Občanského zákoníku, Autorského zákona a Stavebního zákona a jejich prováděcích předpisů.</w:t>
      </w:r>
    </w:p>
    <w:p w14:paraId="5BA949A1"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 xml:space="preserve">Smluvní strany se dohodly, že Zhotovitel výslovně souhlasí se zveřejněním smluvních podmínek obsažených v této smlouvě v rozsahu a za podmínek vyplývajících z obecně závazných právních předpisů. </w:t>
      </w:r>
    </w:p>
    <w:p w14:paraId="087A8EB1"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lastRenderedPageBreak/>
        <w:t xml:space="preserve">Smlouva je vyhotovena ve třech vyhotoveních, z nichž každý má platnost originálu. dvě vyhotovení smlouvy obdrží Objednatel, jedno vyhotovení obdrží Zhotovitel. </w:t>
      </w:r>
    </w:p>
    <w:p w14:paraId="60C0D0AD"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Smlouvu je možno měnit pouze na základě dohody smluvních stran formou písemných číslovaných dodatků podepsaných oběma smluvními stranami.</w:t>
      </w:r>
    </w:p>
    <w:p w14:paraId="60125569"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Veškeré případné spory ze smlouvy budou v prvé řadě řešeny smírem. Pokud smíru nebude dosaženo během 30 dnů, všechny spory ze smlouvy a v souvislosti s ní budou řešeny věcně a místně příslušným soudem v České republice.</w:t>
      </w:r>
    </w:p>
    <w:p w14:paraId="3A6391CF"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Žádné ustanovení smlouvy nesmí být vykládáno tak, aby omezovalo oprávnění Objednatele uvedená v zadávací dokumentaci veřejné zakázky.</w:t>
      </w:r>
    </w:p>
    <w:p w14:paraId="18DD84EC"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Smluvní strany se podpisem smlouvy dohodly, že vylučují aplikaci ustanovení § 557 a § 1805 Občanského zákoníku.</w:t>
      </w:r>
    </w:p>
    <w:p w14:paraId="05411998" w14:textId="77777777" w:rsidR="00E46F53" w:rsidRPr="00EA2342"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Smluvní strany si nepřejí, aby nad rámec výslovných ustanovení smlouvy byla jakákoliv práva a povinnosti dovozovány z dosavadní či budoucí praxe zavedené mezi smluvními stranami či zvyklostí zachovávaných obecně či v odvětví týkajícím se předmětu plnění smlouvy, ledaže je ve smlouvě výslovně sjednáno jinak.</w:t>
      </w:r>
    </w:p>
    <w:p w14:paraId="2D7F971D" w14:textId="77777777" w:rsidR="00E46F53" w:rsidRPr="00522B4F"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EA2342">
        <w:rPr>
          <w:rFonts w:asciiTheme="minorHAnsi" w:hAnsiTheme="minorHAnsi" w:cstheme="minorHAnsi"/>
          <w:sz w:val="22"/>
          <w:szCs w:val="22"/>
        </w:rPr>
        <w:t>Pro vyloučení pochybností Zhotovitel výslovně potvrzuje, že je podnikatelem, uzavírá smlouv</w:t>
      </w:r>
      <w:r w:rsidRPr="00522B4F">
        <w:rPr>
          <w:rFonts w:asciiTheme="minorHAnsi" w:hAnsiTheme="minorHAnsi" w:cstheme="minorHAnsi"/>
          <w:sz w:val="22"/>
          <w:szCs w:val="22"/>
        </w:rPr>
        <w:t>u při svém podnikání, a na smlouvu se tudíž neuplatní ustanovení § 1793 Občanského zákoníku.</w:t>
      </w:r>
    </w:p>
    <w:p w14:paraId="12D50489" w14:textId="77777777" w:rsidR="00E46F53" w:rsidRPr="00522B4F"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 xml:space="preserve">Pro účely doručování písemností platí domněnka doby dojití tak, že při neúspěšném doručení do sídla smluvní strany držitelem poštovní licence se písemnost považuje za doručenou uplynutím třetího pracovního dne ode dne odeslání. </w:t>
      </w:r>
    </w:p>
    <w:p w14:paraId="111BBCCF" w14:textId="77777777" w:rsidR="00E46F53" w:rsidRPr="00522B4F" w:rsidRDefault="00E46F53" w:rsidP="00E46F53">
      <w:pPr>
        <w:widowControl w:val="0"/>
        <w:numPr>
          <w:ilvl w:val="1"/>
          <w:numId w:val="26"/>
        </w:numPr>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Tato smlouva podléhá uveřejnění dle zákona č. 340/2015 Sb., o zvláštních podmínkách účinnosti některých smluv, uveřejňování těchto smluv a o registru smluv (zákon o registru smluv), ve znění pozdějších předpisů (dále jen „</w:t>
      </w:r>
      <w:r w:rsidRPr="00A2098B">
        <w:rPr>
          <w:rFonts w:asciiTheme="minorHAnsi" w:hAnsiTheme="minorHAnsi" w:cstheme="minorHAnsi"/>
          <w:b/>
          <w:bCs/>
          <w:i/>
          <w:iCs/>
          <w:sz w:val="22"/>
          <w:szCs w:val="22"/>
        </w:rPr>
        <w:t>zákon o registru smluv</w:t>
      </w:r>
      <w:r w:rsidRPr="00522B4F">
        <w:rPr>
          <w:rFonts w:asciiTheme="minorHAnsi" w:hAnsiTheme="minorHAnsi" w:cstheme="minorHAnsi"/>
          <w:sz w:val="22"/>
          <w:szCs w:val="22"/>
        </w:rPr>
        <w:t>“). Zhotovitel s uveřejněním této smlouvy v registru smluv výslovně souhlasí, přičemž smlouvu zasílá k uveřejnění Objednatel.</w:t>
      </w:r>
    </w:p>
    <w:p w14:paraId="70271E26" w14:textId="77777777" w:rsidR="00E46F53" w:rsidRPr="00522B4F"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Smlouva nabývá platnosti podpisem oběma smluvními stranami a účinnosti dnem uveřejnění v registru smluv, a to v souladu s § 6 zákona o registru smluv</w:t>
      </w:r>
    </w:p>
    <w:p w14:paraId="27BC868D" w14:textId="77777777" w:rsidR="00E46F53" w:rsidRPr="00522B4F"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Nedílnou součástí smlouvy jsou:</w:t>
      </w:r>
    </w:p>
    <w:p w14:paraId="068294AF" w14:textId="77777777" w:rsidR="00E46F53" w:rsidRPr="00522B4F" w:rsidRDefault="00E46F53" w:rsidP="00E46F53">
      <w:pPr>
        <w:pStyle w:val="Smlouva-slo"/>
        <w:numPr>
          <w:ilvl w:val="0"/>
          <w:numId w:val="32"/>
        </w:numPr>
        <w:spacing w:before="0" w:after="120" w:line="264" w:lineRule="auto"/>
        <w:ind w:left="2268" w:hanging="1559"/>
        <w:rPr>
          <w:rFonts w:asciiTheme="minorHAnsi" w:hAnsiTheme="minorHAnsi" w:cstheme="minorHAnsi"/>
          <w:sz w:val="22"/>
          <w:szCs w:val="22"/>
        </w:rPr>
      </w:pPr>
      <w:r w:rsidRPr="00522B4F">
        <w:rPr>
          <w:rFonts w:asciiTheme="minorHAnsi" w:hAnsiTheme="minorHAnsi" w:cstheme="minorHAnsi"/>
          <w:sz w:val="22"/>
          <w:szCs w:val="22"/>
        </w:rPr>
        <w:t>Obsah PDPS</w:t>
      </w:r>
    </w:p>
    <w:p w14:paraId="5A8EBFA9" w14:textId="77777777" w:rsidR="00E46F53" w:rsidRPr="00522B4F" w:rsidRDefault="00E46F53" w:rsidP="00E46F53">
      <w:pPr>
        <w:pStyle w:val="Smlouva-slo"/>
        <w:numPr>
          <w:ilvl w:val="0"/>
          <w:numId w:val="32"/>
        </w:numPr>
        <w:spacing w:before="0" w:after="120" w:line="264" w:lineRule="auto"/>
        <w:ind w:left="2268" w:hanging="1559"/>
        <w:rPr>
          <w:rFonts w:asciiTheme="minorHAnsi" w:hAnsiTheme="minorHAnsi" w:cstheme="minorHAnsi"/>
          <w:sz w:val="22"/>
          <w:szCs w:val="22"/>
        </w:rPr>
      </w:pPr>
      <w:r w:rsidRPr="00522B4F">
        <w:rPr>
          <w:rFonts w:asciiTheme="minorHAnsi" w:hAnsiTheme="minorHAnsi" w:cstheme="minorHAnsi"/>
          <w:sz w:val="22"/>
          <w:szCs w:val="22"/>
        </w:rPr>
        <w:t>Obsah činnosti Autorského dozoru</w:t>
      </w:r>
    </w:p>
    <w:p w14:paraId="315B982D" w14:textId="77777777" w:rsidR="00E46F53" w:rsidRDefault="00E46F53" w:rsidP="00E46F53">
      <w:pPr>
        <w:pStyle w:val="Smlouva-slo"/>
        <w:numPr>
          <w:ilvl w:val="0"/>
          <w:numId w:val="32"/>
        </w:numPr>
        <w:spacing w:before="0" w:after="120" w:line="264" w:lineRule="auto"/>
        <w:ind w:left="2268" w:hanging="1559"/>
        <w:rPr>
          <w:rFonts w:asciiTheme="minorHAnsi" w:hAnsiTheme="minorHAnsi" w:cstheme="minorHAnsi"/>
          <w:sz w:val="22"/>
          <w:szCs w:val="22"/>
        </w:rPr>
      </w:pPr>
      <w:r w:rsidRPr="00522B4F">
        <w:rPr>
          <w:rFonts w:asciiTheme="minorHAnsi" w:hAnsiTheme="minorHAnsi" w:cstheme="minorHAnsi"/>
          <w:sz w:val="22"/>
          <w:szCs w:val="22"/>
        </w:rPr>
        <w:t>Plná moc</w:t>
      </w:r>
    </w:p>
    <w:p w14:paraId="21E9D1C3" w14:textId="77777777" w:rsidR="00E46F53" w:rsidRPr="00EA2342" w:rsidRDefault="00E46F53" w:rsidP="00E46F53">
      <w:pPr>
        <w:pStyle w:val="Smlouva-slo"/>
        <w:numPr>
          <w:ilvl w:val="0"/>
          <w:numId w:val="32"/>
        </w:numPr>
        <w:spacing w:before="0" w:after="120" w:line="264" w:lineRule="auto"/>
        <w:ind w:left="2268" w:hanging="1559"/>
        <w:rPr>
          <w:rFonts w:ascii="Calibri" w:hAnsi="Calibri" w:cs="Calibri"/>
          <w:sz w:val="22"/>
          <w:szCs w:val="22"/>
        </w:rPr>
      </w:pPr>
      <w:r w:rsidRPr="00EA2342">
        <w:rPr>
          <w:rFonts w:ascii="Calibri" w:hAnsi="Calibri" w:cs="Calibri"/>
          <w:sz w:val="22"/>
          <w:szCs w:val="22"/>
        </w:rPr>
        <w:t xml:space="preserve">Seznam poddodavatelů vč. rozsahu jejich plnění </w:t>
      </w:r>
      <w:r w:rsidRPr="00EA2342">
        <w:rPr>
          <w:rFonts w:ascii="Calibri" w:hAnsi="Calibri" w:cs="Calibri"/>
          <w:i/>
          <w:iCs/>
          <w:sz w:val="22"/>
          <w:szCs w:val="22"/>
        </w:rPr>
        <w:t>(pokud existují)</w:t>
      </w:r>
    </w:p>
    <w:p w14:paraId="2220F065" w14:textId="77777777" w:rsidR="00E46F53" w:rsidRPr="00522B4F" w:rsidRDefault="00E46F53" w:rsidP="00E46F53">
      <w:pPr>
        <w:pStyle w:val="Smlouva-slo"/>
        <w:spacing w:before="0" w:after="120" w:line="264" w:lineRule="auto"/>
        <w:ind w:left="709"/>
        <w:rPr>
          <w:rFonts w:asciiTheme="minorHAnsi" w:hAnsiTheme="minorHAnsi" w:cstheme="minorHAnsi"/>
          <w:sz w:val="22"/>
          <w:szCs w:val="22"/>
        </w:rPr>
      </w:pPr>
    </w:p>
    <w:p w14:paraId="64B32243" w14:textId="77777777" w:rsidR="00E46F53" w:rsidRPr="00522B4F" w:rsidRDefault="00E46F53" w:rsidP="00E46F53">
      <w:pPr>
        <w:numPr>
          <w:ilvl w:val="1"/>
          <w:numId w:val="26"/>
        </w:numPr>
        <w:spacing w:after="120" w:line="264" w:lineRule="auto"/>
        <w:ind w:left="709" w:hanging="715"/>
        <w:jc w:val="both"/>
        <w:rPr>
          <w:rFonts w:asciiTheme="minorHAnsi" w:hAnsiTheme="minorHAnsi" w:cstheme="minorHAnsi"/>
          <w:sz w:val="22"/>
          <w:szCs w:val="22"/>
        </w:rPr>
      </w:pPr>
      <w:r w:rsidRPr="00522B4F">
        <w:rPr>
          <w:rFonts w:asciiTheme="minorHAnsi" w:hAnsiTheme="minorHAnsi" w:cstheme="minorHAnsi"/>
          <w:sz w:val="22"/>
          <w:szCs w:val="22"/>
        </w:rPr>
        <w:t>Smluvní strany se s obsahem smlouvy seznámily a souhlasí s ním tak, jak je zachycen výše.</w:t>
      </w:r>
    </w:p>
    <w:p w14:paraId="473660CC" w14:textId="77777777" w:rsidR="00E46F53" w:rsidRPr="00522B4F" w:rsidRDefault="00E46F53" w:rsidP="00E46F53">
      <w:pPr>
        <w:spacing w:after="120" w:line="264" w:lineRule="auto"/>
        <w:ind w:left="180"/>
        <w:rPr>
          <w:rFonts w:asciiTheme="minorHAnsi" w:hAnsiTheme="minorHAnsi" w:cstheme="minorHAnsi"/>
          <w:sz w:val="22"/>
          <w:szCs w:val="22"/>
        </w:rPr>
      </w:pPr>
    </w:p>
    <w:p w14:paraId="0C2C40A3" w14:textId="77777777" w:rsidR="00E46F53" w:rsidRPr="00522B4F" w:rsidRDefault="00E46F53" w:rsidP="00E46F53">
      <w:pPr>
        <w:tabs>
          <w:tab w:val="left" w:pos="708"/>
        </w:tabs>
        <w:spacing w:after="120" w:line="264" w:lineRule="auto"/>
        <w:jc w:val="both"/>
        <w:rPr>
          <w:rFonts w:asciiTheme="minorHAnsi" w:hAnsiTheme="minorHAnsi" w:cstheme="minorHAnsi"/>
          <w:sz w:val="22"/>
          <w:szCs w:val="22"/>
        </w:rPr>
      </w:pPr>
    </w:p>
    <w:p w14:paraId="18B86E7B" w14:textId="77777777" w:rsidR="00E46F53" w:rsidRPr="00522B4F" w:rsidRDefault="00E46F53" w:rsidP="00E46F53">
      <w:pPr>
        <w:tabs>
          <w:tab w:val="left" w:pos="708"/>
        </w:tabs>
        <w:spacing w:after="120" w:line="264" w:lineRule="auto"/>
        <w:jc w:val="both"/>
        <w:rPr>
          <w:rFonts w:asciiTheme="minorHAnsi" w:hAnsiTheme="minorHAnsi" w:cstheme="minorHAnsi"/>
          <w:sz w:val="22"/>
          <w:szCs w:val="22"/>
        </w:rPr>
      </w:pPr>
    </w:p>
    <w:tbl>
      <w:tblPr>
        <w:tblW w:w="9322" w:type="dxa"/>
        <w:tblLook w:val="04A0" w:firstRow="1" w:lastRow="0" w:firstColumn="1" w:lastColumn="0" w:noHBand="0" w:noVBand="1"/>
      </w:tblPr>
      <w:tblGrid>
        <w:gridCol w:w="4361"/>
        <w:gridCol w:w="4961"/>
      </w:tblGrid>
      <w:tr w:rsidR="00E46F53" w:rsidRPr="00522B4F" w14:paraId="724BDC25" w14:textId="77777777" w:rsidTr="004C058D">
        <w:tc>
          <w:tcPr>
            <w:tcW w:w="4361" w:type="dxa"/>
          </w:tcPr>
          <w:p w14:paraId="7673202C" w14:textId="77777777" w:rsidR="00E46F53" w:rsidRPr="00522B4F" w:rsidRDefault="00E46F53" w:rsidP="004C058D">
            <w:pPr>
              <w:spacing w:after="120" w:line="264" w:lineRule="auto"/>
              <w:jc w:val="center"/>
              <w:rPr>
                <w:rFonts w:asciiTheme="minorHAnsi" w:hAnsiTheme="minorHAnsi" w:cstheme="minorHAnsi"/>
                <w:sz w:val="22"/>
                <w:szCs w:val="22"/>
              </w:rPr>
            </w:pPr>
            <w:r w:rsidRPr="00522B4F">
              <w:rPr>
                <w:rFonts w:asciiTheme="minorHAnsi" w:hAnsiTheme="minorHAnsi" w:cstheme="minorHAnsi"/>
                <w:sz w:val="22"/>
                <w:szCs w:val="22"/>
              </w:rPr>
              <w:t>V </w:t>
            </w:r>
            <w:r>
              <w:rPr>
                <w:rFonts w:asciiTheme="minorHAnsi" w:hAnsiTheme="minorHAnsi" w:cstheme="minorHAnsi"/>
                <w:sz w:val="22"/>
                <w:szCs w:val="22"/>
              </w:rPr>
              <w:t>Brně</w:t>
            </w:r>
            <w:r w:rsidRPr="00522B4F">
              <w:rPr>
                <w:rFonts w:asciiTheme="minorHAnsi" w:hAnsiTheme="minorHAnsi" w:cstheme="minorHAnsi"/>
                <w:sz w:val="22"/>
                <w:szCs w:val="22"/>
              </w:rPr>
              <w:t xml:space="preserve"> dne .................... </w:t>
            </w:r>
          </w:p>
          <w:p w14:paraId="39A640BB" w14:textId="77777777" w:rsidR="00E46F53" w:rsidRPr="00522B4F" w:rsidRDefault="00E46F53" w:rsidP="004C058D">
            <w:pPr>
              <w:spacing w:after="120" w:line="264" w:lineRule="auto"/>
              <w:rPr>
                <w:rFonts w:asciiTheme="minorHAnsi" w:hAnsiTheme="minorHAnsi" w:cstheme="minorHAnsi"/>
                <w:sz w:val="22"/>
                <w:szCs w:val="22"/>
              </w:rPr>
            </w:pPr>
          </w:p>
          <w:p w14:paraId="3A0E0C71" w14:textId="77777777" w:rsidR="00E46F53" w:rsidRPr="00522B4F" w:rsidRDefault="00E46F53" w:rsidP="004C058D">
            <w:pPr>
              <w:spacing w:after="120" w:line="264" w:lineRule="auto"/>
              <w:rPr>
                <w:rFonts w:asciiTheme="minorHAnsi" w:hAnsiTheme="minorHAnsi" w:cstheme="minorHAnsi"/>
                <w:sz w:val="22"/>
                <w:szCs w:val="22"/>
              </w:rPr>
            </w:pPr>
          </w:p>
          <w:p w14:paraId="480021F8" w14:textId="77777777" w:rsidR="00E46F53" w:rsidRPr="00522B4F" w:rsidRDefault="00E46F53" w:rsidP="004C058D">
            <w:pPr>
              <w:spacing w:after="120" w:line="264" w:lineRule="auto"/>
              <w:rPr>
                <w:rFonts w:asciiTheme="minorHAnsi" w:hAnsiTheme="minorHAnsi" w:cstheme="minorHAnsi"/>
                <w:sz w:val="22"/>
                <w:szCs w:val="22"/>
              </w:rPr>
            </w:pPr>
          </w:p>
        </w:tc>
        <w:tc>
          <w:tcPr>
            <w:tcW w:w="4961" w:type="dxa"/>
          </w:tcPr>
          <w:p w14:paraId="4823F58B" w14:textId="77777777" w:rsidR="00E46F53" w:rsidRPr="00522B4F" w:rsidRDefault="00E46F53" w:rsidP="004C058D">
            <w:pPr>
              <w:spacing w:after="120" w:line="264" w:lineRule="auto"/>
              <w:jc w:val="center"/>
              <w:rPr>
                <w:rFonts w:asciiTheme="minorHAnsi" w:hAnsiTheme="minorHAnsi" w:cstheme="minorHAnsi"/>
                <w:sz w:val="22"/>
                <w:szCs w:val="22"/>
              </w:rPr>
            </w:pPr>
            <w:r w:rsidRPr="00522B4F">
              <w:rPr>
                <w:rFonts w:asciiTheme="minorHAnsi" w:hAnsiTheme="minorHAnsi" w:cstheme="minorHAnsi"/>
                <w:sz w:val="22"/>
                <w:szCs w:val="22"/>
              </w:rPr>
              <w:t>V ……… dne .......................</w:t>
            </w:r>
          </w:p>
          <w:p w14:paraId="268FB628" w14:textId="77777777" w:rsidR="00E46F53" w:rsidRPr="00522B4F" w:rsidRDefault="00E46F53" w:rsidP="004C058D">
            <w:pPr>
              <w:spacing w:after="120" w:line="264" w:lineRule="auto"/>
              <w:ind w:left="15"/>
              <w:jc w:val="center"/>
              <w:rPr>
                <w:rFonts w:asciiTheme="minorHAnsi" w:hAnsiTheme="minorHAnsi" w:cstheme="minorHAnsi"/>
                <w:sz w:val="22"/>
                <w:szCs w:val="22"/>
              </w:rPr>
            </w:pPr>
          </w:p>
        </w:tc>
      </w:tr>
      <w:tr w:rsidR="00E46F53" w:rsidRPr="00522B4F" w14:paraId="608AB300" w14:textId="77777777" w:rsidTr="004C058D">
        <w:tc>
          <w:tcPr>
            <w:tcW w:w="4361" w:type="dxa"/>
          </w:tcPr>
          <w:p w14:paraId="63495972" w14:textId="77777777" w:rsidR="00E46F53" w:rsidRPr="00522B4F" w:rsidRDefault="00E46F53" w:rsidP="004C058D">
            <w:pPr>
              <w:tabs>
                <w:tab w:val="num" w:pos="360"/>
              </w:tabs>
              <w:spacing w:after="120" w:line="264" w:lineRule="auto"/>
              <w:jc w:val="center"/>
              <w:rPr>
                <w:rFonts w:asciiTheme="minorHAnsi" w:hAnsiTheme="minorHAnsi" w:cstheme="minorHAnsi"/>
                <w:sz w:val="22"/>
                <w:szCs w:val="22"/>
              </w:rPr>
            </w:pPr>
            <w:r w:rsidRPr="00522B4F">
              <w:rPr>
                <w:rFonts w:asciiTheme="minorHAnsi" w:hAnsiTheme="minorHAnsi" w:cstheme="minorHAnsi"/>
                <w:sz w:val="22"/>
                <w:szCs w:val="22"/>
              </w:rPr>
              <w:lastRenderedPageBreak/>
              <w:t>…………………………………..</w:t>
            </w:r>
          </w:p>
          <w:p w14:paraId="0FF95ABC" w14:textId="77777777" w:rsidR="00E46F53" w:rsidRPr="00522B4F" w:rsidRDefault="00E46F53" w:rsidP="004C058D">
            <w:pPr>
              <w:tabs>
                <w:tab w:val="num" w:pos="360"/>
              </w:tabs>
              <w:spacing w:after="120" w:line="264" w:lineRule="auto"/>
              <w:jc w:val="center"/>
              <w:rPr>
                <w:rFonts w:asciiTheme="minorHAnsi" w:hAnsiTheme="minorHAnsi" w:cstheme="minorHAnsi"/>
                <w:sz w:val="22"/>
                <w:szCs w:val="22"/>
              </w:rPr>
            </w:pPr>
            <w:r w:rsidRPr="00522B4F">
              <w:rPr>
                <w:rFonts w:asciiTheme="minorHAnsi" w:hAnsiTheme="minorHAnsi" w:cstheme="minorHAnsi"/>
                <w:sz w:val="22"/>
                <w:szCs w:val="22"/>
              </w:rPr>
              <w:t>za Objednatele</w:t>
            </w:r>
          </w:p>
          <w:p w14:paraId="6C1A9C7C" w14:textId="77777777" w:rsidR="00E46F53" w:rsidRPr="00522B4F" w:rsidRDefault="00E46F53" w:rsidP="004C058D">
            <w:pPr>
              <w:spacing w:after="120" w:line="264" w:lineRule="auto"/>
              <w:jc w:val="center"/>
              <w:rPr>
                <w:rFonts w:asciiTheme="minorHAnsi" w:hAnsiTheme="minorHAnsi" w:cstheme="minorHAnsi"/>
                <w:sz w:val="22"/>
                <w:szCs w:val="22"/>
              </w:rPr>
            </w:pPr>
          </w:p>
        </w:tc>
        <w:tc>
          <w:tcPr>
            <w:tcW w:w="4961" w:type="dxa"/>
          </w:tcPr>
          <w:p w14:paraId="53F2381B" w14:textId="77777777" w:rsidR="00E46F53" w:rsidRPr="00522B4F" w:rsidRDefault="00E46F53" w:rsidP="004C058D">
            <w:pPr>
              <w:tabs>
                <w:tab w:val="num" w:pos="360"/>
              </w:tabs>
              <w:spacing w:after="120" w:line="264" w:lineRule="auto"/>
              <w:jc w:val="center"/>
              <w:rPr>
                <w:rFonts w:asciiTheme="minorHAnsi" w:hAnsiTheme="minorHAnsi" w:cstheme="minorHAnsi"/>
                <w:sz w:val="22"/>
                <w:szCs w:val="22"/>
              </w:rPr>
            </w:pPr>
            <w:r w:rsidRPr="00522B4F">
              <w:rPr>
                <w:rFonts w:asciiTheme="minorHAnsi" w:hAnsiTheme="minorHAnsi" w:cstheme="minorHAnsi"/>
                <w:sz w:val="22"/>
                <w:szCs w:val="22"/>
              </w:rPr>
              <w:t>…………………………………..</w:t>
            </w:r>
          </w:p>
          <w:p w14:paraId="0E5F55C7" w14:textId="77777777" w:rsidR="00E46F53" w:rsidRPr="00522B4F" w:rsidRDefault="00E46F53" w:rsidP="004C058D">
            <w:pPr>
              <w:tabs>
                <w:tab w:val="num" w:pos="360"/>
              </w:tabs>
              <w:spacing w:after="120" w:line="264" w:lineRule="auto"/>
              <w:jc w:val="center"/>
              <w:rPr>
                <w:rFonts w:asciiTheme="minorHAnsi" w:hAnsiTheme="minorHAnsi" w:cstheme="minorHAnsi"/>
                <w:sz w:val="22"/>
                <w:szCs w:val="22"/>
              </w:rPr>
            </w:pPr>
            <w:r w:rsidRPr="00522B4F">
              <w:rPr>
                <w:rFonts w:asciiTheme="minorHAnsi" w:hAnsiTheme="minorHAnsi" w:cstheme="minorHAnsi"/>
                <w:sz w:val="22"/>
                <w:szCs w:val="22"/>
              </w:rPr>
              <w:t>za Zhotovitele</w:t>
            </w:r>
          </w:p>
          <w:p w14:paraId="7A6A7155" w14:textId="77777777" w:rsidR="00E46F53" w:rsidRPr="00522B4F" w:rsidRDefault="00E46F53" w:rsidP="004C058D">
            <w:pPr>
              <w:tabs>
                <w:tab w:val="num" w:pos="360"/>
              </w:tabs>
              <w:spacing w:after="120" w:line="264" w:lineRule="auto"/>
              <w:jc w:val="both"/>
              <w:rPr>
                <w:rFonts w:asciiTheme="minorHAnsi" w:hAnsiTheme="minorHAnsi" w:cstheme="minorHAnsi"/>
                <w:sz w:val="22"/>
                <w:szCs w:val="22"/>
              </w:rPr>
            </w:pPr>
          </w:p>
        </w:tc>
      </w:tr>
    </w:tbl>
    <w:p w14:paraId="44020135" w14:textId="77777777" w:rsidR="00E46F53" w:rsidRPr="00522B4F" w:rsidRDefault="00E46F53" w:rsidP="00E46F53">
      <w:pPr>
        <w:spacing w:after="120" w:line="264" w:lineRule="auto"/>
        <w:jc w:val="both"/>
        <w:rPr>
          <w:rFonts w:asciiTheme="minorHAnsi" w:hAnsiTheme="minorHAnsi" w:cstheme="minorHAnsi"/>
          <w:sz w:val="22"/>
          <w:szCs w:val="22"/>
        </w:rPr>
      </w:pPr>
    </w:p>
    <w:p w14:paraId="1BF531E9" w14:textId="77777777" w:rsidR="00E46F53" w:rsidRPr="00522B4F" w:rsidRDefault="00E46F53" w:rsidP="00E46F53">
      <w:pPr>
        <w:pStyle w:val="Nzev"/>
        <w:spacing w:after="120" w:line="264" w:lineRule="auto"/>
        <w:jc w:val="left"/>
        <w:rPr>
          <w:rFonts w:asciiTheme="minorHAnsi" w:hAnsiTheme="minorHAnsi" w:cstheme="minorHAnsi"/>
          <w:sz w:val="22"/>
          <w:szCs w:val="22"/>
        </w:rPr>
      </w:pPr>
      <w:r w:rsidRPr="00522B4F">
        <w:rPr>
          <w:rFonts w:asciiTheme="minorHAnsi" w:hAnsiTheme="minorHAnsi" w:cstheme="minorHAnsi"/>
          <w:sz w:val="22"/>
          <w:szCs w:val="22"/>
        </w:rPr>
        <w:br w:type="page"/>
      </w:r>
      <w:r w:rsidRPr="00522B4F">
        <w:rPr>
          <w:rFonts w:asciiTheme="minorHAnsi" w:hAnsiTheme="minorHAnsi" w:cstheme="minorHAnsi"/>
          <w:sz w:val="22"/>
          <w:szCs w:val="22"/>
        </w:rPr>
        <w:lastRenderedPageBreak/>
        <w:t xml:space="preserve">Příloha č. 1 Smlouvy </w:t>
      </w:r>
    </w:p>
    <w:p w14:paraId="28888173" w14:textId="77777777" w:rsidR="00E46F53" w:rsidRPr="00522B4F" w:rsidRDefault="00E46F53" w:rsidP="00E46F53">
      <w:pPr>
        <w:spacing w:after="120" w:line="264" w:lineRule="auto"/>
        <w:jc w:val="center"/>
        <w:rPr>
          <w:rFonts w:asciiTheme="minorHAnsi" w:hAnsiTheme="minorHAnsi" w:cstheme="minorHAnsi"/>
          <w:sz w:val="22"/>
          <w:szCs w:val="22"/>
        </w:rPr>
      </w:pPr>
    </w:p>
    <w:p w14:paraId="17DAEF66" w14:textId="77777777" w:rsidR="00E46F53" w:rsidRPr="00522B4F" w:rsidRDefault="00E46F53" w:rsidP="00E46F53">
      <w:pPr>
        <w:spacing w:after="120" w:line="264" w:lineRule="auto"/>
        <w:jc w:val="center"/>
        <w:rPr>
          <w:rFonts w:asciiTheme="minorHAnsi" w:hAnsiTheme="minorHAnsi" w:cstheme="minorHAnsi"/>
          <w:b/>
          <w:bCs/>
          <w:sz w:val="22"/>
          <w:szCs w:val="22"/>
        </w:rPr>
      </w:pPr>
      <w:r w:rsidRPr="00522B4F">
        <w:rPr>
          <w:rFonts w:asciiTheme="minorHAnsi" w:hAnsiTheme="minorHAnsi" w:cstheme="minorHAnsi"/>
          <w:b/>
          <w:bCs/>
          <w:sz w:val="22"/>
          <w:szCs w:val="22"/>
        </w:rPr>
        <w:t>Obsah PDPS</w:t>
      </w:r>
    </w:p>
    <w:p w14:paraId="451ECEA2" w14:textId="77777777" w:rsidR="00E46F53" w:rsidRPr="00522B4F" w:rsidRDefault="00E46F53" w:rsidP="00E46F53">
      <w:pPr>
        <w:spacing w:after="120" w:line="264" w:lineRule="auto"/>
        <w:rPr>
          <w:rFonts w:asciiTheme="minorHAnsi" w:hAnsiTheme="minorHAnsi" w:cstheme="minorHAnsi"/>
          <w:sz w:val="22"/>
          <w:szCs w:val="22"/>
        </w:rPr>
      </w:pPr>
    </w:p>
    <w:p w14:paraId="49E9E7A1" w14:textId="77777777" w:rsidR="00E46F53" w:rsidRPr="00522B4F" w:rsidRDefault="00E46F53" w:rsidP="00E46F53">
      <w:pPr>
        <w:spacing w:after="120" w:line="264" w:lineRule="auto"/>
        <w:jc w:val="both"/>
        <w:rPr>
          <w:rFonts w:asciiTheme="minorHAnsi" w:hAnsiTheme="minorHAnsi" w:cstheme="minorHAnsi"/>
          <w:sz w:val="22"/>
          <w:szCs w:val="22"/>
        </w:rPr>
      </w:pPr>
      <w:r w:rsidRPr="00522B4F">
        <w:rPr>
          <w:rFonts w:asciiTheme="minorHAnsi" w:hAnsiTheme="minorHAnsi" w:cstheme="minorHAnsi"/>
          <w:sz w:val="22"/>
          <w:szCs w:val="22"/>
        </w:rPr>
        <w:t>Kromě náležitostí vymezených v textu smlouvy PDPS obsahuje:</w:t>
      </w:r>
    </w:p>
    <w:p w14:paraId="2D67EFF8" w14:textId="77777777" w:rsidR="00E46F53" w:rsidRPr="00522B4F" w:rsidRDefault="00E46F53" w:rsidP="00E46F53">
      <w:pPr>
        <w:numPr>
          <w:ilvl w:val="0"/>
          <w:numId w:val="30"/>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potřebné průzkumy stavebně-technické a zeměměřické práce v rozsahu odpovídajícím druhu a</w:t>
      </w:r>
      <w:r>
        <w:rPr>
          <w:rFonts w:asciiTheme="minorHAnsi" w:hAnsiTheme="minorHAnsi" w:cstheme="minorHAnsi"/>
          <w:sz w:val="22"/>
          <w:szCs w:val="22"/>
        </w:rPr>
        <w:t> </w:t>
      </w:r>
      <w:r w:rsidRPr="00522B4F">
        <w:rPr>
          <w:rFonts w:asciiTheme="minorHAnsi" w:hAnsiTheme="minorHAnsi" w:cstheme="minorHAnsi"/>
          <w:sz w:val="22"/>
          <w:szCs w:val="22"/>
        </w:rPr>
        <w:t>lokalitě Stavby a výsledky těchto průzkumů budou zohledněny v příslušné projektové dokumentaci,</w:t>
      </w:r>
    </w:p>
    <w:p w14:paraId="076DC6D4" w14:textId="77777777" w:rsidR="00E46F53" w:rsidRPr="00522B4F" w:rsidRDefault="00E46F53" w:rsidP="00E46F53">
      <w:pPr>
        <w:numPr>
          <w:ilvl w:val="0"/>
          <w:numId w:val="30"/>
        </w:numPr>
        <w:suppressAutoHyphens/>
        <w:spacing w:after="120" w:line="264" w:lineRule="auto"/>
        <w:ind w:left="425" w:hanging="357"/>
        <w:jc w:val="both"/>
        <w:rPr>
          <w:rFonts w:asciiTheme="minorHAnsi" w:hAnsiTheme="minorHAnsi" w:cstheme="minorHAnsi"/>
          <w:sz w:val="22"/>
          <w:szCs w:val="22"/>
        </w:rPr>
      </w:pPr>
      <w:r w:rsidRPr="00522B4F">
        <w:rPr>
          <w:rFonts w:asciiTheme="minorHAnsi" w:hAnsiTheme="minorHAnsi" w:cstheme="minorHAnsi"/>
          <w:sz w:val="22"/>
          <w:szCs w:val="22"/>
        </w:rPr>
        <w:t>doklady o jednání s orgány státní správy a s účastníky územního a stavebního řízení, dále stanoviska, souhlasy, popřípadě rozhodnutí dotčených orgánů státní správy předepsané zvláštními předpisy,</w:t>
      </w:r>
    </w:p>
    <w:p w14:paraId="19715C4E" w14:textId="77777777" w:rsidR="00E46F53" w:rsidRPr="00522B4F" w:rsidRDefault="00E46F53" w:rsidP="00E46F53">
      <w:pPr>
        <w:numPr>
          <w:ilvl w:val="0"/>
          <w:numId w:val="30"/>
        </w:numPr>
        <w:suppressAutoHyphens/>
        <w:spacing w:after="120" w:line="264" w:lineRule="auto"/>
        <w:ind w:left="425" w:hanging="357"/>
        <w:jc w:val="both"/>
        <w:rPr>
          <w:rFonts w:asciiTheme="minorHAnsi" w:hAnsiTheme="minorHAnsi" w:cstheme="minorHAnsi"/>
          <w:sz w:val="22"/>
          <w:szCs w:val="22"/>
        </w:rPr>
      </w:pPr>
      <w:r w:rsidRPr="00522B4F">
        <w:rPr>
          <w:rFonts w:asciiTheme="minorHAnsi" w:hAnsiTheme="minorHAnsi" w:cstheme="minorHAnsi"/>
          <w:sz w:val="22"/>
          <w:szCs w:val="22"/>
        </w:rPr>
        <w:t>zapracování připomínek a rozhodnutí podle předchozího odstavce a podle vydaného stavebního povolení do projektové dokumentace,</w:t>
      </w:r>
    </w:p>
    <w:p w14:paraId="2CEED309" w14:textId="77777777" w:rsidR="00E46F53" w:rsidRPr="00522B4F" w:rsidRDefault="00E46F53" w:rsidP="00E46F53">
      <w:pPr>
        <w:numPr>
          <w:ilvl w:val="0"/>
          <w:numId w:val="30"/>
        </w:numPr>
        <w:suppressAutoHyphens/>
        <w:spacing w:after="120" w:line="264" w:lineRule="auto"/>
        <w:ind w:left="425" w:hanging="357"/>
        <w:rPr>
          <w:rFonts w:asciiTheme="minorHAnsi" w:hAnsiTheme="minorHAnsi" w:cstheme="minorHAnsi"/>
          <w:sz w:val="22"/>
          <w:szCs w:val="22"/>
        </w:rPr>
      </w:pPr>
      <w:r w:rsidRPr="00522B4F">
        <w:rPr>
          <w:rFonts w:asciiTheme="minorHAnsi" w:hAnsiTheme="minorHAnsi" w:cstheme="minorHAnsi"/>
          <w:sz w:val="22"/>
          <w:szCs w:val="22"/>
        </w:rPr>
        <w:t>dopravní řešení zahrnující případné uzavírky, dopravní značení, objízdné trasy, zásady organizace výstavby, je-li to relevantní,</w:t>
      </w:r>
    </w:p>
    <w:p w14:paraId="6122CAAC" w14:textId="77777777" w:rsidR="00E46F53" w:rsidRPr="00522B4F" w:rsidRDefault="00E46F53" w:rsidP="00E46F53">
      <w:pPr>
        <w:numPr>
          <w:ilvl w:val="0"/>
          <w:numId w:val="30"/>
        </w:numPr>
        <w:suppressAutoHyphens/>
        <w:spacing w:after="120" w:line="264" w:lineRule="auto"/>
        <w:ind w:left="425" w:hanging="357"/>
        <w:jc w:val="both"/>
        <w:rPr>
          <w:rFonts w:asciiTheme="minorHAnsi" w:hAnsiTheme="minorHAnsi" w:cstheme="minorHAnsi"/>
          <w:sz w:val="22"/>
          <w:szCs w:val="22"/>
        </w:rPr>
      </w:pPr>
      <w:r w:rsidRPr="00522B4F">
        <w:rPr>
          <w:rFonts w:asciiTheme="minorHAnsi" w:hAnsiTheme="minorHAnsi" w:cstheme="minorHAnsi"/>
          <w:sz w:val="22"/>
          <w:szCs w:val="22"/>
        </w:rPr>
        <w:t>plán BOZP v členění:</w:t>
      </w:r>
    </w:p>
    <w:p w14:paraId="0EC6107D" w14:textId="77777777" w:rsidR="00E46F53" w:rsidRPr="00522B4F" w:rsidRDefault="00E46F53" w:rsidP="00E46F53">
      <w:pPr>
        <w:numPr>
          <w:ilvl w:val="1"/>
          <w:numId w:val="30"/>
        </w:numPr>
        <w:suppressAutoHyphens/>
        <w:spacing w:after="120" w:line="264" w:lineRule="auto"/>
        <w:ind w:left="993"/>
        <w:jc w:val="both"/>
        <w:rPr>
          <w:rFonts w:asciiTheme="minorHAnsi" w:hAnsiTheme="minorHAnsi" w:cstheme="minorHAnsi"/>
          <w:sz w:val="22"/>
          <w:szCs w:val="22"/>
        </w:rPr>
      </w:pPr>
      <w:r w:rsidRPr="00522B4F">
        <w:rPr>
          <w:rFonts w:asciiTheme="minorHAnsi" w:hAnsiTheme="minorHAnsi" w:cstheme="minorHAnsi"/>
          <w:sz w:val="22"/>
          <w:szCs w:val="22"/>
        </w:rPr>
        <w:t>základní informace o akci a účastnících výstavby,</w:t>
      </w:r>
    </w:p>
    <w:p w14:paraId="5F734361" w14:textId="77777777" w:rsidR="00E46F53" w:rsidRPr="00522B4F" w:rsidRDefault="00E46F53" w:rsidP="00E46F53">
      <w:pPr>
        <w:numPr>
          <w:ilvl w:val="1"/>
          <w:numId w:val="30"/>
        </w:numPr>
        <w:suppressAutoHyphens/>
        <w:spacing w:after="120" w:line="264" w:lineRule="auto"/>
        <w:ind w:left="993"/>
        <w:jc w:val="both"/>
        <w:rPr>
          <w:rFonts w:asciiTheme="minorHAnsi" w:hAnsiTheme="minorHAnsi" w:cstheme="minorHAnsi"/>
          <w:sz w:val="22"/>
          <w:szCs w:val="22"/>
        </w:rPr>
      </w:pPr>
      <w:r w:rsidRPr="00522B4F">
        <w:rPr>
          <w:rFonts w:asciiTheme="minorHAnsi" w:hAnsiTheme="minorHAnsi" w:cstheme="minorHAnsi"/>
          <w:sz w:val="22"/>
          <w:szCs w:val="22"/>
        </w:rPr>
        <w:t>povinnosti účastníků výstavby v oblasti zajištění BOZP,</w:t>
      </w:r>
    </w:p>
    <w:p w14:paraId="63ECD460" w14:textId="77777777" w:rsidR="00E46F53" w:rsidRPr="00522B4F" w:rsidRDefault="00E46F53" w:rsidP="00E46F53">
      <w:pPr>
        <w:numPr>
          <w:ilvl w:val="1"/>
          <w:numId w:val="30"/>
        </w:numPr>
        <w:suppressAutoHyphens/>
        <w:spacing w:after="120" w:line="264" w:lineRule="auto"/>
        <w:ind w:left="993"/>
        <w:jc w:val="both"/>
        <w:rPr>
          <w:rFonts w:asciiTheme="minorHAnsi" w:hAnsiTheme="minorHAnsi" w:cstheme="minorHAnsi"/>
          <w:sz w:val="22"/>
          <w:szCs w:val="22"/>
        </w:rPr>
      </w:pPr>
      <w:r w:rsidRPr="00522B4F">
        <w:rPr>
          <w:rFonts w:asciiTheme="minorHAnsi" w:hAnsiTheme="minorHAnsi" w:cstheme="minorHAnsi"/>
          <w:sz w:val="22"/>
          <w:szCs w:val="22"/>
        </w:rPr>
        <w:t>přehled základních opatření k zajištění BOZP,</w:t>
      </w:r>
    </w:p>
    <w:p w14:paraId="0F9C558C" w14:textId="77777777" w:rsidR="00E46F53" w:rsidRPr="00522B4F" w:rsidRDefault="00E46F53" w:rsidP="00E46F53">
      <w:pPr>
        <w:numPr>
          <w:ilvl w:val="1"/>
          <w:numId w:val="30"/>
        </w:numPr>
        <w:suppressAutoHyphens/>
        <w:spacing w:after="120" w:line="264" w:lineRule="auto"/>
        <w:ind w:left="993"/>
        <w:jc w:val="both"/>
        <w:rPr>
          <w:rFonts w:asciiTheme="minorHAnsi" w:hAnsiTheme="minorHAnsi" w:cstheme="minorHAnsi"/>
          <w:sz w:val="22"/>
          <w:szCs w:val="22"/>
        </w:rPr>
      </w:pPr>
      <w:r w:rsidRPr="00522B4F">
        <w:rPr>
          <w:rFonts w:asciiTheme="minorHAnsi" w:hAnsiTheme="minorHAnsi" w:cstheme="minorHAnsi"/>
          <w:sz w:val="22"/>
          <w:szCs w:val="22"/>
        </w:rPr>
        <w:t>vymezení činností, rozsahu prací a stanovení pracovních postupů v členění dle jednotlivých stavebních dílů výkazu výměr, soupis rizik, která při jejich provádění vznikají včetně jejich vyhodnocení a návrhu opatření z hlediska BOZP,</w:t>
      </w:r>
    </w:p>
    <w:p w14:paraId="7B8A9A32" w14:textId="77777777" w:rsidR="00E46F53" w:rsidRPr="00522B4F" w:rsidRDefault="00E46F53" w:rsidP="00E46F53">
      <w:pPr>
        <w:numPr>
          <w:ilvl w:val="1"/>
          <w:numId w:val="30"/>
        </w:numPr>
        <w:suppressAutoHyphens/>
        <w:spacing w:after="120" w:line="264" w:lineRule="auto"/>
        <w:ind w:left="993"/>
        <w:jc w:val="both"/>
        <w:rPr>
          <w:rFonts w:asciiTheme="minorHAnsi" w:hAnsiTheme="minorHAnsi" w:cstheme="minorHAnsi"/>
          <w:sz w:val="22"/>
          <w:szCs w:val="22"/>
        </w:rPr>
      </w:pPr>
      <w:r w:rsidRPr="00522B4F">
        <w:rPr>
          <w:rFonts w:asciiTheme="minorHAnsi" w:hAnsiTheme="minorHAnsi" w:cstheme="minorHAnsi"/>
          <w:sz w:val="22"/>
          <w:szCs w:val="22"/>
        </w:rPr>
        <w:t>způsob hlášení mimořádných událostí a pracovních úrazů,</w:t>
      </w:r>
    </w:p>
    <w:p w14:paraId="0F4A752A" w14:textId="77777777" w:rsidR="00E46F53" w:rsidRPr="00522B4F" w:rsidRDefault="00E46F53" w:rsidP="00E46F53">
      <w:pPr>
        <w:numPr>
          <w:ilvl w:val="1"/>
          <w:numId w:val="30"/>
        </w:numPr>
        <w:suppressAutoHyphens/>
        <w:spacing w:after="120" w:line="264" w:lineRule="auto"/>
        <w:ind w:left="993"/>
        <w:jc w:val="both"/>
        <w:rPr>
          <w:rFonts w:asciiTheme="minorHAnsi" w:hAnsiTheme="minorHAnsi" w:cstheme="minorHAnsi"/>
          <w:sz w:val="22"/>
          <w:szCs w:val="22"/>
        </w:rPr>
      </w:pPr>
      <w:r w:rsidRPr="00522B4F">
        <w:rPr>
          <w:rFonts w:asciiTheme="minorHAnsi" w:hAnsiTheme="minorHAnsi" w:cstheme="minorHAnsi"/>
          <w:sz w:val="22"/>
          <w:szCs w:val="22"/>
        </w:rPr>
        <w:t>zásady požární ochrany při realizaci,</w:t>
      </w:r>
    </w:p>
    <w:p w14:paraId="367D8F9F" w14:textId="77777777" w:rsidR="00E46F53" w:rsidRPr="00522B4F" w:rsidRDefault="00E46F53" w:rsidP="00E46F53">
      <w:pPr>
        <w:numPr>
          <w:ilvl w:val="1"/>
          <w:numId w:val="30"/>
        </w:numPr>
        <w:suppressAutoHyphens/>
        <w:spacing w:after="120" w:line="264" w:lineRule="auto"/>
        <w:ind w:left="993"/>
        <w:jc w:val="both"/>
        <w:rPr>
          <w:rFonts w:asciiTheme="minorHAnsi" w:hAnsiTheme="minorHAnsi" w:cstheme="minorHAnsi"/>
          <w:sz w:val="22"/>
          <w:szCs w:val="22"/>
        </w:rPr>
      </w:pPr>
      <w:r w:rsidRPr="00522B4F">
        <w:rPr>
          <w:rFonts w:asciiTheme="minorHAnsi" w:hAnsiTheme="minorHAnsi" w:cstheme="minorHAnsi"/>
          <w:sz w:val="22"/>
          <w:szCs w:val="22"/>
        </w:rPr>
        <w:t>dopravně provozní předpisy,</w:t>
      </w:r>
    </w:p>
    <w:p w14:paraId="09FB858E" w14:textId="77777777" w:rsidR="00E46F53" w:rsidRPr="00522B4F" w:rsidRDefault="00E46F53" w:rsidP="00E46F53">
      <w:pPr>
        <w:numPr>
          <w:ilvl w:val="1"/>
          <w:numId w:val="30"/>
        </w:numPr>
        <w:suppressAutoHyphens/>
        <w:spacing w:after="120" w:line="264" w:lineRule="auto"/>
        <w:ind w:left="993"/>
        <w:jc w:val="both"/>
        <w:rPr>
          <w:rFonts w:asciiTheme="minorHAnsi" w:hAnsiTheme="minorHAnsi" w:cstheme="minorHAnsi"/>
          <w:sz w:val="22"/>
          <w:szCs w:val="22"/>
        </w:rPr>
      </w:pPr>
      <w:r w:rsidRPr="00522B4F">
        <w:rPr>
          <w:rFonts w:asciiTheme="minorHAnsi" w:hAnsiTheme="minorHAnsi" w:cstheme="minorHAnsi"/>
          <w:sz w:val="22"/>
          <w:szCs w:val="22"/>
        </w:rPr>
        <w:t>zabezpečení staveniště,</w:t>
      </w:r>
    </w:p>
    <w:p w14:paraId="113F544F" w14:textId="77777777" w:rsidR="00E46F53" w:rsidRPr="00522B4F" w:rsidRDefault="00E46F53" w:rsidP="00E46F53">
      <w:pPr>
        <w:numPr>
          <w:ilvl w:val="1"/>
          <w:numId w:val="30"/>
        </w:numPr>
        <w:suppressAutoHyphens/>
        <w:spacing w:after="120" w:line="264" w:lineRule="auto"/>
        <w:ind w:left="993"/>
        <w:jc w:val="both"/>
        <w:rPr>
          <w:rFonts w:asciiTheme="minorHAnsi" w:hAnsiTheme="minorHAnsi" w:cstheme="minorHAnsi"/>
          <w:sz w:val="22"/>
          <w:szCs w:val="22"/>
        </w:rPr>
      </w:pPr>
      <w:r w:rsidRPr="00522B4F">
        <w:rPr>
          <w:rFonts w:asciiTheme="minorHAnsi" w:hAnsiTheme="minorHAnsi" w:cstheme="minorHAnsi"/>
          <w:sz w:val="22"/>
          <w:szCs w:val="22"/>
        </w:rPr>
        <w:t>bezpečnost práce při udržovacích pracích při užívání Stavby,</w:t>
      </w:r>
    </w:p>
    <w:p w14:paraId="45920542" w14:textId="77777777" w:rsidR="00E46F53" w:rsidRPr="00522B4F" w:rsidRDefault="00E46F53" w:rsidP="00E46F53">
      <w:pPr>
        <w:numPr>
          <w:ilvl w:val="0"/>
          <w:numId w:val="30"/>
        </w:numPr>
        <w:spacing w:after="120" w:line="264" w:lineRule="auto"/>
        <w:ind w:left="425" w:hanging="357"/>
        <w:jc w:val="both"/>
        <w:rPr>
          <w:rFonts w:asciiTheme="minorHAnsi" w:hAnsiTheme="minorHAnsi" w:cstheme="minorHAnsi"/>
          <w:sz w:val="22"/>
          <w:szCs w:val="22"/>
        </w:rPr>
      </w:pPr>
      <w:r w:rsidRPr="00522B4F">
        <w:rPr>
          <w:rFonts w:asciiTheme="minorHAnsi" w:hAnsiTheme="minorHAnsi" w:cstheme="minorHAnsi"/>
          <w:sz w:val="22"/>
          <w:szCs w:val="22"/>
        </w:rPr>
        <w:t>soupis movitého majetku dle jednotlivých kusů formou samostatné přílohy soupisu stavebních prací, dodávek a služeb a dále rozčlenění dle platných právních norem (v současné době dle zákona č. 563/1991 Sb., o účetnictví ve znění pozdějších předpisů a podle Pokynu GFŘ č. D22 k jednotnému postupu při uplatňování některých ustanovení zákona č. 586/1992 Sb., o daních z příjmu, ve znění pozdějších předpisů),</w:t>
      </w:r>
    </w:p>
    <w:p w14:paraId="0DE0956A" w14:textId="77777777" w:rsidR="00E46F53" w:rsidRPr="00522B4F" w:rsidRDefault="00E46F53" w:rsidP="00E46F53">
      <w:pPr>
        <w:numPr>
          <w:ilvl w:val="0"/>
          <w:numId w:val="30"/>
        </w:numPr>
        <w:spacing w:after="120" w:line="264" w:lineRule="auto"/>
        <w:ind w:left="425" w:hanging="357"/>
        <w:jc w:val="both"/>
        <w:rPr>
          <w:rFonts w:asciiTheme="minorHAnsi" w:hAnsiTheme="minorHAnsi" w:cstheme="minorHAnsi"/>
          <w:sz w:val="22"/>
          <w:szCs w:val="22"/>
        </w:rPr>
      </w:pPr>
      <w:r w:rsidRPr="00522B4F">
        <w:rPr>
          <w:rFonts w:asciiTheme="minorHAnsi" w:hAnsiTheme="minorHAnsi" w:cstheme="minorHAnsi"/>
          <w:sz w:val="22"/>
          <w:szCs w:val="22"/>
        </w:rPr>
        <w:t xml:space="preserve">součinnost při zpracování odpovědí na dotazy a při kontrolách prováděných za strany kontrolních orgánů, zejména Nejvyššího kontrolního úřadu, finančního úřadu, Národního fondu, Evropského úřadu pro potírání podvodného jednání a dalším oprávněných orgánů státní správy. </w:t>
      </w:r>
    </w:p>
    <w:p w14:paraId="7BD0AE37" w14:textId="77777777" w:rsidR="00E46F53" w:rsidRPr="00522B4F" w:rsidRDefault="00E46F53" w:rsidP="00E46F53">
      <w:pPr>
        <w:pStyle w:val="Nzev"/>
        <w:spacing w:after="120" w:line="264" w:lineRule="auto"/>
        <w:jc w:val="left"/>
        <w:rPr>
          <w:rFonts w:asciiTheme="minorHAnsi" w:hAnsiTheme="minorHAnsi" w:cstheme="minorHAnsi"/>
          <w:sz w:val="22"/>
          <w:szCs w:val="22"/>
        </w:rPr>
      </w:pPr>
      <w:r w:rsidRPr="00522B4F">
        <w:rPr>
          <w:rFonts w:asciiTheme="minorHAnsi" w:hAnsiTheme="minorHAnsi" w:cstheme="minorHAnsi"/>
          <w:sz w:val="22"/>
          <w:szCs w:val="22"/>
        </w:rPr>
        <w:br w:type="page"/>
      </w:r>
      <w:r w:rsidRPr="00522B4F">
        <w:rPr>
          <w:rFonts w:asciiTheme="minorHAnsi" w:hAnsiTheme="minorHAnsi" w:cstheme="minorHAnsi"/>
          <w:sz w:val="22"/>
          <w:szCs w:val="22"/>
        </w:rPr>
        <w:lastRenderedPageBreak/>
        <w:t>Příloha č. 2 Smlouvy</w:t>
      </w:r>
    </w:p>
    <w:p w14:paraId="0FB8625A" w14:textId="77777777" w:rsidR="00E46F53" w:rsidRPr="00522B4F" w:rsidRDefault="00E46F53" w:rsidP="00E46F53">
      <w:pPr>
        <w:spacing w:after="120" w:line="264" w:lineRule="auto"/>
        <w:jc w:val="center"/>
        <w:rPr>
          <w:rFonts w:asciiTheme="minorHAnsi" w:hAnsiTheme="minorHAnsi" w:cstheme="minorHAnsi"/>
          <w:sz w:val="22"/>
          <w:szCs w:val="22"/>
        </w:rPr>
      </w:pPr>
    </w:p>
    <w:p w14:paraId="2FA1DF9A" w14:textId="77777777" w:rsidR="00E46F53" w:rsidRPr="00522B4F" w:rsidRDefault="00E46F53" w:rsidP="00E46F53">
      <w:pPr>
        <w:spacing w:after="120" w:line="264" w:lineRule="auto"/>
        <w:jc w:val="center"/>
        <w:rPr>
          <w:rFonts w:asciiTheme="minorHAnsi" w:hAnsiTheme="minorHAnsi" w:cstheme="minorHAnsi"/>
          <w:b/>
          <w:bCs/>
          <w:sz w:val="22"/>
          <w:szCs w:val="22"/>
        </w:rPr>
      </w:pPr>
      <w:r w:rsidRPr="00522B4F">
        <w:rPr>
          <w:rFonts w:asciiTheme="minorHAnsi" w:hAnsiTheme="minorHAnsi" w:cstheme="minorHAnsi"/>
          <w:b/>
          <w:bCs/>
          <w:sz w:val="22"/>
          <w:szCs w:val="22"/>
        </w:rPr>
        <w:t>Obsah činností Autorského dozoru</w:t>
      </w:r>
    </w:p>
    <w:p w14:paraId="700BE6AB" w14:textId="77777777" w:rsidR="00E46F53" w:rsidRPr="00522B4F" w:rsidRDefault="00E46F53" w:rsidP="00E46F53">
      <w:pPr>
        <w:spacing w:after="120" w:line="264" w:lineRule="auto"/>
        <w:rPr>
          <w:rFonts w:asciiTheme="minorHAnsi" w:hAnsiTheme="minorHAnsi" w:cstheme="minorHAnsi"/>
          <w:sz w:val="22"/>
          <w:szCs w:val="22"/>
        </w:rPr>
      </w:pPr>
    </w:p>
    <w:p w14:paraId="139D1227" w14:textId="77777777" w:rsidR="00E46F53" w:rsidRPr="00522B4F" w:rsidRDefault="00E46F53" w:rsidP="00E46F53">
      <w:pPr>
        <w:spacing w:after="120" w:line="264" w:lineRule="auto"/>
        <w:jc w:val="both"/>
        <w:rPr>
          <w:rFonts w:asciiTheme="minorHAnsi" w:hAnsiTheme="minorHAnsi" w:cstheme="minorHAnsi"/>
          <w:sz w:val="22"/>
          <w:szCs w:val="22"/>
        </w:rPr>
      </w:pPr>
      <w:r w:rsidRPr="00522B4F">
        <w:rPr>
          <w:rFonts w:asciiTheme="minorHAnsi" w:hAnsiTheme="minorHAnsi" w:cstheme="minorHAnsi"/>
          <w:sz w:val="22"/>
          <w:szCs w:val="22"/>
        </w:rPr>
        <w:t>V rámci výkonu činnosti Autorského dozoru je Zhotovitel povinen vykonávat zejm. následující činnosti:</w:t>
      </w:r>
    </w:p>
    <w:p w14:paraId="0BCE2887"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postupuje při plnění činností výkonu Autorského dozoru v úzké součinnosti s Objednatelem nebo jím určenou osobou,</w:t>
      </w:r>
    </w:p>
    <w:p w14:paraId="7EF58C05"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účastní se předání a převzetí staveniště zhotovitelem Stavby, přičemž kontroluje, zda skutečnosti známé v době předávání staveniště odpovídají předpokladům, podle kterých byla vypracována projektová dokumentace,</w:t>
      </w:r>
    </w:p>
    <w:p w14:paraId="2D0998E0"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dohlíží na soulad situačních a vytyčovacích výkresů jednotlivých objektů s celkovou situací Stavby,</w:t>
      </w:r>
    </w:p>
    <w:p w14:paraId="643A82FE"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účastní se veřejnoprávních řízení v případech, kdy je nutné objasnit nebo vysvětlit souvislost s dokumentací projektu (dokumentací Stavby), pokud už není součástí jiné smluvní povinnosti Zhotovitele (zajištění rozhodnutí, povolení a souhlasů stavebních úřadů),</w:t>
      </w:r>
    </w:p>
    <w:p w14:paraId="33C03E43" w14:textId="77777777" w:rsidR="00E46F53" w:rsidRPr="00522B4F" w:rsidRDefault="00E46F53" w:rsidP="00E46F53">
      <w:pPr>
        <w:pStyle w:val="Odstavecseseznamem"/>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podává nutná vysvětlení k dokumentaci Stavby a zajišťuje operativní dopracování popřípadě odstranění nedostatků v jím dříve předané projektové dokumentaci tak, aby byla zajištěna plynulá realizace Stavby ze strany jejího zhotovitele; operativní dopracování nebo případné odstranění nedostatků bude zpracováno formou revizí, aby dokumentace plně vyhovovala příslušným právním předpisům a technickým normám, např. zákonu č. 183/2006 Sb., o územním plánování a</w:t>
      </w:r>
      <w:r>
        <w:rPr>
          <w:rFonts w:asciiTheme="minorHAnsi" w:hAnsiTheme="minorHAnsi" w:cstheme="minorHAnsi"/>
          <w:sz w:val="22"/>
          <w:szCs w:val="22"/>
        </w:rPr>
        <w:t> </w:t>
      </w:r>
      <w:r w:rsidRPr="00522B4F">
        <w:rPr>
          <w:rFonts w:asciiTheme="minorHAnsi" w:hAnsiTheme="minorHAnsi" w:cstheme="minorHAnsi"/>
          <w:sz w:val="22"/>
          <w:szCs w:val="22"/>
        </w:rPr>
        <w:t>stavebním řádu (stavební zákon), ve znění pozdějších předpisů, a vyhlášce č. 499/2006 Sb., o dokumentaci staveb, ve znění pozdějších předpisů, atd.,</w:t>
      </w:r>
    </w:p>
    <w:p w14:paraId="71217112"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podává nutná vysvětlení a spolupracuje se zpracovateli dokumentace zajišťované zhotovitelem Stavby (výrobní dokumentace, dokumentace skutečného provedení Stavby) a zpracovatelem plánu bezpečnosti a ochrany zdraví při práci,</w:t>
      </w:r>
    </w:p>
    <w:p w14:paraId="2AFBAC7D"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posuzuje návrhy účastníků výstavby na odchylky a změny oproti příslušné části dokumentace Stavby,</w:t>
      </w:r>
    </w:p>
    <w:p w14:paraId="1414EF16"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navrhuje změny a odchylky ke zlepšení souborného řešení projektu, vznikajících ve fázi realizační přípravy a fázi realizace projektu, popř. za zvlášť sjednaných podmínek,</w:t>
      </w:r>
    </w:p>
    <w:p w14:paraId="0224D0E6"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posuzuje návrhy na změny Stavby, na odchylky od schválené projektové dokumentace,</w:t>
      </w:r>
    </w:p>
    <w:p w14:paraId="596EB9FB"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dohlíží na soulad zhotovované Stavby s projektovou dokumentací ověřenou ve stavebním řízení a</w:t>
      </w:r>
      <w:r>
        <w:rPr>
          <w:rFonts w:asciiTheme="minorHAnsi" w:hAnsiTheme="minorHAnsi" w:cstheme="minorHAnsi"/>
          <w:sz w:val="22"/>
          <w:szCs w:val="22"/>
        </w:rPr>
        <w:t> </w:t>
      </w:r>
      <w:r w:rsidRPr="00522B4F">
        <w:rPr>
          <w:rFonts w:asciiTheme="minorHAnsi" w:hAnsiTheme="minorHAnsi" w:cstheme="minorHAnsi"/>
          <w:sz w:val="22"/>
          <w:szCs w:val="22"/>
        </w:rPr>
        <w:t>vykonává dohled nad souladem zhotovované Stavby s dokumentací pro provádění Stavby, která je podkladem k výkonu Autorského dozoru, sleduje a kontroluje postup výstavby ve vztahu k dokumentaci, přičemž kontrolu souladu s dokumentací jednotlivých objektů či konstrukcí musí vykonávat příslušní odpovědní specialisté (např. elektro, instalace, statika apod.),</w:t>
      </w:r>
    </w:p>
    <w:p w14:paraId="07E1B565"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účastní se dohodnutých zkoušek v souvislosti s předáváním jednotlivých dodávek Stavby i v souvislosti s ověřováním splnění cílů projektu,</w:t>
      </w:r>
    </w:p>
    <w:p w14:paraId="78F89AB0"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účastní se kontrolních dnů Stavby a výrobních výborů Stavby,</w:t>
      </w:r>
    </w:p>
    <w:p w14:paraId="74533836"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zajišťuje účast statika při kontrole staticky významných částí konstrukce Stavby (základová spára, základy, nosná výztuž, spoje částí nosného skeletu, apod.)</w:t>
      </w:r>
    </w:p>
    <w:p w14:paraId="37A06D93"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 xml:space="preserve">sleduje změny technických norem a předpisů (např. hygienických, požárních apod.) v průběhu přípravy a realizace Stavby až do vydání kolaudačního souhlasu s užíváním Stavby, které by mohly mít dopad na prováděnou Stavbu a dodatečně měnit požadavky na provádění Stavby podle </w:t>
      </w:r>
      <w:r w:rsidRPr="00522B4F">
        <w:rPr>
          <w:rFonts w:asciiTheme="minorHAnsi" w:hAnsiTheme="minorHAnsi" w:cstheme="minorHAnsi"/>
          <w:sz w:val="22"/>
          <w:szCs w:val="22"/>
        </w:rPr>
        <w:lastRenderedPageBreak/>
        <w:t>schválené projektové dokumentace a které by mohly komplikovat vydání kolaudačního souhlasu s užíváním Stavby, prokazatelně a včas upozorňuje zástupce Objednatele na tyto změny,</w:t>
      </w:r>
    </w:p>
    <w:p w14:paraId="209860EB"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účastní se komplexních zkoušek a zkušebního provozu Stavby,</w:t>
      </w:r>
    </w:p>
    <w:p w14:paraId="10CAD9E9"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aktivně se účastní přebírání Stavby od zhotovitele Stavby Objednatelem a při kontrole odstranění závad zjištěných při přebírání Stavby Objednatelem, přičemž aktivní účastí se rozumí kompletní samostatná prohlídka zhotovované Stavby nebo účast při prohlídce Stavby Objednatelem či jeho technickým dozorem, upozorňování na vady a nedodělky Stavby, zápis nalezených vad a</w:t>
      </w:r>
      <w:r>
        <w:rPr>
          <w:rFonts w:asciiTheme="minorHAnsi" w:hAnsiTheme="minorHAnsi" w:cstheme="minorHAnsi"/>
          <w:sz w:val="22"/>
          <w:szCs w:val="22"/>
        </w:rPr>
        <w:t> </w:t>
      </w:r>
      <w:r w:rsidRPr="00522B4F">
        <w:rPr>
          <w:rFonts w:asciiTheme="minorHAnsi" w:hAnsiTheme="minorHAnsi" w:cstheme="minorHAnsi"/>
          <w:sz w:val="22"/>
          <w:szCs w:val="22"/>
        </w:rPr>
        <w:t>nedodělků a jeho předání Objednateli,</w:t>
      </w:r>
    </w:p>
    <w:p w14:paraId="51167E82"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 xml:space="preserve">aktivně se účastní procesu kolaudace Stavby a při kontrole odstranění kolaudačních závad Stavby v rozsahu dle předchozího odstavce, </w:t>
      </w:r>
    </w:p>
    <w:p w14:paraId="67002A46"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zaznamenává zjištění, požadavky a návrhy do stavebního deníku; vyžadují-li zjištění, požadavky nebo návrhy (např. návrhy na změny dokumentace Stavby) samostatné zpracování, pak jsou ve stavebním deníku zaznamenány hlavní údaje o nich,</w:t>
      </w:r>
    </w:p>
    <w:p w14:paraId="0C62B299"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vyjadřuje se k požadavkům na dodatečné stavební práce (vícepráce) oproti zadávací projektové dokumentaci pro provádění Stavby,</w:t>
      </w:r>
    </w:p>
    <w:p w14:paraId="416A5207"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součinnost při zpracování odpovědí na dotazy a při kontrolách prováděných za strany kontrolních orgánů, zejména auditních orgánu, Evropské komise, Evropského účetního dvora, Nejvyššího kontrolního úřadu, finančního úřadu, Národního fondu, Evropského úřadu pro potírání podvodného jednání a dalším oprávněných orgánů státní správy,</w:t>
      </w:r>
    </w:p>
    <w:p w14:paraId="26D9A418" w14:textId="77777777" w:rsidR="00E46F53" w:rsidRPr="00522B4F" w:rsidRDefault="00E46F53" w:rsidP="00E46F53">
      <w:pPr>
        <w:numPr>
          <w:ilvl w:val="0"/>
          <w:numId w:val="28"/>
        </w:numPr>
        <w:spacing w:after="120" w:line="264" w:lineRule="auto"/>
        <w:ind w:left="426" w:hanging="426"/>
        <w:jc w:val="both"/>
        <w:rPr>
          <w:rFonts w:asciiTheme="minorHAnsi" w:hAnsiTheme="minorHAnsi" w:cstheme="minorHAnsi"/>
          <w:sz w:val="22"/>
          <w:szCs w:val="22"/>
        </w:rPr>
      </w:pPr>
      <w:r w:rsidRPr="00522B4F">
        <w:rPr>
          <w:rFonts w:asciiTheme="minorHAnsi" w:hAnsiTheme="minorHAnsi" w:cstheme="minorHAnsi"/>
          <w:sz w:val="22"/>
          <w:szCs w:val="22"/>
        </w:rPr>
        <w:t xml:space="preserve">o souladu zhotovované Stavby s ověřenou projektovou dokumentací v průběhu zhotovování Stavby vyhotoví Zhotovitel </w:t>
      </w:r>
    </w:p>
    <w:p w14:paraId="0679067D" w14:textId="77777777" w:rsidR="00E46F53" w:rsidRPr="00522B4F" w:rsidRDefault="00E46F53" w:rsidP="00E46F53">
      <w:pPr>
        <w:numPr>
          <w:ilvl w:val="1"/>
          <w:numId w:val="28"/>
        </w:numPr>
        <w:tabs>
          <w:tab w:val="left" w:pos="993"/>
        </w:tabs>
        <w:spacing w:after="120" w:line="264" w:lineRule="auto"/>
        <w:ind w:left="993" w:hanging="502"/>
        <w:jc w:val="both"/>
        <w:rPr>
          <w:rFonts w:asciiTheme="minorHAnsi" w:hAnsiTheme="minorHAnsi" w:cstheme="minorHAnsi"/>
          <w:sz w:val="22"/>
          <w:szCs w:val="22"/>
        </w:rPr>
      </w:pPr>
      <w:r w:rsidRPr="00522B4F">
        <w:rPr>
          <w:rFonts w:asciiTheme="minorHAnsi" w:hAnsiTheme="minorHAnsi" w:cstheme="minorHAnsi"/>
          <w:sz w:val="22"/>
          <w:szCs w:val="22"/>
        </w:rPr>
        <w:t>průběžné měsíční zprávy, a to vždy ve dvou vyhotoveních v listinné podobě o stavu k</w:t>
      </w:r>
      <w:r>
        <w:rPr>
          <w:rFonts w:asciiTheme="minorHAnsi" w:hAnsiTheme="minorHAnsi" w:cstheme="minorHAnsi"/>
          <w:sz w:val="22"/>
          <w:szCs w:val="22"/>
        </w:rPr>
        <w:t> </w:t>
      </w:r>
      <w:r w:rsidRPr="00522B4F">
        <w:rPr>
          <w:rFonts w:asciiTheme="minorHAnsi" w:hAnsiTheme="minorHAnsi" w:cstheme="minorHAnsi"/>
          <w:sz w:val="22"/>
          <w:szCs w:val="22"/>
        </w:rPr>
        <w:t>poslednímu dni kalendářního měsíce, v němž bude Stavba zhotovována, a to nejpozději do 5 dnů po uplynutí kalendářního měsíce;</w:t>
      </w:r>
    </w:p>
    <w:p w14:paraId="6BFA8DBF" w14:textId="77777777" w:rsidR="00E46F53" w:rsidRPr="00522B4F" w:rsidRDefault="00E46F53" w:rsidP="00E46F53">
      <w:pPr>
        <w:numPr>
          <w:ilvl w:val="1"/>
          <w:numId w:val="28"/>
        </w:numPr>
        <w:tabs>
          <w:tab w:val="left" w:pos="993"/>
        </w:tabs>
        <w:spacing w:after="120" w:line="264" w:lineRule="auto"/>
        <w:ind w:left="993" w:hanging="502"/>
        <w:jc w:val="both"/>
        <w:rPr>
          <w:rFonts w:asciiTheme="minorHAnsi" w:hAnsiTheme="minorHAnsi" w:cstheme="minorHAnsi"/>
          <w:sz w:val="22"/>
          <w:szCs w:val="22"/>
        </w:rPr>
      </w:pPr>
      <w:r w:rsidRPr="00522B4F">
        <w:rPr>
          <w:rFonts w:asciiTheme="minorHAnsi" w:hAnsiTheme="minorHAnsi" w:cstheme="minorHAnsi"/>
          <w:sz w:val="22"/>
          <w:szCs w:val="22"/>
        </w:rPr>
        <w:t>zprávu k vyhodnocení realizace Stavby a souladu zhotovené Stavby s ověřenou projektovou dokumentací; tuto zprávu předloží Objednateli nejpozději ke dni vydání kolaudačního souhlasu nebo ke dni protokolárního předání a převzetí Stavby dle smluvního ujednání mezi Zhotovitelem Stavby a Objednatelem, podle toho, který z úkonů bude učiněn později a</w:t>
      </w:r>
    </w:p>
    <w:p w14:paraId="061CDC44" w14:textId="77777777" w:rsidR="00E46F53" w:rsidRPr="00522B4F" w:rsidRDefault="00E46F53" w:rsidP="00E46F53">
      <w:pPr>
        <w:numPr>
          <w:ilvl w:val="1"/>
          <w:numId w:val="28"/>
        </w:numPr>
        <w:tabs>
          <w:tab w:val="left" w:pos="993"/>
        </w:tabs>
        <w:spacing w:after="120" w:line="264" w:lineRule="auto"/>
        <w:ind w:left="993" w:hanging="502"/>
        <w:jc w:val="both"/>
        <w:rPr>
          <w:rFonts w:asciiTheme="minorHAnsi" w:hAnsiTheme="minorHAnsi" w:cstheme="minorHAnsi"/>
          <w:sz w:val="22"/>
          <w:szCs w:val="22"/>
        </w:rPr>
      </w:pPr>
      <w:r w:rsidRPr="00522B4F">
        <w:rPr>
          <w:rFonts w:asciiTheme="minorHAnsi" w:hAnsiTheme="minorHAnsi" w:cstheme="minorHAnsi"/>
          <w:sz w:val="22"/>
          <w:szCs w:val="22"/>
        </w:rPr>
        <w:t>závěrečné zprávy k závěrečnému vyhodnocení Stavby a předložení Objednateli ke dni ukončení zkušebního provozu Stavby, pokud bude zkušební provoz realizován</w:t>
      </w:r>
      <w:r>
        <w:rPr>
          <w:rFonts w:asciiTheme="minorHAnsi" w:hAnsiTheme="minorHAnsi" w:cstheme="minorHAnsi"/>
          <w:sz w:val="22"/>
          <w:szCs w:val="22"/>
        </w:rPr>
        <w:t>.</w:t>
      </w:r>
    </w:p>
    <w:p w14:paraId="1C3AC431" w14:textId="77777777" w:rsidR="00E46F53" w:rsidRPr="00522B4F" w:rsidRDefault="00E46F53" w:rsidP="00E46F53">
      <w:pPr>
        <w:spacing w:after="120" w:line="264" w:lineRule="auto"/>
        <w:jc w:val="both"/>
        <w:rPr>
          <w:rFonts w:asciiTheme="minorHAnsi" w:hAnsiTheme="minorHAnsi" w:cstheme="minorHAnsi"/>
          <w:sz w:val="22"/>
          <w:szCs w:val="22"/>
        </w:rPr>
      </w:pPr>
    </w:p>
    <w:p w14:paraId="15855B14" w14:textId="77777777" w:rsidR="00E46F53" w:rsidRPr="00522B4F" w:rsidRDefault="00E46F53" w:rsidP="00E46F53">
      <w:pPr>
        <w:pStyle w:val="Nzev"/>
        <w:spacing w:after="120" w:line="264" w:lineRule="auto"/>
        <w:jc w:val="both"/>
        <w:rPr>
          <w:rFonts w:asciiTheme="minorHAnsi" w:hAnsiTheme="minorHAnsi" w:cstheme="minorHAnsi"/>
          <w:sz w:val="22"/>
          <w:szCs w:val="22"/>
        </w:rPr>
      </w:pPr>
      <w:r w:rsidRPr="00522B4F">
        <w:rPr>
          <w:rFonts w:asciiTheme="minorHAnsi" w:hAnsiTheme="minorHAnsi" w:cstheme="minorHAnsi"/>
          <w:sz w:val="22"/>
          <w:szCs w:val="22"/>
        </w:rPr>
        <w:br w:type="page"/>
      </w:r>
    </w:p>
    <w:p w14:paraId="3803C87C" w14:textId="77777777" w:rsidR="00E46F53" w:rsidRPr="00522B4F" w:rsidRDefault="00E46F53" w:rsidP="00E46F53">
      <w:pPr>
        <w:pStyle w:val="Nzev"/>
        <w:spacing w:after="120" w:line="264" w:lineRule="auto"/>
        <w:jc w:val="both"/>
        <w:rPr>
          <w:rFonts w:asciiTheme="minorHAnsi" w:hAnsiTheme="minorHAnsi" w:cstheme="minorHAnsi"/>
          <w:sz w:val="22"/>
          <w:szCs w:val="22"/>
        </w:rPr>
      </w:pPr>
    </w:p>
    <w:p w14:paraId="042F1C0F" w14:textId="77777777" w:rsidR="00E46F53" w:rsidRPr="00522B4F" w:rsidRDefault="00E46F53" w:rsidP="00E46F53">
      <w:pPr>
        <w:pStyle w:val="Nzev"/>
        <w:spacing w:after="120" w:line="264" w:lineRule="auto"/>
        <w:jc w:val="both"/>
        <w:rPr>
          <w:rFonts w:asciiTheme="minorHAnsi" w:hAnsiTheme="minorHAnsi" w:cstheme="minorHAnsi"/>
          <w:sz w:val="22"/>
          <w:szCs w:val="22"/>
        </w:rPr>
      </w:pPr>
      <w:r w:rsidRPr="00522B4F">
        <w:rPr>
          <w:rFonts w:asciiTheme="minorHAnsi" w:hAnsiTheme="minorHAnsi" w:cstheme="minorHAnsi"/>
          <w:sz w:val="22"/>
          <w:szCs w:val="22"/>
        </w:rPr>
        <w:t xml:space="preserve">Příloha č. 3 Smlouvy </w:t>
      </w:r>
    </w:p>
    <w:p w14:paraId="1E542B37" w14:textId="77777777" w:rsidR="00E46F53" w:rsidRPr="00522B4F" w:rsidRDefault="00E46F53" w:rsidP="00E46F53">
      <w:pPr>
        <w:pStyle w:val="Nzev"/>
        <w:spacing w:after="120" w:line="264" w:lineRule="auto"/>
        <w:rPr>
          <w:rFonts w:asciiTheme="minorHAnsi" w:hAnsiTheme="minorHAnsi" w:cstheme="minorHAnsi"/>
          <w:sz w:val="22"/>
          <w:szCs w:val="22"/>
        </w:rPr>
      </w:pPr>
      <w:r w:rsidRPr="00522B4F">
        <w:rPr>
          <w:rFonts w:asciiTheme="minorHAnsi" w:hAnsiTheme="minorHAnsi" w:cstheme="minorHAnsi"/>
          <w:sz w:val="22"/>
          <w:szCs w:val="22"/>
        </w:rPr>
        <w:t>(VZOR)</w:t>
      </w:r>
    </w:p>
    <w:p w14:paraId="1E0AA690" w14:textId="77777777" w:rsidR="00E46F53" w:rsidRPr="00522B4F" w:rsidRDefault="00E46F53" w:rsidP="00E46F53">
      <w:pPr>
        <w:pStyle w:val="Nzev"/>
        <w:spacing w:after="120" w:line="264" w:lineRule="auto"/>
        <w:rPr>
          <w:rFonts w:asciiTheme="minorHAnsi" w:hAnsiTheme="minorHAnsi" w:cstheme="minorHAnsi"/>
          <w:sz w:val="22"/>
          <w:szCs w:val="22"/>
        </w:rPr>
      </w:pPr>
      <w:r w:rsidRPr="00522B4F">
        <w:rPr>
          <w:rFonts w:asciiTheme="minorHAnsi" w:hAnsiTheme="minorHAnsi" w:cstheme="minorHAnsi"/>
          <w:sz w:val="22"/>
          <w:szCs w:val="22"/>
        </w:rPr>
        <w:t>PLNÁ MOC</w:t>
      </w:r>
    </w:p>
    <w:p w14:paraId="19A4A407" w14:textId="77777777" w:rsidR="00E46F53" w:rsidRPr="00522B4F" w:rsidRDefault="00E46F53" w:rsidP="00E46F53">
      <w:pPr>
        <w:pStyle w:val="Nzev"/>
        <w:spacing w:after="120" w:line="264" w:lineRule="auto"/>
        <w:jc w:val="both"/>
        <w:rPr>
          <w:rFonts w:asciiTheme="minorHAnsi" w:hAnsiTheme="minorHAnsi" w:cstheme="minorHAnsi"/>
          <w:sz w:val="22"/>
          <w:szCs w:val="22"/>
        </w:rPr>
      </w:pPr>
      <w:r w:rsidRPr="00522B4F">
        <w:rPr>
          <w:rFonts w:asciiTheme="minorHAnsi" w:hAnsiTheme="minorHAnsi" w:cstheme="minorHAnsi"/>
          <w:sz w:val="22"/>
          <w:szCs w:val="22"/>
        </w:rPr>
        <w:t>Zmocnitel</w:t>
      </w:r>
    </w:p>
    <w:p w14:paraId="5C355F7B" w14:textId="77777777" w:rsidR="00E46F53" w:rsidRPr="00522B4F" w:rsidRDefault="00E46F53" w:rsidP="00E46F53">
      <w:pPr>
        <w:pStyle w:val="Nzev"/>
        <w:spacing w:after="120" w:line="264" w:lineRule="auto"/>
        <w:jc w:val="both"/>
        <w:rPr>
          <w:rFonts w:asciiTheme="minorHAnsi" w:hAnsiTheme="minorHAnsi" w:cstheme="minorHAnsi"/>
          <w:sz w:val="22"/>
          <w:szCs w:val="22"/>
        </w:rPr>
      </w:pPr>
      <w:r w:rsidRPr="00522B4F">
        <w:rPr>
          <w:rFonts w:asciiTheme="minorHAnsi" w:hAnsiTheme="minorHAnsi" w:cstheme="minorHAnsi"/>
          <w:sz w:val="22"/>
          <w:szCs w:val="22"/>
        </w:rPr>
        <w:t>…………</w:t>
      </w:r>
    </w:p>
    <w:p w14:paraId="069CE1B5" w14:textId="77777777" w:rsidR="00E46F53" w:rsidRPr="00522B4F" w:rsidRDefault="00E46F53" w:rsidP="00E46F53">
      <w:pPr>
        <w:spacing w:after="120" w:line="264" w:lineRule="auto"/>
        <w:ind w:left="426"/>
        <w:rPr>
          <w:rFonts w:asciiTheme="minorHAnsi" w:hAnsiTheme="minorHAnsi" w:cstheme="minorHAnsi"/>
          <w:sz w:val="22"/>
          <w:szCs w:val="22"/>
        </w:rPr>
      </w:pPr>
      <w:r w:rsidRPr="00522B4F">
        <w:rPr>
          <w:rFonts w:asciiTheme="minorHAnsi" w:hAnsiTheme="minorHAnsi" w:cstheme="minorHAnsi"/>
          <w:sz w:val="22"/>
          <w:szCs w:val="22"/>
        </w:rPr>
        <w:t>zastoupená:</w:t>
      </w:r>
      <w:r w:rsidRPr="00522B4F">
        <w:rPr>
          <w:rFonts w:asciiTheme="minorHAnsi" w:hAnsiTheme="minorHAnsi" w:cstheme="minorHAnsi"/>
          <w:sz w:val="22"/>
          <w:szCs w:val="22"/>
        </w:rPr>
        <w:tab/>
        <w:t>………..</w:t>
      </w:r>
    </w:p>
    <w:p w14:paraId="4B8B7F12" w14:textId="77777777" w:rsidR="00E46F53" w:rsidRPr="00522B4F" w:rsidRDefault="00E46F53" w:rsidP="00E46F53">
      <w:pPr>
        <w:spacing w:after="120" w:line="264" w:lineRule="auto"/>
        <w:ind w:left="426"/>
        <w:rPr>
          <w:rFonts w:asciiTheme="minorHAnsi" w:hAnsiTheme="minorHAnsi" w:cstheme="minorHAnsi"/>
          <w:sz w:val="22"/>
          <w:szCs w:val="22"/>
        </w:rPr>
      </w:pPr>
      <w:r w:rsidRPr="00522B4F">
        <w:rPr>
          <w:rFonts w:asciiTheme="minorHAnsi" w:hAnsiTheme="minorHAnsi" w:cstheme="minorHAnsi"/>
          <w:sz w:val="22"/>
          <w:szCs w:val="22"/>
        </w:rPr>
        <w:t>se sídlem:</w:t>
      </w:r>
      <w:r w:rsidRPr="00522B4F">
        <w:rPr>
          <w:rFonts w:asciiTheme="minorHAnsi" w:hAnsiTheme="minorHAnsi" w:cstheme="minorHAnsi"/>
          <w:sz w:val="22"/>
          <w:szCs w:val="22"/>
        </w:rPr>
        <w:tab/>
      </w:r>
      <w:r w:rsidRPr="00522B4F">
        <w:rPr>
          <w:rFonts w:asciiTheme="minorHAnsi" w:hAnsiTheme="minorHAnsi" w:cstheme="minorHAnsi"/>
          <w:sz w:val="22"/>
          <w:szCs w:val="22"/>
        </w:rPr>
        <w:tab/>
        <w:t>…………….</w:t>
      </w:r>
    </w:p>
    <w:p w14:paraId="4196B6B9" w14:textId="77777777" w:rsidR="00E46F53" w:rsidRPr="00522B4F" w:rsidRDefault="00E46F53" w:rsidP="00E46F53">
      <w:pPr>
        <w:spacing w:after="120" w:line="264" w:lineRule="auto"/>
        <w:ind w:left="426"/>
        <w:rPr>
          <w:rFonts w:asciiTheme="minorHAnsi" w:hAnsiTheme="minorHAnsi" w:cstheme="minorHAnsi"/>
          <w:sz w:val="22"/>
          <w:szCs w:val="22"/>
        </w:rPr>
      </w:pPr>
      <w:r w:rsidRPr="00522B4F">
        <w:rPr>
          <w:rFonts w:asciiTheme="minorHAnsi" w:hAnsiTheme="minorHAnsi" w:cstheme="minorHAnsi"/>
          <w:sz w:val="22"/>
          <w:szCs w:val="22"/>
        </w:rPr>
        <w:t>IČO:</w:t>
      </w:r>
      <w:r w:rsidRPr="00522B4F">
        <w:rPr>
          <w:rFonts w:asciiTheme="minorHAnsi" w:hAnsiTheme="minorHAnsi" w:cstheme="minorHAnsi"/>
          <w:sz w:val="22"/>
          <w:szCs w:val="22"/>
        </w:rPr>
        <w:tab/>
      </w:r>
      <w:r w:rsidRPr="00522B4F">
        <w:rPr>
          <w:rFonts w:asciiTheme="minorHAnsi" w:hAnsiTheme="minorHAnsi" w:cstheme="minorHAnsi"/>
          <w:sz w:val="22"/>
          <w:szCs w:val="22"/>
        </w:rPr>
        <w:tab/>
        <w:t>…………………….</w:t>
      </w:r>
    </w:p>
    <w:p w14:paraId="4DECA13C" w14:textId="77777777" w:rsidR="00E46F53" w:rsidRPr="00522B4F" w:rsidRDefault="00E46F53" w:rsidP="00E46F53">
      <w:pPr>
        <w:spacing w:after="120" w:line="264" w:lineRule="auto"/>
        <w:jc w:val="both"/>
        <w:rPr>
          <w:rFonts w:asciiTheme="minorHAnsi" w:hAnsiTheme="minorHAnsi" w:cstheme="minorHAnsi"/>
          <w:sz w:val="22"/>
          <w:szCs w:val="22"/>
        </w:rPr>
      </w:pPr>
    </w:p>
    <w:p w14:paraId="09F26653" w14:textId="77777777" w:rsidR="00E46F53" w:rsidRPr="00522B4F" w:rsidRDefault="00E46F53" w:rsidP="00E46F53">
      <w:pPr>
        <w:spacing w:after="120" w:line="264" w:lineRule="auto"/>
        <w:jc w:val="center"/>
        <w:rPr>
          <w:rFonts w:asciiTheme="minorHAnsi" w:hAnsiTheme="minorHAnsi" w:cstheme="minorHAnsi"/>
          <w:sz w:val="22"/>
          <w:szCs w:val="22"/>
        </w:rPr>
      </w:pPr>
      <w:r w:rsidRPr="00522B4F">
        <w:rPr>
          <w:rFonts w:asciiTheme="minorHAnsi" w:hAnsiTheme="minorHAnsi" w:cstheme="minorHAnsi"/>
          <w:sz w:val="22"/>
          <w:szCs w:val="22"/>
        </w:rPr>
        <w:t>tímto uděluje plnou moc</w:t>
      </w:r>
    </w:p>
    <w:p w14:paraId="334C245E" w14:textId="77777777" w:rsidR="00E46F53" w:rsidRPr="00522B4F" w:rsidRDefault="00E46F53" w:rsidP="00E46F53">
      <w:pPr>
        <w:spacing w:after="120" w:line="264" w:lineRule="auto"/>
        <w:jc w:val="center"/>
        <w:rPr>
          <w:rFonts w:asciiTheme="minorHAnsi" w:hAnsiTheme="minorHAnsi" w:cstheme="minorHAnsi"/>
          <w:sz w:val="22"/>
          <w:szCs w:val="22"/>
        </w:rPr>
      </w:pPr>
    </w:p>
    <w:p w14:paraId="0B1BF60E" w14:textId="77777777" w:rsidR="00E46F53" w:rsidRPr="00522B4F" w:rsidRDefault="00E46F53" w:rsidP="00E46F53">
      <w:pPr>
        <w:tabs>
          <w:tab w:val="left" w:pos="2948"/>
        </w:tabs>
        <w:spacing w:after="120" w:line="264" w:lineRule="auto"/>
        <w:jc w:val="both"/>
        <w:rPr>
          <w:rFonts w:asciiTheme="minorHAnsi" w:hAnsiTheme="minorHAnsi" w:cstheme="minorHAnsi"/>
          <w:b/>
          <w:bCs/>
          <w:sz w:val="22"/>
          <w:szCs w:val="22"/>
        </w:rPr>
      </w:pPr>
      <w:r w:rsidRPr="00522B4F">
        <w:rPr>
          <w:rFonts w:asciiTheme="minorHAnsi" w:hAnsiTheme="minorHAnsi" w:cstheme="minorHAnsi"/>
          <w:b/>
          <w:bCs/>
          <w:sz w:val="22"/>
          <w:szCs w:val="22"/>
        </w:rPr>
        <w:t>zmocněnci:</w:t>
      </w:r>
      <w:r w:rsidRPr="00522B4F">
        <w:rPr>
          <w:rFonts w:asciiTheme="minorHAnsi" w:hAnsiTheme="minorHAnsi" w:cstheme="minorHAnsi"/>
          <w:b/>
          <w:bCs/>
          <w:sz w:val="22"/>
          <w:szCs w:val="22"/>
        </w:rPr>
        <w:tab/>
      </w:r>
    </w:p>
    <w:p w14:paraId="4ABB2AA3" w14:textId="77777777" w:rsidR="00E46F53" w:rsidRPr="00522B4F" w:rsidRDefault="00E46F53" w:rsidP="00E46F53">
      <w:pPr>
        <w:spacing w:after="120" w:line="264" w:lineRule="auto"/>
        <w:rPr>
          <w:rFonts w:asciiTheme="minorHAnsi" w:hAnsiTheme="minorHAnsi" w:cstheme="minorHAnsi"/>
          <w:sz w:val="22"/>
          <w:szCs w:val="22"/>
        </w:rPr>
      </w:pPr>
      <w:r w:rsidRPr="00522B4F">
        <w:rPr>
          <w:rFonts w:asciiTheme="minorHAnsi" w:hAnsiTheme="minorHAnsi" w:cstheme="minorHAnsi"/>
          <w:sz w:val="22"/>
          <w:szCs w:val="22"/>
        </w:rPr>
        <w:t>……………..</w:t>
      </w:r>
    </w:p>
    <w:p w14:paraId="095F87DC" w14:textId="77777777" w:rsidR="00E46F53" w:rsidRPr="00522B4F" w:rsidRDefault="00E46F53" w:rsidP="00E46F53">
      <w:pPr>
        <w:spacing w:after="120" w:line="264" w:lineRule="auto"/>
        <w:ind w:left="426"/>
        <w:rPr>
          <w:rFonts w:asciiTheme="minorHAnsi" w:hAnsiTheme="minorHAnsi" w:cstheme="minorHAnsi"/>
          <w:sz w:val="22"/>
          <w:szCs w:val="22"/>
        </w:rPr>
      </w:pPr>
      <w:r w:rsidRPr="00522B4F">
        <w:rPr>
          <w:rFonts w:asciiTheme="minorHAnsi" w:hAnsiTheme="minorHAnsi" w:cstheme="minorHAnsi"/>
          <w:sz w:val="22"/>
          <w:szCs w:val="22"/>
        </w:rPr>
        <w:t>se sídlem</w:t>
      </w:r>
      <w:r w:rsidRPr="00522B4F">
        <w:rPr>
          <w:rFonts w:asciiTheme="minorHAnsi" w:hAnsiTheme="minorHAnsi" w:cstheme="minorHAnsi"/>
          <w:sz w:val="22"/>
          <w:szCs w:val="22"/>
        </w:rPr>
        <w:tab/>
      </w:r>
      <w:r w:rsidRPr="00522B4F">
        <w:rPr>
          <w:rFonts w:asciiTheme="minorHAnsi" w:hAnsiTheme="minorHAnsi" w:cstheme="minorHAnsi"/>
          <w:sz w:val="22"/>
          <w:szCs w:val="22"/>
        </w:rPr>
        <w:tab/>
        <w:t xml:space="preserve">…………………. </w:t>
      </w:r>
    </w:p>
    <w:p w14:paraId="30EBB1D4" w14:textId="77777777" w:rsidR="00E46F53" w:rsidRPr="00522B4F" w:rsidRDefault="00E46F53" w:rsidP="00E46F53">
      <w:pPr>
        <w:spacing w:after="120" w:line="264" w:lineRule="auto"/>
        <w:ind w:left="426"/>
        <w:rPr>
          <w:rFonts w:asciiTheme="minorHAnsi" w:hAnsiTheme="minorHAnsi" w:cstheme="minorHAnsi"/>
          <w:sz w:val="22"/>
          <w:szCs w:val="22"/>
        </w:rPr>
      </w:pPr>
      <w:r w:rsidRPr="00522B4F">
        <w:rPr>
          <w:rFonts w:asciiTheme="minorHAnsi" w:hAnsiTheme="minorHAnsi" w:cstheme="minorHAnsi"/>
          <w:sz w:val="22"/>
          <w:szCs w:val="22"/>
        </w:rPr>
        <w:t xml:space="preserve">IČO </w:t>
      </w:r>
      <w:r w:rsidRPr="00522B4F">
        <w:rPr>
          <w:rFonts w:asciiTheme="minorHAnsi" w:hAnsiTheme="minorHAnsi" w:cstheme="minorHAnsi"/>
          <w:sz w:val="22"/>
          <w:szCs w:val="22"/>
        </w:rPr>
        <w:tab/>
      </w:r>
      <w:r w:rsidRPr="00522B4F">
        <w:rPr>
          <w:rFonts w:asciiTheme="minorHAnsi" w:hAnsiTheme="minorHAnsi" w:cstheme="minorHAnsi"/>
          <w:sz w:val="22"/>
          <w:szCs w:val="22"/>
        </w:rPr>
        <w:tab/>
        <w:t>………………….</w:t>
      </w:r>
    </w:p>
    <w:p w14:paraId="5D11E09D" w14:textId="77777777" w:rsidR="00E46F53" w:rsidRPr="00522B4F" w:rsidRDefault="00E46F53" w:rsidP="00E46F53">
      <w:pPr>
        <w:pStyle w:val="Nadpis7"/>
        <w:keepNext w:val="0"/>
        <w:spacing w:after="120" w:line="264" w:lineRule="auto"/>
        <w:jc w:val="both"/>
        <w:rPr>
          <w:rFonts w:asciiTheme="minorHAnsi" w:hAnsiTheme="minorHAnsi" w:cstheme="minorHAnsi"/>
          <w:sz w:val="22"/>
          <w:szCs w:val="22"/>
        </w:rPr>
      </w:pPr>
    </w:p>
    <w:p w14:paraId="11E2D5A2" w14:textId="77777777" w:rsidR="00E46F53" w:rsidRPr="00522B4F" w:rsidRDefault="00E46F53" w:rsidP="00E46F53">
      <w:pPr>
        <w:pStyle w:val="Nadpis7"/>
        <w:keepNext w:val="0"/>
        <w:spacing w:after="120" w:line="264" w:lineRule="auto"/>
        <w:jc w:val="both"/>
        <w:rPr>
          <w:rFonts w:asciiTheme="minorHAnsi" w:hAnsiTheme="minorHAnsi" w:cstheme="minorHAnsi"/>
          <w:sz w:val="22"/>
          <w:szCs w:val="22"/>
        </w:rPr>
      </w:pPr>
      <w:r w:rsidRPr="00522B4F">
        <w:rPr>
          <w:rFonts w:asciiTheme="minorHAnsi" w:hAnsiTheme="minorHAnsi" w:cstheme="minorHAnsi"/>
          <w:bCs/>
          <w:sz w:val="22"/>
          <w:szCs w:val="22"/>
        </w:rPr>
        <w:t>k obstarání všech nezbytných podkladů podání žádosti o vydání stavebního povolení</w:t>
      </w:r>
      <w:r w:rsidRPr="00522B4F">
        <w:rPr>
          <w:rFonts w:asciiTheme="minorHAnsi" w:hAnsiTheme="minorHAnsi" w:cstheme="minorHAnsi"/>
          <w:sz w:val="22"/>
          <w:szCs w:val="22"/>
        </w:rPr>
        <w:t xml:space="preserve"> (zejména stanovisek vlastníků sousedních pozemků dotčených stavbou a oprávněných z věcných břemen k sousedním pozemků dotčeným stavbou, stanovisek a souhlasů dotčených orgánů), a k zastupování zmocnitele v řízení o vydání stavebního povolení, a to v plném rozsahu,</w:t>
      </w:r>
    </w:p>
    <w:p w14:paraId="462A5F39" w14:textId="77777777" w:rsidR="00E46F53" w:rsidRPr="00522B4F" w:rsidRDefault="00E46F53" w:rsidP="00E46F53">
      <w:pPr>
        <w:pStyle w:val="Nadpis7"/>
        <w:keepNext w:val="0"/>
        <w:spacing w:after="120" w:line="264" w:lineRule="auto"/>
        <w:jc w:val="both"/>
        <w:rPr>
          <w:rFonts w:asciiTheme="minorHAnsi" w:hAnsiTheme="minorHAnsi" w:cstheme="minorHAnsi"/>
          <w:sz w:val="22"/>
          <w:szCs w:val="22"/>
        </w:rPr>
      </w:pPr>
      <w:r w:rsidRPr="00522B4F">
        <w:rPr>
          <w:rFonts w:asciiTheme="minorHAnsi" w:hAnsiTheme="minorHAnsi" w:cstheme="minorHAnsi"/>
          <w:sz w:val="22"/>
          <w:szCs w:val="22"/>
        </w:rPr>
        <w:t>a to vše ve vztahu ke stavbě „……………………“.</w:t>
      </w:r>
    </w:p>
    <w:p w14:paraId="6293F076" w14:textId="77777777" w:rsidR="00E46F53" w:rsidRPr="00522B4F" w:rsidRDefault="00E46F53" w:rsidP="00E46F53">
      <w:pPr>
        <w:pStyle w:val="Nadpis7"/>
        <w:keepNext w:val="0"/>
        <w:spacing w:after="120" w:line="264" w:lineRule="auto"/>
        <w:jc w:val="both"/>
        <w:rPr>
          <w:rFonts w:asciiTheme="minorHAnsi" w:hAnsiTheme="minorHAnsi" w:cstheme="minorHAnsi"/>
          <w:sz w:val="22"/>
          <w:szCs w:val="22"/>
        </w:rPr>
      </w:pPr>
      <w:r w:rsidRPr="00522B4F">
        <w:rPr>
          <w:rFonts w:asciiTheme="minorHAnsi" w:hAnsiTheme="minorHAnsi" w:cstheme="minorHAnsi"/>
          <w:sz w:val="22"/>
          <w:szCs w:val="22"/>
        </w:rPr>
        <w:t>Zmocněnec je oprávněn nechat se zastoupit.</w:t>
      </w:r>
    </w:p>
    <w:p w14:paraId="607CC824" w14:textId="77777777" w:rsidR="00E46F53" w:rsidRPr="00522B4F" w:rsidRDefault="00E46F53" w:rsidP="00E46F53">
      <w:pPr>
        <w:pStyle w:val="Nadpis7"/>
        <w:keepNext w:val="0"/>
        <w:spacing w:after="120" w:line="264" w:lineRule="auto"/>
        <w:jc w:val="both"/>
        <w:rPr>
          <w:rFonts w:asciiTheme="minorHAnsi" w:hAnsiTheme="minorHAnsi" w:cstheme="minorHAnsi"/>
          <w:sz w:val="22"/>
          <w:szCs w:val="22"/>
        </w:rPr>
      </w:pPr>
    </w:p>
    <w:p w14:paraId="2E16EEC9" w14:textId="77777777" w:rsidR="00E46F53" w:rsidRPr="00522B4F" w:rsidRDefault="00E46F53" w:rsidP="00E46F53">
      <w:pPr>
        <w:pStyle w:val="Nadpis7"/>
        <w:keepNext w:val="0"/>
        <w:spacing w:after="120" w:line="264" w:lineRule="auto"/>
        <w:jc w:val="both"/>
        <w:rPr>
          <w:rFonts w:asciiTheme="minorHAnsi" w:hAnsiTheme="minorHAnsi" w:cstheme="minorHAnsi"/>
          <w:sz w:val="22"/>
          <w:szCs w:val="22"/>
        </w:rPr>
      </w:pPr>
      <w:r w:rsidRPr="00522B4F">
        <w:rPr>
          <w:rFonts w:asciiTheme="minorHAnsi" w:hAnsiTheme="minorHAnsi" w:cstheme="minorHAnsi"/>
          <w:sz w:val="22"/>
          <w:szCs w:val="22"/>
        </w:rPr>
        <w:t>V ………………………… dne …………….…..</w:t>
      </w:r>
    </w:p>
    <w:p w14:paraId="40D36977" w14:textId="77777777" w:rsidR="00E46F53" w:rsidRPr="00522B4F" w:rsidRDefault="00E46F53" w:rsidP="00E46F53">
      <w:pPr>
        <w:pStyle w:val="Nadpis7"/>
        <w:keepNext w:val="0"/>
        <w:spacing w:after="120" w:line="264" w:lineRule="auto"/>
        <w:jc w:val="both"/>
        <w:rPr>
          <w:rFonts w:asciiTheme="minorHAnsi" w:hAnsiTheme="minorHAnsi" w:cstheme="minorHAnsi"/>
          <w:sz w:val="22"/>
          <w:szCs w:val="22"/>
        </w:rPr>
      </w:pPr>
    </w:p>
    <w:p w14:paraId="0981C8E9" w14:textId="77777777" w:rsidR="00E46F53" w:rsidRPr="00522B4F" w:rsidRDefault="00E46F53" w:rsidP="00E46F53">
      <w:pPr>
        <w:spacing w:after="120" w:line="264" w:lineRule="auto"/>
        <w:rPr>
          <w:rFonts w:asciiTheme="minorHAnsi" w:hAnsiTheme="minorHAnsi" w:cstheme="minorHAnsi"/>
          <w:sz w:val="22"/>
          <w:szCs w:val="22"/>
        </w:rPr>
      </w:pPr>
    </w:p>
    <w:p w14:paraId="53053B7B" w14:textId="77777777" w:rsidR="00E46F53" w:rsidRPr="00522B4F" w:rsidRDefault="00E46F53" w:rsidP="00E46F53">
      <w:pPr>
        <w:pStyle w:val="Nadpis7"/>
        <w:keepNext w:val="0"/>
        <w:spacing w:after="120" w:line="264" w:lineRule="auto"/>
        <w:ind w:left="4111"/>
        <w:rPr>
          <w:rFonts w:asciiTheme="minorHAnsi" w:hAnsiTheme="minorHAnsi" w:cstheme="minorHAnsi"/>
          <w:sz w:val="22"/>
          <w:szCs w:val="22"/>
        </w:rPr>
      </w:pPr>
      <w:r w:rsidRPr="00522B4F">
        <w:rPr>
          <w:rFonts w:asciiTheme="minorHAnsi" w:hAnsiTheme="minorHAnsi" w:cstheme="minorHAnsi"/>
          <w:sz w:val="22"/>
          <w:szCs w:val="22"/>
        </w:rPr>
        <w:t>………………………..</w:t>
      </w:r>
    </w:p>
    <w:p w14:paraId="0AC7B74D" w14:textId="77777777" w:rsidR="00E46F53" w:rsidRPr="00522B4F" w:rsidRDefault="00E46F53" w:rsidP="00E46F53">
      <w:pPr>
        <w:spacing w:after="120" w:line="264" w:lineRule="auto"/>
        <w:rPr>
          <w:rFonts w:asciiTheme="minorHAnsi" w:hAnsiTheme="minorHAnsi" w:cstheme="minorHAnsi"/>
          <w:sz w:val="22"/>
          <w:szCs w:val="22"/>
        </w:rPr>
      </w:pPr>
    </w:p>
    <w:p w14:paraId="2ACFC1BE" w14:textId="77777777" w:rsidR="00E46F53" w:rsidRPr="00522B4F" w:rsidRDefault="00E46F53" w:rsidP="00E46F53">
      <w:pPr>
        <w:pStyle w:val="Nzev"/>
        <w:spacing w:after="120" w:line="264" w:lineRule="auto"/>
        <w:jc w:val="both"/>
        <w:rPr>
          <w:rFonts w:asciiTheme="minorHAnsi" w:hAnsiTheme="minorHAnsi" w:cstheme="minorHAnsi"/>
          <w:sz w:val="22"/>
          <w:szCs w:val="22"/>
        </w:rPr>
      </w:pPr>
    </w:p>
    <w:p w14:paraId="7F485569" w14:textId="178C66FC" w:rsidR="00E46F53" w:rsidRDefault="00E46F53" w:rsidP="00E46F53">
      <w:pPr>
        <w:spacing w:after="120" w:line="264" w:lineRule="auto"/>
        <w:jc w:val="both"/>
        <w:rPr>
          <w:rFonts w:asciiTheme="minorHAnsi" w:hAnsiTheme="minorHAnsi" w:cstheme="minorHAnsi"/>
          <w:sz w:val="22"/>
          <w:szCs w:val="22"/>
        </w:rPr>
      </w:pPr>
    </w:p>
    <w:p w14:paraId="00577F68" w14:textId="37BF728D" w:rsidR="00E46F53" w:rsidRDefault="00E46F53" w:rsidP="00E46F53">
      <w:pPr>
        <w:spacing w:after="120" w:line="264" w:lineRule="auto"/>
        <w:jc w:val="both"/>
        <w:rPr>
          <w:rFonts w:asciiTheme="minorHAnsi" w:hAnsiTheme="minorHAnsi" w:cstheme="minorHAnsi"/>
          <w:sz w:val="22"/>
          <w:szCs w:val="22"/>
        </w:rPr>
      </w:pPr>
    </w:p>
    <w:p w14:paraId="469A66C9" w14:textId="2C6613E6" w:rsidR="00E46F53" w:rsidRDefault="00E46F53" w:rsidP="00E46F53">
      <w:pPr>
        <w:spacing w:after="120" w:line="264" w:lineRule="auto"/>
        <w:jc w:val="both"/>
        <w:rPr>
          <w:rFonts w:asciiTheme="minorHAnsi" w:hAnsiTheme="minorHAnsi" w:cstheme="minorHAnsi"/>
          <w:sz w:val="22"/>
          <w:szCs w:val="22"/>
        </w:rPr>
      </w:pPr>
    </w:p>
    <w:p w14:paraId="63162117" w14:textId="63005495" w:rsidR="00E46F53" w:rsidRDefault="00E46F53" w:rsidP="00E46F53">
      <w:pPr>
        <w:spacing w:after="120" w:line="264" w:lineRule="auto"/>
        <w:jc w:val="both"/>
        <w:rPr>
          <w:rFonts w:asciiTheme="minorHAnsi" w:hAnsiTheme="minorHAnsi" w:cstheme="minorHAnsi"/>
          <w:sz w:val="22"/>
          <w:szCs w:val="22"/>
        </w:rPr>
      </w:pPr>
    </w:p>
    <w:p w14:paraId="1EB9C12E" w14:textId="5734CE83" w:rsidR="00E46F53" w:rsidRDefault="00E46F53" w:rsidP="00E46F53">
      <w:pPr>
        <w:spacing w:after="120" w:line="264" w:lineRule="auto"/>
        <w:jc w:val="both"/>
        <w:rPr>
          <w:rFonts w:asciiTheme="minorHAnsi" w:hAnsiTheme="minorHAnsi" w:cstheme="minorHAnsi"/>
          <w:sz w:val="22"/>
          <w:szCs w:val="22"/>
        </w:rPr>
      </w:pPr>
    </w:p>
    <w:p w14:paraId="1FE35866" w14:textId="6FC30E9A" w:rsidR="00E46F53" w:rsidRDefault="00E46F53" w:rsidP="00E46F53">
      <w:pPr>
        <w:spacing w:after="120" w:line="264" w:lineRule="auto"/>
        <w:jc w:val="both"/>
        <w:rPr>
          <w:rFonts w:asciiTheme="minorHAnsi" w:hAnsiTheme="minorHAnsi" w:cstheme="minorHAnsi"/>
          <w:sz w:val="22"/>
          <w:szCs w:val="22"/>
        </w:rPr>
      </w:pPr>
    </w:p>
    <w:p w14:paraId="29142A13" w14:textId="77777777" w:rsidR="00E46F53" w:rsidRPr="00522B4F" w:rsidRDefault="00E46F53" w:rsidP="00E46F53">
      <w:pPr>
        <w:spacing w:after="120" w:line="264" w:lineRule="auto"/>
        <w:jc w:val="both"/>
        <w:rPr>
          <w:rFonts w:asciiTheme="minorHAnsi" w:hAnsiTheme="minorHAnsi" w:cstheme="minorHAnsi"/>
          <w:sz w:val="22"/>
          <w:szCs w:val="22"/>
        </w:rPr>
      </w:pPr>
    </w:p>
    <w:sectPr w:rsidR="00E46F53" w:rsidRPr="00522B4F" w:rsidSect="00D12EB3">
      <w:pgSz w:w="11906" w:h="16838"/>
      <w:pgMar w:top="1134" w:right="1418"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A7E5E" w14:textId="77777777" w:rsidR="00CC3CD4" w:rsidRDefault="00CC3CD4">
      <w:r>
        <w:separator/>
      </w:r>
    </w:p>
  </w:endnote>
  <w:endnote w:type="continuationSeparator" w:id="0">
    <w:p w14:paraId="2455731A" w14:textId="77777777" w:rsidR="00CC3CD4" w:rsidRDefault="00CC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017FA" w14:textId="77777777" w:rsidR="00CC3CD4" w:rsidRDefault="00CC3CD4">
      <w:r>
        <w:separator/>
      </w:r>
    </w:p>
  </w:footnote>
  <w:footnote w:type="continuationSeparator" w:id="0">
    <w:p w14:paraId="14294529" w14:textId="77777777" w:rsidR="00CC3CD4" w:rsidRDefault="00CC3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333"/>
    <w:multiLevelType w:val="multilevel"/>
    <w:tmpl w:val="8EF0146C"/>
    <w:lvl w:ilvl="0">
      <w:start w:val="1"/>
      <w:numFmt w:val="upperRoman"/>
      <w:lvlText w:val="%1."/>
      <w:lvlJc w:val="right"/>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lowerLetter"/>
      <w:lvlText w:val="%3)"/>
      <w:lvlJc w:val="left"/>
      <w:pPr>
        <w:tabs>
          <w:tab w:val="num" w:pos="930"/>
        </w:tabs>
        <w:ind w:left="930" w:hanging="504"/>
      </w:pPr>
      <w:rPr>
        <w:rFonts w:ascii="Calibri" w:hAnsi="Calibri" w:cs="Calibri" w:hint="default"/>
        <w:b w:val="0"/>
        <w:i w:val="0"/>
        <w:sz w:val="22"/>
        <w:szCs w:val="22"/>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77366EB"/>
    <w:multiLevelType w:val="hybridMultilevel"/>
    <w:tmpl w:val="0010DC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1362E0"/>
    <w:multiLevelType w:val="hybridMultilevel"/>
    <w:tmpl w:val="80526C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4C29A6"/>
    <w:multiLevelType w:val="hybridMultilevel"/>
    <w:tmpl w:val="3642E05E"/>
    <w:lvl w:ilvl="0" w:tplc="0405000F">
      <w:start w:val="1"/>
      <w:numFmt w:val="decimal"/>
      <w:lvlText w:val="%1."/>
      <w:lvlJc w:val="left"/>
      <w:pPr>
        <w:ind w:left="720" w:hanging="360"/>
      </w:pPr>
      <w:rPr>
        <w:rFonts w:hint="default"/>
      </w:rPr>
    </w:lvl>
    <w:lvl w:ilvl="1" w:tplc="33A0F978">
      <w:start w:val="1"/>
      <w:numFmt w:val="lowerLetter"/>
      <w:lvlText w:val="%2)"/>
      <w:lvlJc w:val="left"/>
      <w:pPr>
        <w:ind w:left="1440" w:hanging="360"/>
      </w:pPr>
      <w:rPr>
        <w:rFonts w:ascii="Open Sans" w:hAnsi="Open Sans" w:hint="default"/>
        <w:b w:val="0"/>
        <w:i w:val="0"/>
        <w:sz w:val="2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8E4774"/>
    <w:multiLevelType w:val="hybridMultilevel"/>
    <w:tmpl w:val="6CEE5E54"/>
    <w:lvl w:ilvl="0" w:tplc="1B06259A">
      <w:start w:val="1"/>
      <w:numFmt w:val="decimal"/>
      <w:lvlText w:val="%1."/>
      <w:lvlJc w:val="left"/>
      <w:pPr>
        <w:ind w:left="1004" w:hanging="360"/>
      </w:pPr>
      <w:rPr>
        <w:rFonts w:ascii="Palatino Linotype" w:hAnsi="Palatino Linotype" w:hint="default"/>
        <w:i w:val="0"/>
        <w:color w:val="auto"/>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2CB004EE"/>
    <w:multiLevelType w:val="hybridMultilevel"/>
    <w:tmpl w:val="F2589B26"/>
    <w:lvl w:ilvl="0" w:tplc="F7564FE2">
      <w:start w:val="1"/>
      <w:numFmt w:val="decimal"/>
      <w:pStyle w:val="6Plohy"/>
      <w:lvlText w:val="Příloha č. %1"/>
      <w:lvlJc w:val="left"/>
      <w:pPr>
        <w:ind w:left="720" w:hanging="72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66C1B8B"/>
    <w:multiLevelType w:val="hybridMultilevel"/>
    <w:tmpl w:val="B33468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8E1590"/>
    <w:multiLevelType w:val="hybridMultilevel"/>
    <w:tmpl w:val="3A508826"/>
    <w:lvl w:ilvl="0" w:tplc="79566E00">
      <w:start w:val="1"/>
      <w:numFmt w:val="decimal"/>
      <w:lvlText w:val="%1."/>
      <w:lvlJc w:val="left"/>
      <w:pPr>
        <w:tabs>
          <w:tab w:val="num" w:pos="0"/>
        </w:tabs>
        <w:ind w:left="0" w:firstLine="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165DEC"/>
    <w:multiLevelType w:val="hybridMultilevel"/>
    <w:tmpl w:val="BB228AC0"/>
    <w:lvl w:ilvl="0" w:tplc="84FC3DD4">
      <w:start w:val="1"/>
      <w:numFmt w:val="decimal"/>
      <w:lvlText w:val="příloha č. %1"/>
      <w:lvlJc w:val="left"/>
      <w:rPr>
        <w:rFonts w:asciiTheme="minorHAnsi" w:hAnsiTheme="minorHAnsi" w:cstheme="minorHAnsi" w:hint="default"/>
        <w:b w:val="0"/>
        <w:bCs w:val="0"/>
        <w:i w:val="0"/>
        <w:iCs w:val="0"/>
        <w:caps w:val="0"/>
        <w:strike w:val="0"/>
        <w:dstrike w:val="0"/>
        <w:vanish w:val="0"/>
        <w:color w:val="auto"/>
        <w:spacing w:val="0"/>
        <w:w w:val="10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B73827"/>
    <w:multiLevelType w:val="hybridMultilevel"/>
    <w:tmpl w:val="CF8CDB0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A1B327C"/>
    <w:multiLevelType w:val="hybridMultilevel"/>
    <w:tmpl w:val="8D462F22"/>
    <w:lvl w:ilvl="0" w:tplc="EEDC3188">
      <w:start w:val="4"/>
      <w:numFmt w:val="decimal"/>
      <w:lvlText w:val="%1."/>
      <w:lvlJc w:val="left"/>
      <w:pPr>
        <w:ind w:left="720" w:hanging="360"/>
      </w:pPr>
      <w:rPr>
        <w:rFonts w:ascii="Calibri" w:hAnsi="Calibri" w:cs="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475BDB"/>
    <w:multiLevelType w:val="multilevel"/>
    <w:tmpl w:val="12E2D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083619"/>
    <w:multiLevelType w:val="multilevel"/>
    <w:tmpl w:val="3AF29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1D21D90"/>
    <w:multiLevelType w:val="hybridMultilevel"/>
    <w:tmpl w:val="CE2CF7AE"/>
    <w:lvl w:ilvl="0" w:tplc="F9B2E696">
      <w:start w:val="1"/>
      <w:numFmt w:val="decimal"/>
      <w:lvlText w:val="%1."/>
      <w:lvlJc w:val="left"/>
      <w:pPr>
        <w:tabs>
          <w:tab w:val="num" w:pos="0"/>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2D61663"/>
    <w:multiLevelType w:val="multilevel"/>
    <w:tmpl w:val="FF7CC53A"/>
    <w:lvl w:ilvl="0">
      <w:start w:val="11"/>
      <w:numFmt w:val="bullet"/>
      <w:lvlText w:val="-"/>
      <w:lvlJc w:val="left"/>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9486E6C"/>
    <w:multiLevelType w:val="hybridMultilevel"/>
    <w:tmpl w:val="756C4732"/>
    <w:lvl w:ilvl="0" w:tplc="C90442EE">
      <w:start w:val="1"/>
      <w:numFmt w:val="decimal"/>
      <w:lvlText w:val="%1."/>
      <w:lvlJc w:val="left"/>
      <w:pPr>
        <w:ind w:left="855" w:hanging="360"/>
      </w:pPr>
      <w:rPr>
        <w:rFonts w:hint="default"/>
        <w:color w:val="auto"/>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17" w15:restartNumberingAfterBreak="0">
    <w:nsid w:val="5A931435"/>
    <w:multiLevelType w:val="hybridMultilevel"/>
    <w:tmpl w:val="962EF040"/>
    <w:lvl w:ilvl="0" w:tplc="8042ECCE">
      <w:start w:val="2"/>
      <w:numFmt w:val="decimal"/>
      <w:lvlText w:val="%1."/>
      <w:lvlJc w:val="left"/>
      <w:pPr>
        <w:tabs>
          <w:tab w:val="num" w:pos="0"/>
        </w:tabs>
        <w:ind w:left="0" w:firstLine="0"/>
      </w:pPr>
      <w:rPr>
        <w:rFonts w:hint="default"/>
        <w:b w:val="0"/>
        <w:color w:val="auto"/>
      </w:rPr>
    </w:lvl>
    <w:lvl w:ilvl="1" w:tplc="A8266A8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CC4B4E"/>
    <w:multiLevelType w:val="hybridMultilevel"/>
    <w:tmpl w:val="F3DE1782"/>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E57F86"/>
    <w:multiLevelType w:val="hybridMultilevel"/>
    <w:tmpl w:val="563462CE"/>
    <w:lvl w:ilvl="0" w:tplc="416EAC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070410"/>
    <w:multiLevelType w:val="multilevel"/>
    <w:tmpl w:val="1576BF28"/>
    <w:lvl w:ilvl="0">
      <w:start w:val="1"/>
      <w:numFmt w:val="bullet"/>
      <w:lvlText w:val="-"/>
      <w:lvlJc w:val="left"/>
      <w:pPr>
        <w:ind w:left="720" w:hanging="360"/>
      </w:pPr>
      <w:rPr>
        <w:rFonts w:ascii="Times New Roman" w:hAnsi="Times New Roman" w:cs="Times New Roman"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Times New Roman" w:hAnsi="Times New Roman" w:cs="Times New Roman"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22" w15:restartNumberingAfterBreak="0">
    <w:nsid w:val="6ED113F8"/>
    <w:multiLevelType w:val="multilevel"/>
    <w:tmpl w:val="103636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3B7FB7"/>
    <w:multiLevelType w:val="hybridMultilevel"/>
    <w:tmpl w:val="F21CE070"/>
    <w:lvl w:ilvl="0" w:tplc="E30E2252">
      <w:start w:val="1"/>
      <w:numFmt w:val="lowerLetter"/>
      <w:lvlText w:val="%1)"/>
      <w:lvlJc w:val="left"/>
      <w:pPr>
        <w:tabs>
          <w:tab w:val="num" w:pos="0"/>
        </w:tabs>
        <w:ind w:left="1260" w:hanging="360"/>
      </w:pPr>
      <w:rPr>
        <w:rFonts w:ascii="Calibri" w:hAnsi="Calibri" w:cs="Calibri"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3020A4"/>
    <w:multiLevelType w:val="hybridMultilevel"/>
    <w:tmpl w:val="B56C84EA"/>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DF16C8"/>
    <w:multiLevelType w:val="multilevel"/>
    <w:tmpl w:val="718EEDA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A711AF"/>
    <w:multiLevelType w:val="hybridMultilevel"/>
    <w:tmpl w:val="597EA5C0"/>
    <w:lvl w:ilvl="0" w:tplc="61C8ADD8">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tentative="1">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29"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30" w15:restartNumberingAfterBreak="0">
    <w:nsid w:val="78007B5A"/>
    <w:multiLevelType w:val="multilevel"/>
    <w:tmpl w:val="13840DAA"/>
    <w:lvl w:ilvl="0">
      <w:start w:val="1"/>
      <w:numFmt w:val="lowerLetter"/>
      <w:lvlText w:val="%1)"/>
      <w:lvlJc w:val="left"/>
      <w:pPr>
        <w:tabs>
          <w:tab w:val="num" w:pos="340"/>
        </w:tabs>
        <w:ind w:left="340" w:hanging="340"/>
      </w:pPr>
    </w:lvl>
    <w:lvl w:ilvl="1">
      <w:start w:val="1"/>
      <w:numFmt w:val="decimal"/>
      <w:lvlText w:val="%2."/>
      <w:lvlJc w:val="left"/>
      <w:pPr>
        <w:tabs>
          <w:tab w:val="num" w:pos="540"/>
        </w:tabs>
        <w:ind w:left="540" w:hanging="360"/>
      </w:pPr>
      <w:rPr>
        <w:rFonts w:ascii="Calibri" w:hAnsi="Calibri"/>
        <w:b w:val="0"/>
        <w:color w:val="00000A"/>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C470D58"/>
    <w:multiLevelType w:val="hybridMultilevel"/>
    <w:tmpl w:val="C100D4EC"/>
    <w:lvl w:ilvl="0" w:tplc="549ECA1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7E764437"/>
    <w:multiLevelType w:val="hybridMultilevel"/>
    <w:tmpl w:val="7FF67478"/>
    <w:lvl w:ilvl="0" w:tplc="7B9A46A0">
      <w:start w:val="1"/>
      <w:numFmt w:val="decimal"/>
      <w:lvlText w:val="%1."/>
      <w:lvlJc w:val="left"/>
      <w:pPr>
        <w:tabs>
          <w:tab w:val="num" w:pos="360"/>
        </w:tabs>
        <w:ind w:left="360" w:hanging="360"/>
      </w:pPr>
      <w:rPr>
        <w:rFonts w:ascii="Calibri" w:eastAsia="Times New Roman" w:hAnsi="Calibri" w:cs="Calibri"/>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F64657D"/>
    <w:multiLevelType w:val="hybridMultilevel"/>
    <w:tmpl w:val="3E243876"/>
    <w:lvl w:ilvl="0" w:tplc="8E8C2710">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540"/>
        </w:tabs>
        <w:ind w:left="-540" w:hanging="360"/>
      </w:pPr>
      <w:rPr>
        <w:rFonts w:hint="default"/>
      </w:rPr>
    </w:lvl>
    <w:lvl w:ilvl="2" w:tplc="0405001B" w:tentative="1">
      <w:start w:val="1"/>
      <w:numFmt w:val="lowerRoman"/>
      <w:lvlText w:val="%3."/>
      <w:lvlJc w:val="right"/>
      <w:pPr>
        <w:tabs>
          <w:tab w:val="num" w:pos="0"/>
        </w:tabs>
        <w:ind w:left="0" w:hanging="180"/>
      </w:pPr>
    </w:lvl>
    <w:lvl w:ilvl="3" w:tplc="0405000F" w:tentative="1">
      <w:start w:val="1"/>
      <w:numFmt w:val="decimal"/>
      <w:lvlText w:val="%4."/>
      <w:lvlJc w:val="left"/>
      <w:pPr>
        <w:tabs>
          <w:tab w:val="num" w:pos="720"/>
        </w:tabs>
        <w:ind w:left="720" w:hanging="360"/>
      </w:pPr>
    </w:lvl>
    <w:lvl w:ilvl="4" w:tplc="04050019" w:tentative="1">
      <w:start w:val="1"/>
      <w:numFmt w:val="lowerLetter"/>
      <w:lvlText w:val="%5."/>
      <w:lvlJc w:val="left"/>
      <w:pPr>
        <w:tabs>
          <w:tab w:val="num" w:pos="1440"/>
        </w:tabs>
        <w:ind w:left="1440" w:hanging="360"/>
      </w:pPr>
    </w:lvl>
    <w:lvl w:ilvl="5" w:tplc="0405001B" w:tentative="1">
      <w:start w:val="1"/>
      <w:numFmt w:val="lowerRoman"/>
      <w:lvlText w:val="%6."/>
      <w:lvlJc w:val="right"/>
      <w:pPr>
        <w:tabs>
          <w:tab w:val="num" w:pos="2160"/>
        </w:tabs>
        <w:ind w:left="2160" w:hanging="180"/>
      </w:pPr>
    </w:lvl>
    <w:lvl w:ilvl="6" w:tplc="0405000F" w:tentative="1">
      <w:start w:val="1"/>
      <w:numFmt w:val="decimal"/>
      <w:lvlText w:val="%7."/>
      <w:lvlJc w:val="left"/>
      <w:pPr>
        <w:tabs>
          <w:tab w:val="num" w:pos="2880"/>
        </w:tabs>
        <w:ind w:left="2880" w:hanging="360"/>
      </w:pPr>
    </w:lvl>
    <w:lvl w:ilvl="7" w:tplc="04050019" w:tentative="1">
      <w:start w:val="1"/>
      <w:numFmt w:val="lowerLetter"/>
      <w:lvlText w:val="%8."/>
      <w:lvlJc w:val="left"/>
      <w:pPr>
        <w:tabs>
          <w:tab w:val="num" w:pos="3600"/>
        </w:tabs>
        <w:ind w:left="3600" w:hanging="360"/>
      </w:pPr>
    </w:lvl>
    <w:lvl w:ilvl="8" w:tplc="0405001B" w:tentative="1">
      <w:start w:val="1"/>
      <w:numFmt w:val="lowerRoman"/>
      <w:lvlText w:val="%9."/>
      <w:lvlJc w:val="right"/>
      <w:pPr>
        <w:tabs>
          <w:tab w:val="num" w:pos="4320"/>
        </w:tabs>
        <w:ind w:left="4320" w:hanging="180"/>
      </w:pPr>
    </w:lvl>
  </w:abstractNum>
  <w:num w:numId="1">
    <w:abstractNumId w:val="14"/>
  </w:num>
  <w:num w:numId="2">
    <w:abstractNumId w:val="32"/>
  </w:num>
  <w:num w:numId="3">
    <w:abstractNumId w:val="10"/>
  </w:num>
  <w:num w:numId="4">
    <w:abstractNumId w:val="17"/>
  </w:num>
  <w:num w:numId="5">
    <w:abstractNumId w:val="27"/>
  </w:num>
  <w:num w:numId="6">
    <w:abstractNumId w:val="19"/>
  </w:num>
  <w:num w:numId="7">
    <w:abstractNumId w:val="8"/>
  </w:num>
  <w:num w:numId="8">
    <w:abstractNumId w:val="33"/>
  </w:num>
  <w:num w:numId="9">
    <w:abstractNumId w:val="28"/>
  </w:num>
  <w:num w:numId="10">
    <w:abstractNumId w:val="25"/>
  </w:num>
  <w:num w:numId="11">
    <w:abstractNumId w:val="24"/>
  </w:num>
  <w:num w:numId="12">
    <w:abstractNumId w:val="29"/>
  </w:num>
  <w:num w:numId="13">
    <w:abstractNumId w:val="21"/>
  </w:num>
  <w:num w:numId="14">
    <w:abstractNumId w:val="16"/>
  </w:num>
  <w:num w:numId="15">
    <w:abstractNumId w:val="7"/>
  </w:num>
  <w:num w:numId="16">
    <w:abstractNumId w:val="2"/>
  </w:num>
  <w:num w:numId="17">
    <w:abstractNumId w:val="3"/>
  </w:num>
  <w:num w:numId="18">
    <w:abstractNumId w:val="11"/>
  </w:num>
  <w:num w:numId="19">
    <w:abstractNumId w:val="30"/>
  </w:num>
  <w:num w:numId="20">
    <w:abstractNumId w:val="12"/>
  </w:num>
  <w:num w:numId="21">
    <w:abstractNumId w:val="13"/>
  </w:num>
  <w:num w:numId="22">
    <w:abstractNumId w:val="20"/>
  </w:num>
  <w:num w:numId="23">
    <w:abstractNumId w:val="22"/>
  </w:num>
  <w:num w:numId="24">
    <w:abstractNumId w:val="26"/>
  </w:num>
  <w:num w:numId="25">
    <w:abstractNumId w:val="18"/>
  </w:num>
  <w:num w:numId="26">
    <w:abstractNumId w:val="0"/>
  </w:num>
  <w:num w:numId="27">
    <w:abstractNumId w:val="0"/>
    <w:lvlOverride w:ilvl="0">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4"/>
          <w:vertAlign w:val="baseline"/>
        </w:rPr>
      </w:lvl>
    </w:lvlOverride>
    <w:lvlOverride w:ilvl="1">
      <w:lvl w:ilvl="1">
        <w:start w:val="1"/>
        <w:numFmt w:val="decimal"/>
        <w:lvlText w:val="%1.%2."/>
        <w:lvlJc w:val="left"/>
        <w:pPr>
          <w:tabs>
            <w:tab w:val="num" w:pos="792"/>
          </w:tabs>
          <w:ind w:left="792" w:hanging="432"/>
        </w:pPr>
        <w:rPr>
          <w:rFonts w:hint="default"/>
          <w:b w:val="0"/>
          <w:color w:val="auto"/>
        </w:rPr>
      </w:lvl>
    </w:lvlOverride>
    <w:lvlOverride w:ilvl="2">
      <w:lvl w:ilvl="2">
        <w:start w:val="1"/>
        <w:numFmt w:val="decimal"/>
        <w:lvlText w:val="%1.%2.%3."/>
        <w:lvlJc w:val="left"/>
        <w:pPr>
          <w:tabs>
            <w:tab w:val="num" w:pos="1224"/>
          </w:tabs>
          <w:ind w:left="1224" w:hanging="504"/>
        </w:pPr>
        <w:rPr>
          <w:rFonts w:hint="default"/>
          <w:b w:val="0"/>
        </w:rPr>
      </w:lvl>
    </w:lvlOverride>
    <w:lvlOverride w:ilvl="3">
      <w:lvl w:ilvl="3">
        <w:start w:val="1"/>
        <w:numFmt w:val="lowerLetter"/>
        <w:lvlText w:val="%4)"/>
        <w:lvlJc w:val="left"/>
        <w:pPr>
          <w:tabs>
            <w:tab w:val="num" w:pos="1800"/>
          </w:tabs>
          <w:ind w:left="1728" w:hanging="648"/>
        </w:pPr>
        <w:rPr>
          <w:rFonts w:hint="default"/>
        </w:rPr>
      </w:lvl>
    </w:lvlOverride>
    <w:lvlOverride w:ilvl="4">
      <w:lvl w:ilvl="4">
        <w:start w:val="1"/>
        <w:numFmt w:val="lowerRoman"/>
        <w:lvlText w:val="(%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4"/>
  </w:num>
  <w:num w:numId="29">
    <w:abstractNumId w:val="23"/>
  </w:num>
  <w:num w:numId="30">
    <w:abstractNumId w:val="5"/>
  </w:num>
  <w:num w:numId="31">
    <w:abstractNumId w:val="15"/>
  </w:num>
  <w:num w:numId="32">
    <w:abstractNumId w:val="9"/>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89"/>
    <w:rsid w:val="000033BF"/>
    <w:rsid w:val="00024070"/>
    <w:rsid w:val="00024263"/>
    <w:rsid w:val="00043843"/>
    <w:rsid w:val="00060263"/>
    <w:rsid w:val="00065C90"/>
    <w:rsid w:val="000A0BAD"/>
    <w:rsid w:val="000A36E1"/>
    <w:rsid w:val="000B1389"/>
    <w:rsid w:val="000C2309"/>
    <w:rsid w:val="001217E8"/>
    <w:rsid w:val="00122A4A"/>
    <w:rsid w:val="001271F2"/>
    <w:rsid w:val="00140899"/>
    <w:rsid w:val="00187493"/>
    <w:rsid w:val="001C136E"/>
    <w:rsid w:val="001D1E30"/>
    <w:rsid w:val="001E2AB6"/>
    <w:rsid w:val="00214D57"/>
    <w:rsid w:val="002408AE"/>
    <w:rsid w:val="00243914"/>
    <w:rsid w:val="00252594"/>
    <w:rsid w:val="002824A2"/>
    <w:rsid w:val="002B2649"/>
    <w:rsid w:val="002D54FD"/>
    <w:rsid w:val="002E253E"/>
    <w:rsid w:val="00302A75"/>
    <w:rsid w:val="003044C4"/>
    <w:rsid w:val="00322AFD"/>
    <w:rsid w:val="003426BD"/>
    <w:rsid w:val="00411C8E"/>
    <w:rsid w:val="00421E30"/>
    <w:rsid w:val="004309C4"/>
    <w:rsid w:val="00445C6F"/>
    <w:rsid w:val="0046477A"/>
    <w:rsid w:val="00490040"/>
    <w:rsid w:val="004B7689"/>
    <w:rsid w:val="004D7921"/>
    <w:rsid w:val="004F028D"/>
    <w:rsid w:val="00516F24"/>
    <w:rsid w:val="00567960"/>
    <w:rsid w:val="005849BA"/>
    <w:rsid w:val="00584AD9"/>
    <w:rsid w:val="005A5DD0"/>
    <w:rsid w:val="005B381E"/>
    <w:rsid w:val="005C6D64"/>
    <w:rsid w:val="005E3482"/>
    <w:rsid w:val="00627532"/>
    <w:rsid w:val="0065453E"/>
    <w:rsid w:val="006D475A"/>
    <w:rsid w:val="00734851"/>
    <w:rsid w:val="007A0E93"/>
    <w:rsid w:val="007A12F7"/>
    <w:rsid w:val="007E3E89"/>
    <w:rsid w:val="007F79EC"/>
    <w:rsid w:val="00807E1F"/>
    <w:rsid w:val="00831BE6"/>
    <w:rsid w:val="00857754"/>
    <w:rsid w:val="008C0DF0"/>
    <w:rsid w:val="008C734F"/>
    <w:rsid w:val="008D19EE"/>
    <w:rsid w:val="008E2E78"/>
    <w:rsid w:val="0091287F"/>
    <w:rsid w:val="00954F13"/>
    <w:rsid w:val="00957C4C"/>
    <w:rsid w:val="00963954"/>
    <w:rsid w:val="00974E99"/>
    <w:rsid w:val="009814B8"/>
    <w:rsid w:val="009817DB"/>
    <w:rsid w:val="009B5FF5"/>
    <w:rsid w:val="009C34DC"/>
    <w:rsid w:val="009D2F61"/>
    <w:rsid w:val="009E36C5"/>
    <w:rsid w:val="00A055EC"/>
    <w:rsid w:val="00A178C0"/>
    <w:rsid w:val="00A216D7"/>
    <w:rsid w:val="00A46DE6"/>
    <w:rsid w:val="00A578C0"/>
    <w:rsid w:val="00A75C82"/>
    <w:rsid w:val="00A7669B"/>
    <w:rsid w:val="00AB2F26"/>
    <w:rsid w:val="00B5762F"/>
    <w:rsid w:val="00B63F13"/>
    <w:rsid w:val="00BA2F48"/>
    <w:rsid w:val="00BA7D1B"/>
    <w:rsid w:val="00BB3F0A"/>
    <w:rsid w:val="00BE6EEB"/>
    <w:rsid w:val="00BF7516"/>
    <w:rsid w:val="00C13BFF"/>
    <w:rsid w:val="00C30055"/>
    <w:rsid w:val="00C53C63"/>
    <w:rsid w:val="00CC3CD4"/>
    <w:rsid w:val="00CD113D"/>
    <w:rsid w:val="00CE41DA"/>
    <w:rsid w:val="00D14172"/>
    <w:rsid w:val="00D151D6"/>
    <w:rsid w:val="00D30086"/>
    <w:rsid w:val="00D56486"/>
    <w:rsid w:val="00D6420A"/>
    <w:rsid w:val="00D9091F"/>
    <w:rsid w:val="00DA3DD7"/>
    <w:rsid w:val="00DB08D2"/>
    <w:rsid w:val="00DE7EF0"/>
    <w:rsid w:val="00E01300"/>
    <w:rsid w:val="00E46F53"/>
    <w:rsid w:val="00E676D1"/>
    <w:rsid w:val="00E82AE2"/>
    <w:rsid w:val="00E93497"/>
    <w:rsid w:val="00E940E1"/>
    <w:rsid w:val="00EA2342"/>
    <w:rsid w:val="00EC76AC"/>
    <w:rsid w:val="00EE2EEF"/>
    <w:rsid w:val="00F02C4C"/>
    <w:rsid w:val="00F30834"/>
    <w:rsid w:val="00FA7118"/>
    <w:rsid w:val="00FB29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1C07"/>
  <w15:chartTrackingRefBased/>
  <w15:docId w15:val="{8242561D-6452-4D5F-B2BE-DB5A8AB2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768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46F53"/>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
    <w:semiHidden/>
    <w:unhideWhenUsed/>
    <w:qFormat/>
    <w:rsid w:val="00E46F53"/>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uiPriority w:val="9"/>
    <w:qFormat/>
    <w:rsid w:val="004B7689"/>
    <w:pPr>
      <w:keepNext/>
      <w:tabs>
        <w:tab w:val="left" w:pos="1701"/>
        <w:tab w:val="left" w:pos="4678"/>
      </w:tabs>
      <w:jc w:val="center"/>
      <w:outlineLvl w:val="6"/>
    </w:pPr>
    <w:rPr>
      <w:b/>
      <w:snapToGrid w:val="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rsid w:val="004B7689"/>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4B7689"/>
    <w:pPr>
      <w:jc w:val="both"/>
    </w:pPr>
  </w:style>
  <w:style w:type="character" w:customStyle="1" w:styleId="ZkladntextChar">
    <w:name w:val="Základní text Char"/>
    <w:aliases w:val="subtitle2 Char,Základní tZákladní text Char,Body Text Char"/>
    <w:basedOn w:val="Standardnpsmoodstavce"/>
    <w:link w:val="Zkladntext"/>
    <w:rsid w:val="004B7689"/>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4B7689"/>
    <w:pPr>
      <w:jc w:val="center"/>
    </w:pPr>
    <w:rPr>
      <w:b/>
      <w:bCs/>
      <w:sz w:val="44"/>
    </w:rPr>
  </w:style>
  <w:style w:type="character" w:customStyle="1" w:styleId="NzevChar">
    <w:name w:val="Název Char"/>
    <w:basedOn w:val="Standardnpsmoodstavce"/>
    <w:link w:val="Nzev"/>
    <w:uiPriority w:val="99"/>
    <w:rsid w:val="004B7689"/>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uiPriority w:val="99"/>
    <w:rsid w:val="004B7689"/>
    <w:pPr>
      <w:ind w:firstLine="708"/>
    </w:pPr>
  </w:style>
  <w:style w:type="character" w:customStyle="1" w:styleId="ZkladntextodsazenChar">
    <w:name w:val="Základní text odsazený Char"/>
    <w:basedOn w:val="Standardnpsmoodstavce"/>
    <w:link w:val="Zkladntextodsazen"/>
    <w:uiPriority w:val="99"/>
    <w:rsid w:val="004B7689"/>
    <w:rPr>
      <w:rFonts w:ascii="Times New Roman" w:eastAsia="Times New Roman" w:hAnsi="Times New Roman" w:cs="Times New Roman"/>
      <w:sz w:val="24"/>
      <w:szCs w:val="24"/>
      <w:lang w:eastAsia="cs-CZ"/>
    </w:rPr>
  </w:style>
  <w:style w:type="paragraph" w:styleId="Zhlav">
    <w:name w:val="header"/>
    <w:basedOn w:val="Normln"/>
    <w:link w:val="ZhlavChar"/>
    <w:rsid w:val="004B7689"/>
    <w:pPr>
      <w:tabs>
        <w:tab w:val="center" w:pos="4536"/>
        <w:tab w:val="right" w:pos="9072"/>
      </w:tabs>
    </w:pPr>
  </w:style>
  <w:style w:type="character" w:customStyle="1" w:styleId="ZhlavChar">
    <w:name w:val="Záhlaví Char"/>
    <w:basedOn w:val="Standardnpsmoodstavce"/>
    <w:link w:val="Zhlav"/>
    <w:rsid w:val="004B7689"/>
    <w:rPr>
      <w:rFonts w:ascii="Times New Roman" w:eastAsia="Times New Roman" w:hAnsi="Times New Roman" w:cs="Times New Roman"/>
      <w:sz w:val="24"/>
      <w:szCs w:val="24"/>
      <w:lang w:eastAsia="cs-CZ"/>
    </w:rPr>
  </w:style>
  <w:style w:type="paragraph" w:styleId="Odstavecseseznamem">
    <w:name w:val="List Paragraph"/>
    <w:basedOn w:val="Normln"/>
    <w:qFormat/>
    <w:rsid w:val="004B7689"/>
    <w:pPr>
      <w:ind w:left="720"/>
      <w:contextualSpacing/>
    </w:pPr>
  </w:style>
  <w:style w:type="paragraph" w:customStyle="1" w:styleId="Normln0">
    <w:name w:val="Normální~"/>
    <w:basedOn w:val="Normln"/>
    <w:rsid w:val="004B7689"/>
    <w:pPr>
      <w:widowControl w:val="0"/>
    </w:pPr>
    <w:rPr>
      <w:szCs w:val="20"/>
    </w:rPr>
  </w:style>
  <w:style w:type="paragraph" w:styleId="Bezmezer">
    <w:name w:val="No Spacing"/>
    <w:uiPriority w:val="1"/>
    <w:qFormat/>
    <w:rsid w:val="00C13BFF"/>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5762F"/>
    <w:pPr>
      <w:tabs>
        <w:tab w:val="center" w:pos="4536"/>
        <w:tab w:val="right" w:pos="9072"/>
      </w:tabs>
    </w:pPr>
  </w:style>
  <w:style w:type="character" w:customStyle="1" w:styleId="ZpatChar">
    <w:name w:val="Zápatí Char"/>
    <w:basedOn w:val="Standardnpsmoodstavce"/>
    <w:link w:val="Zpat"/>
    <w:uiPriority w:val="99"/>
    <w:rsid w:val="00B5762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E46F53"/>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uiPriority w:val="9"/>
    <w:semiHidden/>
    <w:rsid w:val="00E46F53"/>
    <w:rPr>
      <w:rFonts w:ascii="Cambria" w:eastAsia="Times New Roman" w:hAnsi="Cambria" w:cs="Times New Roman"/>
      <w:b/>
      <w:bCs/>
      <w:i/>
      <w:iCs/>
      <w:sz w:val="28"/>
      <w:szCs w:val="28"/>
      <w:lang w:val="x-none" w:eastAsia="x-none"/>
    </w:rPr>
  </w:style>
  <w:style w:type="paragraph" w:customStyle="1" w:styleId="Smlouva-slo">
    <w:name w:val="Smlouva-číslo"/>
    <w:basedOn w:val="Normln"/>
    <w:rsid w:val="00E46F53"/>
    <w:pPr>
      <w:widowControl w:val="0"/>
      <w:snapToGrid w:val="0"/>
      <w:spacing w:before="120" w:line="240" w:lineRule="atLeast"/>
      <w:jc w:val="both"/>
    </w:pPr>
    <w:rPr>
      <w:szCs w:val="20"/>
    </w:rPr>
  </w:style>
  <w:style w:type="character" w:styleId="Hypertextovodkaz">
    <w:name w:val="Hyperlink"/>
    <w:uiPriority w:val="99"/>
    <w:unhideWhenUsed/>
    <w:rsid w:val="00E46F53"/>
    <w:rPr>
      <w:color w:val="0000FF"/>
      <w:u w:val="single"/>
    </w:rPr>
  </w:style>
  <w:style w:type="character" w:styleId="Odkaznakoment">
    <w:name w:val="annotation reference"/>
    <w:uiPriority w:val="99"/>
    <w:semiHidden/>
    <w:unhideWhenUsed/>
    <w:rsid w:val="00E46F53"/>
    <w:rPr>
      <w:sz w:val="16"/>
      <w:szCs w:val="16"/>
    </w:rPr>
  </w:style>
  <w:style w:type="paragraph" w:styleId="Textkomente">
    <w:name w:val="annotation text"/>
    <w:basedOn w:val="Normln"/>
    <w:link w:val="TextkomenteChar"/>
    <w:uiPriority w:val="99"/>
    <w:semiHidden/>
    <w:unhideWhenUsed/>
    <w:rsid w:val="00E46F53"/>
    <w:rPr>
      <w:sz w:val="20"/>
      <w:szCs w:val="20"/>
      <w:lang w:val="x-none" w:eastAsia="x-none"/>
    </w:rPr>
  </w:style>
  <w:style w:type="character" w:customStyle="1" w:styleId="TextkomenteChar">
    <w:name w:val="Text komentáře Char"/>
    <w:basedOn w:val="Standardnpsmoodstavce"/>
    <w:link w:val="Textkomente"/>
    <w:uiPriority w:val="99"/>
    <w:semiHidden/>
    <w:rsid w:val="00E46F53"/>
    <w:rPr>
      <w:rFonts w:ascii="Times New Roman" w:eastAsia="Times New Roman" w:hAnsi="Times New Roman"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E46F53"/>
    <w:rPr>
      <w:b/>
      <w:bCs/>
    </w:rPr>
  </w:style>
  <w:style w:type="character" w:customStyle="1" w:styleId="PedmtkomenteChar">
    <w:name w:val="Předmět komentáře Char"/>
    <w:basedOn w:val="TextkomenteChar"/>
    <w:link w:val="Pedmtkomente"/>
    <w:uiPriority w:val="99"/>
    <w:semiHidden/>
    <w:rsid w:val="00E46F53"/>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E46F53"/>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46F53"/>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E46F53"/>
    <w:rPr>
      <w:rFonts w:ascii="Tahoma" w:eastAsia="Times New Roman" w:hAnsi="Tahoma" w:cs="Times New Roman"/>
      <w:sz w:val="16"/>
      <w:szCs w:val="16"/>
      <w:lang w:val="x-none" w:eastAsia="x-none"/>
    </w:rPr>
  </w:style>
  <w:style w:type="paragraph" w:customStyle="1" w:styleId="OdstavecSmlouvy">
    <w:name w:val="OdstavecSmlouvy"/>
    <w:basedOn w:val="Normln"/>
    <w:rsid w:val="00E46F53"/>
    <w:pPr>
      <w:keepLines/>
      <w:tabs>
        <w:tab w:val="left" w:pos="426"/>
        <w:tab w:val="left" w:pos="1701"/>
      </w:tabs>
      <w:spacing w:after="120"/>
      <w:jc w:val="both"/>
    </w:pPr>
    <w:rPr>
      <w:szCs w:val="20"/>
    </w:rPr>
  </w:style>
  <w:style w:type="character" w:styleId="PromnnHTML">
    <w:name w:val="HTML Variable"/>
    <w:uiPriority w:val="99"/>
    <w:semiHidden/>
    <w:unhideWhenUsed/>
    <w:rsid w:val="00E46F53"/>
    <w:rPr>
      <w:i/>
      <w:iCs/>
    </w:rPr>
  </w:style>
  <w:style w:type="character" w:customStyle="1" w:styleId="apple-converted-space">
    <w:name w:val="apple-converted-space"/>
    <w:basedOn w:val="Standardnpsmoodstavce"/>
    <w:rsid w:val="00E46F53"/>
  </w:style>
  <w:style w:type="character" w:styleId="Siln">
    <w:name w:val="Strong"/>
    <w:qFormat/>
    <w:rsid w:val="00E46F53"/>
    <w:rPr>
      <w:b/>
      <w:bCs/>
    </w:rPr>
  </w:style>
  <w:style w:type="paragraph" w:customStyle="1" w:styleId="RLdajeosmluvnstran">
    <w:name w:val="RL  údaje o smluvní straně"/>
    <w:basedOn w:val="Normln"/>
    <w:uiPriority w:val="99"/>
    <w:rsid w:val="00E46F53"/>
    <w:pPr>
      <w:spacing w:after="120" w:line="280" w:lineRule="exact"/>
      <w:jc w:val="center"/>
    </w:pPr>
    <w:rPr>
      <w:rFonts w:ascii="Calibri" w:hAnsi="Calibri"/>
      <w:sz w:val="22"/>
      <w:lang w:eastAsia="en-US"/>
    </w:rPr>
  </w:style>
  <w:style w:type="paragraph" w:styleId="Normlnweb">
    <w:name w:val="Normal (Web)"/>
    <w:basedOn w:val="Normln"/>
    <w:rsid w:val="00E46F53"/>
    <w:pPr>
      <w:spacing w:before="100" w:beforeAutospacing="1" w:after="100" w:afterAutospacing="1"/>
    </w:pPr>
  </w:style>
  <w:style w:type="character" w:customStyle="1" w:styleId="h1a2">
    <w:name w:val="h1a2"/>
    <w:rsid w:val="00E46F53"/>
    <w:rPr>
      <w:vanish w:val="0"/>
      <w:webHidden w:val="0"/>
      <w:sz w:val="24"/>
      <w:szCs w:val="24"/>
      <w:specVanish w:val="0"/>
    </w:rPr>
  </w:style>
  <w:style w:type="character" w:styleId="Sledovanodkaz">
    <w:name w:val="FollowedHyperlink"/>
    <w:uiPriority w:val="99"/>
    <w:semiHidden/>
    <w:unhideWhenUsed/>
    <w:rsid w:val="00E46F53"/>
    <w:rPr>
      <w:color w:val="954F72"/>
      <w:u w:val="single"/>
    </w:rPr>
  </w:style>
  <w:style w:type="character" w:customStyle="1" w:styleId="Zmnka1">
    <w:name w:val="Zmínka1"/>
    <w:uiPriority w:val="99"/>
    <w:semiHidden/>
    <w:unhideWhenUsed/>
    <w:rsid w:val="00E46F53"/>
    <w:rPr>
      <w:color w:val="2B579A"/>
      <w:shd w:val="clear" w:color="auto" w:fill="E6E6E6"/>
    </w:rPr>
  </w:style>
  <w:style w:type="paragraph" w:customStyle="1" w:styleId="6Plohy">
    <w:name w:val="6Přílohy"/>
    <w:basedOn w:val="Normln"/>
    <w:qFormat/>
    <w:rsid w:val="00E46F53"/>
    <w:pPr>
      <w:numPr>
        <w:numId w:val="34"/>
      </w:numPr>
      <w:spacing w:before="120" w:after="120"/>
      <w:jc w:val="both"/>
    </w:pPr>
    <w:rPr>
      <w:rFonts w:ascii="Calibri" w:eastAsia="Calibri" w:hAnsi="Calibri"/>
      <w:sz w:val="22"/>
      <w:szCs w:val="22"/>
      <w:lang w:eastAsia="en-US"/>
    </w:rPr>
  </w:style>
  <w:style w:type="character" w:customStyle="1" w:styleId="Nevyeenzmnka1">
    <w:name w:val="Nevyřešená zmínka1"/>
    <w:uiPriority w:val="99"/>
    <w:semiHidden/>
    <w:unhideWhenUsed/>
    <w:rsid w:val="00E46F53"/>
    <w:rPr>
      <w:color w:val="605E5C"/>
      <w:shd w:val="clear" w:color="auto" w:fill="E1DFDD"/>
    </w:rPr>
  </w:style>
  <w:style w:type="character" w:customStyle="1" w:styleId="UnresolvedMention">
    <w:name w:val="Unresolved Mention"/>
    <w:basedOn w:val="Standardnpsmoodstavce"/>
    <w:uiPriority w:val="99"/>
    <w:semiHidden/>
    <w:unhideWhenUsed/>
    <w:rsid w:val="00024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B1DFE-792A-48A5-8CBB-DB413780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6991</Words>
  <Characters>41252</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Machalová Zuzana</dc:creator>
  <cp:keywords/>
  <dc:description/>
  <cp:lastModifiedBy>Machalová Zuzana</cp:lastModifiedBy>
  <cp:revision>2</cp:revision>
  <cp:lastPrinted>2023-07-24T09:20:00Z</cp:lastPrinted>
  <dcterms:created xsi:type="dcterms:W3CDTF">2023-08-15T07:26:00Z</dcterms:created>
  <dcterms:modified xsi:type="dcterms:W3CDTF">2023-08-15T07:26:00Z</dcterms:modified>
</cp:coreProperties>
</file>