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17A" w:rsidRDefault="00D3591F">
      <w:pPr>
        <w:pStyle w:val="Obsahtabulky"/>
        <w:tabs>
          <w:tab w:val="right" w:pos="10092"/>
        </w:tabs>
        <w:rPr>
          <w:b/>
          <w:bCs/>
          <w:sz w:val="20"/>
          <w:szCs w:val="20"/>
        </w:rPr>
      </w:pPr>
      <w:r>
        <w:rPr>
          <w:b/>
          <w:bCs/>
          <w:noProof/>
          <w:sz w:val="20"/>
          <w:szCs w:val="20"/>
          <w:lang w:eastAsia="cs-CZ" w:bidi="ar-SA"/>
        </w:rPr>
        <mc:AlternateContent>
          <mc:Choice Requires="wps">
            <w:drawing>
              <wp:inline distT="0" distB="0" distL="0" distR="0">
                <wp:extent cx="36195" cy="36195"/>
                <wp:effectExtent l="0" t="0" r="0" b="0"/>
                <wp:docPr id="1" name="67c6f189-dcc0-4c2d-946b-8e5031de1b19"/>
                <wp:cNvGraphicFramePr/>
                <a:graphic xmlns:a="http://schemas.openxmlformats.org/drawingml/2006/main">
                  <a:graphicData uri="http://schemas.openxmlformats.org/drawingml/2006/picture">
                    <pic:pic xmlns:pic="http://schemas.openxmlformats.org/drawingml/2006/picture">
                      <pic:nvPicPr>
                        <pic:cNvPr id="0" name="67c6f189-dcc0-4c2d-946b-8e5031de1b19"/>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67c6f189-dcc0-4c2d-946b-8e5031de1b19"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00107/12/2023</w:t>
      </w:r>
      <w:r>
        <w:rPr>
          <w:b/>
          <w:bCs/>
        </w:rPr>
        <w:fldChar w:fldCharType="end"/>
      </w:r>
    </w:p>
    <w:tbl>
      <w:tblPr>
        <w:tblW w:w="10211" w:type="dxa"/>
        <w:tblInd w:w="-10" w:type="dxa"/>
        <w:tblLayout w:type="fixed"/>
        <w:tblCellMar>
          <w:top w:w="55" w:type="dxa"/>
          <w:left w:w="55" w:type="dxa"/>
          <w:bottom w:w="55" w:type="dxa"/>
          <w:right w:w="55" w:type="dxa"/>
        </w:tblCellMar>
        <w:tblLook w:val="0000" w:firstRow="0" w:lastRow="0" w:firstColumn="0" w:lastColumn="0" w:noHBand="0" w:noVBand="0"/>
      </w:tblPr>
      <w:tblGrid>
        <w:gridCol w:w="5102"/>
        <w:gridCol w:w="5109"/>
      </w:tblGrid>
      <w:tr w:rsidR="0000517A">
        <w:trPr>
          <w:trHeight w:val="54"/>
        </w:trPr>
        <w:tc>
          <w:tcPr>
            <w:tcW w:w="5102" w:type="dxa"/>
            <w:vMerge w:val="restart"/>
            <w:tcBorders>
              <w:top w:val="single" w:sz="8" w:space="0" w:color="000000"/>
              <w:left w:val="single" w:sz="8" w:space="0" w:color="000000"/>
              <w:bottom w:val="single" w:sz="4" w:space="0" w:color="000000"/>
            </w:tcBorders>
          </w:tcPr>
          <w:p w:rsidR="0000517A" w:rsidRDefault="00D3591F">
            <w:pPr>
              <w:pStyle w:val="Obsahtabulky"/>
              <w:tabs>
                <w:tab w:val="left" w:pos="11"/>
              </w:tabs>
              <w:spacing w:before="113"/>
              <w:ind w:left="113"/>
              <w:rPr>
                <w:sz w:val="20"/>
                <w:szCs w:val="20"/>
              </w:rPr>
            </w:pPr>
            <w:r>
              <w:rPr>
                <w:sz w:val="20"/>
                <w:szCs w:val="20"/>
              </w:rPr>
              <w:t>Odběratel:</w:t>
            </w:r>
          </w:p>
          <w:p w:rsidR="0000517A" w:rsidRDefault="00D3591F">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00517A" w:rsidRDefault="00D3591F">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00517A" w:rsidRDefault="00D3591F">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w:instrText>
            </w:r>
            <w:r>
              <w:rPr>
                <w:b/>
                <w:bCs/>
                <w:sz w:val="20"/>
                <w:szCs w:val="20"/>
              </w:rPr>
              <w:instrText>parSchOrgNazevObec"</w:instrText>
            </w:r>
            <w:r>
              <w:rPr>
                <w:b/>
                <w:bCs/>
                <w:sz w:val="20"/>
                <w:szCs w:val="20"/>
              </w:rPr>
              <w:fldChar w:fldCharType="separate"/>
            </w:r>
            <w:r>
              <w:rPr>
                <w:b/>
                <w:bCs/>
                <w:sz w:val="20"/>
                <w:szCs w:val="20"/>
              </w:rPr>
              <w:t>Náchod</w:t>
            </w:r>
            <w:r>
              <w:rPr>
                <w:b/>
                <w:bCs/>
                <w:sz w:val="20"/>
                <w:szCs w:val="20"/>
              </w:rPr>
              <w:fldChar w:fldCharType="end"/>
            </w:r>
          </w:p>
          <w:p w:rsidR="0000517A" w:rsidRDefault="00D3591F">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00517A" w:rsidRDefault="00D3591F">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00517A" w:rsidRDefault="0000517A">
            <w:pPr>
              <w:pStyle w:val="Obsahtabulky"/>
              <w:rPr>
                <w:sz w:val="20"/>
                <w:szCs w:val="20"/>
              </w:rPr>
            </w:pPr>
          </w:p>
          <w:p w:rsidR="0000517A" w:rsidRDefault="00D3591F">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00517A" w:rsidRDefault="00D3591F">
            <w:pPr>
              <w:pStyle w:val="Obsahtabulky"/>
              <w:ind w:left="113"/>
              <w:rPr>
                <w:rFonts w:ascii="Verdana" w:hAnsi="Verdana"/>
                <w:sz w:val="16"/>
                <w:szCs w:val="16"/>
              </w:rPr>
            </w:pPr>
            <w:r>
              <w:rPr>
                <w:sz w:val="20"/>
                <w:szCs w:val="20"/>
              </w:rPr>
              <w:t xml:space="preserve">E-mail: </w:t>
            </w:r>
            <w:hyperlink r:id="rId6">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w:t>
              </w:r>
              <w:r>
                <w:rPr>
                  <w:rStyle w:val="Internetovodkaz"/>
                  <w:sz w:val="20"/>
                  <w:szCs w:val="20"/>
                </w:rPr>
                <w:t>chod.cz</w:t>
              </w:r>
              <w:r>
                <w:rPr>
                  <w:rStyle w:val="Internetovodkaz"/>
                  <w:sz w:val="20"/>
                  <w:szCs w:val="20"/>
                </w:rPr>
                <w:fldChar w:fldCharType="end"/>
              </w:r>
            </w:hyperlink>
          </w:p>
          <w:p w:rsidR="0000517A" w:rsidRDefault="00D3591F">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109" w:type="dxa"/>
            <w:tcBorders>
              <w:top w:val="single" w:sz="8" w:space="0" w:color="000000"/>
              <w:left w:val="single" w:sz="4" w:space="0" w:color="000000"/>
              <w:bottom w:val="single" w:sz="4" w:space="0" w:color="000000"/>
              <w:right w:val="single" w:sz="8" w:space="0" w:color="000000"/>
            </w:tcBorders>
          </w:tcPr>
          <w:p w:rsidR="0000517A" w:rsidRDefault="0000517A">
            <w:pPr>
              <w:pStyle w:val="Obsahtabulky"/>
              <w:tabs>
                <w:tab w:val="left" w:pos="1650"/>
              </w:tabs>
              <w:spacing w:before="57"/>
              <w:ind w:left="113"/>
              <w:rPr>
                <w:sz w:val="20"/>
                <w:szCs w:val="20"/>
              </w:rPr>
            </w:pPr>
          </w:p>
        </w:tc>
      </w:tr>
      <w:tr w:rsidR="0000517A">
        <w:trPr>
          <w:trHeight w:val="2132"/>
        </w:trPr>
        <w:tc>
          <w:tcPr>
            <w:tcW w:w="5102" w:type="dxa"/>
            <w:vMerge/>
            <w:tcBorders>
              <w:top w:val="single" w:sz="8" w:space="0" w:color="000000"/>
              <w:left w:val="single" w:sz="8" w:space="0" w:color="000000"/>
              <w:bottom w:val="single" w:sz="4" w:space="0" w:color="000000"/>
            </w:tcBorders>
          </w:tcPr>
          <w:p w:rsidR="0000517A" w:rsidRDefault="0000517A"/>
        </w:tc>
        <w:tc>
          <w:tcPr>
            <w:tcW w:w="5109" w:type="dxa"/>
            <w:tcBorders>
              <w:top w:val="single" w:sz="20" w:space="0" w:color="000000"/>
              <w:left w:val="single" w:sz="20" w:space="0" w:color="000000"/>
              <w:bottom w:val="single" w:sz="20" w:space="0" w:color="000000"/>
              <w:right w:val="single" w:sz="20" w:space="0" w:color="000000"/>
            </w:tcBorders>
          </w:tcPr>
          <w:p w:rsidR="0000517A" w:rsidRDefault="00D3591F">
            <w:pPr>
              <w:pStyle w:val="Obsahtabulky"/>
              <w:spacing w:before="113"/>
              <w:ind w:left="113"/>
              <w:rPr>
                <w:sz w:val="20"/>
                <w:szCs w:val="20"/>
              </w:rPr>
            </w:pPr>
            <w:r>
              <w:rPr>
                <w:sz w:val="20"/>
                <w:szCs w:val="20"/>
              </w:rPr>
              <w:t>Dodavatel:</w:t>
            </w:r>
          </w:p>
          <w:p w:rsidR="0000517A" w:rsidRDefault="00D3591F">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SILVAGRO s.r.o.</w:t>
            </w:r>
            <w:r>
              <w:rPr>
                <w:b/>
                <w:bCs/>
                <w:sz w:val="20"/>
                <w:szCs w:val="20"/>
              </w:rPr>
              <w:fldChar w:fldCharType="end"/>
            </w:r>
          </w:p>
          <w:p w:rsidR="0000517A" w:rsidRDefault="00D3591F">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Zábrodí 120</w:t>
            </w:r>
            <w:r>
              <w:rPr>
                <w:b/>
                <w:bCs/>
                <w:sz w:val="20"/>
                <w:szCs w:val="20"/>
              </w:rPr>
              <w:fldChar w:fldCharType="end"/>
            </w:r>
          </w:p>
          <w:p w:rsidR="0000517A" w:rsidRDefault="00D3591F">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549 41 Červený Kostelec</w:t>
            </w:r>
            <w:r>
              <w:rPr>
                <w:b/>
                <w:bCs/>
                <w:sz w:val="20"/>
                <w:szCs w:val="20"/>
              </w:rPr>
              <w:fldChar w:fldCharType="end"/>
            </w:r>
          </w:p>
          <w:p w:rsidR="0000517A" w:rsidRDefault="00D3591F">
            <w:pPr>
              <w:pStyle w:val="Obsahtabulky"/>
              <w:ind w:left="113"/>
              <w:rPr>
                <w:b/>
                <w:bCs/>
                <w:sz w:val="20"/>
                <w:szCs w:val="20"/>
              </w:rPr>
            </w:pPr>
            <w:r>
              <w:rPr>
                <w:b/>
                <w:bCs/>
                <w:sz w:val="20"/>
                <w:szCs w:val="20"/>
              </w:rPr>
              <w:fldChar w:fldCharType="begin"/>
            </w:r>
            <w:r>
              <w:rPr>
                <w:b/>
                <w:bCs/>
                <w:sz w:val="20"/>
                <w:szCs w:val="20"/>
              </w:rPr>
              <w:instrText xml:space="preserve"> FILLIN "</w:instrText>
            </w:r>
            <w:r>
              <w:rPr>
                <w:b/>
                <w:bCs/>
                <w:sz w:val="20"/>
                <w:szCs w:val="20"/>
              </w:rPr>
              <w:instrText>adrObjednavkaDodavatel4"</w:instrText>
            </w:r>
            <w:r>
              <w:rPr>
                <w:b/>
                <w:bCs/>
                <w:sz w:val="20"/>
                <w:szCs w:val="20"/>
              </w:rPr>
              <w:fldChar w:fldCharType="end"/>
            </w:r>
          </w:p>
          <w:p w:rsidR="0000517A" w:rsidRDefault="0000517A">
            <w:pPr>
              <w:pStyle w:val="Obsahtabulky"/>
              <w:ind w:left="113"/>
              <w:rPr>
                <w:b/>
                <w:bCs/>
                <w:sz w:val="20"/>
                <w:szCs w:val="20"/>
              </w:rPr>
            </w:pPr>
          </w:p>
          <w:p w:rsidR="0000517A" w:rsidRDefault="00D3591F">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27476162</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CZ27476162</w:t>
            </w:r>
            <w:r>
              <w:rPr>
                <w:sz w:val="20"/>
                <w:szCs w:val="20"/>
              </w:rPr>
              <w:fldChar w:fldCharType="end"/>
            </w:r>
          </w:p>
        </w:tc>
      </w:tr>
      <w:tr w:rsidR="0000517A">
        <w:trPr>
          <w:trHeight w:val="761"/>
        </w:trPr>
        <w:tc>
          <w:tcPr>
            <w:tcW w:w="5102" w:type="dxa"/>
            <w:tcBorders>
              <w:left w:val="single" w:sz="8" w:space="0" w:color="000000"/>
              <w:bottom w:val="single" w:sz="8" w:space="0" w:color="000000"/>
            </w:tcBorders>
          </w:tcPr>
          <w:p w:rsidR="0000517A" w:rsidRPr="0012573D" w:rsidRDefault="00D3591F">
            <w:pPr>
              <w:suppressLineNumbers/>
              <w:rPr>
                <w:rFonts w:cs="Arial"/>
                <w:color w:val="000000" w:themeColor="text1"/>
                <w:sz w:val="20"/>
                <w:szCs w:val="20"/>
              </w:rPr>
            </w:pPr>
            <w:r>
              <w:rPr>
                <w:rFonts w:cs="Arial"/>
                <w:sz w:val="20"/>
                <w:szCs w:val="20"/>
              </w:rPr>
              <w:t>PID:</w:t>
            </w:r>
            <w:r>
              <w:rPr>
                <w:rFonts w:cs="Arial"/>
                <w:sz w:val="20"/>
                <w:szCs w:val="20"/>
              </w:rPr>
              <w:tab/>
            </w:r>
            <w:r>
              <w:rPr>
                <w:rFonts w:cs="Arial"/>
                <w:sz w:val="20"/>
                <w:szCs w:val="20"/>
              </w:rPr>
              <w:tab/>
            </w:r>
            <w:r w:rsidRPr="0012573D">
              <w:rPr>
                <w:rFonts w:cs="Arial"/>
                <w:color w:val="000000" w:themeColor="text1"/>
                <w:sz w:val="20"/>
                <w:szCs w:val="20"/>
              </w:rPr>
              <w:t>MUNAX00XF7WJ</w:t>
            </w:r>
          </w:p>
          <w:p w:rsidR="0000517A" w:rsidRPr="0012573D" w:rsidRDefault="00D3591F">
            <w:pPr>
              <w:rPr>
                <w:color w:val="000000" w:themeColor="text1"/>
                <w:sz w:val="20"/>
                <w:szCs w:val="20"/>
              </w:rPr>
            </w:pPr>
            <w:proofErr w:type="spellStart"/>
            <w:proofErr w:type="gramStart"/>
            <w:r w:rsidRPr="0012573D">
              <w:rPr>
                <w:rFonts w:cs="Arial"/>
                <w:color w:val="000000" w:themeColor="text1"/>
                <w:sz w:val="20"/>
                <w:szCs w:val="20"/>
              </w:rPr>
              <w:t>Sp.zn</w:t>
            </w:r>
            <w:proofErr w:type="spellEnd"/>
            <w:r w:rsidRPr="0012573D">
              <w:rPr>
                <w:rFonts w:cs="Arial"/>
                <w:color w:val="000000" w:themeColor="text1"/>
                <w:sz w:val="20"/>
                <w:szCs w:val="20"/>
              </w:rPr>
              <w:t>.</w:t>
            </w:r>
            <w:proofErr w:type="gramEnd"/>
            <w:r w:rsidRPr="0012573D">
              <w:rPr>
                <w:rFonts w:cs="Arial"/>
                <w:color w:val="000000" w:themeColor="text1"/>
                <w:sz w:val="20"/>
                <w:szCs w:val="20"/>
              </w:rPr>
              <w:t>:</w:t>
            </w:r>
            <w:r w:rsidRPr="0012573D">
              <w:rPr>
                <w:rFonts w:cs="Arial"/>
                <w:color w:val="000000" w:themeColor="text1"/>
                <w:sz w:val="20"/>
                <w:szCs w:val="20"/>
              </w:rPr>
              <w:tab/>
            </w:r>
            <w:r w:rsidRPr="0012573D">
              <w:rPr>
                <w:rFonts w:cs="Arial"/>
                <w:color w:val="000000" w:themeColor="text1"/>
                <w:sz w:val="20"/>
                <w:szCs w:val="20"/>
              </w:rPr>
              <w:tab/>
              <w:t>KS 1537/2022 INV</w:t>
            </w:r>
          </w:p>
          <w:p w:rsidR="0000517A" w:rsidRPr="006B51F3" w:rsidRDefault="00D3591F">
            <w:pPr>
              <w:rPr>
                <w:rFonts w:cs="Arial"/>
                <w:color w:val="000000"/>
                <w:sz w:val="20"/>
                <w:szCs w:val="20"/>
              </w:rPr>
            </w:pPr>
            <w:r>
              <w:rPr>
                <w:rFonts w:cs="Arial"/>
                <w:sz w:val="20"/>
                <w:szCs w:val="20"/>
              </w:rPr>
              <w:t>Čj. (</w:t>
            </w:r>
            <w:proofErr w:type="spellStart"/>
            <w:r>
              <w:rPr>
                <w:rFonts w:cs="Arial"/>
                <w:sz w:val="20"/>
                <w:szCs w:val="20"/>
              </w:rPr>
              <w:t>Če</w:t>
            </w:r>
            <w:proofErr w:type="spellEnd"/>
            <w:r>
              <w:rPr>
                <w:rFonts w:cs="Arial"/>
                <w:sz w:val="20"/>
                <w:szCs w:val="20"/>
              </w:rPr>
              <w:t>.):</w:t>
            </w:r>
            <w:r>
              <w:rPr>
                <w:rFonts w:cs="Arial"/>
                <w:color w:val="70AD47"/>
                <w:sz w:val="20"/>
                <w:szCs w:val="20"/>
              </w:rPr>
              <w:tab/>
            </w:r>
            <w:r w:rsidRPr="006B51F3">
              <w:rPr>
                <w:rFonts w:cs="Arial"/>
                <w:color w:val="000000"/>
                <w:sz w:val="20"/>
                <w:szCs w:val="20"/>
              </w:rPr>
              <w:fldChar w:fldCharType="begin"/>
            </w:r>
            <w:r w:rsidRPr="006B51F3">
              <w:rPr>
                <w:rFonts w:cs="Arial"/>
                <w:color w:val="000000"/>
                <w:sz w:val="20"/>
                <w:szCs w:val="20"/>
              </w:rPr>
              <w:instrText xml:space="preserve"> FILLIN "objednavkaCisloJednaci"</w:instrText>
            </w:r>
            <w:r w:rsidRPr="006B51F3">
              <w:rPr>
                <w:rFonts w:cs="Arial"/>
                <w:color w:val="000000"/>
                <w:sz w:val="20"/>
                <w:szCs w:val="20"/>
              </w:rPr>
              <w:fldChar w:fldCharType="separate"/>
            </w:r>
            <w:r w:rsidRPr="006B51F3">
              <w:rPr>
                <w:rFonts w:cs="Arial"/>
                <w:color w:val="000000"/>
                <w:sz w:val="20"/>
                <w:szCs w:val="20"/>
              </w:rPr>
              <w:t>MUNAC 81397/2023</w:t>
            </w:r>
            <w:r w:rsidRPr="006B51F3">
              <w:rPr>
                <w:rFonts w:cs="Arial"/>
                <w:color w:val="000000"/>
                <w:sz w:val="20"/>
                <w:szCs w:val="20"/>
              </w:rPr>
              <w:fldChar w:fldCharType="end"/>
            </w:r>
          </w:p>
          <w:p w:rsidR="0000517A" w:rsidRDefault="00D3591F">
            <w:pPr>
              <w:rPr>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rsidR="0000517A" w:rsidRDefault="00D3591F">
            <w:pPr>
              <w:rPr>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p>
          <w:p w:rsidR="0000517A" w:rsidRDefault="00D3591F">
            <w:pPr>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rsidR="0000517A" w:rsidRDefault="0000517A">
            <w:pPr>
              <w:suppressLineNumbers/>
              <w:spacing w:before="57"/>
              <w:ind w:left="113"/>
              <w:rPr>
                <w:sz w:val="20"/>
                <w:szCs w:val="20"/>
              </w:rPr>
            </w:pPr>
          </w:p>
        </w:tc>
        <w:tc>
          <w:tcPr>
            <w:tcW w:w="5109" w:type="dxa"/>
            <w:tcBorders>
              <w:left w:val="single" w:sz="4" w:space="0" w:color="000000"/>
              <w:bottom w:val="single" w:sz="8" w:space="0" w:color="000000"/>
              <w:right w:val="single" w:sz="8" w:space="0" w:color="000000"/>
            </w:tcBorders>
          </w:tcPr>
          <w:p w:rsidR="0000517A" w:rsidRDefault="0000517A">
            <w:pPr>
              <w:pStyle w:val="Obsahtabulky"/>
              <w:tabs>
                <w:tab w:val="left" w:pos="1586"/>
              </w:tabs>
              <w:rPr>
                <w:sz w:val="20"/>
                <w:szCs w:val="20"/>
              </w:rPr>
            </w:pPr>
          </w:p>
          <w:p w:rsidR="0000517A" w:rsidRDefault="00D3591F">
            <w:pPr>
              <w:pStyle w:val="Obsahtabulky"/>
              <w:tabs>
                <w:tab w:val="left" w:pos="1586"/>
              </w:tabs>
              <w:rPr>
                <w:sz w:val="20"/>
                <w:szCs w:val="20"/>
              </w:rPr>
            </w:pPr>
            <w:r>
              <w:rPr>
                <w:sz w:val="20"/>
                <w:szCs w:val="20"/>
              </w:rPr>
              <w:t xml:space="preserve">Datum </w:t>
            </w:r>
            <w:proofErr w:type="gramStart"/>
            <w:r>
              <w:rPr>
                <w:sz w:val="20"/>
                <w:szCs w:val="20"/>
              </w:rPr>
              <w:t>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8.8.2023</w:t>
            </w:r>
            <w:proofErr w:type="gramEnd"/>
            <w:r>
              <w:rPr>
                <w:sz w:val="20"/>
                <w:szCs w:val="20"/>
              </w:rPr>
              <w:fldChar w:fldCharType="end"/>
            </w:r>
          </w:p>
        </w:tc>
      </w:tr>
    </w:tbl>
    <w:p w:rsidR="0000517A" w:rsidRDefault="0000517A">
      <w:pPr>
        <w:suppressLineNumbers/>
        <w:jc w:val="both"/>
        <w:rPr>
          <w:rFonts w:cs="Arial"/>
          <w:sz w:val="20"/>
          <w:szCs w:val="20"/>
        </w:rPr>
      </w:pPr>
    </w:p>
    <w:p w:rsidR="0012573D" w:rsidRPr="0012573D" w:rsidRDefault="0012573D" w:rsidP="0012573D">
      <w:pPr>
        <w:suppressLineNumbers/>
        <w:jc w:val="both"/>
        <w:rPr>
          <w:rFonts w:cs="Arial"/>
          <w:sz w:val="20"/>
          <w:szCs w:val="20"/>
        </w:rPr>
      </w:pPr>
      <w:r w:rsidRPr="0012573D">
        <w:rPr>
          <w:rFonts w:cs="Arial"/>
          <w:sz w:val="20"/>
          <w:szCs w:val="20"/>
        </w:rPr>
        <w:t>Vážení,</w:t>
      </w:r>
    </w:p>
    <w:p w:rsidR="0012573D" w:rsidRDefault="004B0211" w:rsidP="0012573D">
      <w:pPr>
        <w:suppressLineNumbers/>
        <w:jc w:val="both"/>
        <w:rPr>
          <w:rFonts w:cs="Arial"/>
          <w:sz w:val="20"/>
          <w:szCs w:val="20"/>
        </w:rPr>
      </w:pPr>
      <w:r>
        <w:rPr>
          <w:rFonts w:cs="Arial"/>
          <w:sz w:val="20"/>
          <w:szCs w:val="20"/>
        </w:rPr>
        <w:t>t</w:t>
      </w:r>
      <w:r w:rsidR="0012573D">
        <w:rPr>
          <w:rFonts w:cs="Arial"/>
          <w:sz w:val="20"/>
          <w:szCs w:val="20"/>
        </w:rPr>
        <w:t xml:space="preserve">outo objednávkou se na základě změnového listu č. 1 mění rozsah a cena díla sjednaná v objednávce č. 00049/12/2023 ze dne </w:t>
      </w:r>
      <w:proofErr w:type="gramStart"/>
      <w:r>
        <w:rPr>
          <w:rFonts w:cs="Arial"/>
          <w:sz w:val="20"/>
          <w:szCs w:val="20"/>
        </w:rPr>
        <w:t>6.4.2023</w:t>
      </w:r>
      <w:proofErr w:type="gramEnd"/>
      <w:r>
        <w:rPr>
          <w:rFonts w:cs="Arial"/>
          <w:sz w:val="20"/>
          <w:szCs w:val="20"/>
        </w:rPr>
        <w:t xml:space="preserve"> </w:t>
      </w:r>
      <w:r w:rsidR="0012573D" w:rsidRPr="0012573D">
        <w:rPr>
          <w:rFonts w:cs="Arial"/>
          <w:sz w:val="20"/>
          <w:szCs w:val="20"/>
        </w:rPr>
        <w:t>na opravu kanalizační přípojky v ul. Zámecká a opravu suterénu základní umělecké školy čp. 247 v Tyršově ul. v</w:t>
      </w:r>
      <w:r>
        <w:rPr>
          <w:rFonts w:cs="Arial"/>
          <w:sz w:val="20"/>
          <w:szCs w:val="20"/>
        </w:rPr>
        <w:t> </w:t>
      </w:r>
      <w:r w:rsidR="0012573D" w:rsidRPr="0012573D">
        <w:rPr>
          <w:rFonts w:cs="Arial"/>
          <w:sz w:val="20"/>
          <w:szCs w:val="20"/>
        </w:rPr>
        <w:t xml:space="preserve">Náchodě, dle projektové dokumentace zpracované Lucií Brandovou, </w:t>
      </w:r>
      <w:proofErr w:type="spellStart"/>
      <w:r w:rsidR="0012573D" w:rsidRPr="0012573D">
        <w:rPr>
          <w:rFonts w:cs="Arial"/>
          <w:sz w:val="20"/>
          <w:szCs w:val="20"/>
        </w:rPr>
        <w:t>DiS</w:t>
      </w:r>
      <w:proofErr w:type="spellEnd"/>
      <w:r w:rsidR="0012573D" w:rsidRPr="0012573D">
        <w:rPr>
          <w:rFonts w:cs="Arial"/>
          <w:sz w:val="20"/>
          <w:szCs w:val="20"/>
        </w:rPr>
        <w:t xml:space="preserve">., Zábrodí 161, 549 41 Zábrodí, IČO: 73845281, </w:t>
      </w:r>
      <w:proofErr w:type="spellStart"/>
      <w:r w:rsidR="0012573D" w:rsidRPr="0012573D">
        <w:rPr>
          <w:rFonts w:cs="Arial"/>
          <w:sz w:val="20"/>
          <w:szCs w:val="20"/>
        </w:rPr>
        <w:t>zak</w:t>
      </w:r>
      <w:proofErr w:type="spellEnd"/>
      <w:r w:rsidR="0012573D" w:rsidRPr="0012573D">
        <w:rPr>
          <w:rFonts w:cs="Arial"/>
          <w:sz w:val="20"/>
          <w:szCs w:val="20"/>
        </w:rPr>
        <w:t>.</w:t>
      </w:r>
      <w:r>
        <w:rPr>
          <w:rFonts w:cs="Arial"/>
          <w:sz w:val="20"/>
          <w:szCs w:val="20"/>
        </w:rPr>
        <w:t> </w:t>
      </w:r>
      <w:r w:rsidR="0012573D" w:rsidRPr="0012573D">
        <w:rPr>
          <w:rFonts w:cs="Arial"/>
          <w:sz w:val="20"/>
          <w:szCs w:val="20"/>
        </w:rPr>
        <w:t>číslo 386/22 z</w:t>
      </w:r>
      <w:r w:rsidR="0012573D">
        <w:rPr>
          <w:rFonts w:cs="Arial"/>
          <w:sz w:val="20"/>
          <w:szCs w:val="20"/>
        </w:rPr>
        <w:t> </w:t>
      </w:r>
      <w:r w:rsidR="0012573D" w:rsidRPr="0012573D">
        <w:rPr>
          <w:rFonts w:cs="Arial"/>
          <w:sz w:val="20"/>
          <w:szCs w:val="20"/>
        </w:rPr>
        <w:t xml:space="preserve"> 10/2022 a Vaší cenové nabídky ze dne </w:t>
      </w:r>
      <w:proofErr w:type="gramStart"/>
      <w:r w:rsidR="0012573D" w:rsidRPr="0012573D">
        <w:rPr>
          <w:rFonts w:cs="Arial"/>
          <w:sz w:val="20"/>
          <w:szCs w:val="20"/>
        </w:rPr>
        <w:t>25.3.2023</w:t>
      </w:r>
      <w:proofErr w:type="gramEnd"/>
      <w:r w:rsidR="0012573D" w:rsidRPr="0012573D">
        <w:rPr>
          <w:rFonts w:cs="Arial"/>
          <w:sz w:val="20"/>
          <w:szCs w:val="20"/>
        </w:rPr>
        <w:t>.</w:t>
      </w:r>
    </w:p>
    <w:p w:rsidR="00361941" w:rsidRPr="00361941" w:rsidRDefault="0012573D" w:rsidP="006B51F3">
      <w:pPr>
        <w:suppressLineNumbers/>
        <w:tabs>
          <w:tab w:val="decimal" w:pos="5103"/>
          <w:tab w:val="decimal" w:pos="7513"/>
        </w:tabs>
        <w:spacing w:before="120"/>
        <w:jc w:val="both"/>
        <w:rPr>
          <w:rFonts w:cs="Times New Roman"/>
          <w:color w:val="000000"/>
          <w:sz w:val="20"/>
          <w:szCs w:val="20"/>
        </w:rPr>
      </w:pPr>
      <w:r w:rsidRPr="00361941">
        <w:rPr>
          <w:rFonts w:cs="Times New Roman"/>
          <w:sz w:val="20"/>
          <w:szCs w:val="20"/>
        </w:rPr>
        <w:t xml:space="preserve">Podle této objednávky </w:t>
      </w:r>
      <w:r w:rsidR="00361941" w:rsidRPr="00361941">
        <w:rPr>
          <w:rFonts w:cs="Times New Roman"/>
          <w:sz w:val="20"/>
          <w:szCs w:val="20"/>
        </w:rPr>
        <w:t xml:space="preserve">se celková </w:t>
      </w:r>
      <w:r w:rsidR="006B51F3">
        <w:rPr>
          <w:rFonts w:cs="Times New Roman"/>
          <w:sz w:val="20"/>
          <w:szCs w:val="20"/>
        </w:rPr>
        <w:t>cena díla zvyšuje o</w:t>
      </w:r>
      <w:r w:rsidR="006B51F3">
        <w:rPr>
          <w:rFonts w:cs="Times New Roman"/>
          <w:sz w:val="20"/>
          <w:szCs w:val="20"/>
        </w:rPr>
        <w:tab/>
      </w:r>
      <w:r w:rsidR="00361941" w:rsidRPr="00361941">
        <w:rPr>
          <w:rFonts w:cs="Times New Roman"/>
          <w:color w:val="000000"/>
          <w:sz w:val="20"/>
          <w:szCs w:val="20"/>
        </w:rPr>
        <w:t>56 297,17</w:t>
      </w:r>
      <w:r w:rsidR="00361941" w:rsidRPr="00361941">
        <w:rPr>
          <w:rFonts w:cs="Times New Roman"/>
          <w:color w:val="000000"/>
          <w:sz w:val="20"/>
          <w:szCs w:val="20"/>
        </w:rPr>
        <w:t xml:space="preserve"> Kč bez DPH,</w:t>
      </w:r>
      <w:r w:rsidR="006B51F3">
        <w:rPr>
          <w:rFonts w:cs="Times New Roman"/>
          <w:color w:val="000000"/>
          <w:sz w:val="20"/>
          <w:szCs w:val="20"/>
        </w:rPr>
        <w:tab/>
      </w:r>
      <w:r w:rsidR="00361941" w:rsidRPr="00361941">
        <w:rPr>
          <w:rFonts w:cs="Times New Roman"/>
          <w:color w:val="000000"/>
          <w:sz w:val="20"/>
          <w:szCs w:val="20"/>
        </w:rPr>
        <w:t>tj. 68 119,58 Kč včetně DPH</w:t>
      </w:r>
    </w:p>
    <w:p w:rsidR="0012573D" w:rsidRPr="0012573D" w:rsidRDefault="004B0211" w:rsidP="006B51F3">
      <w:pPr>
        <w:suppressLineNumbers/>
        <w:spacing w:before="120"/>
        <w:jc w:val="both"/>
        <w:rPr>
          <w:rFonts w:cs="Arial"/>
          <w:sz w:val="20"/>
          <w:szCs w:val="20"/>
        </w:rPr>
      </w:pPr>
      <w:r>
        <w:rPr>
          <w:rFonts w:cs="Arial"/>
          <w:sz w:val="20"/>
          <w:szCs w:val="20"/>
        </w:rPr>
        <w:t>C</w:t>
      </w:r>
      <w:r w:rsidR="0012573D">
        <w:rPr>
          <w:rFonts w:cs="Arial"/>
          <w:sz w:val="20"/>
          <w:szCs w:val="20"/>
        </w:rPr>
        <w:t xml:space="preserve">ena díla </w:t>
      </w:r>
      <w:r w:rsidR="00361941">
        <w:rPr>
          <w:rFonts w:cs="Arial"/>
          <w:sz w:val="20"/>
          <w:szCs w:val="20"/>
        </w:rPr>
        <w:t xml:space="preserve">je </w:t>
      </w:r>
      <w:r>
        <w:rPr>
          <w:rFonts w:cs="Arial"/>
          <w:sz w:val="20"/>
          <w:szCs w:val="20"/>
        </w:rPr>
        <w:t xml:space="preserve">nově </w:t>
      </w:r>
      <w:r w:rsidR="0012573D">
        <w:rPr>
          <w:rFonts w:cs="Arial"/>
          <w:sz w:val="20"/>
          <w:szCs w:val="20"/>
        </w:rPr>
        <w:t>stanovena takto:</w:t>
      </w:r>
    </w:p>
    <w:p w:rsidR="0012573D" w:rsidRPr="0012573D" w:rsidRDefault="004B0211" w:rsidP="004B0211">
      <w:pPr>
        <w:suppressLineNumbers/>
        <w:tabs>
          <w:tab w:val="decimal" w:pos="5103"/>
          <w:tab w:val="decimal" w:pos="7513"/>
        </w:tabs>
        <w:jc w:val="both"/>
        <w:rPr>
          <w:rFonts w:cs="Arial"/>
          <w:sz w:val="20"/>
          <w:szCs w:val="20"/>
        </w:rPr>
      </w:pPr>
      <w:r>
        <w:rPr>
          <w:rFonts w:cs="Arial"/>
          <w:sz w:val="20"/>
          <w:szCs w:val="20"/>
        </w:rPr>
        <w:t>Původní cena díla dle objednávky č. 00049/12/2023</w:t>
      </w:r>
      <w:r>
        <w:rPr>
          <w:rFonts w:cs="Arial"/>
          <w:sz w:val="20"/>
          <w:szCs w:val="20"/>
        </w:rPr>
        <w:tab/>
      </w:r>
      <w:r w:rsidRPr="004B0211">
        <w:rPr>
          <w:rFonts w:cs="Arial"/>
          <w:sz w:val="20"/>
          <w:szCs w:val="20"/>
        </w:rPr>
        <w:t>530 028,59</w:t>
      </w:r>
      <w:r w:rsidRPr="004B0211">
        <w:rPr>
          <w:rFonts w:cs="Arial"/>
          <w:sz w:val="20"/>
          <w:szCs w:val="20"/>
        </w:rPr>
        <w:t xml:space="preserve"> </w:t>
      </w:r>
      <w:r w:rsidRPr="0012573D">
        <w:rPr>
          <w:rFonts w:cs="Arial"/>
          <w:sz w:val="20"/>
          <w:szCs w:val="20"/>
        </w:rPr>
        <w:t>Kč bez DPH</w:t>
      </w:r>
      <w:r>
        <w:rPr>
          <w:rFonts w:cs="Arial"/>
          <w:sz w:val="20"/>
          <w:szCs w:val="20"/>
        </w:rPr>
        <w:t>,</w:t>
      </w:r>
      <w:r w:rsidRPr="004B0211">
        <w:rPr>
          <w:rFonts w:cs="Arial"/>
          <w:sz w:val="20"/>
          <w:szCs w:val="20"/>
        </w:rPr>
        <w:tab/>
      </w:r>
      <w:r>
        <w:rPr>
          <w:rFonts w:cs="Arial"/>
          <w:sz w:val="20"/>
          <w:szCs w:val="20"/>
        </w:rPr>
        <w:t xml:space="preserve">tj. </w:t>
      </w:r>
      <w:r w:rsidRPr="004B0211">
        <w:rPr>
          <w:rFonts w:cs="Arial"/>
          <w:sz w:val="20"/>
          <w:szCs w:val="20"/>
        </w:rPr>
        <w:t>641 334,59</w:t>
      </w:r>
      <w:r>
        <w:rPr>
          <w:rFonts w:cs="Arial"/>
          <w:sz w:val="20"/>
          <w:szCs w:val="20"/>
        </w:rPr>
        <w:t xml:space="preserve"> </w:t>
      </w:r>
      <w:r w:rsidRPr="0012573D">
        <w:rPr>
          <w:rFonts w:cs="Arial"/>
          <w:sz w:val="20"/>
          <w:szCs w:val="20"/>
        </w:rPr>
        <w:t>Kč včetně DPH</w:t>
      </w:r>
    </w:p>
    <w:p w:rsidR="004B0211" w:rsidRDefault="004B0211" w:rsidP="004B0211">
      <w:pPr>
        <w:suppressLineNumbers/>
        <w:tabs>
          <w:tab w:val="decimal" w:pos="5103"/>
          <w:tab w:val="decimal" w:pos="7513"/>
        </w:tabs>
        <w:jc w:val="both"/>
        <w:rPr>
          <w:rFonts w:cs="Arial"/>
          <w:sz w:val="20"/>
          <w:szCs w:val="20"/>
        </w:rPr>
      </w:pPr>
      <w:r>
        <w:rPr>
          <w:rFonts w:cs="Arial"/>
          <w:sz w:val="20"/>
          <w:szCs w:val="20"/>
        </w:rPr>
        <w:t>Navýšení ceny díla dle změnového listu č. 1</w:t>
      </w:r>
      <w:r>
        <w:rPr>
          <w:rFonts w:cs="Arial"/>
          <w:sz w:val="20"/>
          <w:szCs w:val="20"/>
        </w:rPr>
        <w:tab/>
      </w:r>
      <w:r w:rsidRPr="004B0211">
        <w:rPr>
          <w:rFonts w:cs="Arial"/>
          <w:sz w:val="20"/>
          <w:szCs w:val="20"/>
        </w:rPr>
        <w:t>56 297,17</w:t>
      </w:r>
      <w:r w:rsidRPr="004B0211">
        <w:rPr>
          <w:rFonts w:cs="Arial"/>
          <w:sz w:val="20"/>
          <w:szCs w:val="20"/>
        </w:rPr>
        <w:t xml:space="preserve"> </w:t>
      </w:r>
      <w:r w:rsidRPr="0012573D">
        <w:rPr>
          <w:rFonts w:cs="Arial"/>
          <w:sz w:val="20"/>
          <w:szCs w:val="20"/>
        </w:rPr>
        <w:t>Kč bez DPH</w:t>
      </w:r>
      <w:r>
        <w:rPr>
          <w:rFonts w:cs="Arial"/>
          <w:sz w:val="20"/>
          <w:szCs w:val="20"/>
        </w:rPr>
        <w:t>,</w:t>
      </w:r>
      <w:r>
        <w:rPr>
          <w:rFonts w:cs="Arial"/>
          <w:sz w:val="20"/>
          <w:szCs w:val="20"/>
        </w:rPr>
        <w:tab/>
      </w:r>
      <w:proofErr w:type="gramStart"/>
      <w:r>
        <w:rPr>
          <w:rFonts w:cs="Arial"/>
          <w:sz w:val="20"/>
          <w:szCs w:val="20"/>
        </w:rPr>
        <w:t xml:space="preserve">tj. </w:t>
      </w:r>
      <w:r w:rsidR="006B51F3">
        <w:rPr>
          <w:rFonts w:cs="Arial"/>
          <w:sz w:val="20"/>
          <w:szCs w:val="20"/>
        </w:rPr>
        <w:t xml:space="preserve">  </w:t>
      </w:r>
      <w:r w:rsidRPr="004B0211">
        <w:rPr>
          <w:rFonts w:cs="Arial"/>
          <w:sz w:val="20"/>
          <w:szCs w:val="20"/>
        </w:rPr>
        <w:t>68 119,5</w:t>
      </w:r>
      <w:r w:rsidR="00112507">
        <w:rPr>
          <w:rFonts w:cs="Arial"/>
          <w:sz w:val="20"/>
          <w:szCs w:val="20"/>
        </w:rPr>
        <w:t>8</w:t>
      </w:r>
      <w:proofErr w:type="gramEnd"/>
      <w:r w:rsidRPr="004B0211">
        <w:rPr>
          <w:rFonts w:cs="Arial"/>
          <w:sz w:val="20"/>
          <w:szCs w:val="20"/>
        </w:rPr>
        <w:t xml:space="preserve"> </w:t>
      </w:r>
      <w:r w:rsidRPr="0012573D">
        <w:rPr>
          <w:rFonts w:cs="Arial"/>
          <w:sz w:val="20"/>
          <w:szCs w:val="20"/>
        </w:rPr>
        <w:t>Kč včetně DPH</w:t>
      </w:r>
    </w:p>
    <w:p w:rsidR="004B0211" w:rsidRDefault="004B0211" w:rsidP="004B0211">
      <w:pPr>
        <w:suppressLineNumbers/>
        <w:tabs>
          <w:tab w:val="decimal" w:pos="5103"/>
          <w:tab w:val="decimal" w:pos="7513"/>
        </w:tabs>
        <w:jc w:val="both"/>
        <w:rPr>
          <w:rFonts w:cs="Arial"/>
          <w:sz w:val="20"/>
          <w:szCs w:val="20"/>
        </w:rPr>
      </w:pPr>
      <w:r>
        <w:rPr>
          <w:rFonts w:cs="Arial"/>
          <w:sz w:val="20"/>
          <w:szCs w:val="20"/>
        </w:rPr>
        <w:t>Nová cena díla</w:t>
      </w:r>
      <w:r>
        <w:rPr>
          <w:rFonts w:cs="Arial"/>
          <w:sz w:val="20"/>
          <w:szCs w:val="20"/>
        </w:rPr>
        <w:tab/>
      </w:r>
      <w:r w:rsidRPr="004B0211">
        <w:rPr>
          <w:rFonts w:cs="Arial"/>
          <w:sz w:val="20"/>
          <w:szCs w:val="20"/>
        </w:rPr>
        <w:t>586</w:t>
      </w:r>
      <w:r>
        <w:rPr>
          <w:rFonts w:cs="Arial"/>
          <w:sz w:val="20"/>
          <w:szCs w:val="20"/>
        </w:rPr>
        <w:t xml:space="preserve"> </w:t>
      </w:r>
      <w:r w:rsidRPr="004B0211">
        <w:rPr>
          <w:rFonts w:cs="Arial"/>
          <w:sz w:val="20"/>
          <w:szCs w:val="20"/>
        </w:rPr>
        <w:t>325,76</w:t>
      </w:r>
      <w:r>
        <w:rPr>
          <w:rFonts w:cs="Arial"/>
          <w:sz w:val="20"/>
          <w:szCs w:val="20"/>
        </w:rPr>
        <w:t xml:space="preserve"> </w:t>
      </w:r>
      <w:r w:rsidRPr="0012573D">
        <w:rPr>
          <w:rFonts w:cs="Arial"/>
          <w:sz w:val="20"/>
          <w:szCs w:val="20"/>
        </w:rPr>
        <w:t>Kč bez DPH</w:t>
      </w:r>
      <w:r>
        <w:rPr>
          <w:rFonts w:cs="Arial"/>
          <w:sz w:val="20"/>
          <w:szCs w:val="20"/>
        </w:rPr>
        <w:tab/>
      </w:r>
      <w:r w:rsidRPr="0012573D">
        <w:rPr>
          <w:rFonts w:cs="Arial"/>
          <w:sz w:val="20"/>
          <w:szCs w:val="20"/>
        </w:rPr>
        <w:t xml:space="preserve">tj. </w:t>
      </w:r>
      <w:r w:rsidRPr="004B0211">
        <w:rPr>
          <w:rFonts w:cs="Arial"/>
          <w:sz w:val="20"/>
          <w:szCs w:val="20"/>
        </w:rPr>
        <w:t>709</w:t>
      </w:r>
      <w:r>
        <w:rPr>
          <w:rFonts w:cs="Arial"/>
          <w:sz w:val="20"/>
          <w:szCs w:val="20"/>
        </w:rPr>
        <w:t xml:space="preserve"> </w:t>
      </w:r>
      <w:r w:rsidRPr="004B0211">
        <w:rPr>
          <w:rFonts w:cs="Arial"/>
          <w:sz w:val="20"/>
          <w:szCs w:val="20"/>
        </w:rPr>
        <w:t>454,17</w:t>
      </w:r>
      <w:r>
        <w:rPr>
          <w:rFonts w:cs="Arial"/>
          <w:sz w:val="20"/>
          <w:szCs w:val="20"/>
        </w:rPr>
        <w:t xml:space="preserve"> </w:t>
      </w:r>
      <w:r w:rsidRPr="0012573D">
        <w:rPr>
          <w:rFonts w:cs="Arial"/>
          <w:sz w:val="20"/>
          <w:szCs w:val="20"/>
        </w:rPr>
        <w:t>Kč včetně DPH</w:t>
      </w:r>
    </w:p>
    <w:p w:rsidR="0012573D" w:rsidRDefault="0012573D" w:rsidP="006B51F3">
      <w:pPr>
        <w:suppressLineNumbers/>
        <w:tabs>
          <w:tab w:val="decimal" w:pos="3402"/>
          <w:tab w:val="decimal" w:pos="3969"/>
          <w:tab w:val="decimal" w:pos="5954"/>
        </w:tabs>
        <w:spacing w:before="120"/>
        <w:jc w:val="both"/>
        <w:rPr>
          <w:rFonts w:cs="Arial"/>
          <w:sz w:val="20"/>
          <w:szCs w:val="20"/>
        </w:rPr>
      </w:pPr>
      <w:r>
        <w:rPr>
          <w:rFonts w:cs="Arial"/>
          <w:sz w:val="20"/>
          <w:szCs w:val="20"/>
        </w:rPr>
        <w:t>Ostatní ustanovení objednávky č. 00049/12/2023 se nemění.</w:t>
      </w:r>
    </w:p>
    <w:p w:rsidR="004B0211" w:rsidRDefault="004B0211" w:rsidP="004B0211">
      <w:pPr>
        <w:suppressLineNumbers/>
        <w:tabs>
          <w:tab w:val="decimal" w:pos="3402"/>
          <w:tab w:val="decimal" w:pos="3969"/>
          <w:tab w:val="decimal" w:pos="5954"/>
        </w:tabs>
        <w:jc w:val="both"/>
        <w:rPr>
          <w:rFonts w:cs="Arial"/>
          <w:sz w:val="20"/>
          <w:szCs w:val="20"/>
        </w:rPr>
      </w:pPr>
    </w:p>
    <w:p w:rsidR="0000517A" w:rsidRDefault="00D3591F">
      <w:pPr>
        <w:pStyle w:val="Obsahtabulky"/>
        <w:spacing w:before="57"/>
        <w:ind w:left="113"/>
        <w:rPr>
          <w:sz w:val="20"/>
          <w:szCs w:val="20"/>
        </w:rPr>
      </w:pPr>
      <w:r>
        <w:rPr>
          <w:b/>
          <w:bCs/>
          <w:color w:val="C9211E"/>
          <w:sz w:val="20"/>
          <w:szCs w:val="20"/>
        </w:rPr>
        <w:t>R</w:t>
      </w:r>
      <w:r>
        <w:rPr>
          <w:b/>
          <w:bCs/>
          <w:color w:val="C9211E"/>
          <w:sz w:val="20"/>
          <w:szCs w:val="20"/>
        </w:rPr>
        <w:t>EKAPITULACE:</w:t>
      </w:r>
      <w:r>
        <w:rPr>
          <w:sz w:val="20"/>
          <w:szCs w:val="20"/>
        </w:rPr>
        <w:t xml:space="preserve"> </w:t>
      </w:r>
    </w:p>
    <w:tbl>
      <w:tblPr>
        <w:tblW w:w="10200" w:type="dxa"/>
        <w:tblInd w:w="12" w:type="dxa"/>
        <w:tblLayout w:type="fixed"/>
        <w:tblCellMar>
          <w:top w:w="55" w:type="dxa"/>
          <w:left w:w="55" w:type="dxa"/>
          <w:bottom w:w="55" w:type="dxa"/>
          <w:right w:w="55" w:type="dxa"/>
        </w:tblCellMar>
        <w:tblLook w:val="0000" w:firstRow="0" w:lastRow="0" w:firstColumn="0" w:lastColumn="0" w:noHBand="0" w:noVBand="0"/>
      </w:tblPr>
      <w:tblGrid>
        <w:gridCol w:w="12"/>
        <w:gridCol w:w="2830"/>
        <w:gridCol w:w="947"/>
        <w:gridCol w:w="915"/>
        <w:gridCol w:w="378"/>
        <w:gridCol w:w="735"/>
        <w:gridCol w:w="13"/>
        <w:gridCol w:w="1256"/>
        <w:gridCol w:w="8"/>
        <w:gridCol w:w="753"/>
        <w:gridCol w:w="9"/>
        <w:gridCol w:w="1068"/>
        <w:gridCol w:w="1276"/>
      </w:tblGrid>
      <w:tr w:rsidR="0000517A" w:rsidTr="006B51F3">
        <w:trPr>
          <w:gridBefore w:val="1"/>
          <w:wBefore w:w="12" w:type="dxa"/>
        </w:trPr>
        <w:tc>
          <w:tcPr>
            <w:tcW w:w="2830" w:type="dxa"/>
            <w:tcBorders>
              <w:bottom w:val="single" w:sz="2" w:space="0" w:color="000000"/>
            </w:tcBorders>
          </w:tcPr>
          <w:p w:rsidR="0000517A" w:rsidRDefault="00D3591F">
            <w:pPr>
              <w:pStyle w:val="Obsahtabulky"/>
              <w:ind w:left="57"/>
              <w:rPr>
                <w:sz w:val="20"/>
                <w:szCs w:val="20"/>
              </w:rPr>
            </w:pPr>
            <w:r>
              <w:rPr>
                <w:sz w:val="20"/>
                <w:szCs w:val="20"/>
              </w:rPr>
              <w:t xml:space="preserve">Označení </w:t>
            </w:r>
            <w:r>
              <w:rPr>
                <w:sz w:val="20"/>
                <w:szCs w:val="20"/>
              </w:rPr>
              <w:t>dodávky</w:t>
            </w:r>
          </w:p>
        </w:tc>
        <w:tc>
          <w:tcPr>
            <w:tcW w:w="947" w:type="dxa"/>
            <w:tcBorders>
              <w:bottom w:val="single" w:sz="2" w:space="0" w:color="000000"/>
            </w:tcBorders>
          </w:tcPr>
          <w:p w:rsidR="0000517A" w:rsidRDefault="00D3591F">
            <w:pPr>
              <w:pStyle w:val="Obsahtabulky"/>
              <w:jc w:val="center"/>
              <w:rPr>
                <w:sz w:val="20"/>
                <w:szCs w:val="20"/>
              </w:rPr>
            </w:pPr>
            <w:r>
              <w:rPr>
                <w:sz w:val="20"/>
                <w:szCs w:val="20"/>
              </w:rPr>
              <w:t>MJ</w:t>
            </w:r>
          </w:p>
        </w:tc>
        <w:tc>
          <w:tcPr>
            <w:tcW w:w="915" w:type="dxa"/>
            <w:tcBorders>
              <w:bottom w:val="single" w:sz="2" w:space="0" w:color="000000"/>
            </w:tcBorders>
          </w:tcPr>
          <w:p w:rsidR="0000517A" w:rsidRDefault="00D3591F">
            <w:pPr>
              <w:pStyle w:val="Obsahtabulky"/>
              <w:jc w:val="right"/>
              <w:rPr>
                <w:sz w:val="20"/>
                <w:szCs w:val="20"/>
              </w:rPr>
            </w:pPr>
            <w:r>
              <w:rPr>
                <w:sz w:val="20"/>
                <w:szCs w:val="20"/>
              </w:rPr>
              <w:t>Množství</w:t>
            </w:r>
          </w:p>
        </w:tc>
        <w:tc>
          <w:tcPr>
            <w:tcW w:w="1113" w:type="dxa"/>
            <w:gridSpan w:val="2"/>
            <w:tcBorders>
              <w:bottom w:val="single" w:sz="2" w:space="0" w:color="000000"/>
            </w:tcBorders>
          </w:tcPr>
          <w:p w:rsidR="0000517A" w:rsidRDefault="00D3591F">
            <w:pPr>
              <w:pStyle w:val="Obsahtabulky"/>
              <w:jc w:val="right"/>
              <w:rPr>
                <w:sz w:val="20"/>
                <w:szCs w:val="20"/>
              </w:rPr>
            </w:pPr>
            <w:r>
              <w:rPr>
                <w:sz w:val="20"/>
                <w:szCs w:val="20"/>
              </w:rPr>
              <w:t>Cena za jednotku</w:t>
            </w:r>
          </w:p>
        </w:tc>
        <w:tc>
          <w:tcPr>
            <w:tcW w:w="1277" w:type="dxa"/>
            <w:gridSpan w:val="3"/>
            <w:tcBorders>
              <w:bottom w:val="single" w:sz="2" w:space="0" w:color="000000"/>
            </w:tcBorders>
          </w:tcPr>
          <w:p w:rsidR="0000517A" w:rsidRDefault="00D3591F">
            <w:pPr>
              <w:pStyle w:val="Obsahtabulky"/>
              <w:jc w:val="right"/>
              <w:rPr>
                <w:sz w:val="20"/>
                <w:szCs w:val="20"/>
              </w:rPr>
            </w:pPr>
            <w:r>
              <w:rPr>
                <w:sz w:val="20"/>
                <w:szCs w:val="20"/>
              </w:rPr>
              <w:t>Cena bez DPH</w:t>
            </w:r>
          </w:p>
        </w:tc>
        <w:tc>
          <w:tcPr>
            <w:tcW w:w="762" w:type="dxa"/>
            <w:gridSpan w:val="2"/>
            <w:tcBorders>
              <w:bottom w:val="single" w:sz="2" w:space="0" w:color="000000"/>
            </w:tcBorders>
          </w:tcPr>
          <w:p w:rsidR="0000517A" w:rsidRDefault="00D3591F">
            <w:pPr>
              <w:pStyle w:val="Obsahtabulky"/>
              <w:jc w:val="right"/>
              <w:rPr>
                <w:sz w:val="20"/>
                <w:szCs w:val="20"/>
              </w:rPr>
            </w:pPr>
            <w:r>
              <w:rPr>
                <w:sz w:val="20"/>
                <w:szCs w:val="20"/>
              </w:rPr>
              <w:t>DPH %</w:t>
            </w:r>
          </w:p>
        </w:tc>
        <w:tc>
          <w:tcPr>
            <w:tcW w:w="1068" w:type="dxa"/>
            <w:tcBorders>
              <w:bottom w:val="single" w:sz="2" w:space="0" w:color="000000"/>
            </w:tcBorders>
          </w:tcPr>
          <w:p w:rsidR="0000517A" w:rsidRDefault="00D3591F">
            <w:pPr>
              <w:pStyle w:val="Obsahtabulky"/>
              <w:jc w:val="right"/>
              <w:rPr>
                <w:sz w:val="20"/>
                <w:szCs w:val="20"/>
              </w:rPr>
            </w:pPr>
            <w:r>
              <w:rPr>
                <w:sz w:val="20"/>
                <w:szCs w:val="20"/>
              </w:rPr>
              <w:t>DPH Kč</w:t>
            </w:r>
          </w:p>
        </w:tc>
        <w:tc>
          <w:tcPr>
            <w:tcW w:w="1276" w:type="dxa"/>
            <w:tcBorders>
              <w:bottom w:val="single" w:sz="2" w:space="0" w:color="000000"/>
            </w:tcBorders>
          </w:tcPr>
          <w:p w:rsidR="0000517A" w:rsidRDefault="00D3591F">
            <w:pPr>
              <w:pStyle w:val="Obsahtabulky"/>
              <w:jc w:val="right"/>
              <w:rPr>
                <w:sz w:val="20"/>
                <w:szCs w:val="20"/>
              </w:rPr>
            </w:pPr>
            <w:r>
              <w:rPr>
                <w:sz w:val="20"/>
                <w:szCs w:val="20"/>
              </w:rPr>
              <w:t>Cena včetně DPH</w:t>
            </w:r>
          </w:p>
        </w:tc>
      </w:tr>
      <w:tr w:rsidR="0000517A" w:rsidTr="006B51F3">
        <w:trPr>
          <w:gridBefore w:val="1"/>
          <w:wBefore w:w="12" w:type="dxa"/>
        </w:trPr>
        <w:tc>
          <w:tcPr>
            <w:tcW w:w="2830" w:type="dxa"/>
          </w:tcPr>
          <w:p w:rsidR="0000517A" w:rsidRDefault="00D3591F" w:rsidP="0012573D">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 xml:space="preserve">12_3231_5171 ZUŠ </w:t>
            </w:r>
            <w:r>
              <w:rPr>
                <w:b/>
                <w:bCs/>
                <w:sz w:val="20"/>
                <w:szCs w:val="20"/>
              </w:rPr>
              <w:fldChar w:fldCharType="end"/>
            </w:r>
          </w:p>
        </w:tc>
        <w:tc>
          <w:tcPr>
            <w:tcW w:w="947" w:type="dxa"/>
          </w:tcPr>
          <w:p w:rsidR="0000517A" w:rsidRDefault="00D3591F" w:rsidP="0012573D">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sidR="0012573D">
              <w:rPr>
                <w:sz w:val="20"/>
                <w:szCs w:val="20"/>
              </w:rPr>
              <w:t>or</w:t>
            </w:r>
            <w:r>
              <w:rPr>
                <w:sz w:val="20"/>
                <w:szCs w:val="20"/>
              </w:rPr>
              <w:fldChar w:fldCharType="end"/>
            </w:r>
          </w:p>
        </w:tc>
        <w:tc>
          <w:tcPr>
            <w:tcW w:w="915" w:type="dxa"/>
          </w:tcPr>
          <w:p w:rsidR="0000517A" w:rsidRDefault="00D3591F">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3" w:type="dxa"/>
            <w:gridSpan w:val="2"/>
          </w:tcPr>
          <w:p w:rsidR="0000517A" w:rsidRDefault="00D3591F">
            <w:pPr>
              <w:pStyle w:val="Obsahtabulky"/>
              <w:jc w:val="right"/>
              <w:rPr>
                <w:sz w:val="20"/>
                <w:szCs w:val="20"/>
              </w:rPr>
            </w:pPr>
            <w:r>
              <w:rPr>
                <w:sz w:val="20"/>
                <w:szCs w:val="20"/>
              </w:rPr>
              <w:fldChar w:fldCharType="begin"/>
            </w:r>
            <w:r>
              <w:rPr>
                <w:sz w:val="20"/>
                <w:szCs w:val="20"/>
              </w:rPr>
              <w:instrText xml:space="preserve"> FILLIN "polozkaObjednavk</w:instrText>
            </w:r>
            <w:r>
              <w:rPr>
                <w:sz w:val="20"/>
                <w:szCs w:val="20"/>
              </w:rPr>
              <w:instrText>yCenaZaJednotku"</w:instrText>
            </w:r>
            <w:r>
              <w:rPr>
                <w:sz w:val="20"/>
                <w:szCs w:val="20"/>
              </w:rPr>
              <w:fldChar w:fldCharType="separate"/>
            </w:r>
            <w:r>
              <w:rPr>
                <w:sz w:val="20"/>
                <w:szCs w:val="20"/>
              </w:rPr>
              <w:t>2 837,20</w:t>
            </w:r>
            <w:r>
              <w:rPr>
                <w:sz w:val="20"/>
                <w:szCs w:val="20"/>
              </w:rPr>
              <w:fldChar w:fldCharType="end"/>
            </w:r>
          </w:p>
        </w:tc>
        <w:tc>
          <w:tcPr>
            <w:tcW w:w="1277" w:type="dxa"/>
            <w:gridSpan w:val="3"/>
          </w:tcPr>
          <w:p w:rsidR="0000517A" w:rsidRDefault="00D3591F">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2 837,20</w:t>
            </w:r>
            <w:r>
              <w:rPr>
                <w:sz w:val="20"/>
                <w:szCs w:val="20"/>
              </w:rPr>
              <w:fldChar w:fldCharType="end"/>
            </w:r>
          </w:p>
        </w:tc>
        <w:tc>
          <w:tcPr>
            <w:tcW w:w="762" w:type="dxa"/>
            <w:gridSpan w:val="2"/>
          </w:tcPr>
          <w:p w:rsidR="0000517A" w:rsidRDefault="00D3591F">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68" w:type="dxa"/>
          </w:tcPr>
          <w:p w:rsidR="0000517A" w:rsidRDefault="00D3591F">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595,81</w:t>
            </w:r>
            <w:r>
              <w:rPr>
                <w:sz w:val="20"/>
                <w:szCs w:val="20"/>
              </w:rPr>
              <w:fldChar w:fldCharType="end"/>
            </w:r>
          </w:p>
        </w:tc>
        <w:tc>
          <w:tcPr>
            <w:tcW w:w="1276" w:type="dxa"/>
          </w:tcPr>
          <w:p w:rsidR="0000517A" w:rsidRDefault="00D3591F">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3 433,01</w:t>
            </w:r>
            <w:r>
              <w:rPr>
                <w:sz w:val="20"/>
                <w:szCs w:val="20"/>
              </w:rPr>
              <w:fldChar w:fldCharType="end"/>
            </w:r>
          </w:p>
        </w:tc>
      </w:tr>
      <w:tr w:rsidR="0000517A" w:rsidTr="006B51F3">
        <w:trPr>
          <w:gridBefore w:val="1"/>
          <w:wBefore w:w="12" w:type="dxa"/>
        </w:trPr>
        <w:tc>
          <w:tcPr>
            <w:tcW w:w="2830" w:type="dxa"/>
          </w:tcPr>
          <w:p w:rsidR="0000517A" w:rsidRDefault="00D3591F">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 xml:space="preserve">12_2321_5171 </w:t>
            </w:r>
            <w:r>
              <w:rPr>
                <w:b/>
                <w:bCs/>
                <w:sz w:val="20"/>
                <w:szCs w:val="20"/>
              </w:rPr>
              <w:t>Oprava kanalizační přípojky Zámecká</w:t>
            </w:r>
            <w:r>
              <w:rPr>
                <w:b/>
                <w:bCs/>
                <w:sz w:val="20"/>
                <w:szCs w:val="20"/>
              </w:rPr>
              <w:fldChar w:fldCharType="end"/>
            </w:r>
          </w:p>
        </w:tc>
        <w:tc>
          <w:tcPr>
            <w:tcW w:w="947" w:type="dxa"/>
          </w:tcPr>
          <w:p w:rsidR="0000517A" w:rsidRDefault="00D3591F" w:rsidP="0012573D">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sidR="0012573D">
              <w:rPr>
                <w:sz w:val="20"/>
                <w:szCs w:val="20"/>
              </w:rPr>
              <w:t>or</w:t>
            </w:r>
            <w:r>
              <w:rPr>
                <w:sz w:val="20"/>
                <w:szCs w:val="20"/>
              </w:rPr>
              <w:fldChar w:fldCharType="end"/>
            </w:r>
          </w:p>
        </w:tc>
        <w:tc>
          <w:tcPr>
            <w:tcW w:w="915" w:type="dxa"/>
          </w:tcPr>
          <w:p w:rsidR="0000517A" w:rsidRDefault="00D3591F">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3" w:type="dxa"/>
            <w:gridSpan w:val="2"/>
          </w:tcPr>
          <w:p w:rsidR="0000517A" w:rsidRDefault="00D3591F" w:rsidP="00112507">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53 459,9</w:t>
            </w:r>
            <w:r>
              <w:rPr>
                <w:sz w:val="20"/>
                <w:szCs w:val="20"/>
              </w:rPr>
              <w:fldChar w:fldCharType="end"/>
            </w:r>
            <w:r w:rsidR="00112507">
              <w:rPr>
                <w:sz w:val="20"/>
                <w:szCs w:val="20"/>
              </w:rPr>
              <w:t>7</w:t>
            </w:r>
          </w:p>
        </w:tc>
        <w:tc>
          <w:tcPr>
            <w:tcW w:w="1277" w:type="dxa"/>
            <w:gridSpan w:val="3"/>
          </w:tcPr>
          <w:p w:rsidR="0000517A" w:rsidRDefault="00D3591F" w:rsidP="00112507">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53 459,9</w:t>
            </w:r>
            <w:r>
              <w:rPr>
                <w:sz w:val="20"/>
                <w:szCs w:val="20"/>
              </w:rPr>
              <w:fldChar w:fldCharType="end"/>
            </w:r>
            <w:r w:rsidR="00112507">
              <w:rPr>
                <w:sz w:val="20"/>
                <w:szCs w:val="20"/>
              </w:rPr>
              <w:t>7</w:t>
            </w:r>
          </w:p>
        </w:tc>
        <w:tc>
          <w:tcPr>
            <w:tcW w:w="762" w:type="dxa"/>
            <w:gridSpan w:val="2"/>
          </w:tcPr>
          <w:p w:rsidR="0000517A" w:rsidRDefault="00D3591F">
            <w:pPr>
              <w:pStyle w:val="Obsahtabulky"/>
              <w:ind w:left="113"/>
              <w:jc w:val="right"/>
              <w:rPr>
                <w:sz w:val="20"/>
                <w:szCs w:val="20"/>
              </w:rPr>
            </w:pPr>
            <w:r>
              <w:rPr>
                <w:sz w:val="20"/>
                <w:szCs w:val="20"/>
              </w:rPr>
              <w:fldChar w:fldCharType="begin"/>
            </w:r>
            <w:r>
              <w:rPr>
                <w:sz w:val="20"/>
                <w:szCs w:val="20"/>
              </w:rPr>
              <w:instrText xml:space="preserve"> FILLIN "</w:instrText>
            </w:r>
            <w:r>
              <w:rPr>
                <w:sz w:val="20"/>
                <w:szCs w:val="20"/>
              </w:rPr>
              <w:instrText>polozkaObjednavkySazba"</w:instrText>
            </w:r>
            <w:r>
              <w:rPr>
                <w:sz w:val="20"/>
                <w:szCs w:val="20"/>
              </w:rPr>
              <w:fldChar w:fldCharType="separate"/>
            </w:r>
            <w:r>
              <w:rPr>
                <w:sz w:val="20"/>
                <w:szCs w:val="20"/>
              </w:rPr>
              <w:t>21,00</w:t>
            </w:r>
            <w:r>
              <w:rPr>
                <w:sz w:val="20"/>
                <w:szCs w:val="20"/>
              </w:rPr>
              <w:fldChar w:fldCharType="end"/>
            </w:r>
          </w:p>
        </w:tc>
        <w:tc>
          <w:tcPr>
            <w:tcW w:w="1068" w:type="dxa"/>
          </w:tcPr>
          <w:p w:rsidR="0000517A" w:rsidRDefault="00D3591F" w:rsidP="00112507">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11 226,</w:t>
            </w:r>
            <w:r w:rsidR="00112507">
              <w:rPr>
                <w:sz w:val="20"/>
                <w:szCs w:val="20"/>
              </w:rPr>
              <w:t>60</w:t>
            </w:r>
            <w:r>
              <w:rPr>
                <w:sz w:val="20"/>
                <w:szCs w:val="20"/>
              </w:rPr>
              <w:fldChar w:fldCharType="end"/>
            </w:r>
          </w:p>
        </w:tc>
        <w:tc>
          <w:tcPr>
            <w:tcW w:w="1276" w:type="dxa"/>
          </w:tcPr>
          <w:p w:rsidR="0000517A" w:rsidRDefault="00D3591F" w:rsidP="00112507">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64 686,5</w:t>
            </w:r>
            <w:r>
              <w:rPr>
                <w:sz w:val="20"/>
                <w:szCs w:val="20"/>
              </w:rPr>
              <w:fldChar w:fldCharType="end"/>
            </w:r>
            <w:r w:rsidR="00112507">
              <w:rPr>
                <w:sz w:val="20"/>
                <w:szCs w:val="20"/>
              </w:rPr>
              <w:t>8</w:t>
            </w:r>
          </w:p>
        </w:tc>
      </w:tr>
      <w:tr w:rsidR="0000517A" w:rsidTr="006B51F3">
        <w:tc>
          <w:tcPr>
            <w:tcW w:w="5830" w:type="dxa"/>
            <w:gridSpan w:val="7"/>
            <w:tcBorders>
              <w:top w:val="single" w:sz="2" w:space="0" w:color="000000"/>
            </w:tcBorders>
          </w:tcPr>
          <w:p w:rsidR="0000517A" w:rsidRDefault="00D3591F">
            <w:pPr>
              <w:pStyle w:val="Obsahtabulky"/>
              <w:ind w:left="57"/>
              <w:rPr>
                <w:sz w:val="20"/>
                <w:szCs w:val="20"/>
              </w:rPr>
            </w:pPr>
            <w:r>
              <w:rPr>
                <w:sz w:val="20"/>
                <w:szCs w:val="20"/>
              </w:rPr>
              <w:t>Součet položek</w:t>
            </w:r>
          </w:p>
        </w:tc>
        <w:tc>
          <w:tcPr>
            <w:tcW w:w="1256" w:type="dxa"/>
            <w:tcBorders>
              <w:top w:val="single" w:sz="2" w:space="0" w:color="000000"/>
            </w:tcBorders>
          </w:tcPr>
          <w:p w:rsidR="0000517A" w:rsidRDefault="00D3591F" w:rsidP="00112507">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56 297,1</w:t>
            </w:r>
            <w:r>
              <w:rPr>
                <w:sz w:val="20"/>
                <w:szCs w:val="20"/>
              </w:rPr>
              <w:fldChar w:fldCharType="end"/>
            </w:r>
            <w:r w:rsidR="00112507">
              <w:rPr>
                <w:sz w:val="20"/>
                <w:szCs w:val="20"/>
              </w:rPr>
              <w:t>7</w:t>
            </w:r>
          </w:p>
        </w:tc>
        <w:tc>
          <w:tcPr>
            <w:tcW w:w="761" w:type="dxa"/>
            <w:gridSpan w:val="2"/>
            <w:tcBorders>
              <w:top w:val="single" w:sz="2" w:space="0" w:color="000000"/>
            </w:tcBorders>
          </w:tcPr>
          <w:p w:rsidR="0000517A" w:rsidRDefault="0000517A">
            <w:pPr>
              <w:pStyle w:val="Obsahtabulky"/>
              <w:ind w:left="113"/>
              <w:jc w:val="right"/>
              <w:rPr>
                <w:sz w:val="20"/>
                <w:szCs w:val="20"/>
              </w:rPr>
            </w:pPr>
          </w:p>
        </w:tc>
        <w:tc>
          <w:tcPr>
            <w:tcW w:w="1077" w:type="dxa"/>
            <w:gridSpan w:val="2"/>
            <w:tcBorders>
              <w:top w:val="single" w:sz="2" w:space="0" w:color="000000"/>
            </w:tcBorders>
          </w:tcPr>
          <w:p w:rsidR="0000517A" w:rsidRDefault="00D3591F" w:rsidP="00112507">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11 822,4</w:t>
            </w:r>
            <w:r>
              <w:rPr>
                <w:sz w:val="20"/>
                <w:szCs w:val="20"/>
              </w:rPr>
              <w:fldChar w:fldCharType="end"/>
            </w:r>
            <w:r w:rsidR="00112507">
              <w:rPr>
                <w:sz w:val="20"/>
                <w:szCs w:val="20"/>
              </w:rPr>
              <w:t>1</w:t>
            </w:r>
          </w:p>
        </w:tc>
        <w:tc>
          <w:tcPr>
            <w:tcW w:w="1276" w:type="dxa"/>
            <w:tcBorders>
              <w:top w:val="single" w:sz="2" w:space="0" w:color="000000"/>
            </w:tcBorders>
          </w:tcPr>
          <w:p w:rsidR="0000517A" w:rsidRDefault="00D3591F" w:rsidP="00112507">
            <w:pPr>
              <w:pStyle w:val="Obsahtabulky"/>
              <w:jc w:val="right"/>
              <w:rPr>
                <w:sz w:val="20"/>
                <w:szCs w:val="20"/>
              </w:rPr>
            </w:pPr>
            <w:r>
              <w:rPr>
                <w:sz w:val="20"/>
                <w:szCs w:val="20"/>
              </w:rPr>
              <w:fldChar w:fldCharType="begin"/>
            </w:r>
            <w:r>
              <w:rPr>
                <w:sz w:val="20"/>
                <w:szCs w:val="20"/>
              </w:rPr>
              <w:instrText xml:space="preserve"> FILLIN "</w:instrText>
            </w:r>
            <w:r>
              <w:rPr>
                <w:sz w:val="20"/>
                <w:szCs w:val="20"/>
              </w:rPr>
              <w:instrText>objednavkaCenaSDphCelkem"</w:instrText>
            </w:r>
            <w:r>
              <w:rPr>
                <w:sz w:val="20"/>
                <w:szCs w:val="20"/>
              </w:rPr>
              <w:fldChar w:fldCharType="separate"/>
            </w:r>
            <w:r>
              <w:rPr>
                <w:sz w:val="20"/>
                <w:szCs w:val="20"/>
              </w:rPr>
              <w:t>68 119,5</w:t>
            </w:r>
            <w:r>
              <w:rPr>
                <w:sz w:val="20"/>
                <w:szCs w:val="20"/>
              </w:rPr>
              <w:fldChar w:fldCharType="end"/>
            </w:r>
            <w:r w:rsidR="00112507">
              <w:rPr>
                <w:sz w:val="20"/>
                <w:szCs w:val="20"/>
              </w:rPr>
              <w:t>8</w:t>
            </w:r>
          </w:p>
        </w:tc>
      </w:tr>
      <w:tr w:rsidR="0000517A" w:rsidTr="006B51F3">
        <w:trPr>
          <w:trHeight w:val="510"/>
        </w:trPr>
        <w:tc>
          <w:tcPr>
            <w:tcW w:w="5082" w:type="dxa"/>
            <w:gridSpan w:val="5"/>
          </w:tcPr>
          <w:p w:rsidR="0000517A" w:rsidRDefault="00D3591F">
            <w:pPr>
              <w:pStyle w:val="Obsahtabulky"/>
              <w:spacing w:before="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p>
        </w:tc>
        <w:tc>
          <w:tcPr>
            <w:tcW w:w="5117" w:type="dxa"/>
            <w:gridSpan w:val="8"/>
          </w:tcPr>
          <w:tbl>
            <w:tblPr>
              <w:tblW w:w="4346" w:type="dxa"/>
              <w:tblInd w:w="654" w:type="dxa"/>
              <w:tblLayout w:type="fixed"/>
              <w:tblCellMar>
                <w:top w:w="55" w:type="dxa"/>
                <w:left w:w="55" w:type="dxa"/>
                <w:bottom w:w="55" w:type="dxa"/>
                <w:right w:w="55" w:type="dxa"/>
              </w:tblCellMar>
              <w:tblLook w:val="0000" w:firstRow="0" w:lastRow="0" w:firstColumn="0" w:lastColumn="0" w:noHBand="0" w:noVBand="0"/>
            </w:tblPr>
            <w:tblGrid>
              <w:gridCol w:w="2021"/>
              <w:gridCol w:w="2325"/>
            </w:tblGrid>
            <w:tr w:rsidR="0000517A">
              <w:tc>
                <w:tcPr>
                  <w:tcW w:w="2021" w:type="dxa"/>
                  <w:tcBorders>
                    <w:top w:val="single" w:sz="8" w:space="0" w:color="000000"/>
                    <w:left w:val="single" w:sz="8" w:space="0" w:color="000000"/>
                    <w:bottom w:val="single" w:sz="8" w:space="0" w:color="000000"/>
                  </w:tcBorders>
                </w:tcPr>
                <w:p w:rsidR="0000517A" w:rsidRDefault="00D3591F">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tab/>
                    <w:t>CELKEM:</w:t>
                  </w:r>
                </w:p>
              </w:tc>
              <w:tc>
                <w:tcPr>
                  <w:tcW w:w="2325" w:type="dxa"/>
                  <w:tcBorders>
                    <w:top w:val="single" w:sz="8" w:space="0" w:color="000000"/>
                    <w:bottom w:val="single" w:sz="8" w:space="0" w:color="000000"/>
                    <w:right w:val="single" w:sz="8" w:space="0" w:color="000000"/>
                  </w:tcBorders>
                </w:tcPr>
                <w:p w:rsidR="0000517A" w:rsidRDefault="00D3591F" w:rsidP="00112507">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68 119,5</w:t>
                  </w:r>
                  <w:r>
                    <w:rPr>
                      <w:b/>
                      <w:bCs/>
                      <w:sz w:val="20"/>
                      <w:szCs w:val="20"/>
                    </w:rPr>
                    <w:fldChar w:fldCharType="end"/>
                  </w:r>
                  <w:r w:rsidR="00112507">
                    <w:rPr>
                      <w:b/>
                      <w:bCs/>
                      <w:sz w:val="20"/>
                      <w:szCs w:val="20"/>
                    </w:rPr>
                    <w:t>8</w:t>
                  </w:r>
                  <w:r>
                    <w:rPr>
                      <w:b/>
                      <w:bCs/>
                      <w:sz w:val="20"/>
                      <w:szCs w:val="20"/>
                    </w:rPr>
                    <w:t xml:space="preserve"> Kč</w:t>
                  </w:r>
                </w:p>
              </w:tc>
            </w:tr>
          </w:tbl>
          <w:p w:rsidR="0000517A" w:rsidRDefault="0000517A">
            <w:pPr>
              <w:pStyle w:val="Obsahtabulky"/>
              <w:rPr>
                <w:sz w:val="20"/>
                <w:szCs w:val="20"/>
              </w:rPr>
            </w:pPr>
          </w:p>
        </w:tc>
      </w:tr>
    </w:tbl>
    <w:p w:rsidR="006B51F3" w:rsidRDefault="006B51F3">
      <w:pPr>
        <w:pStyle w:val="Textbody"/>
        <w:suppressLineNumbers/>
        <w:spacing w:before="57" w:after="0"/>
        <w:rPr>
          <w:rFonts w:cs="Arial"/>
          <w:b/>
          <w:bCs/>
          <w:sz w:val="20"/>
          <w:szCs w:val="20"/>
        </w:rPr>
      </w:pPr>
    </w:p>
    <w:p w:rsidR="0000517A" w:rsidRDefault="00D3591F">
      <w:pPr>
        <w:pStyle w:val="Textbody"/>
        <w:suppressLineNumbers/>
        <w:spacing w:before="57" w:after="0"/>
        <w:rPr>
          <w:rFonts w:cs="Arial"/>
          <w:sz w:val="20"/>
          <w:szCs w:val="20"/>
        </w:rPr>
      </w:pPr>
      <w:r>
        <w:rPr>
          <w:rFonts w:cs="Arial"/>
          <w:b/>
          <w:bCs/>
          <w:sz w:val="20"/>
          <w:szCs w:val="20"/>
        </w:rPr>
        <w:t>Obchodní podmínky města Náchoda</w:t>
      </w:r>
      <w:r>
        <w:rPr>
          <w:rFonts w:cs="Arial"/>
          <w:sz w:val="20"/>
          <w:szCs w:val="20"/>
        </w:rPr>
        <w:t>, jakožto odběratele, jsou následující:</w:t>
      </w:r>
    </w:p>
    <w:p w:rsidR="0012573D" w:rsidRPr="0012573D" w:rsidRDefault="0012573D" w:rsidP="0012573D">
      <w:pPr>
        <w:widowControl w:val="0"/>
        <w:spacing w:before="120"/>
        <w:textAlignment w:val="baseline"/>
        <w:rPr>
          <w:rFonts w:cs="Times New Roman"/>
          <w:color w:val="000000"/>
          <w:sz w:val="20"/>
          <w:szCs w:val="20"/>
        </w:rPr>
      </w:pPr>
      <w:r w:rsidRPr="0012573D">
        <w:rPr>
          <w:rFonts w:cs="Times New Roman"/>
          <w:color w:val="000000"/>
          <w:sz w:val="20"/>
          <w:szCs w:val="20"/>
        </w:rPr>
        <w:t>Místem plnění je ulice Zámecká a čp. 247 (Tyršova ul.) v Náchodě. Náklady, spojené s dopravou nese dodavatel.</w:t>
      </w:r>
    </w:p>
    <w:p w:rsidR="0012573D" w:rsidRPr="0012573D" w:rsidRDefault="0012573D" w:rsidP="0012573D">
      <w:pPr>
        <w:widowControl w:val="0"/>
        <w:spacing w:before="120"/>
        <w:jc w:val="both"/>
        <w:textAlignment w:val="baseline"/>
        <w:rPr>
          <w:rFonts w:cs="Times New Roman"/>
          <w:sz w:val="20"/>
          <w:szCs w:val="20"/>
        </w:rPr>
      </w:pPr>
      <w:r w:rsidRPr="0012573D">
        <w:rPr>
          <w:rFonts w:cs="Times New Roman"/>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sidRPr="0012573D">
        <w:rPr>
          <w:rFonts w:cs="Arial"/>
          <w:sz w:val="20"/>
          <w:szCs w:val="20"/>
        </w:rPr>
        <w:t>.</w:t>
      </w:r>
      <w:r w:rsidRPr="0012573D">
        <w:rPr>
          <w:rFonts w:cs="Times New Roman"/>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12573D" w:rsidRPr="0012573D" w:rsidRDefault="0012573D" w:rsidP="0012573D">
      <w:pPr>
        <w:widowControl w:val="0"/>
        <w:spacing w:before="120"/>
        <w:jc w:val="both"/>
        <w:textAlignment w:val="baseline"/>
        <w:rPr>
          <w:rFonts w:cs="Times New Roman"/>
          <w:sz w:val="20"/>
          <w:szCs w:val="20"/>
        </w:rPr>
      </w:pPr>
      <w:r w:rsidRPr="0012573D">
        <w:rPr>
          <w:rFonts w:cs="Times New Roman"/>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12573D" w:rsidRPr="0012573D" w:rsidRDefault="0012573D" w:rsidP="0012573D">
      <w:pPr>
        <w:widowControl w:val="0"/>
        <w:spacing w:before="120"/>
        <w:jc w:val="both"/>
        <w:textAlignment w:val="baseline"/>
        <w:rPr>
          <w:rFonts w:cs="Times New Roman"/>
          <w:sz w:val="20"/>
          <w:szCs w:val="20"/>
        </w:rPr>
      </w:pPr>
      <w:r w:rsidRPr="0012573D">
        <w:rPr>
          <w:rFonts w:cs="Times New Roman"/>
          <w:color w:val="000000"/>
          <w:sz w:val="20"/>
          <w:szCs w:val="20"/>
        </w:rPr>
        <w:t xml:space="preserve">Cena díla je splatná do 30 dnů od doručení faktury, nejdříve však od dokončení díla; přílohou faktury musí být odběratelem </w:t>
      </w:r>
      <w:r w:rsidRPr="0012573D">
        <w:rPr>
          <w:rFonts w:cs="Times New Roman"/>
          <w:sz w:val="20"/>
          <w:szCs w:val="20"/>
        </w:rPr>
        <w:t>odsouhlasený soupis provedených prací.</w:t>
      </w:r>
    </w:p>
    <w:p w:rsidR="0012573D" w:rsidRPr="0012573D" w:rsidRDefault="0012573D" w:rsidP="0012573D">
      <w:pPr>
        <w:widowControl w:val="0"/>
        <w:spacing w:before="120"/>
        <w:jc w:val="both"/>
        <w:textAlignment w:val="baseline"/>
        <w:rPr>
          <w:rFonts w:cs="Times New Roman"/>
          <w:sz w:val="20"/>
          <w:szCs w:val="20"/>
        </w:rPr>
      </w:pPr>
      <w:r w:rsidRPr="0012573D">
        <w:rPr>
          <w:rFonts w:cs="Times New Roman"/>
          <w:sz w:val="20"/>
          <w:szCs w:val="20"/>
        </w:rPr>
        <w:lastRenderedPageBreak/>
        <w:t>Cena díla bude zaplacena bankovním převodem na účet, který bude uveden na faktuře. Odběratel je oprávněn odmítnout zaplacení ceny díla, dokud nedojde k vyklizení staveniště a předání díla.</w:t>
      </w:r>
    </w:p>
    <w:p w:rsidR="0012573D" w:rsidRPr="0012573D" w:rsidRDefault="0012573D" w:rsidP="0012573D">
      <w:pPr>
        <w:widowControl w:val="0"/>
        <w:spacing w:before="120"/>
        <w:jc w:val="both"/>
        <w:textAlignment w:val="baseline"/>
        <w:rPr>
          <w:rFonts w:cs="Times New Roman"/>
          <w:sz w:val="20"/>
          <w:szCs w:val="20"/>
        </w:rPr>
      </w:pPr>
      <w:r w:rsidRPr="0012573D">
        <w:rPr>
          <w:rFonts w:eastAsia="Times New Roman" w:cs="Arial"/>
          <w:bCs/>
          <w:sz w:val="20"/>
          <w:szCs w:val="20"/>
          <w:lang w:eastAsia="en-US"/>
        </w:rPr>
        <w:t xml:space="preserve">Dodavatel se zavazuje, že dílo bude provedeno v kvalitě alespoň průměrné. Dodavatel poskytuje na jakost díla záruku v délce </w:t>
      </w:r>
      <w:r w:rsidRPr="0012573D">
        <w:rPr>
          <w:rFonts w:eastAsia="Times New Roman" w:cs="Arial"/>
          <w:bCs/>
          <w:color w:val="000000"/>
          <w:sz w:val="20"/>
          <w:szCs w:val="20"/>
          <w:lang w:eastAsia="en-US"/>
        </w:rPr>
        <w:t xml:space="preserve">36 měsíců od předání díla. Případné vady díla budou písemně reklamovány bez zbytečného odkladu po jejich zjištění. Dodavatel </w:t>
      </w:r>
      <w:r w:rsidRPr="0012573D">
        <w:rPr>
          <w:rFonts w:eastAsia="Times New Roman" w:cs="Arial"/>
          <w:bCs/>
          <w:sz w:val="20"/>
          <w:szCs w:val="20"/>
          <w:lang w:eastAsia="en-US"/>
        </w:rPr>
        <w:t>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12573D" w:rsidRPr="0012573D" w:rsidRDefault="0012573D" w:rsidP="0012573D">
      <w:pPr>
        <w:widowControl w:val="0"/>
        <w:spacing w:before="120"/>
        <w:jc w:val="both"/>
        <w:textAlignment w:val="baseline"/>
        <w:rPr>
          <w:rFonts w:eastAsia="Times New Roman" w:cs="Arial"/>
          <w:bCs/>
          <w:sz w:val="20"/>
          <w:szCs w:val="20"/>
          <w:lang w:eastAsia="en-US"/>
        </w:rPr>
      </w:pPr>
      <w:r w:rsidRPr="0012573D">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12573D" w:rsidRPr="0012573D" w:rsidRDefault="0012573D" w:rsidP="0012573D">
      <w:pPr>
        <w:widowControl w:val="0"/>
        <w:spacing w:before="120"/>
        <w:jc w:val="both"/>
        <w:textAlignment w:val="baseline"/>
        <w:rPr>
          <w:rFonts w:eastAsia="Times New Roman" w:cs="Arial"/>
          <w:bCs/>
          <w:sz w:val="20"/>
          <w:szCs w:val="20"/>
          <w:lang w:eastAsia="en-US"/>
        </w:rPr>
      </w:pPr>
      <w:r w:rsidRPr="0012573D">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12573D" w:rsidRPr="0012573D" w:rsidRDefault="0012573D" w:rsidP="0012573D">
      <w:pPr>
        <w:widowControl w:val="0"/>
        <w:spacing w:before="120"/>
        <w:jc w:val="both"/>
        <w:textAlignment w:val="baseline"/>
        <w:rPr>
          <w:rFonts w:cs="Times New Roman"/>
          <w:sz w:val="20"/>
          <w:szCs w:val="20"/>
        </w:rPr>
      </w:pPr>
      <w:r w:rsidRPr="0012573D">
        <w:rPr>
          <w:rFonts w:cs="Times New Roman"/>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12573D" w:rsidRPr="0012573D" w:rsidRDefault="0012573D" w:rsidP="0012573D">
      <w:pPr>
        <w:widowControl w:val="0"/>
        <w:spacing w:before="120"/>
        <w:jc w:val="both"/>
        <w:textAlignment w:val="baseline"/>
        <w:rPr>
          <w:rFonts w:cs="Times New Roman"/>
          <w:color w:val="000000"/>
          <w:sz w:val="20"/>
          <w:szCs w:val="20"/>
        </w:rPr>
      </w:pPr>
      <w:r w:rsidRPr="0012573D">
        <w:rPr>
          <w:rFonts w:cs="Times New Roman"/>
          <w:color w:val="000000"/>
          <w:sz w:val="20"/>
          <w:szCs w:val="20"/>
        </w:rPr>
        <w:t>Tato objednávka zůstává v platnosti po dobu 14 dnů ode dne jejího doručení a během této doby může být ze strany dodavatele akceptována.</w:t>
      </w:r>
    </w:p>
    <w:p w:rsidR="0012573D" w:rsidRPr="0012573D" w:rsidRDefault="0012573D" w:rsidP="0012573D">
      <w:pPr>
        <w:widowControl w:val="0"/>
        <w:spacing w:before="120"/>
        <w:jc w:val="both"/>
        <w:textAlignment w:val="baseline"/>
        <w:rPr>
          <w:rFonts w:cs="Times New Roman"/>
          <w:color w:val="000000"/>
          <w:sz w:val="20"/>
          <w:szCs w:val="20"/>
        </w:rPr>
      </w:pPr>
      <w:r w:rsidRPr="0012573D">
        <w:rPr>
          <w:rFonts w:cs="Times New Roman"/>
          <w:color w:val="000000"/>
          <w:sz w:val="20"/>
          <w:szCs w:val="20"/>
        </w:rPr>
        <w:t>Tato objednávka může být akceptována jedním z následujících způsobů:</w:t>
      </w:r>
    </w:p>
    <w:p w:rsidR="0012573D" w:rsidRPr="0012573D" w:rsidRDefault="0012573D" w:rsidP="0012573D">
      <w:pPr>
        <w:widowControl w:val="0"/>
        <w:jc w:val="both"/>
        <w:textAlignment w:val="baseline"/>
        <w:rPr>
          <w:rFonts w:cs="Times New Roman"/>
          <w:color w:val="000000"/>
          <w:sz w:val="20"/>
          <w:szCs w:val="20"/>
        </w:rPr>
      </w:pPr>
      <w:r w:rsidRPr="0012573D">
        <w:rPr>
          <w:rFonts w:cs="Times New Roman"/>
          <w:color w:val="000000"/>
          <w:sz w:val="20"/>
          <w:szCs w:val="20"/>
        </w:rPr>
        <w:t>- odpovědí na tuto objednávku, za které vyplyne bezvýhradná akceptace objednávky; odpověď musí mít stejnou formu jako objednávka samotná,</w:t>
      </w:r>
    </w:p>
    <w:p w:rsidR="0012573D" w:rsidRPr="0012573D" w:rsidRDefault="0012573D" w:rsidP="0012573D">
      <w:pPr>
        <w:widowControl w:val="0"/>
        <w:jc w:val="both"/>
        <w:textAlignment w:val="baseline"/>
        <w:rPr>
          <w:rFonts w:cs="Times New Roman"/>
          <w:color w:val="000000"/>
          <w:sz w:val="20"/>
          <w:szCs w:val="20"/>
        </w:rPr>
      </w:pPr>
      <w:r w:rsidRPr="0012573D">
        <w:rPr>
          <w:rFonts w:cs="Times New Roman"/>
          <w:color w:val="000000"/>
          <w:sz w:val="20"/>
          <w:szCs w:val="20"/>
        </w:rPr>
        <w:t>- podpisem akceptační doložky na této objednávce v případně osobního předávání objednávky.</w:t>
      </w:r>
    </w:p>
    <w:p w:rsidR="0012573D" w:rsidRPr="0012573D" w:rsidRDefault="0012573D" w:rsidP="0012573D">
      <w:pPr>
        <w:widowControl w:val="0"/>
        <w:spacing w:before="120"/>
        <w:jc w:val="both"/>
        <w:textAlignment w:val="baseline"/>
        <w:rPr>
          <w:rFonts w:cs="Times New Roman"/>
          <w:color w:val="000000"/>
          <w:sz w:val="20"/>
          <w:szCs w:val="20"/>
        </w:rPr>
      </w:pPr>
      <w:r w:rsidRPr="0012573D">
        <w:rPr>
          <w:rFonts w:cs="Times New Roman"/>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12573D" w:rsidRPr="0012573D" w:rsidRDefault="0012573D" w:rsidP="0012573D">
      <w:pPr>
        <w:widowControl w:val="0"/>
        <w:jc w:val="both"/>
        <w:textAlignment w:val="baseline"/>
        <w:rPr>
          <w:rFonts w:cs="Arial"/>
          <w:sz w:val="20"/>
          <w:szCs w:val="20"/>
        </w:rPr>
      </w:pPr>
    </w:p>
    <w:p w:rsidR="0012573D" w:rsidRPr="0012573D" w:rsidRDefault="0012573D" w:rsidP="0012573D">
      <w:pPr>
        <w:widowControl w:val="0"/>
        <w:jc w:val="both"/>
        <w:textAlignment w:val="baseline"/>
        <w:rPr>
          <w:rFonts w:cs="Times New Roman"/>
          <w:sz w:val="20"/>
          <w:szCs w:val="20"/>
        </w:rPr>
      </w:pPr>
      <w:r w:rsidRPr="0012573D">
        <w:rPr>
          <w:rFonts w:cs="Times New Roman"/>
          <w:sz w:val="20"/>
          <w:szCs w:val="20"/>
        </w:rPr>
        <w:t>Město Náchod prohlašuje za účelem provedení finanční kontroly, že financování uvedené dodávky je zajištěno v jeho rozpočtové kapitole 12</w:t>
      </w:r>
      <w:r w:rsidRPr="0012573D">
        <w:rPr>
          <w:rFonts w:cs="Times New Roman"/>
          <w:color w:val="70AD47"/>
          <w:sz w:val="20"/>
          <w:szCs w:val="20"/>
        </w:rPr>
        <w:t>.</w:t>
      </w:r>
    </w:p>
    <w:p w:rsidR="0000517A" w:rsidRDefault="0000517A">
      <w:pPr>
        <w:pStyle w:val="Standard"/>
        <w:jc w:val="both"/>
        <w:rPr>
          <w:rFonts w:cs="Arial"/>
          <w:color w:val="70AD47"/>
          <w:sz w:val="20"/>
          <w:szCs w:val="20"/>
        </w:rPr>
      </w:pPr>
    </w:p>
    <w:p w:rsidR="0000517A" w:rsidRPr="0012573D" w:rsidRDefault="00D3591F">
      <w:pPr>
        <w:pStyle w:val="Standard"/>
        <w:jc w:val="both"/>
        <w:rPr>
          <w:color w:val="000000" w:themeColor="text1"/>
          <w:sz w:val="20"/>
          <w:szCs w:val="20"/>
        </w:rPr>
      </w:pPr>
      <w:r w:rsidRPr="0012573D">
        <w:rPr>
          <w:color w:val="000000" w:themeColor="text1"/>
          <w:sz w:val="20"/>
          <w:szCs w:val="20"/>
        </w:rPr>
        <w:t>Město Náchod prohlašuje, že tato objednávka se vystavuje na základě usnesení Rady města Náchoda č.</w:t>
      </w:r>
      <w:r w:rsidR="0012573D" w:rsidRPr="0012573D">
        <w:rPr>
          <w:color w:val="000000" w:themeColor="text1"/>
          <w:sz w:val="20"/>
          <w:szCs w:val="20"/>
        </w:rPr>
        <w:t xml:space="preserve"> 37/822/23</w:t>
      </w:r>
      <w:r w:rsidRPr="0012573D">
        <w:rPr>
          <w:color w:val="000000" w:themeColor="text1"/>
          <w:sz w:val="20"/>
          <w:szCs w:val="20"/>
        </w:rPr>
        <w:t xml:space="preserve"> ze dne </w:t>
      </w:r>
      <w:proofErr w:type="gramStart"/>
      <w:r w:rsidR="0012573D" w:rsidRPr="0012573D">
        <w:rPr>
          <w:color w:val="000000" w:themeColor="text1"/>
          <w:sz w:val="20"/>
          <w:szCs w:val="20"/>
        </w:rPr>
        <w:t>7.8.2023</w:t>
      </w:r>
      <w:proofErr w:type="gramEnd"/>
      <w:r w:rsidR="0012573D" w:rsidRPr="0012573D">
        <w:rPr>
          <w:color w:val="000000" w:themeColor="text1"/>
          <w:sz w:val="20"/>
          <w:szCs w:val="20"/>
        </w:rPr>
        <w:t>.</w:t>
      </w:r>
    </w:p>
    <w:p w:rsidR="0000517A" w:rsidRDefault="0000517A">
      <w:pPr>
        <w:pStyle w:val="Standard"/>
        <w:jc w:val="both"/>
        <w:rPr>
          <w:rFonts w:cs="Arial"/>
          <w:sz w:val="20"/>
          <w:szCs w:val="20"/>
        </w:rPr>
      </w:pPr>
      <w:bookmarkStart w:id="0" w:name="_Hlk122598208"/>
    </w:p>
    <w:p w:rsidR="0000517A" w:rsidRDefault="00D3591F">
      <w:pPr>
        <w:pStyle w:val="Standard"/>
        <w:jc w:val="both"/>
        <w:rPr>
          <w:b/>
          <w:sz w:val="20"/>
          <w:szCs w:val="20"/>
        </w:rPr>
      </w:pPr>
      <w:r>
        <w:rPr>
          <w:b/>
          <w:sz w:val="20"/>
          <w:szCs w:val="20"/>
        </w:rPr>
        <w:t>město Náchod</w:t>
      </w:r>
    </w:p>
    <w:p w:rsidR="0000517A" w:rsidRDefault="0000517A">
      <w:pPr>
        <w:pStyle w:val="Standard"/>
        <w:jc w:val="both"/>
        <w:rPr>
          <w:rFonts w:cs="Arial"/>
          <w:color w:val="000000"/>
          <w:sz w:val="20"/>
          <w:szCs w:val="20"/>
        </w:rPr>
      </w:pPr>
    </w:p>
    <w:p w:rsidR="0000517A" w:rsidRDefault="0000517A">
      <w:pPr>
        <w:pStyle w:val="Standard"/>
        <w:jc w:val="both"/>
        <w:rPr>
          <w:rFonts w:cs="Arial"/>
          <w:color w:val="000000"/>
          <w:sz w:val="20"/>
          <w:szCs w:val="20"/>
        </w:rPr>
      </w:pPr>
    </w:p>
    <w:p w:rsidR="0000517A" w:rsidRDefault="00D3591F">
      <w:pPr>
        <w:widowControl w:val="0"/>
        <w:jc w:val="both"/>
        <w:textAlignment w:val="baseline"/>
        <w:rPr>
          <w:rFonts w:cs="Times New Roman"/>
          <w:color w:val="000000"/>
          <w:sz w:val="20"/>
          <w:szCs w:val="20"/>
        </w:rPr>
      </w:pPr>
      <w:r>
        <w:rPr>
          <w:rFonts w:cs="Times New Roman"/>
          <w:color w:val="000000"/>
          <w:sz w:val="20"/>
          <w:szCs w:val="20"/>
        </w:rPr>
        <w:t>…………………………………………….……….</w:t>
      </w:r>
      <w:bookmarkStart w:id="1" w:name="_Hlk1225982082"/>
    </w:p>
    <w:p w:rsidR="0000517A" w:rsidRDefault="00D3591F">
      <w:pPr>
        <w:widowControl w:val="0"/>
        <w:jc w:val="both"/>
        <w:textAlignment w:val="baseline"/>
        <w:rPr>
          <w:rFonts w:cs="Times New Roman"/>
          <w:iCs/>
          <w:color w:val="000000"/>
          <w:sz w:val="20"/>
          <w:szCs w:val="20"/>
        </w:rPr>
      </w:pPr>
      <w:r>
        <w:rPr>
          <w:rFonts w:cs="Times New Roman"/>
          <w:iCs/>
          <w:color w:val="000000"/>
          <w:sz w:val="20"/>
          <w:szCs w:val="20"/>
        </w:rPr>
        <w:t>Ing. Jan Čtvrtečka, místostarosta města</w:t>
      </w:r>
    </w:p>
    <w:p w:rsidR="0000517A" w:rsidRDefault="00D3591F">
      <w:pPr>
        <w:widowControl w:val="0"/>
        <w:ind w:left="5103"/>
        <w:jc w:val="both"/>
        <w:textAlignment w:val="baseline"/>
        <w:rPr>
          <w:rFonts w:cs="Times New Roman"/>
          <w:color w:val="000000"/>
          <w:sz w:val="20"/>
          <w:szCs w:val="20"/>
        </w:rPr>
      </w:pPr>
      <w:r>
        <w:rPr>
          <w:rFonts w:cs="Times New Roman"/>
          <w:color w:val="000000"/>
          <w:sz w:val="20"/>
          <w:szCs w:val="20"/>
        </w:rPr>
        <w:t>…………………………….……….</w:t>
      </w:r>
    </w:p>
    <w:p w:rsidR="0000517A" w:rsidRDefault="00D3591F">
      <w:pPr>
        <w:widowControl w:val="0"/>
        <w:ind w:left="5103"/>
        <w:jc w:val="both"/>
        <w:textAlignment w:val="baseline"/>
        <w:rPr>
          <w:sz w:val="20"/>
          <w:szCs w:val="20"/>
        </w:rPr>
      </w:pPr>
      <w:r>
        <w:rPr>
          <w:rFonts w:cs="Times New Roman"/>
          <w:color w:val="000000"/>
          <w:sz w:val="20"/>
          <w:szCs w:val="20"/>
        </w:rPr>
        <w:t>příkazce operace</w:t>
      </w:r>
    </w:p>
    <w:p w:rsidR="0000517A" w:rsidRDefault="0000517A">
      <w:pPr>
        <w:widowControl w:val="0"/>
        <w:ind w:left="5103"/>
        <w:jc w:val="both"/>
        <w:textAlignment w:val="baseline"/>
        <w:rPr>
          <w:rFonts w:cs="Times New Roman"/>
          <w:color w:val="000000"/>
          <w:sz w:val="20"/>
          <w:szCs w:val="20"/>
        </w:rPr>
      </w:pPr>
    </w:p>
    <w:p w:rsidR="0000517A" w:rsidRDefault="0000517A">
      <w:pPr>
        <w:widowControl w:val="0"/>
        <w:ind w:left="5103"/>
        <w:jc w:val="both"/>
        <w:textAlignment w:val="baseline"/>
        <w:rPr>
          <w:rFonts w:cs="Times New Roman"/>
          <w:color w:val="000000"/>
          <w:sz w:val="20"/>
          <w:szCs w:val="20"/>
        </w:rPr>
      </w:pPr>
    </w:p>
    <w:p w:rsidR="0000517A" w:rsidRDefault="00D3591F">
      <w:pPr>
        <w:widowControl w:val="0"/>
        <w:ind w:left="5103"/>
        <w:jc w:val="both"/>
        <w:textAlignment w:val="baseline"/>
        <w:rPr>
          <w:rFonts w:cs="Times New Roman"/>
          <w:color w:val="000000"/>
          <w:sz w:val="20"/>
          <w:szCs w:val="20"/>
        </w:rPr>
      </w:pPr>
      <w:r>
        <w:rPr>
          <w:rFonts w:cs="Times New Roman"/>
          <w:color w:val="000000"/>
          <w:sz w:val="20"/>
          <w:szCs w:val="20"/>
        </w:rPr>
        <w:t>………………………..…………….</w:t>
      </w:r>
    </w:p>
    <w:p w:rsidR="0000517A" w:rsidRDefault="00D3591F">
      <w:pPr>
        <w:widowControl w:val="0"/>
        <w:ind w:left="5103"/>
        <w:jc w:val="both"/>
        <w:textAlignment w:val="baseline"/>
        <w:rPr>
          <w:rFonts w:cs="Times New Roman"/>
          <w:color w:val="000000"/>
          <w:sz w:val="20"/>
          <w:szCs w:val="20"/>
        </w:rPr>
      </w:pPr>
      <w:r>
        <w:rPr>
          <w:rFonts w:cs="Times New Roman"/>
          <w:color w:val="000000"/>
          <w:sz w:val="20"/>
          <w:szCs w:val="20"/>
        </w:rPr>
        <w:t>správce rozpočtu</w:t>
      </w:r>
    </w:p>
    <w:p w:rsidR="0000517A" w:rsidRPr="0012573D" w:rsidRDefault="00D3591F">
      <w:pPr>
        <w:pStyle w:val="Standard"/>
        <w:ind w:right="-567"/>
        <w:rPr>
          <w:color w:val="000000" w:themeColor="text1"/>
          <w:sz w:val="20"/>
          <w:szCs w:val="20"/>
        </w:rPr>
      </w:pPr>
      <w:bookmarkStart w:id="2" w:name="_Hlk1225982081"/>
      <w:r w:rsidRPr="0012573D">
        <w:rPr>
          <w:b/>
          <w:bCs/>
          <w:color w:val="000000" w:themeColor="text1"/>
          <w:sz w:val="20"/>
          <w:szCs w:val="20"/>
        </w:rPr>
        <w:t>Příloha:</w:t>
      </w:r>
      <w:r w:rsidRPr="0012573D">
        <w:rPr>
          <w:color w:val="000000" w:themeColor="text1"/>
          <w:sz w:val="20"/>
          <w:szCs w:val="20"/>
        </w:rPr>
        <w:t xml:space="preserve"> </w:t>
      </w:r>
      <w:r w:rsidR="0012573D" w:rsidRPr="0012573D">
        <w:rPr>
          <w:color w:val="000000" w:themeColor="text1"/>
          <w:sz w:val="20"/>
          <w:szCs w:val="20"/>
        </w:rPr>
        <w:t>změnový list</w:t>
      </w:r>
      <w:r w:rsidR="0012573D">
        <w:rPr>
          <w:color w:val="000000" w:themeColor="text1"/>
          <w:sz w:val="20"/>
          <w:szCs w:val="20"/>
        </w:rPr>
        <w:t xml:space="preserve"> č. 1</w:t>
      </w:r>
    </w:p>
    <w:p w:rsidR="0000517A" w:rsidRDefault="0000517A">
      <w:pPr>
        <w:pStyle w:val="Standard"/>
        <w:tabs>
          <w:tab w:val="left" w:pos="5670"/>
        </w:tabs>
        <w:jc w:val="both"/>
        <w:rPr>
          <w:rFonts w:cs="Arial"/>
          <w:sz w:val="20"/>
          <w:szCs w:val="20"/>
        </w:rPr>
      </w:pPr>
    </w:p>
    <w:p w:rsidR="0000517A" w:rsidRDefault="0000517A">
      <w:pPr>
        <w:pStyle w:val="Standard"/>
        <w:tabs>
          <w:tab w:val="left" w:pos="5670"/>
        </w:tabs>
        <w:jc w:val="both"/>
        <w:rPr>
          <w:rFonts w:cs="Arial"/>
          <w:sz w:val="20"/>
          <w:szCs w:val="20"/>
        </w:rPr>
      </w:pPr>
    </w:p>
    <w:p w:rsidR="0000517A" w:rsidRDefault="00D3591F">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w:t>
      </w:r>
      <w:proofErr w:type="gramStart"/>
      <w:r w:rsidR="00FB5736">
        <w:rPr>
          <w:sz w:val="20"/>
          <w:szCs w:val="20"/>
        </w:rPr>
        <w:t>8.8.2023</w:t>
      </w:r>
      <w:proofErr w:type="gramEnd"/>
      <w:r>
        <w:rPr>
          <w:sz w:val="20"/>
          <w:szCs w:val="20"/>
        </w:rPr>
        <w:tab/>
        <w:t>……</w:t>
      </w:r>
      <w:r>
        <w:rPr>
          <w:sz w:val="20"/>
          <w:szCs w:val="20"/>
        </w:rPr>
        <w:t>……………….</w:t>
      </w:r>
    </w:p>
    <w:p w:rsidR="0000517A" w:rsidRDefault="00D3591F">
      <w:pPr>
        <w:pStyle w:val="Standard"/>
        <w:tabs>
          <w:tab w:val="left" w:pos="5103"/>
        </w:tabs>
        <w:jc w:val="both"/>
        <w:rPr>
          <w:sz w:val="20"/>
          <w:szCs w:val="20"/>
        </w:rPr>
      </w:pPr>
      <w:r>
        <w:rPr>
          <w:rFonts w:cs="Arial"/>
          <w:sz w:val="20"/>
          <w:szCs w:val="20"/>
        </w:rPr>
        <w:tab/>
      </w:r>
      <w:r>
        <w:rPr>
          <w:sz w:val="20"/>
          <w:szCs w:val="20"/>
        </w:rPr>
        <w:t>podpis za dodavatele</w:t>
      </w:r>
    </w:p>
    <w:p w:rsidR="0000517A" w:rsidRDefault="0000517A">
      <w:pPr>
        <w:pStyle w:val="Standard"/>
        <w:tabs>
          <w:tab w:val="left" w:pos="5103"/>
        </w:tabs>
        <w:jc w:val="both"/>
        <w:rPr>
          <w:rFonts w:cs="Arial"/>
          <w:sz w:val="20"/>
          <w:szCs w:val="20"/>
        </w:rPr>
      </w:pPr>
    </w:p>
    <w:p w:rsidR="0000517A" w:rsidRDefault="0000517A">
      <w:pPr>
        <w:pStyle w:val="Standard"/>
        <w:tabs>
          <w:tab w:val="left" w:pos="5103"/>
        </w:tabs>
        <w:jc w:val="both"/>
        <w:rPr>
          <w:rFonts w:cs="Arial"/>
          <w:sz w:val="20"/>
          <w:szCs w:val="20"/>
        </w:rPr>
      </w:pPr>
    </w:p>
    <w:p w:rsidR="0000517A" w:rsidRDefault="00D3591F">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xml:space="preserve">, dne </w:t>
      </w:r>
      <w:proofErr w:type="gramStart"/>
      <w:r w:rsidR="00FB5736">
        <w:rPr>
          <w:sz w:val="20"/>
          <w:szCs w:val="20"/>
        </w:rPr>
        <w:t>8.8.2023</w:t>
      </w:r>
      <w:bookmarkStart w:id="3" w:name="_GoBack"/>
      <w:bookmarkEnd w:id="3"/>
      <w:proofErr w:type="gramEnd"/>
      <w:r>
        <w:rPr>
          <w:sz w:val="20"/>
          <w:szCs w:val="20"/>
        </w:rPr>
        <w:tab/>
        <w:t>…………………….</w:t>
      </w:r>
    </w:p>
    <w:p w:rsidR="0000517A" w:rsidRDefault="00D3591F">
      <w:pPr>
        <w:pStyle w:val="Standard"/>
        <w:tabs>
          <w:tab w:val="left" w:pos="5103"/>
        </w:tabs>
        <w:jc w:val="both"/>
        <w:rPr>
          <w:sz w:val="20"/>
          <w:szCs w:val="20"/>
        </w:rPr>
      </w:pPr>
      <w:r>
        <w:rPr>
          <w:rFonts w:cs="Arial"/>
          <w:sz w:val="20"/>
          <w:szCs w:val="20"/>
        </w:rPr>
        <w:tab/>
      </w:r>
      <w:r>
        <w:rPr>
          <w:sz w:val="20"/>
          <w:szCs w:val="20"/>
        </w:rPr>
        <w:t>podpis za dodavatele</w:t>
      </w:r>
      <w:bookmarkEnd w:id="0"/>
      <w:bookmarkEnd w:id="1"/>
      <w:bookmarkEnd w:id="2"/>
    </w:p>
    <w:sectPr w:rsidR="0000517A">
      <w:pgSz w:w="11906" w:h="16838"/>
      <w:pgMar w:top="850" w:right="850" w:bottom="850" w:left="850"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00517A"/>
    <w:rsid w:val="0000517A"/>
    <w:rsid w:val="00112507"/>
    <w:rsid w:val="0012573D"/>
    <w:rsid w:val="00320693"/>
    <w:rsid w:val="00361941"/>
    <w:rsid w:val="004B0211"/>
    <w:rsid w:val="006B51F3"/>
    <w:rsid w:val="00BC0883"/>
    <w:rsid w:val="00D3591F"/>
    <w:rsid w:val="00FB5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29B76-8638-4393-8619-3A433C3D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 w:type="paragraph" w:styleId="Textbubliny">
    <w:name w:val="Balloon Text"/>
    <w:basedOn w:val="Normln"/>
    <w:link w:val="TextbublinyChar"/>
    <w:uiPriority w:val="99"/>
    <w:semiHidden/>
    <w:unhideWhenUsed/>
    <w:rsid w:val="00320693"/>
    <w:rPr>
      <w:rFonts w:ascii="Segoe UI" w:hAnsi="Segoe UI" w:cs="Mangal"/>
      <w:sz w:val="18"/>
      <w:szCs w:val="16"/>
    </w:rPr>
  </w:style>
  <w:style w:type="character" w:customStyle="1" w:styleId="TextbublinyChar">
    <w:name w:val="Text bubliny Char"/>
    <w:basedOn w:val="Standardnpsmoodstavce"/>
    <w:link w:val="Textbubliny"/>
    <w:uiPriority w:val="99"/>
    <w:semiHidden/>
    <w:rsid w:val="0032069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jickova@muj.cz" TargetMode="Externa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1224</Words>
  <Characters>7228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Zákravská Eva</dc:creator>
  <dc:description/>
  <cp:lastModifiedBy>Zákravská Eva</cp:lastModifiedBy>
  <cp:revision>3</cp:revision>
  <cp:lastPrinted>2023-08-10T14:44:00Z</cp:lastPrinted>
  <dcterms:created xsi:type="dcterms:W3CDTF">2023-08-10T14:44:00Z</dcterms:created>
  <dcterms:modified xsi:type="dcterms:W3CDTF">2023-08-10T14:51:00Z</dcterms:modified>
  <dc:language>cs-CZ</dc:language>
</cp:coreProperties>
</file>