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BF" w:rsidRDefault="007B28BF">
      <w:pPr>
        <w:jc w:val="center"/>
        <w:rPr>
          <w:b/>
          <w:sz w:val="32"/>
          <w:szCs w:val="32"/>
        </w:rPr>
      </w:pPr>
    </w:p>
    <w:p w:rsidR="007B28BF" w:rsidRDefault="00030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SPECIFIKACE</w:t>
      </w:r>
    </w:p>
    <w:p w:rsidR="00972B64" w:rsidRDefault="00972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Část </w:t>
      </w:r>
      <w:r w:rsidR="005F5C5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</w:t>
      </w:r>
      <w:r w:rsidR="005F5C5E" w:rsidRPr="005F5C5E">
        <w:rPr>
          <w:b/>
          <w:sz w:val="32"/>
          <w:szCs w:val="32"/>
        </w:rPr>
        <w:t>FDM 3D tiskárna</w:t>
      </w:r>
    </w:p>
    <w:p w:rsidR="007B28BF" w:rsidRDefault="005F5C5E">
      <w:pPr>
        <w:spacing w:after="98"/>
        <w:ind w:right="266"/>
        <w:jc w:val="both"/>
      </w:pPr>
      <w:r>
        <w:t xml:space="preserve">Předmětem dodávky jsou </w:t>
      </w:r>
      <w:r w:rsidRPr="005F5C5E">
        <w:rPr>
          <w:b/>
        </w:rPr>
        <w:t>2 kusy</w:t>
      </w:r>
      <w:r w:rsidR="000301E6">
        <w:t xml:space="preserve"> zařízení pro 3D tisk</w:t>
      </w:r>
      <w:r w:rsidR="000301E6">
        <w:rPr>
          <w:rStyle w:val="Zdraznn"/>
        </w:rPr>
        <w:t>.</w:t>
      </w:r>
    </w:p>
    <w:p w:rsidR="007B28BF" w:rsidRDefault="007B28BF">
      <w:pPr>
        <w:spacing w:after="98"/>
        <w:ind w:right="266"/>
        <w:rPr>
          <w:b/>
          <w:u w:val="single"/>
        </w:rPr>
      </w:pPr>
    </w:p>
    <w:p w:rsidR="007B28BF" w:rsidRDefault="000301E6">
      <w:pPr>
        <w:spacing w:after="98"/>
        <w:ind w:right="266"/>
        <w:rPr>
          <w:b/>
          <w:u w:val="single"/>
        </w:rPr>
      </w:pPr>
      <w:r>
        <w:rPr>
          <w:b/>
          <w:u w:val="single"/>
        </w:rPr>
        <w:t>Předmět plnění musí splňovat všechny níže uvedené požadavky:</w:t>
      </w:r>
    </w:p>
    <w:p w:rsidR="005F5C5E" w:rsidRPr="005F5C5E" w:rsidRDefault="005F5C5E" w:rsidP="005F5C5E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5F5C5E">
        <w:rPr>
          <w:rFonts w:asciiTheme="minorHAnsi" w:hAnsiTheme="minorHAnsi" w:cstheme="minorHAnsi"/>
          <w:sz w:val="22"/>
          <w:szCs w:val="22"/>
        </w:rPr>
        <w:t>jeden rozměr tiskové plochy alespoň 25cm</w:t>
      </w:r>
    </w:p>
    <w:p w:rsidR="005F5C5E" w:rsidRPr="005F5C5E" w:rsidRDefault="005F5C5E" w:rsidP="005F5C5E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5F5C5E">
        <w:rPr>
          <w:rFonts w:asciiTheme="minorHAnsi" w:hAnsiTheme="minorHAnsi" w:cstheme="minorHAnsi"/>
          <w:sz w:val="22"/>
          <w:szCs w:val="22"/>
        </w:rPr>
        <w:t>32-bitová základní deska</w:t>
      </w:r>
    </w:p>
    <w:p w:rsidR="005F5C5E" w:rsidRPr="005F5C5E" w:rsidRDefault="005F5C5E" w:rsidP="005F5C5E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5F5C5E">
        <w:rPr>
          <w:rFonts w:asciiTheme="minorHAnsi" w:hAnsiTheme="minorHAnsi" w:cstheme="minorHAnsi"/>
          <w:sz w:val="22"/>
          <w:szCs w:val="22"/>
        </w:rPr>
        <w:t>odnímatelná magnetická podložka</w:t>
      </w:r>
    </w:p>
    <w:p w:rsidR="005F5C5E" w:rsidRPr="005F5C5E" w:rsidRDefault="005F5C5E" w:rsidP="005F5C5E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5F5C5E">
        <w:rPr>
          <w:rFonts w:asciiTheme="minorHAnsi" w:hAnsiTheme="minorHAnsi" w:cstheme="minorHAnsi"/>
          <w:sz w:val="22"/>
          <w:szCs w:val="22"/>
        </w:rPr>
        <w:t xml:space="preserve">Ethernet a </w:t>
      </w:r>
      <w:proofErr w:type="spellStart"/>
      <w:r w:rsidRPr="005F5C5E">
        <w:rPr>
          <w:rFonts w:asciiTheme="minorHAnsi" w:hAnsiTheme="minorHAnsi" w:cstheme="minorHAnsi"/>
          <w:sz w:val="22"/>
          <w:szCs w:val="22"/>
        </w:rPr>
        <w:t>Wi-fi</w:t>
      </w:r>
      <w:proofErr w:type="spellEnd"/>
      <w:r w:rsidRPr="005F5C5E">
        <w:rPr>
          <w:rFonts w:asciiTheme="minorHAnsi" w:hAnsiTheme="minorHAnsi" w:cstheme="minorHAnsi"/>
          <w:sz w:val="22"/>
          <w:szCs w:val="22"/>
        </w:rPr>
        <w:t xml:space="preserve"> připojení</w:t>
      </w:r>
    </w:p>
    <w:p w:rsidR="005F5C5E" w:rsidRPr="005F5C5E" w:rsidRDefault="005F5C5E" w:rsidP="005F5C5E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5F5C5E">
        <w:rPr>
          <w:rFonts w:asciiTheme="minorHAnsi" w:hAnsiTheme="minorHAnsi" w:cstheme="minorHAnsi"/>
          <w:sz w:val="22"/>
          <w:szCs w:val="22"/>
        </w:rPr>
        <w:t>barevná LCD obrazovka</w:t>
      </w:r>
    </w:p>
    <w:p w:rsidR="005F5C5E" w:rsidRDefault="005F5C5E" w:rsidP="005F5C5E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5F5C5E">
        <w:rPr>
          <w:rFonts w:asciiTheme="minorHAnsi" w:hAnsiTheme="minorHAnsi" w:cstheme="minorHAnsi"/>
          <w:sz w:val="22"/>
          <w:szCs w:val="22"/>
        </w:rPr>
        <w:t>FDM technologie</w:t>
      </w:r>
    </w:p>
    <w:p w:rsidR="004866B1" w:rsidRDefault="004866B1" w:rsidP="004866B1">
      <w:pPr>
        <w:spacing w:after="98" w:line="360" w:lineRule="auto"/>
        <w:ind w:right="266"/>
        <w:rPr>
          <w:rFonts w:cstheme="minorHAnsi"/>
        </w:rPr>
      </w:pPr>
    </w:p>
    <w:p w:rsidR="004866B1" w:rsidRDefault="004866B1" w:rsidP="00486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Část 3 – </w:t>
      </w:r>
      <w:r w:rsidRPr="006D5865">
        <w:rPr>
          <w:b/>
          <w:sz w:val="32"/>
          <w:szCs w:val="32"/>
        </w:rPr>
        <w:t>SLA 3D tiskárna</w:t>
      </w:r>
    </w:p>
    <w:p w:rsidR="004866B1" w:rsidRDefault="004866B1" w:rsidP="004866B1">
      <w:pPr>
        <w:spacing w:after="98"/>
        <w:ind w:right="266"/>
        <w:jc w:val="both"/>
      </w:pPr>
      <w:r>
        <w:t>Předmětem dodávky je zařízení pro 3D tisk</w:t>
      </w:r>
      <w:r>
        <w:rPr>
          <w:rStyle w:val="Zdraznn"/>
        </w:rPr>
        <w:t>.</w:t>
      </w:r>
    </w:p>
    <w:p w:rsidR="004866B1" w:rsidRDefault="004866B1" w:rsidP="004866B1">
      <w:pPr>
        <w:spacing w:after="98"/>
        <w:ind w:right="266"/>
        <w:rPr>
          <w:b/>
          <w:u w:val="single"/>
        </w:rPr>
      </w:pPr>
    </w:p>
    <w:p w:rsidR="004866B1" w:rsidRDefault="004866B1" w:rsidP="004866B1">
      <w:pPr>
        <w:spacing w:after="98"/>
        <w:ind w:right="266"/>
        <w:rPr>
          <w:b/>
          <w:u w:val="single"/>
        </w:rPr>
      </w:pPr>
      <w:r>
        <w:rPr>
          <w:b/>
          <w:u w:val="single"/>
        </w:rPr>
        <w:t>Předmět plnění musí splňovat všechny níže uvedené požadavky:</w:t>
      </w:r>
    </w:p>
    <w:p w:rsidR="004866B1" w:rsidRPr="001E4361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1E4361">
        <w:rPr>
          <w:rFonts w:asciiTheme="minorHAnsi" w:hAnsiTheme="minorHAnsi" w:cstheme="minorHAnsi"/>
          <w:sz w:val="22"/>
          <w:szCs w:val="22"/>
        </w:rPr>
        <w:t>13" display</w:t>
      </w:r>
    </w:p>
    <w:p w:rsidR="004866B1" w:rsidRPr="001E4361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1E4361">
        <w:rPr>
          <w:rFonts w:asciiTheme="minorHAnsi" w:hAnsiTheme="minorHAnsi" w:cstheme="minorHAnsi"/>
          <w:sz w:val="22"/>
          <w:szCs w:val="22"/>
        </w:rPr>
        <w:t>7k rozlišení</w:t>
      </w:r>
    </w:p>
    <w:p w:rsidR="004866B1" w:rsidRPr="001E4361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1E4361">
        <w:rPr>
          <w:rFonts w:asciiTheme="minorHAnsi" w:hAnsiTheme="minorHAnsi" w:cstheme="minorHAnsi"/>
          <w:sz w:val="22"/>
          <w:szCs w:val="22"/>
        </w:rPr>
        <w:t>250x150x250 mm a více</w:t>
      </w:r>
    </w:p>
    <w:p w:rsidR="004866B1" w:rsidRPr="001E4361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1E4361">
        <w:rPr>
          <w:rFonts w:asciiTheme="minorHAnsi" w:hAnsiTheme="minorHAnsi" w:cstheme="minorHAnsi"/>
          <w:sz w:val="22"/>
          <w:szCs w:val="22"/>
        </w:rPr>
        <w:t>automatické plnění</w:t>
      </w:r>
    </w:p>
    <w:p w:rsidR="004866B1" w:rsidRDefault="004866B1" w:rsidP="004866B1">
      <w:pPr>
        <w:spacing w:after="98" w:line="360" w:lineRule="auto"/>
        <w:ind w:right="266"/>
        <w:rPr>
          <w:rFonts w:cstheme="minorHAnsi"/>
        </w:rPr>
      </w:pPr>
    </w:p>
    <w:p w:rsidR="004866B1" w:rsidRDefault="004866B1" w:rsidP="00486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Část 4 – </w:t>
      </w:r>
      <w:r w:rsidRPr="00D32330">
        <w:rPr>
          <w:b/>
          <w:sz w:val="32"/>
          <w:szCs w:val="32"/>
        </w:rPr>
        <w:t>Vytvrzovací a mycí stanice</w:t>
      </w:r>
    </w:p>
    <w:p w:rsidR="004866B1" w:rsidRDefault="004866B1" w:rsidP="004866B1">
      <w:pPr>
        <w:spacing w:after="98"/>
        <w:ind w:right="266"/>
        <w:jc w:val="both"/>
      </w:pPr>
      <w:r>
        <w:t xml:space="preserve">Předmětem dodávky je </w:t>
      </w:r>
      <w:r w:rsidRPr="00D32330">
        <w:t>vytvrzovací</w:t>
      </w:r>
      <w:r>
        <w:t xml:space="preserve"> a mycí</w:t>
      </w:r>
      <w:r w:rsidRPr="00D32330">
        <w:t xml:space="preserve"> stanice pro SLA tiskárnu</w:t>
      </w:r>
      <w:r>
        <w:rPr>
          <w:rStyle w:val="Zdraznn"/>
        </w:rPr>
        <w:t>.</w:t>
      </w:r>
    </w:p>
    <w:p w:rsidR="004866B1" w:rsidRDefault="004866B1" w:rsidP="004866B1">
      <w:pPr>
        <w:spacing w:after="98"/>
        <w:ind w:right="266"/>
        <w:rPr>
          <w:b/>
          <w:u w:val="single"/>
        </w:rPr>
      </w:pPr>
    </w:p>
    <w:p w:rsidR="004866B1" w:rsidRDefault="004866B1" w:rsidP="004866B1">
      <w:pPr>
        <w:spacing w:after="98"/>
        <w:ind w:right="266"/>
        <w:rPr>
          <w:b/>
          <w:u w:val="single"/>
        </w:rPr>
      </w:pPr>
      <w:r>
        <w:rPr>
          <w:b/>
          <w:u w:val="single"/>
        </w:rPr>
        <w:t>Předmět plnění musí splňovat všechny níže uvedené požadavky:</w:t>
      </w:r>
    </w:p>
    <w:p w:rsidR="004866B1" w:rsidRPr="00D32330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D32330">
        <w:rPr>
          <w:rFonts w:asciiTheme="minorHAnsi" w:hAnsiTheme="minorHAnsi" w:cstheme="minorHAnsi"/>
          <w:sz w:val="22"/>
          <w:szCs w:val="22"/>
        </w:rPr>
        <w:t>vytvrzovací stanice pro SLA tiskárnu</w:t>
      </w:r>
    </w:p>
    <w:p w:rsidR="004866B1" w:rsidRPr="00D32330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D32330">
        <w:rPr>
          <w:rFonts w:asciiTheme="minorHAnsi" w:hAnsiTheme="minorHAnsi" w:cstheme="minorHAnsi"/>
          <w:sz w:val="22"/>
          <w:szCs w:val="22"/>
        </w:rPr>
        <w:t>Velikost modelu pro vytvrzení alespoň 200 x 200 x 250</w:t>
      </w:r>
    </w:p>
    <w:p w:rsidR="004866B1" w:rsidRPr="001E4361" w:rsidRDefault="004866B1" w:rsidP="004866B1">
      <w:pPr>
        <w:pStyle w:val="Odstavecseseznamem"/>
        <w:numPr>
          <w:ilvl w:val="0"/>
          <w:numId w:val="1"/>
        </w:numPr>
        <w:spacing w:after="98" w:line="360" w:lineRule="auto"/>
        <w:ind w:right="266"/>
        <w:rPr>
          <w:rFonts w:asciiTheme="minorHAnsi" w:hAnsiTheme="minorHAnsi" w:cstheme="minorHAnsi"/>
          <w:sz w:val="22"/>
          <w:szCs w:val="22"/>
        </w:rPr>
      </w:pPr>
      <w:r w:rsidRPr="00D32330">
        <w:rPr>
          <w:rFonts w:asciiTheme="minorHAnsi" w:hAnsiTheme="minorHAnsi" w:cstheme="minorHAnsi"/>
          <w:sz w:val="22"/>
          <w:szCs w:val="22"/>
        </w:rPr>
        <w:t>UV lampa</w:t>
      </w:r>
    </w:p>
    <w:p w:rsidR="004866B1" w:rsidRDefault="004866B1" w:rsidP="004866B1">
      <w:pPr>
        <w:spacing w:after="98" w:line="360" w:lineRule="auto"/>
        <w:ind w:right="266"/>
        <w:rPr>
          <w:rFonts w:cstheme="minorHAnsi"/>
        </w:rPr>
      </w:pPr>
    </w:p>
    <w:p w:rsidR="005B2175" w:rsidRDefault="005B2175" w:rsidP="004866B1">
      <w:pPr>
        <w:spacing w:after="98" w:line="360" w:lineRule="auto"/>
        <w:ind w:right="266"/>
        <w:rPr>
          <w:rFonts w:cstheme="minorHAnsi"/>
        </w:rPr>
      </w:pPr>
    </w:p>
    <w:p w:rsidR="005B2175" w:rsidRDefault="005B2175" w:rsidP="004866B1">
      <w:pPr>
        <w:spacing w:after="98" w:line="360" w:lineRule="auto"/>
        <w:ind w:right="266"/>
        <w:rPr>
          <w:rFonts w:cstheme="minorHAnsi"/>
        </w:rPr>
      </w:pPr>
      <w:bookmarkStart w:id="0" w:name="_GoBack"/>
      <w:bookmarkEnd w:id="0"/>
    </w:p>
    <w:p w:rsidR="004866B1" w:rsidRDefault="004866B1" w:rsidP="00486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Část 5 – </w:t>
      </w:r>
      <w:r w:rsidRPr="00B6261D">
        <w:rPr>
          <w:b/>
          <w:sz w:val="32"/>
          <w:szCs w:val="32"/>
        </w:rPr>
        <w:t>Materiál pro 3D tisk</w:t>
      </w:r>
    </w:p>
    <w:p w:rsidR="004866B1" w:rsidRDefault="004866B1" w:rsidP="004866B1">
      <w:pPr>
        <w:spacing w:after="98"/>
        <w:ind w:right="266"/>
        <w:jc w:val="both"/>
      </w:pPr>
      <w:r>
        <w:t>Předmětem dodávky je spotřební materiál pro 3D tisk: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čistě bílá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temně černá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stříbrná (</w:t>
            </w:r>
            <w:proofErr w:type="spellStart"/>
            <w:r w:rsidRPr="00372637">
              <w:t>galaxy</w:t>
            </w:r>
            <w:proofErr w:type="spellEnd"/>
            <w:r w:rsidRPr="00372637">
              <w:t>)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myší šedá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bronzová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neutrální šedá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fialová (</w:t>
            </w:r>
            <w:proofErr w:type="spellStart"/>
            <w:r w:rsidRPr="00372637">
              <w:t>galaxy</w:t>
            </w:r>
            <w:proofErr w:type="spellEnd"/>
            <w:r w:rsidRPr="00372637">
              <w:t>)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PLA azurově modrá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372637" w:rsidRDefault="004866B1" w:rsidP="00D50F63">
            <w:pPr>
              <w:spacing w:after="0"/>
            </w:pPr>
            <w:r w:rsidRPr="00372637">
              <w:t>PETG průhledná (čirá)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Default="004866B1" w:rsidP="00D50F63">
            <w:pPr>
              <w:spacing w:after="0"/>
            </w:pPr>
            <w:r w:rsidRPr="00372637">
              <w:t>PETG pistáciově zelená 1,75mm,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CB11FB" w:rsidRDefault="004866B1" w:rsidP="00D50F63">
            <w:pPr>
              <w:spacing w:after="0"/>
            </w:pPr>
            <w:r w:rsidRPr="00CB11FB">
              <w:t>pryskyřice (</w:t>
            </w:r>
            <w:proofErr w:type="spellStart"/>
            <w:r w:rsidRPr="00CB11FB">
              <w:t>aqua</w:t>
            </w:r>
            <w:proofErr w:type="spellEnd"/>
            <w:r w:rsidRPr="00CB11FB">
              <w:t xml:space="preserve"> </w:t>
            </w:r>
            <w:proofErr w:type="spellStart"/>
            <w:r w:rsidRPr="00CB11FB">
              <w:t>resin</w:t>
            </w:r>
            <w:proofErr w:type="spellEnd"/>
            <w:r w:rsidRPr="00CB11FB">
              <w:t>) šedá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CB11FB" w:rsidRDefault="004866B1" w:rsidP="00D50F63">
            <w:pPr>
              <w:spacing w:after="0"/>
            </w:pPr>
            <w:r w:rsidRPr="00CB11FB">
              <w:t>pryskyřice (</w:t>
            </w:r>
            <w:proofErr w:type="spellStart"/>
            <w:r w:rsidRPr="00CB11FB">
              <w:t>aqua</w:t>
            </w:r>
            <w:proofErr w:type="spellEnd"/>
            <w:r w:rsidRPr="00CB11FB">
              <w:t xml:space="preserve"> </w:t>
            </w:r>
            <w:proofErr w:type="spellStart"/>
            <w:r w:rsidRPr="00CB11FB">
              <w:t>resin</w:t>
            </w:r>
            <w:proofErr w:type="spellEnd"/>
            <w:r w:rsidRPr="00CB11FB">
              <w:t>) sněhově bílá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CB11FB" w:rsidRDefault="004866B1" w:rsidP="00D50F63">
            <w:pPr>
              <w:spacing w:after="0"/>
            </w:pPr>
            <w:r w:rsidRPr="00CB11FB">
              <w:t>pryskyřice (ABS-</w:t>
            </w:r>
            <w:proofErr w:type="spellStart"/>
            <w:r w:rsidRPr="00CB11FB">
              <w:t>like</w:t>
            </w:r>
            <w:proofErr w:type="spellEnd"/>
            <w:r w:rsidRPr="00CB11FB">
              <w:t xml:space="preserve"> </w:t>
            </w:r>
            <w:proofErr w:type="spellStart"/>
            <w:r w:rsidRPr="00CB11FB">
              <w:t>resin</w:t>
            </w:r>
            <w:proofErr w:type="spellEnd"/>
            <w:r w:rsidRPr="00CB11FB">
              <w:t>) šedá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Pr="00CB11FB" w:rsidRDefault="004866B1" w:rsidP="00D50F63">
            <w:pPr>
              <w:spacing w:after="0"/>
            </w:pPr>
            <w:r w:rsidRPr="00CB11FB">
              <w:t>pryskyřice tvrdá (</w:t>
            </w:r>
            <w:proofErr w:type="spellStart"/>
            <w:r w:rsidRPr="00CB11FB">
              <w:t>tough</w:t>
            </w:r>
            <w:proofErr w:type="spellEnd"/>
            <w:r w:rsidRPr="00CB11FB">
              <w:t xml:space="preserve"> </w:t>
            </w:r>
            <w:proofErr w:type="spellStart"/>
            <w:r w:rsidRPr="00CB11FB">
              <w:t>resin</w:t>
            </w:r>
            <w:proofErr w:type="spellEnd"/>
            <w:r w:rsidRPr="00CB11FB">
              <w:t>) - průhledný jantar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866B1" w:rsidRPr="00C467CD" w:rsidTr="00D50F63">
        <w:trPr>
          <w:trHeight w:val="300"/>
        </w:trPr>
        <w:tc>
          <w:tcPr>
            <w:tcW w:w="5949" w:type="dxa"/>
            <w:shd w:val="clear" w:color="auto" w:fill="auto"/>
            <w:noWrap/>
            <w:hideMark/>
          </w:tcPr>
          <w:p w:rsidR="004866B1" w:rsidRDefault="004866B1" w:rsidP="00D50F63">
            <w:pPr>
              <w:spacing w:after="0"/>
            </w:pPr>
            <w:r w:rsidRPr="00CB11FB">
              <w:t>pryskyřice tvrdá (</w:t>
            </w:r>
            <w:proofErr w:type="spellStart"/>
            <w:r w:rsidRPr="00CB11FB">
              <w:t>tough</w:t>
            </w:r>
            <w:proofErr w:type="spellEnd"/>
            <w:r w:rsidRPr="00CB11FB">
              <w:t xml:space="preserve"> </w:t>
            </w:r>
            <w:proofErr w:type="spellStart"/>
            <w:r w:rsidRPr="00CB11FB">
              <w:t>resin</w:t>
            </w:r>
            <w:proofErr w:type="spellEnd"/>
            <w:r w:rsidRPr="00CB11FB">
              <w:t>) - průhledná zelená 1kg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6B1" w:rsidRPr="00C467CD" w:rsidRDefault="004866B1" w:rsidP="00D50F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4866B1" w:rsidRPr="001E4361" w:rsidRDefault="004866B1" w:rsidP="004866B1">
      <w:pPr>
        <w:spacing w:after="98"/>
        <w:ind w:right="266"/>
        <w:jc w:val="both"/>
        <w:rPr>
          <w:rFonts w:cstheme="minorHAnsi"/>
        </w:rPr>
      </w:pPr>
    </w:p>
    <w:p w:rsidR="004866B1" w:rsidRPr="004866B1" w:rsidRDefault="004866B1" w:rsidP="004866B1">
      <w:pPr>
        <w:spacing w:after="98" w:line="360" w:lineRule="auto"/>
        <w:ind w:right="266"/>
        <w:rPr>
          <w:rFonts w:cstheme="minorHAnsi"/>
        </w:rPr>
      </w:pPr>
    </w:p>
    <w:sectPr w:rsidR="004866B1" w:rsidRPr="004866B1">
      <w:headerReference w:type="default" r:id="rId7"/>
      <w:pgSz w:w="11906" w:h="16838"/>
      <w:pgMar w:top="1417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BB" w:rsidRDefault="00013CBB">
      <w:pPr>
        <w:spacing w:after="0" w:line="240" w:lineRule="auto"/>
      </w:pPr>
      <w:r>
        <w:separator/>
      </w:r>
    </w:p>
  </w:endnote>
  <w:endnote w:type="continuationSeparator" w:id="0">
    <w:p w:rsidR="00013CBB" w:rsidRDefault="0001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BB" w:rsidRDefault="00013CBB">
      <w:pPr>
        <w:spacing w:after="0" w:line="240" w:lineRule="auto"/>
      </w:pPr>
      <w:r>
        <w:separator/>
      </w:r>
    </w:p>
  </w:footnote>
  <w:footnote w:type="continuationSeparator" w:id="0">
    <w:p w:rsidR="00013CBB" w:rsidRDefault="0001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BF" w:rsidRDefault="008B3D1B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Příloha č. 1 KS 14003/2023/00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5A4F"/>
    <w:multiLevelType w:val="multilevel"/>
    <w:tmpl w:val="9E606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9916C8"/>
    <w:multiLevelType w:val="multilevel"/>
    <w:tmpl w:val="34366C7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F"/>
    <w:rsid w:val="00013CBB"/>
    <w:rsid w:val="000301E6"/>
    <w:rsid w:val="0012063E"/>
    <w:rsid w:val="004866B1"/>
    <w:rsid w:val="00564F3D"/>
    <w:rsid w:val="00586238"/>
    <w:rsid w:val="005B2175"/>
    <w:rsid w:val="005F5C5E"/>
    <w:rsid w:val="00700048"/>
    <w:rsid w:val="007B28BF"/>
    <w:rsid w:val="007F0630"/>
    <w:rsid w:val="008B3D1B"/>
    <w:rsid w:val="00972B64"/>
    <w:rsid w:val="00E368CE"/>
    <w:rsid w:val="00ED048D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165D"/>
  <w15:docId w15:val="{C74CE219-0DE1-46C0-B886-957CD7F7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C550B"/>
  </w:style>
  <w:style w:type="character" w:customStyle="1" w:styleId="ZpatChar">
    <w:name w:val="Zápatí Char"/>
    <w:basedOn w:val="Standardnpsmoodstavce"/>
    <w:link w:val="Zpat"/>
    <w:uiPriority w:val="99"/>
    <w:qFormat/>
    <w:rsid w:val="009C550B"/>
  </w:style>
  <w:style w:type="character" w:customStyle="1" w:styleId="m4182175304399355398gmail-il">
    <w:name w:val="m_4182175304399355398gmail-il"/>
    <w:basedOn w:val="Standardnpsmoodstavce"/>
    <w:qFormat/>
    <w:rsid w:val="001423EA"/>
  </w:style>
  <w:style w:type="character" w:styleId="Odkaznakoment">
    <w:name w:val="annotation reference"/>
    <w:basedOn w:val="Standardnpsmoodstavce"/>
    <w:uiPriority w:val="99"/>
    <w:semiHidden/>
    <w:unhideWhenUsed/>
    <w:qFormat/>
    <w:rsid w:val="00EB59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B595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B595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B595F"/>
    <w:rPr>
      <w:rFonts w:ascii="Segoe UI" w:hAnsi="Segoe UI" w:cs="Segoe UI"/>
      <w:sz w:val="18"/>
      <w:szCs w:val="18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C550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C550B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6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423EA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B595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B59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B595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5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</dc:creator>
  <dc:description/>
  <cp:lastModifiedBy>Rudá Oxana (143120)</cp:lastModifiedBy>
  <cp:revision>3</cp:revision>
  <dcterms:created xsi:type="dcterms:W3CDTF">2023-07-27T15:58:00Z</dcterms:created>
  <dcterms:modified xsi:type="dcterms:W3CDTF">2023-07-27T15:59:00Z</dcterms:modified>
  <dc:language>cs-CZ</dc:language>
</cp:coreProperties>
</file>