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5C79C" w14:textId="77777777" w:rsidR="00A27550" w:rsidRPr="00DC7697" w:rsidRDefault="00087850" w:rsidP="002B270D">
      <w:pPr>
        <w:pStyle w:val="Zkladntext"/>
        <w:spacing w:after="120"/>
        <w:rPr>
          <w:rFonts w:ascii="Calibri" w:eastAsia="Calibri" w:hAnsi="Calibri"/>
          <w:bCs/>
          <w:sz w:val="32"/>
          <w:szCs w:val="32"/>
          <w:lang w:eastAsia="en-US"/>
        </w:rPr>
      </w:pPr>
      <w:r w:rsidRPr="00DC7697">
        <w:rPr>
          <w:rFonts w:ascii="Calibri" w:eastAsia="Calibri" w:hAnsi="Calibri"/>
          <w:bCs/>
          <w:sz w:val="32"/>
          <w:szCs w:val="32"/>
          <w:lang w:eastAsia="en-US"/>
        </w:rPr>
        <w:t>DODATEK Č.</w:t>
      </w:r>
      <w:r w:rsidR="00415036" w:rsidRPr="00DC7697">
        <w:rPr>
          <w:rFonts w:ascii="Calibri" w:eastAsia="Calibri" w:hAnsi="Calibri"/>
          <w:bCs/>
          <w:sz w:val="32"/>
          <w:szCs w:val="32"/>
          <w:lang w:eastAsia="en-US"/>
        </w:rPr>
        <w:t xml:space="preserve"> </w:t>
      </w:r>
      <w:r w:rsidR="008A78D1">
        <w:rPr>
          <w:rFonts w:ascii="Calibri" w:eastAsia="Calibri" w:hAnsi="Calibri"/>
          <w:bCs/>
          <w:sz w:val="32"/>
          <w:szCs w:val="32"/>
          <w:lang w:eastAsia="en-US"/>
        </w:rPr>
        <w:t>1</w:t>
      </w:r>
    </w:p>
    <w:p w14:paraId="61F759C0" w14:textId="77777777" w:rsidR="00A27550" w:rsidRPr="00DC7697" w:rsidRDefault="00A27550" w:rsidP="002B270D">
      <w:pPr>
        <w:pStyle w:val="Zkladntext"/>
        <w:spacing w:after="120"/>
        <w:rPr>
          <w:rFonts w:ascii="Calibri" w:eastAsia="Calibri" w:hAnsi="Calibri"/>
          <w:bCs/>
          <w:sz w:val="32"/>
          <w:szCs w:val="32"/>
          <w:lang w:eastAsia="en-US"/>
        </w:rPr>
      </w:pPr>
      <w:r w:rsidRPr="00DC7697">
        <w:rPr>
          <w:rFonts w:ascii="Calibri" w:eastAsia="Calibri" w:hAnsi="Calibri"/>
          <w:bCs/>
          <w:sz w:val="32"/>
          <w:szCs w:val="32"/>
          <w:lang w:eastAsia="en-US"/>
        </w:rPr>
        <w:t xml:space="preserve">ke Smlouvě o dohodnuté ceně léčivého přípravku </w:t>
      </w:r>
    </w:p>
    <w:p w14:paraId="693B0FC9" w14:textId="77777777" w:rsidR="00A27550" w:rsidRPr="008A78D1" w:rsidRDefault="008A78D1" w:rsidP="002B270D">
      <w:pPr>
        <w:overflowPunct/>
        <w:autoSpaceDE/>
        <w:autoSpaceDN/>
        <w:adjustRightInd/>
        <w:jc w:val="center"/>
        <w:textAlignment w:val="auto"/>
        <w:rPr>
          <w:rFonts w:ascii="Calibri" w:eastAsia="Calibri" w:hAnsi="Calibri"/>
          <w:b/>
          <w:bCs/>
          <w:sz w:val="32"/>
          <w:szCs w:val="32"/>
          <w:lang w:eastAsia="en-US"/>
        </w:rPr>
      </w:pPr>
      <w:r w:rsidRPr="008A78D1">
        <w:rPr>
          <w:rFonts w:ascii="Calibri" w:eastAsia="Calibri" w:hAnsi="Calibri"/>
          <w:b/>
          <w:bCs/>
          <w:sz w:val="32"/>
          <w:szCs w:val="32"/>
          <w:lang w:eastAsia="en-US"/>
        </w:rPr>
        <w:t>DUPIXENT</w:t>
      </w:r>
    </w:p>
    <w:p w14:paraId="19D98796" w14:textId="77777777" w:rsidR="00F96768" w:rsidRPr="00DC7697" w:rsidRDefault="00F96768" w:rsidP="002B270D">
      <w:pPr>
        <w:rPr>
          <w:rFonts w:ascii="Calibri" w:eastAsia="Calibri" w:hAnsi="Calibri"/>
          <w:sz w:val="22"/>
          <w:szCs w:val="22"/>
          <w:lang w:eastAsia="en-US"/>
        </w:rPr>
      </w:pPr>
    </w:p>
    <w:p w14:paraId="493338BE" w14:textId="77777777" w:rsidR="0017327E" w:rsidRPr="00DC7697" w:rsidRDefault="009902E0" w:rsidP="002B270D">
      <w:pPr>
        <w:jc w:val="center"/>
        <w:rPr>
          <w:rFonts w:ascii="Calibri" w:eastAsia="Calibri" w:hAnsi="Calibri"/>
          <w:sz w:val="22"/>
          <w:szCs w:val="22"/>
          <w:lang w:eastAsia="en-US"/>
        </w:rPr>
      </w:pPr>
      <w:r w:rsidRPr="00DC7697">
        <w:rPr>
          <w:rFonts w:ascii="Calibri" w:eastAsia="Calibri" w:hAnsi="Calibri"/>
          <w:sz w:val="22"/>
          <w:szCs w:val="22"/>
          <w:lang w:eastAsia="en-US"/>
        </w:rPr>
        <w:t>uzavřen</w:t>
      </w:r>
      <w:r w:rsidR="00563C0D" w:rsidRPr="00DC7697">
        <w:rPr>
          <w:rFonts w:ascii="Calibri" w:eastAsia="Calibri" w:hAnsi="Calibri"/>
          <w:sz w:val="22"/>
          <w:szCs w:val="22"/>
          <w:lang w:eastAsia="en-US"/>
        </w:rPr>
        <w:t>é</w:t>
      </w:r>
      <w:r w:rsidRPr="00DC7697">
        <w:rPr>
          <w:rFonts w:ascii="Calibri" w:eastAsia="Calibri" w:hAnsi="Calibri"/>
          <w:sz w:val="22"/>
          <w:szCs w:val="22"/>
          <w:lang w:eastAsia="en-US"/>
        </w:rPr>
        <w:t xml:space="preserve"> </w:t>
      </w:r>
      <w:r w:rsidR="00D62284" w:rsidRPr="00DC7697">
        <w:rPr>
          <w:rFonts w:ascii="Calibri" w:eastAsia="Calibri" w:hAnsi="Calibri"/>
          <w:sz w:val="22"/>
          <w:szCs w:val="22"/>
          <w:lang w:eastAsia="en-US"/>
        </w:rPr>
        <w:t>v souladu s </w:t>
      </w:r>
      <w:r w:rsidR="005D08D3" w:rsidRPr="00DC7697">
        <w:rPr>
          <w:rFonts w:ascii="Calibri" w:eastAsia="Calibri" w:hAnsi="Calibri"/>
          <w:sz w:val="22"/>
          <w:szCs w:val="22"/>
          <w:lang w:eastAsia="en-US"/>
        </w:rPr>
        <w:t xml:space="preserve">§ 1746 odst. 2 zákona č. 89/2012 Sb., </w:t>
      </w:r>
      <w:r w:rsidR="00F96768" w:rsidRPr="00DC7697">
        <w:rPr>
          <w:rFonts w:ascii="Calibri" w:eastAsia="Calibri" w:hAnsi="Calibri"/>
          <w:sz w:val="22"/>
          <w:szCs w:val="22"/>
          <w:lang w:eastAsia="en-US"/>
        </w:rPr>
        <w:t>o</w:t>
      </w:r>
      <w:r w:rsidR="005D08D3" w:rsidRPr="00DC7697">
        <w:rPr>
          <w:rFonts w:ascii="Calibri" w:eastAsia="Calibri" w:hAnsi="Calibri"/>
          <w:sz w:val="22"/>
          <w:szCs w:val="22"/>
          <w:lang w:eastAsia="en-US"/>
        </w:rPr>
        <w:t>bčansk</w:t>
      </w:r>
      <w:r w:rsidR="00F96768" w:rsidRPr="00DC7697">
        <w:rPr>
          <w:rFonts w:ascii="Calibri" w:eastAsia="Calibri" w:hAnsi="Calibri"/>
          <w:sz w:val="22"/>
          <w:szCs w:val="22"/>
          <w:lang w:eastAsia="en-US"/>
        </w:rPr>
        <w:t>ého</w:t>
      </w:r>
      <w:r w:rsidR="005D08D3" w:rsidRPr="00DC7697">
        <w:rPr>
          <w:rFonts w:ascii="Calibri" w:eastAsia="Calibri" w:hAnsi="Calibri"/>
          <w:sz w:val="22"/>
          <w:szCs w:val="22"/>
          <w:lang w:eastAsia="en-US"/>
        </w:rPr>
        <w:t xml:space="preserve"> zákoník</w:t>
      </w:r>
      <w:r w:rsidR="00F96768" w:rsidRPr="00DC7697">
        <w:rPr>
          <w:rFonts w:ascii="Calibri" w:eastAsia="Calibri" w:hAnsi="Calibri"/>
          <w:sz w:val="22"/>
          <w:szCs w:val="22"/>
          <w:lang w:eastAsia="en-US"/>
        </w:rPr>
        <w:t>u</w:t>
      </w:r>
      <w:r w:rsidR="005D08D3" w:rsidRPr="00DC7697">
        <w:rPr>
          <w:rFonts w:ascii="Calibri" w:eastAsia="Calibri" w:hAnsi="Calibri"/>
          <w:sz w:val="22"/>
          <w:szCs w:val="22"/>
          <w:lang w:eastAsia="en-US"/>
        </w:rPr>
        <w:t>,</w:t>
      </w:r>
      <w:r w:rsidR="00D62284" w:rsidRPr="00DC7697">
        <w:rPr>
          <w:rFonts w:ascii="Calibri" w:eastAsia="Calibri" w:hAnsi="Calibri"/>
          <w:sz w:val="22"/>
          <w:szCs w:val="22"/>
          <w:lang w:eastAsia="en-US"/>
        </w:rPr>
        <w:t xml:space="preserve"> </w:t>
      </w:r>
      <w:r w:rsidR="00563C0D" w:rsidRPr="00DC7697">
        <w:rPr>
          <w:rFonts w:ascii="Calibri" w:eastAsia="Calibri" w:hAnsi="Calibri"/>
          <w:sz w:val="22"/>
          <w:szCs w:val="22"/>
          <w:lang w:eastAsia="en-US"/>
        </w:rPr>
        <w:t>mezi níže uvedenými smluvními stranami</w:t>
      </w:r>
      <w:r w:rsidR="0017327E" w:rsidRPr="00DC7697">
        <w:rPr>
          <w:rFonts w:ascii="Calibri" w:eastAsia="Calibri" w:hAnsi="Calibri"/>
          <w:sz w:val="22"/>
          <w:szCs w:val="22"/>
          <w:lang w:eastAsia="en-US"/>
        </w:rPr>
        <w:t>,</w:t>
      </w:r>
    </w:p>
    <w:p w14:paraId="4D14B427" w14:textId="77777777" w:rsidR="0017327E" w:rsidRPr="00DC7697" w:rsidRDefault="00A93973" w:rsidP="002B270D">
      <w:pPr>
        <w:jc w:val="center"/>
        <w:rPr>
          <w:rFonts w:ascii="Calibri" w:eastAsia="Calibri" w:hAnsi="Calibri"/>
          <w:sz w:val="22"/>
          <w:szCs w:val="22"/>
          <w:lang w:eastAsia="en-US"/>
        </w:rPr>
      </w:pPr>
      <w:r w:rsidRPr="00DC7697">
        <w:rPr>
          <w:rFonts w:ascii="Calibri" w:eastAsia="Calibri" w:hAnsi="Calibri"/>
          <w:sz w:val="22"/>
          <w:szCs w:val="22"/>
          <w:lang w:eastAsia="en-US"/>
        </w:rPr>
        <w:t xml:space="preserve">dne </w:t>
      </w:r>
      <w:r w:rsidR="008A78D1">
        <w:rPr>
          <w:rFonts w:ascii="Calibri" w:eastAsia="Calibri" w:hAnsi="Calibri"/>
          <w:sz w:val="22"/>
          <w:szCs w:val="22"/>
          <w:lang w:eastAsia="en-US"/>
        </w:rPr>
        <w:t>18. 5. 2022</w:t>
      </w:r>
    </w:p>
    <w:p w14:paraId="2E5021EC" w14:textId="77777777" w:rsidR="00FF6B4D" w:rsidRPr="00DC7697" w:rsidRDefault="00FF6B4D" w:rsidP="002B270D">
      <w:pPr>
        <w:jc w:val="center"/>
        <w:rPr>
          <w:sz w:val="24"/>
          <w:szCs w:val="24"/>
        </w:rPr>
      </w:pPr>
    </w:p>
    <w:p w14:paraId="533227D6" w14:textId="77777777" w:rsidR="009902E0" w:rsidRPr="00DC7697" w:rsidRDefault="00563C0D" w:rsidP="002B270D">
      <w:pPr>
        <w:jc w:val="center"/>
        <w:rPr>
          <w:rFonts w:ascii="Calibri" w:hAnsi="Calibri" w:cs="Calibri"/>
          <w:sz w:val="22"/>
          <w:szCs w:val="22"/>
        </w:rPr>
      </w:pPr>
      <w:r w:rsidRPr="00DC7697">
        <w:rPr>
          <w:rFonts w:ascii="Calibri" w:hAnsi="Calibri" w:cs="Calibri"/>
          <w:sz w:val="22"/>
          <w:szCs w:val="22"/>
        </w:rPr>
        <w:t>(dále jen „</w:t>
      </w:r>
      <w:r w:rsidRPr="00DC7697">
        <w:rPr>
          <w:rFonts w:ascii="Calibri" w:hAnsi="Calibri" w:cs="Calibri"/>
          <w:b/>
          <w:sz w:val="22"/>
          <w:szCs w:val="22"/>
        </w:rPr>
        <w:t>Smlouva</w:t>
      </w:r>
      <w:r w:rsidRPr="00DC7697">
        <w:rPr>
          <w:rFonts w:ascii="Calibri" w:hAnsi="Calibri" w:cs="Calibri"/>
          <w:sz w:val="22"/>
          <w:szCs w:val="22"/>
        </w:rPr>
        <w:t>“)</w:t>
      </w:r>
      <w:r w:rsidR="00D62284" w:rsidRPr="00DC7697">
        <w:rPr>
          <w:rFonts w:ascii="Calibri" w:hAnsi="Calibri" w:cs="Calibri"/>
          <w:sz w:val="22"/>
          <w:szCs w:val="22"/>
        </w:rPr>
        <w:t>.</w:t>
      </w:r>
    </w:p>
    <w:p w14:paraId="462F130F" w14:textId="77777777" w:rsidR="009902E0" w:rsidRPr="00DC7697" w:rsidRDefault="009902E0" w:rsidP="002B270D">
      <w:pPr>
        <w:spacing w:before="120"/>
        <w:jc w:val="center"/>
        <w:rPr>
          <w:rFonts w:ascii="Calibri" w:hAnsi="Calibri" w:cs="Calibri"/>
          <w:b/>
          <w:sz w:val="22"/>
          <w:szCs w:val="22"/>
        </w:rPr>
      </w:pPr>
    </w:p>
    <w:p w14:paraId="16FB09E2" w14:textId="77777777" w:rsidR="00470D88" w:rsidRPr="00DC7697" w:rsidRDefault="00470D88" w:rsidP="002B270D">
      <w:pPr>
        <w:overflowPunct/>
        <w:autoSpaceDE/>
        <w:autoSpaceDN/>
        <w:adjustRightInd/>
        <w:jc w:val="both"/>
        <w:textAlignment w:val="auto"/>
        <w:rPr>
          <w:rFonts w:ascii="Calibri" w:hAnsi="Calibri" w:cs="Calibri"/>
          <w:b/>
          <w:sz w:val="22"/>
          <w:szCs w:val="22"/>
          <w:lang w:eastAsia="en-US"/>
        </w:rPr>
      </w:pPr>
      <w:r w:rsidRPr="00DC7697">
        <w:rPr>
          <w:rFonts w:ascii="Calibri" w:hAnsi="Calibri" w:cs="Calibri"/>
          <w:b/>
          <w:sz w:val="22"/>
          <w:szCs w:val="22"/>
          <w:lang w:eastAsia="en-US"/>
        </w:rPr>
        <w:t xml:space="preserve">Vojenská zdravotní pojišťovna České republiky </w:t>
      </w:r>
    </w:p>
    <w:p w14:paraId="37B6D800" w14:textId="77777777" w:rsidR="00470D88" w:rsidRPr="00DC7697" w:rsidRDefault="00470D88" w:rsidP="002B270D">
      <w:pPr>
        <w:overflowPunct/>
        <w:autoSpaceDE/>
        <w:autoSpaceDN/>
        <w:adjustRightInd/>
        <w:jc w:val="both"/>
        <w:textAlignment w:val="auto"/>
        <w:rPr>
          <w:rFonts w:ascii="Calibri" w:hAnsi="Calibri" w:cs="Calibri"/>
          <w:sz w:val="22"/>
          <w:szCs w:val="22"/>
          <w:lang w:eastAsia="en-US"/>
        </w:rPr>
      </w:pPr>
      <w:r w:rsidRPr="00DC7697">
        <w:rPr>
          <w:rFonts w:ascii="Calibri" w:hAnsi="Calibri" w:cs="Calibri"/>
          <w:sz w:val="22"/>
          <w:szCs w:val="22"/>
          <w:lang w:eastAsia="en-US"/>
        </w:rPr>
        <w:t xml:space="preserve">se sídlem: </w:t>
      </w:r>
      <w:r w:rsidRPr="00DC7697">
        <w:rPr>
          <w:rFonts w:ascii="Calibri" w:hAnsi="Calibri" w:cs="Calibri"/>
          <w:sz w:val="22"/>
          <w:szCs w:val="22"/>
          <w:lang w:eastAsia="en-US"/>
        </w:rPr>
        <w:tab/>
      </w:r>
      <w:r w:rsidRPr="00DC7697">
        <w:rPr>
          <w:rFonts w:ascii="Calibri" w:hAnsi="Calibri" w:cs="Calibri"/>
          <w:sz w:val="22"/>
          <w:szCs w:val="22"/>
          <w:lang w:eastAsia="en-US"/>
        </w:rPr>
        <w:tab/>
      </w:r>
      <w:r w:rsidRPr="00DC7697">
        <w:rPr>
          <w:rFonts w:ascii="Calibri" w:hAnsi="Calibri" w:cs="Calibri"/>
          <w:sz w:val="22"/>
          <w:szCs w:val="22"/>
          <w:lang w:eastAsia="en-US"/>
        </w:rPr>
        <w:tab/>
        <w:t xml:space="preserve">Drahobejlova 1404/4, 190 03 Praha 9 </w:t>
      </w:r>
    </w:p>
    <w:p w14:paraId="7C895AFA" w14:textId="77777777" w:rsidR="00470D88" w:rsidRPr="00DC7697" w:rsidRDefault="003B1B75" w:rsidP="002B270D">
      <w:pPr>
        <w:overflowPunct/>
        <w:autoSpaceDE/>
        <w:autoSpaceDN/>
        <w:adjustRightInd/>
        <w:jc w:val="both"/>
        <w:textAlignment w:val="auto"/>
        <w:rPr>
          <w:rFonts w:ascii="Calibri" w:hAnsi="Calibri" w:cs="Calibri"/>
          <w:sz w:val="22"/>
          <w:szCs w:val="22"/>
          <w:lang w:eastAsia="en-US"/>
        </w:rPr>
      </w:pPr>
      <w:r w:rsidRPr="00DC7697">
        <w:rPr>
          <w:rFonts w:ascii="Calibri" w:hAnsi="Calibri" w:cs="Calibri"/>
          <w:sz w:val="22"/>
          <w:szCs w:val="22"/>
          <w:lang w:eastAsia="en-US"/>
        </w:rPr>
        <w:t>zastoupená</w:t>
      </w:r>
      <w:r w:rsidR="00470D88" w:rsidRPr="00DC7697">
        <w:rPr>
          <w:rFonts w:ascii="Calibri" w:hAnsi="Calibri" w:cs="Calibri"/>
          <w:sz w:val="22"/>
          <w:szCs w:val="22"/>
          <w:lang w:eastAsia="en-US"/>
        </w:rPr>
        <w:t>:</w:t>
      </w:r>
      <w:r w:rsidR="00470D88" w:rsidRPr="00DC7697">
        <w:rPr>
          <w:rFonts w:ascii="Calibri" w:hAnsi="Calibri" w:cs="Calibri"/>
          <w:sz w:val="22"/>
          <w:szCs w:val="22"/>
          <w:lang w:eastAsia="en-US"/>
        </w:rPr>
        <w:tab/>
      </w:r>
      <w:r w:rsidR="00470D88" w:rsidRPr="00DC7697">
        <w:rPr>
          <w:rFonts w:ascii="Calibri" w:hAnsi="Calibri" w:cs="Calibri"/>
          <w:sz w:val="22"/>
          <w:szCs w:val="22"/>
          <w:lang w:eastAsia="en-US"/>
        </w:rPr>
        <w:tab/>
      </w:r>
      <w:r w:rsidRPr="00DC7697">
        <w:rPr>
          <w:rFonts w:ascii="Calibri" w:hAnsi="Calibri" w:cs="Calibri"/>
          <w:sz w:val="22"/>
          <w:szCs w:val="22"/>
          <w:lang w:eastAsia="en-US"/>
        </w:rPr>
        <w:tab/>
      </w:r>
      <w:r w:rsidR="00FD5025" w:rsidRPr="00DC7697">
        <w:rPr>
          <w:rFonts w:ascii="Calibri" w:hAnsi="Calibri" w:cs="Calibri"/>
          <w:sz w:val="22"/>
          <w:szCs w:val="22"/>
          <w:lang w:eastAsia="en-US"/>
        </w:rPr>
        <w:t xml:space="preserve">Ing. Josefem </w:t>
      </w:r>
      <w:proofErr w:type="spellStart"/>
      <w:r w:rsidR="00FD5025" w:rsidRPr="00DC7697">
        <w:rPr>
          <w:rFonts w:ascii="Calibri" w:hAnsi="Calibri" w:cs="Calibri"/>
          <w:sz w:val="22"/>
          <w:szCs w:val="22"/>
          <w:lang w:eastAsia="en-US"/>
        </w:rPr>
        <w:t>Diesslem</w:t>
      </w:r>
      <w:proofErr w:type="spellEnd"/>
      <w:r w:rsidR="00470D88" w:rsidRPr="00DC7697">
        <w:rPr>
          <w:rFonts w:ascii="Calibri" w:hAnsi="Calibri" w:cs="Calibri"/>
          <w:sz w:val="22"/>
          <w:szCs w:val="22"/>
          <w:lang w:eastAsia="en-US"/>
        </w:rPr>
        <w:t>, generální</w:t>
      </w:r>
      <w:r w:rsidRPr="00DC7697">
        <w:rPr>
          <w:rFonts w:ascii="Calibri" w:hAnsi="Calibri" w:cs="Calibri"/>
          <w:sz w:val="22"/>
          <w:szCs w:val="22"/>
          <w:lang w:eastAsia="en-US"/>
        </w:rPr>
        <w:t>m</w:t>
      </w:r>
      <w:r w:rsidR="00470D88" w:rsidRPr="00DC7697">
        <w:rPr>
          <w:rFonts w:ascii="Calibri" w:hAnsi="Calibri" w:cs="Calibri"/>
          <w:sz w:val="22"/>
          <w:szCs w:val="22"/>
          <w:lang w:eastAsia="en-US"/>
        </w:rPr>
        <w:t xml:space="preserve"> ředitel</w:t>
      </w:r>
      <w:r w:rsidRPr="00DC7697">
        <w:rPr>
          <w:rFonts w:ascii="Calibri" w:hAnsi="Calibri" w:cs="Calibri"/>
          <w:sz w:val="22"/>
          <w:szCs w:val="22"/>
          <w:lang w:eastAsia="en-US"/>
        </w:rPr>
        <w:t>em</w:t>
      </w:r>
    </w:p>
    <w:p w14:paraId="3C742700" w14:textId="77777777" w:rsidR="00470D88" w:rsidRPr="00DC7697" w:rsidRDefault="00F73CE1" w:rsidP="002B270D">
      <w:pPr>
        <w:overflowPunct/>
        <w:autoSpaceDE/>
        <w:autoSpaceDN/>
        <w:adjustRightInd/>
        <w:jc w:val="both"/>
        <w:textAlignment w:val="auto"/>
        <w:rPr>
          <w:rFonts w:ascii="Calibri" w:hAnsi="Calibri" w:cs="Calibri"/>
          <w:b/>
          <w:sz w:val="22"/>
          <w:szCs w:val="22"/>
          <w:lang w:eastAsia="en-US"/>
        </w:rPr>
      </w:pPr>
      <w:r w:rsidRPr="00DC7697">
        <w:rPr>
          <w:rFonts w:ascii="Calibri" w:hAnsi="Calibri" w:cs="Calibri"/>
          <w:sz w:val="22"/>
          <w:szCs w:val="22"/>
          <w:lang w:eastAsia="en-US"/>
        </w:rPr>
        <w:t>IČ</w:t>
      </w:r>
      <w:r w:rsidR="003B1B75" w:rsidRPr="00DC7697">
        <w:rPr>
          <w:rFonts w:ascii="Calibri" w:hAnsi="Calibri" w:cs="Calibri"/>
          <w:sz w:val="22"/>
          <w:szCs w:val="22"/>
          <w:lang w:eastAsia="en-US"/>
        </w:rPr>
        <w:t>O</w:t>
      </w:r>
      <w:r w:rsidR="00470D88" w:rsidRPr="00DC7697">
        <w:rPr>
          <w:rFonts w:ascii="Calibri" w:hAnsi="Calibri" w:cs="Calibri"/>
          <w:sz w:val="22"/>
          <w:szCs w:val="22"/>
          <w:lang w:eastAsia="en-US"/>
        </w:rPr>
        <w:t xml:space="preserve">: </w:t>
      </w:r>
      <w:r w:rsidR="00470D88" w:rsidRPr="00DC7697">
        <w:rPr>
          <w:rFonts w:ascii="Calibri" w:hAnsi="Calibri" w:cs="Calibri"/>
          <w:sz w:val="22"/>
          <w:szCs w:val="22"/>
          <w:lang w:eastAsia="en-US"/>
        </w:rPr>
        <w:tab/>
      </w:r>
      <w:r w:rsidR="00470D88" w:rsidRPr="00DC7697">
        <w:rPr>
          <w:rFonts w:ascii="Calibri" w:hAnsi="Calibri" w:cs="Calibri"/>
          <w:sz w:val="22"/>
          <w:szCs w:val="22"/>
          <w:lang w:eastAsia="en-US"/>
        </w:rPr>
        <w:tab/>
      </w:r>
      <w:r w:rsidR="00470D88" w:rsidRPr="00DC7697">
        <w:rPr>
          <w:rFonts w:ascii="Calibri" w:hAnsi="Calibri" w:cs="Calibri"/>
          <w:sz w:val="22"/>
          <w:szCs w:val="22"/>
          <w:lang w:eastAsia="en-US"/>
        </w:rPr>
        <w:tab/>
      </w:r>
      <w:r w:rsidR="00470D88" w:rsidRPr="00DC7697">
        <w:rPr>
          <w:rFonts w:ascii="Calibri" w:hAnsi="Calibri" w:cs="Calibri"/>
          <w:sz w:val="22"/>
          <w:szCs w:val="22"/>
          <w:lang w:eastAsia="en-US"/>
        </w:rPr>
        <w:tab/>
        <w:t>47114975</w:t>
      </w:r>
    </w:p>
    <w:p w14:paraId="4F090058" w14:textId="77777777" w:rsidR="00470D88" w:rsidRPr="00DC7697" w:rsidRDefault="00470D88" w:rsidP="002B270D">
      <w:pPr>
        <w:overflowPunct/>
        <w:autoSpaceDE/>
        <w:autoSpaceDN/>
        <w:adjustRightInd/>
        <w:jc w:val="both"/>
        <w:textAlignment w:val="auto"/>
        <w:rPr>
          <w:rFonts w:ascii="Calibri" w:hAnsi="Calibri" w:cs="Calibri"/>
          <w:b/>
          <w:sz w:val="22"/>
          <w:szCs w:val="22"/>
          <w:lang w:eastAsia="en-US"/>
        </w:rPr>
      </w:pPr>
    </w:p>
    <w:p w14:paraId="275F058A" w14:textId="77777777" w:rsidR="00470D88" w:rsidRPr="00DC7697" w:rsidRDefault="00470D88" w:rsidP="002B270D">
      <w:pPr>
        <w:overflowPunct/>
        <w:autoSpaceDE/>
        <w:autoSpaceDN/>
        <w:adjustRightInd/>
        <w:jc w:val="both"/>
        <w:textAlignment w:val="auto"/>
        <w:rPr>
          <w:rFonts w:ascii="Calibri" w:hAnsi="Calibri" w:cs="Calibri"/>
          <w:b/>
          <w:sz w:val="22"/>
          <w:szCs w:val="22"/>
          <w:lang w:eastAsia="en-US"/>
        </w:rPr>
      </w:pPr>
      <w:r w:rsidRPr="00DC7697">
        <w:rPr>
          <w:rFonts w:ascii="Calibri" w:hAnsi="Calibri" w:cs="Calibri"/>
          <w:b/>
          <w:sz w:val="22"/>
          <w:szCs w:val="22"/>
          <w:lang w:eastAsia="en-US"/>
        </w:rPr>
        <w:t xml:space="preserve">Česká průmyslová zdravotní pojišťovna </w:t>
      </w:r>
    </w:p>
    <w:p w14:paraId="0364433F" w14:textId="77777777" w:rsidR="00470D88" w:rsidRPr="00DC7697" w:rsidRDefault="00470D88" w:rsidP="002B270D">
      <w:pPr>
        <w:overflowPunct/>
        <w:autoSpaceDE/>
        <w:autoSpaceDN/>
        <w:adjustRightInd/>
        <w:jc w:val="both"/>
        <w:textAlignment w:val="auto"/>
        <w:rPr>
          <w:rFonts w:ascii="Calibri" w:hAnsi="Calibri" w:cs="Calibri"/>
          <w:sz w:val="22"/>
          <w:szCs w:val="22"/>
          <w:lang w:eastAsia="en-US"/>
        </w:rPr>
      </w:pPr>
      <w:r w:rsidRPr="00DC7697">
        <w:rPr>
          <w:rFonts w:ascii="Calibri" w:hAnsi="Calibri" w:cs="Calibri"/>
          <w:sz w:val="22"/>
          <w:szCs w:val="22"/>
          <w:lang w:eastAsia="en-US"/>
        </w:rPr>
        <w:t xml:space="preserve">se sídlem: </w:t>
      </w:r>
      <w:r w:rsidRPr="00DC7697">
        <w:rPr>
          <w:rFonts w:ascii="Calibri" w:hAnsi="Calibri" w:cs="Calibri"/>
          <w:sz w:val="22"/>
          <w:szCs w:val="22"/>
          <w:lang w:eastAsia="en-US"/>
        </w:rPr>
        <w:tab/>
      </w:r>
      <w:r w:rsidRPr="00DC7697">
        <w:rPr>
          <w:rFonts w:ascii="Calibri" w:hAnsi="Calibri" w:cs="Calibri"/>
          <w:sz w:val="22"/>
          <w:szCs w:val="22"/>
          <w:lang w:eastAsia="en-US"/>
        </w:rPr>
        <w:tab/>
      </w:r>
      <w:r w:rsidRPr="00DC7697">
        <w:rPr>
          <w:rFonts w:ascii="Calibri" w:hAnsi="Calibri" w:cs="Calibri"/>
          <w:sz w:val="22"/>
          <w:szCs w:val="22"/>
          <w:lang w:eastAsia="en-US"/>
        </w:rPr>
        <w:tab/>
        <w:t>Jeremenkova 11, 703 00 Ostrava</w:t>
      </w:r>
    </w:p>
    <w:p w14:paraId="38747FA2" w14:textId="77777777" w:rsidR="00470D88" w:rsidRPr="00DC7697" w:rsidRDefault="003B1B75" w:rsidP="002B270D">
      <w:pPr>
        <w:overflowPunct/>
        <w:autoSpaceDE/>
        <w:autoSpaceDN/>
        <w:adjustRightInd/>
        <w:jc w:val="both"/>
        <w:textAlignment w:val="auto"/>
        <w:rPr>
          <w:rFonts w:ascii="Calibri" w:hAnsi="Calibri" w:cs="Calibri"/>
          <w:sz w:val="22"/>
          <w:szCs w:val="22"/>
          <w:lang w:eastAsia="en-US"/>
        </w:rPr>
      </w:pPr>
      <w:r w:rsidRPr="00DC7697">
        <w:rPr>
          <w:rFonts w:ascii="Calibri" w:hAnsi="Calibri" w:cs="Calibri"/>
          <w:sz w:val="22"/>
          <w:szCs w:val="22"/>
          <w:lang w:eastAsia="en-US"/>
        </w:rPr>
        <w:t>zastoupená</w:t>
      </w:r>
      <w:r w:rsidR="00470D88" w:rsidRPr="00DC7697">
        <w:rPr>
          <w:rFonts w:ascii="Calibri" w:hAnsi="Calibri" w:cs="Calibri"/>
          <w:sz w:val="22"/>
          <w:szCs w:val="22"/>
          <w:lang w:eastAsia="en-US"/>
        </w:rPr>
        <w:t>:</w:t>
      </w:r>
      <w:r w:rsidR="00470D88" w:rsidRPr="00DC7697">
        <w:rPr>
          <w:rFonts w:ascii="Calibri" w:hAnsi="Calibri" w:cs="Calibri"/>
          <w:sz w:val="22"/>
          <w:szCs w:val="22"/>
          <w:lang w:eastAsia="en-US"/>
        </w:rPr>
        <w:tab/>
      </w:r>
      <w:r w:rsidR="00470D88" w:rsidRPr="00DC7697">
        <w:rPr>
          <w:rFonts w:ascii="Calibri" w:hAnsi="Calibri" w:cs="Calibri"/>
          <w:sz w:val="22"/>
          <w:szCs w:val="22"/>
          <w:lang w:eastAsia="en-US"/>
        </w:rPr>
        <w:tab/>
      </w:r>
      <w:r w:rsidRPr="00DC7697">
        <w:rPr>
          <w:rFonts w:ascii="Calibri" w:hAnsi="Calibri" w:cs="Calibri"/>
          <w:sz w:val="22"/>
          <w:szCs w:val="22"/>
          <w:lang w:eastAsia="en-US"/>
        </w:rPr>
        <w:tab/>
      </w:r>
      <w:r w:rsidR="00815BB0" w:rsidRPr="00815BB0">
        <w:rPr>
          <w:rFonts w:ascii="Calibri" w:hAnsi="Calibri" w:cs="Calibri"/>
          <w:sz w:val="22"/>
          <w:szCs w:val="22"/>
          <w:lang w:eastAsia="en-US"/>
        </w:rPr>
        <w:t xml:space="preserve">Ing. Vladimírem </w:t>
      </w:r>
      <w:proofErr w:type="spellStart"/>
      <w:r w:rsidR="00815BB0" w:rsidRPr="00815BB0">
        <w:rPr>
          <w:rFonts w:ascii="Calibri" w:hAnsi="Calibri" w:cs="Calibri"/>
          <w:sz w:val="22"/>
          <w:szCs w:val="22"/>
          <w:lang w:eastAsia="en-US"/>
        </w:rPr>
        <w:t>Mattou</w:t>
      </w:r>
      <w:proofErr w:type="spellEnd"/>
      <w:r w:rsidR="00815BB0" w:rsidRPr="00815BB0">
        <w:rPr>
          <w:rFonts w:ascii="Calibri" w:hAnsi="Calibri" w:cs="Calibri"/>
          <w:sz w:val="22"/>
          <w:szCs w:val="22"/>
          <w:lang w:eastAsia="en-US"/>
        </w:rPr>
        <w:t>, generálním ředitelem</w:t>
      </w:r>
    </w:p>
    <w:p w14:paraId="68514915" w14:textId="77777777" w:rsidR="00470D88" w:rsidRPr="00DC7697" w:rsidRDefault="00470D88" w:rsidP="002B270D">
      <w:pPr>
        <w:overflowPunct/>
        <w:autoSpaceDE/>
        <w:autoSpaceDN/>
        <w:adjustRightInd/>
        <w:jc w:val="both"/>
        <w:textAlignment w:val="auto"/>
        <w:rPr>
          <w:rFonts w:ascii="Calibri" w:hAnsi="Calibri" w:cs="Calibri"/>
          <w:b/>
          <w:sz w:val="22"/>
          <w:szCs w:val="22"/>
          <w:lang w:eastAsia="en-US"/>
        </w:rPr>
      </w:pPr>
      <w:r w:rsidRPr="00DC7697">
        <w:rPr>
          <w:rFonts w:ascii="Calibri" w:hAnsi="Calibri" w:cs="Calibri"/>
          <w:sz w:val="22"/>
          <w:szCs w:val="22"/>
          <w:lang w:eastAsia="en-US"/>
        </w:rPr>
        <w:t>IČ</w:t>
      </w:r>
      <w:r w:rsidR="003B1B75" w:rsidRPr="00DC7697">
        <w:rPr>
          <w:rFonts w:ascii="Calibri" w:hAnsi="Calibri" w:cs="Calibri"/>
          <w:sz w:val="22"/>
          <w:szCs w:val="22"/>
          <w:lang w:eastAsia="en-US"/>
        </w:rPr>
        <w:t>O</w:t>
      </w:r>
      <w:r w:rsidRPr="00DC7697">
        <w:rPr>
          <w:rFonts w:ascii="Calibri" w:hAnsi="Calibri" w:cs="Calibri"/>
          <w:sz w:val="22"/>
          <w:szCs w:val="22"/>
          <w:lang w:eastAsia="en-US"/>
        </w:rPr>
        <w:t xml:space="preserve">: </w:t>
      </w:r>
      <w:r w:rsidRPr="00DC7697">
        <w:rPr>
          <w:rFonts w:ascii="Calibri" w:hAnsi="Calibri" w:cs="Calibri"/>
          <w:sz w:val="22"/>
          <w:szCs w:val="22"/>
          <w:lang w:eastAsia="en-US"/>
        </w:rPr>
        <w:tab/>
      </w:r>
      <w:r w:rsidRPr="00DC7697">
        <w:rPr>
          <w:rFonts w:ascii="Calibri" w:hAnsi="Calibri" w:cs="Calibri"/>
          <w:sz w:val="22"/>
          <w:szCs w:val="22"/>
          <w:lang w:eastAsia="en-US"/>
        </w:rPr>
        <w:tab/>
      </w:r>
      <w:r w:rsidRPr="00DC7697">
        <w:rPr>
          <w:rFonts w:ascii="Calibri" w:hAnsi="Calibri" w:cs="Calibri"/>
          <w:sz w:val="22"/>
          <w:szCs w:val="22"/>
          <w:lang w:eastAsia="en-US"/>
        </w:rPr>
        <w:tab/>
      </w:r>
      <w:r w:rsidRPr="00DC7697">
        <w:rPr>
          <w:rFonts w:ascii="Calibri" w:hAnsi="Calibri" w:cs="Calibri"/>
          <w:sz w:val="22"/>
          <w:szCs w:val="22"/>
          <w:lang w:eastAsia="en-US"/>
        </w:rPr>
        <w:tab/>
        <w:t>47672234</w:t>
      </w:r>
    </w:p>
    <w:p w14:paraId="116DA5AA" w14:textId="77777777" w:rsidR="00470D88" w:rsidRPr="00DC7697" w:rsidRDefault="00470D88" w:rsidP="002B270D">
      <w:pPr>
        <w:overflowPunct/>
        <w:autoSpaceDE/>
        <w:autoSpaceDN/>
        <w:adjustRightInd/>
        <w:jc w:val="both"/>
        <w:textAlignment w:val="auto"/>
        <w:rPr>
          <w:rFonts w:ascii="Calibri" w:hAnsi="Calibri" w:cs="Calibri"/>
          <w:b/>
          <w:sz w:val="22"/>
          <w:szCs w:val="22"/>
          <w:lang w:eastAsia="en-US"/>
        </w:rPr>
      </w:pPr>
    </w:p>
    <w:p w14:paraId="367927FA" w14:textId="77777777" w:rsidR="00470D88" w:rsidRPr="00DC7697" w:rsidRDefault="00470D88" w:rsidP="002B270D">
      <w:pPr>
        <w:overflowPunct/>
        <w:autoSpaceDE/>
        <w:autoSpaceDN/>
        <w:adjustRightInd/>
        <w:jc w:val="both"/>
        <w:textAlignment w:val="auto"/>
        <w:rPr>
          <w:rFonts w:ascii="Calibri" w:hAnsi="Calibri" w:cs="Calibri"/>
          <w:b/>
          <w:sz w:val="22"/>
          <w:szCs w:val="22"/>
          <w:lang w:eastAsia="en-US"/>
        </w:rPr>
      </w:pPr>
      <w:r w:rsidRPr="00DC7697">
        <w:rPr>
          <w:rFonts w:ascii="Calibri" w:hAnsi="Calibri" w:cs="Calibri"/>
          <w:b/>
          <w:sz w:val="22"/>
          <w:szCs w:val="22"/>
          <w:lang w:eastAsia="en-US"/>
        </w:rPr>
        <w:t xml:space="preserve">Oborová zdravotní pojišťovna zaměstnanců bank, pojišťoven a stavebnictví </w:t>
      </w:r>
    </w:p>
    <w:p w14:paraId="60FF64A8" w14:textId="77777777" w:rsidR="00470D88" w:rsidRPr="00DC7697" w:rsidRDefault="00470D88" w:rsidP="002B270D">
      <w:pPr>
        <w:overflowPunct/>
        <w:autoSpaceDE/>
        <w:autoSpaceDN/>
        <w:adjustRightInd/>
        <w:jc w:val="both"/>
        <w:textAlignment w:val="auto"/>
        <w:rPr>
          <w:rFonts w:ascii="Calibri" w:hAnsi="Calibri" w:cs="Calibri"/>
          <w:sz w:val="22"/>
          <w:szCs w:val="22"/>
          <w:lang w:eastAsia="en-US"/>
        </w:rPr>
      </w:pPr>
      <w:r w:rsidRPr="00DC7697">
        <w:rPr>
          <w:rFonts w:ascii="Calibri" w:hAnsi="Calibri" w:cs="Calibri"/>
          <w:sz w:val="22"/>
          <w:szCs w:val="22"/>
          <w:lang w:eastAsia="en-US"/>
        </w:rPr>
        <w:t xml:space="preserve">se sídlem: </w:t>
      </w:r>
      <w:r w:rsidRPr="00DC7697">
        <w:rPr>
          <w:rFonts w:ascii="Calibri" w:hAnsi="Calibri" w:cs="Calibri"/>
          <w:sz w:val="22"/>
          <w:szCs w:val="22"/>
          <w:lang w:eastAsia="en-US"/>
        </w:rPr>
        <w:tab/>
      </w:r>
      <w:r w:rsidRPr="00DC7697">
        <w:rPr>
          <w:rFonts w:ascii="Calibri" w:hAnsi="Calibri" w:cs="Calibri"/>
          <w:sz w:val="22"/>
          <w:szCs w:val="22"/>
          <w:lang w:eastAsia="en-US"/>
        </w:rPr>
        <w:tab/>
      </w:r>
      <w:r w:rsidRPr="00DC7697">
        <w:rPr>
          <w:rFonts w:ascii="Calibri" w:hAnsi="Calibri" w:cs="Calibri"/>
          <w:sz w:val="22"/>
          <w:szCs w:val="22"/>
          <w:lang w:eastAsia="en-US"/>
        </w:rPr>
        <w:tab/>
        <w:t xml:space="preserve">Roškotova 1225/1, 140 21 Praha 4 </w:t>
      </w:r>
    </w:p>
    <w:p w14:paraId="40C55BC5" w14:textId="77777777" w:rsidR="00470D88" w:rsidRPr="00DC7697" w:rsidRDefault="003B1B75" w:rsidP="002B270D">
      <w:pPr>
        <w:overflowPunct/>
        <w:autoSpaceDE/>
        <w:autoSpaceDN/>
        <w:adjustRightInd/>
        <w:jc w:val="both"/>
        <w:textAlignment w:val="auto"/>
        <w:rPr>
          <w:rFonts w:ascii="Calibri" w:hAnsi="Calibri" w:cs="Calibri"/>
          <w:sz w:val="22"/>
          <w:szCs w:val="22"/>
          <w:lang w:eastAsia="en-US"/>
        </w:rPr>
      </w:pPr>
      <w:r w:rsidRPr="00DC7697">
        <w:rPr>
          <w:rFonts w:ascii="Calibri" w:hAnsi="Calibri" w:cs="Calibri"/>
          <w:sz w:val="22"/>
          <w:szCs w:val="22"/>
          <w:lang w:eastAsia="en-US"/>
        </w:rPr>
        <w:t>zastoupená</w:t>
      </w:r>
      <w:r w:rsidR="00470D88" w:rsidRPr="00DC7697">
        <w:rPr>
          <w:rFonts w:ascii="Calibri" w:hAnsi="Calibri" w:cs="Calibri"/>
          <w:sz w:val="22"/>
          <w:szCs w:val="22"/>
          <w:lang w:eastAsia="en-US"/>
        </w:rPr>
        <w:t>:</w:t>
      </w:r>
      <w:r w:rsidR="00470D88" w:rsidRPr="00DC7697">
        <w:rPr>
          <w:rFonts w:ascii="Calibri" w:hAnsi="Calibri" w:cs="Calibri"/>
          <w:sz w:val="22"/>
          <w:szCs w:val="22"/>
          <w:lang w:eastAsia="en-US"/>
        </w:rPr>
        <w:tab/>
      </w:r>
      <w:r w:rsidR="00470D88" w:rsidRPr="00DC7697">
        <w:rPr>
          <w:rFonts w:ascii="Calibri" w:hAnsi="Calibri" w:cs="Calibri"/>
          <w:sz w:val="22"/>
          <w:szCs w:val="22"/>
          <w:lang w:eastAsia="en-US"/>
        </w:rPr>
        <w:tab/>
      </w:r>
      <w:r w:rsidRPr="00DC7697">
        <w:rPr>
          <w:rFonts w:ascii="Calibri" w:hAnsi="Calibri" w:cs="Calibri"/>
          <w:sz w:val="22"/>
          <w:szCs w:val="22"/>
          <w:lang w:eastAsia="en-US"/>
        </w:rPr>
        <w:tab/>
      </w:r>
      <w:r w:rsidR="00A12B2C" w:rsidRPr="00DC7697">
        <w:rPr>
          <w:rFonts w:ascii="Calibri" w:hAnsi="Calibri" w:cs="Calibri"/>
          <w:sz w:val="22"/>
          <w:szCs w:val="22"/>
          <w:lang w:eastAsia="en-US"/>
        </w:rPr>
        <w:t>Ing. Radovanem Kouřilem, generálním ředitelem</w:t>
      </w:r>
    </w:p>
    <w:p w14:paraId="6E5E6D21" w14:textId="77777777" w:rsidR="00470D88" w:rsidRPr="00DC7697" w:rsidRDefault="00470D88" w:rsidP="002B270D">
      <w:pPr>
        <w:overflowPunct/>
        <w:autoSpaceDE/>
        <w:autoSpaceDN/>
        <w:adjustRightInd/>
        <w:jc w:val="both"/>
        <w:textAlignment w:val="auto"/>
        <w:rPr>
          <w:rFonts w:ascii="Calibri" w:hAnsi="Calibri" w:cs="Calibri"/>
          <w:sz w:val="22"/>
          <w:szCs w:val="22"/>
          <w:lang w:eastAsia="en-US"/>
        </w:rPr>
      </w:pPr>
      <w:r w:rsidRPr="00DC7697">
        <w:rPr>
          <w:rFonts w:ascii="Calibri" w:hAnsi="Calibri" w:cs="Calibri"/>
          <w:sz w:val="22"/>
          <w:szCs w:val="22"/>
          <w:lang w:eastAsia="en-US"/>
        </w:rPr>
        <w:t>IČ</w:t>
      </w:r>
      <w:r w:rsidR="003B1B75" w:rsidRPr="00DC7697">
        <w:rPr>
          <w:rFonts w:ascii="Calibri" w:hAnsi="Calibri" w:cs="Calibri"/>
          <w:sz w:val="22"/>
          <w:szCs w:val="22"/>
          <w:lang w:eastAsia="en-US"/>
        </w:rPr>
        <w:t>O</w:t>
      </w:r>
      <w:r w:rsidRPr="00DC7697">
        <w:rPr>
          <w:rFonts w:ascii="Calibri" w:hAnsi="Calibri" w:cs="Calibri"/>
          <w:sz w:val="22"/>
          <w:szCs w:val="22"/>
          <w:lang w:eastAsia="en-US"/>
        </w:rPr>
        <w:t xml:space="preserve">: </w:t>
      </w:r>
      <w:r w:rsidRPr="00DC7697">
        <w:rPr>
          <w:rFonts w:ascii="Calibri" w:hAnsi="Calibri" w:cs="Calibri"/>
          <w:sz w:val="22"/>
          <w:szCs w:val="22"/>
          <w:lang w:eastAsia="en-US"/>
        </w:rPr>
        <w:tab/>
      </w:r>
      <w:r w:rsidRPr="00DC7697">
        <w:rPr>
          <w:rFonts w:ascii="Calibri" w:hAnsi="Calibri" w:cs="Calibri"/>
          <w:sz w:val="22"/>
          <w:szCs w:val="22"/>
          <w:lang w:eastAsia="en-US"/>
        </w:rPr>
        <w:tab/>
      </w:r>
      <w:r w:rsidRPr="00DC7697">
        <w:rPr>
          <w:rFonts w:ascii="Calibri" w:hAnsi="Calibri" w:cs="Calibri"/>
          <w:sz w:val="22"/>
          <w:szCs w:val="22"/>
          <w:lang w:eastAsia="en-US"/>
        </w:rPr>
        <w:tab/>
      </w:r>
      <w:r w:rsidRPr="00DC7697">
        <w:rPr>
          <w:rFonts w:ascii="Calibri" w:hAnsi="Calibri" w:cs="Calibri"/>
          <w:sz w:val="22"/>
          <w:szCs w:val="22"/>
          <w:lang w:eastAsia="en-US"/>
        </w:rPr>
        <w:tab/>
        <w:t>47114321</w:t>
      </w:r>
    </w:p>
    <w:p w14:paraId="378D7FA7" w14:textId="77777777" w:rsidR="00470D88" w:rsidRPr="00DC7697" w:rsidRDefault="00470D88" w:rsidP="002B270D">
      <w:pPr>
        <w:overflowPunct/>
        <w:autoSpaceDE/>
        <w:autoSpaceDN/>
        <w:adjustRightInd/>
        <w:jc w:val="both"/>
        <w:textAlignment w:val="auto"/>
        <w:rPr>
          <w:rFonts w:ascii="Calibri" w:hAnsi="Calibri" w:cs="Calibri"/>
          <w:b/>
          <w:bCs/>
          <w:sz w:val="22"/>
          <w:szCs w:val="22"/>
          <w:lang w:eastAsia="en-US"/>
        </w:rPr>
      </w:pPr>
    </w:p>
    <w:p w14:paraId="4A66FC77" w14:textId="77777777" w:rsidR="00470D88" w:rsidRPr="00DC7697" w:rsidRDefault="00470D88" w:rsidP="002B270D">
      <w:pPr>
        <w:overflowPunct/>
        <w:autoSpaceDE/>
        <w:autoSpaceDN/>
        <w:adjustRightInd/>
        <w:jc w:val="both"/>
        <w:textAlignment w:val="auto"/>
        <w:rPr>
          <w:rFonts w:ascii="Calibri" w:hAnsi="Calibri" w:cs="Calibri"/>
          <w:b/>
          <w:sz w:val="22"/>
          <w:szCs w:val="22"/>
          <w:lang w:eastAsia="en-US"/>
        </w:rPr>
      </w:pPr>
      <w:r w:rsidRPr="00DC7697">
        <w:rPr>
          <w:rFonts w:ascii="Calibri" w:hAnsi="Calibri" w:cs="Calibri"/>
          <w:b/>
          <w:sz w:val="22"/>
          <w:szCs w:val="22"/>
          <w:lang w:eastAsia="en-US"/>
        </w:rPr>
        <w:t xml:space="preserve">Zaměstnanecká pojišťovna Škoda </w:t>
      </w:r>
    </w:p>
    <w:p w14:paraId="6BF0300D" w14:textId="77777777" w:rsidR="00470D88" w:rsidRPr="00DC7697" w:rsidRDefault="00470D88" w:rsidP="002B270D">
      <w:pPr>
        <w:overflowPunct/>
        <w:autoSpaceDE/>
        <w:autoSpaceDN/>
        <w:adjustRightInd/>
        <w:jc w:val="both"/>
        <w:textAlignment w:val="auto"/>
        <w:rPr>
          <w:rFonts w:ascii="Calibri" w:hAnsi="Calibri" w:cs="Calibri"/>
          <w:sz w:val="22"/>
          <w:szCs w:val="22"/>
          <w:lang w:eastAsia="en-US"/>
        </w:rPr>
      </w:pPr>
      <w:r w:rsidRPr="00DC7697">
        <w:rPr>
          <w:rFonts w:ascii="Calibri" w:hAnsi="Calibri" w:cs="Calibri"/>
          <w:sz w:val="22"/>
          <w:szCs w:val="22"/>
          <w:lang w:eastAsia="en-US"/>
        </w:rPr>
        <w:t xml:space="preserve">se sídlem: </w:t>
      </w:r>
      <w:r w:rsidRPr="00DC7697">
        <w:rPr>
          <w:rFonts w:ascii="Calibri" w:hAnsi="Calibri" w:cs="Calibri"/>
          <w:sz w:val="22"/>
          <w:szCs w:val="22"/>
          <w:lang w:eastAsia="en-US"/>
        </w:rPr>
        <w:tab/>
      </w:r>
      <w:r w:rsidRPr="00DC7697">
        <w:rPr>
          <w:rFonts w:ascii="Calibri" w:hAnsi="Calibri" w:cs="Calibri"/>
          <w:sz w:val="22"/>
          <w:szCs w:val="22"/>
          <w:lang w:eastAsia="en-US"/>
        </w:rPr>
        <w:tab/>
      </w:r>
      <w:r w:rsidRPr="00DC7697">
        <w:rPr>
          <w:rFonts w:ascii="Calibri" w:hAnsi="Calibri" w:cs="Calibri"/>
          <w:sz w:val="22"/>
          <w:szCs w:val="22"/>
          <w:lang w:eastAsia="en-US"/>
        </w:rPr>
        <w:tab/>
        <w:t xml:space="preserve">Husova 302, 293 01 Mladá Boleslav 4 </w:t>
      </w:r>
    </w:p>
    <w:p w14:paraId="78706638" w14:textId="77777777" w:rsidR="00470D88" w:rsidRPr="00DC7697" w:rsidRDefault="003B1B75" w:rsidP="002B270D">
      <w:pPr>
        <w:overflowPunct/>
        <w:autoSpaceDE/>
        <w:autoSpaceDN/>
        <w:adjustRightInd/>
        <w:jc w:val="both"/>
        <w:textAlignment w:val="auto"/>
        <w:rPr>
          <w:rFonts w:ascii="Calibri" w:hAnsi="Calibri" w:cs="Calibri"/>
          <w:sz w:val="22"/>
          <w:szCs w:val="22"/>
          <w:lang w:eastAsia="en-US"/>
        </w:rPr>
      </w:pPr>
      <w:r w:rsidRPr="00DC7697">
        <w:rPr>
          <w:rFonts w:ascii="Calibri" w:hAnsi="Calibri" w:cs="Calibri"/>
          <w:sz w:val="22"/>
          <w:szCs w:val="22"/>
          <w:lang w:eastAsia="en-US"/>
        </w:rPr>
        <w:t>zastoupena</w:t>
      </w:r>
      <w:r w:rsidR="00470D88" w:rsidRPr="00DC7697">
        <w:rPr>
          <w:rFonts w:ascii="Calibri" w:hAnsi="Calibri" w:cs="Calibri"/>
          <w:sz w:val="22"/>
          <w:szCs w:val="22"/>
          <w:lang w:eastAsia="en-US"/>
        </w:rPr>
        <w:t>:</w:t>
      </w:r>
      <w:r w:rsidR="00470D88" w:rsidRPr="00DC7697">
        <w:rPr>
          <w:rFonts w:ascii="Calibri" w:hAnsi="Calibri" w:cs="Calibri"/>
          <w:sz w:val="22"/>
          <w:szCs w:val="22"/>
          <w:lang w:eastAsia="en-US"/>
        </w:rPr>
        <w:tab/>
      </w:r>
      <w:r w:rsidR="00470D88" w:rsidRPr="00DC7697">
        <w:rPr>
          <w:rFonts w:ascii="Calibri" w:hAnsi="Calibri" w:cs="Calibri"/>
          <w:sz w:val="22"/>
          <w:szCs w:val="22"/>
          <w:lang w:eastAsia="en-US"/>
        </w:rPr>
        <w:tab/>
      </w:r>
      <w:r w:rsidRPr="00DC7697">
        <w:rPr>
          <w:rFonts w:ascii="Calibri" w:hAnsi="Calibri" w:cs="Calibri"/>
          <w:sz w:val="22"/>
          <w:szCs w:val="22"/>
          <w:lang w:eastAsia="en-US"/>
        </w:rPr>
        <w:tab/>
      </w:r>
      <w:r w:rsidR="00470D88" w:rsidRPr="00DC7697">
        <w:rPr>
          <w:rFonts w:ascii="Calibri" w:hAnsi="Calibri" w:cs="Calibri"/>
          <w:sz w:val="22"/>
          <w:szCs w:val="22"/>
          <w:lang w:eastAsia="en-US"/>
        </w:rPr>
        <w:t>Ing. Darin</w:t>
      </w:r>
      <w:r w:rsidRPr="00DC7697">
        <w:rPr>
          <w:rFonts w:ascii="Calibri" w:hAnsi="Calibri" w:cs="Calibri"/>
          <w:sz w:val="22"/>
          <w:szCs w:val="22"/>
          <w:lang w:eastAsia="en-US"/>
        </w:rPr>
        <w:t>ou Ulmanovou</w:t>
      </w:r>
      <w:r w:rsidR="00470D88" w:rsidRPr="00DC7697">
        <w:rPr>
          <w:rFonts w:ascii="Calibri" w:hAnsi="Calibri" w:cs="Calibri"/>
          <w:sz w:val="22"/>
          <w:szCs w:val="22"/>
          <w:lang w:eastAsia="en-US"/>
        </w:rPr>
        <w:t>, MBA, ředitelk</w:t>
      </w:r>
      <w:r w:rsidRPr="00DC7697">
        <w:rPr>
          <w:rFonts w:ascii="Calibri" w:hAnsi="Calibri" w:cs="Calibri"/>
          <w:sz w:val="22"/>
          <w:szCs w:val="22"/>
          <w:lang w:eastAsia="en-US"/>
        </w:rPr>
        <w:t>ou ZPŠ</w:t>
      </w:r>
    </w:p>
    <w:p w14:paraId="0B0E6A28" w14:textId="77777777" w:rsidR="00470D88" w:rsidRPr="00DC7697" w:rsidRDefault="00470D88" w:rsidP="002B270D">
      <w:pPr>
        <w:overflowPunct/>
        <w:autoSpaceDE/>
        <w:autoSpaceDN/>
        <w:adjustRightInd/>
        <w:jc w:val="both"/>
        <w:textAlignment w:val="auto"/>
        <w:rPr>
          <w:rFonts w:ascii="Calibri" w:hAnsi="Calibri" w:cs="Calibri"/>
          <w:b/>
          <w:sz w:val="22"/>
          <w:szCs w:val="22"/>
          <w:lang w:eastAsia="en-US"/>
        </w:rPr>
      </w:pPr>
      <w:r w:rsidRPr="00DC7697">
        <w:rPr>
          <w:rFonts w:ascii="Calibri" w:hAnsi="Calibri" w:cs="Calibri"/>
          <w:sz w:val="22"/>
          <w:szCs w:val="22"/>
          <w:lang w:eastAsia="en-US"/>
        </w:rPr>
        <w:t>IČ</w:t>
      </w:r>
      <w:r w:rsidR="003B1B75" w:rsidRPr="00DC7697">
        <w:rPr>
          <w:rFonts w:ascii="Calibri" w:hAnsi="Calibri" w:cs="Calibri"/>
          <w:sz w:val="22"/>
          <w:szCs w:val="22"/>
          <w:lang w:eastAsia="en-US"/>
        </w:rPr>
        <w:t>O</w:t>
      </w:r>
      <w:r w:rsidRPr="00DC7697">
        <w:rPr>
          <w:rFonts w:ascii="Calibri" w:hAnsi="Calibri" w:cs="Calibri"/>
          <w:sz w:val="22"/>
          <w:szCs w:val="22"/>
          <w:lang w:eastAsia="en-US"/>
        </w:rPr>
        <w:t xml:space="preserve">: </w:t>
      </w:r>
      <w:r w:rsidRPr="00DC7697">
        <w:rPr>
          <w:rFonts w:ascii="Calibri" w:hAnsi="Calibri" w:cs="Calibri"/>
          <w:sz w:val="22"/>
          <w:szCs w:val="22"/>
          <w:lang w:eastAsia="en-US"/>
        </w:rPr>
        <w:tab/>
      </w:r>
      <w:r w:rsidRPr="00DC7697">
        <w:rPr>
          <w:rFonts w:ascii="Calibri" w:hAnsi="Calibri" w:cs="Calibri"/>
          <w:sz w:val="22"/>
          <w:szCs w:val="22"/>
          <w:lang w:eastAsia="en-US"/>
        </w:rPr>
        <w:tab/>
      </w:r>
      <w:r w:rsidRPr="00DC7697">
        <w:rPr>
          <w:rFonts w:ascii="Calibri" w:hAnsi="Calibri" w:cs="Calibri"/>
          <w:sz w:val="22"/>
          <w:szCs w:val="22"/>
          <w:lang w:eastAsia="en-US"/>
        </w:rPr>
        <w:tab/>
      </w:r>
      <w:r w:rsidRPr="00DC7697">
        <w:rPr>
          <w:rFonts w:ascii="Calibri" w:hAnsi="Calibri" w:cs="Calibri"/>
          <w:sz w:val="22"/>
          <w:szCs w:val="22"/>
          <w:lang w:eastAsia="en-US"/>
        </w:rPr>
        <w:tab/>
        <w:t>46354182</w:t>
      </w:r>
    </w:p>
    <w:p w14:paraId="430B4517" w14:textId="77777777" w:rsidR="00470D88" w:rsidRPr="00DC7697" w:rsidRDefault="00470D88" w:rsidP="002B270D">
      <w:pPr>
        <w:overflowPunct/>
        <w:autoSpaceDE/>
        <w:autoSpaceDN/>
        <w:adjustRightInd/>
        <w:jc w:val="both"/>
        <w:textAlignment w:val="auto"/>
        <w:rPr>
          <w:rFonts w:ascii="Calibri" w:hAnsi="Calibri" w:cs="Calibri"/>
          <w:b/>
          <w:sz w:val="22"/>
          <w:szCs w:val="22"/>
          <w:lang w:eastAsia="en-US"/>
        </w:rPr>
      </w:pPr>
    </w:p>
    <w:p w14:paraId="226664EA" w14:textId="77777777" w:rsidR="00470D88" w:rsidRPr="00DC7697" w:rsidRDefault="00470D88" w:rsidP="002B270D">
      <w:pPr>
        <w:overflowPunct/>
        <w:autoSpaceDE/>
        <w:autoSpaceDN/>
        <w:adjustRightInd/>
        <w:jc w:val="both"/>
        <w:textAlignment w:val="auto"/>
        <w:rPr>
          <w:rFonts w:ascii="Calibri" w:hAnsi="Calibri" w:cs="Calibri"/>
          <w:b/>
          <w:sz w:val="22"/>
          <w:szCs w:val="22"/>
          <w:lang w:eastAsia="en-US"/>
        </w:rPr>
      </w:pPr>
      <w:r w:rsidRPr="00DC7697">
        <w:rPr>
          <w:rFonts w:ascii="Calibri" w:hAnsi="Calibri" w:cs="Calibri"/>
          <w:b/>
          <w:sz w:val="22"/>
          <w:szCs w:val="22"/>
          <w:lang w:eastAsia="en-US"/>
        </w:rPr>
        <w:t xml:space="preserve">Zdravotní pojišťovna ministerstva vnitra České republiky </w:t>
      </w:r>
    </w:p>
    <w:p w14:paraId="4D3A2B84" w14:textId="77777777" w:rsidR="00470D88" w:rsidRPr="00DC7697" w:rsidRDefault="00470D88" w:rsidP="002B270D">
      <w:pPr>
        <w:overflowPunct/>
        <w:autoSpaceDE/>
        <w:autoSpaceDN/>
        <w:adjustRightInd/>
        <w:jc w:val="both"/>
        <w:textAlignment w:val="auto"/>
        <w:rPr>
          <w:rFonts w:ascii="Calibri" w:hAnsi="Calibri" w:cs="Calibri"/>
          <w:sz w:val="22"/>
          <w:szCs w:val="22"/>
          <w:lang w:eastAsia="en-US"/>
        </w:rPr>
      </w:pPr>
      <w:r w:rsidRPr="00DC7697">
        <w:rPr>
          <w:rFonts w:ascii="Calibri" w:hAnsi="Calibri" w:cs="Calibri"/>
          <w:sz w:val="22"/>
          <w:szCs w:val="22"/>
          <w:lang w:eastAsia="en-US"/>
        </w:rPr>
        <w:t xml:space="preserve">se sídlem: </w:t>
      </w:r>
      <w:r w:rsidRPr="00DC7697">
        <w:rPr>
          <w:rFonts w:ascii="Calibri" w:hAnsi="Calibri" w:cs="Calibri"/>
          <w:sz w:val="22"/>
          <w:szCs w:val="22"/>
          <w:lang w:eastAsia="en-US"/>
        </w:rPr>
        <w:tab/>
      </w:r>
      <w:r w:rsidRPr="00DC7697">
        <w:rPr>
          <w:rFonts w:ascii="Calibri" w:hAnsi="Calibri" w:cs="Calibri"/>
          <w:sz w:val="22"/>
          <w:szCs w:val="22"/>
          <w:lang w:eastAsia="en-US"/>
        </w:rPr>
        <w:tab/>
      </w:r>
      <w:r w:rsidRPr="00DC7697">
        <w:rPr>
          <w:rFonts w:ascii="Calibri" w:hAnsi="Calibri" w:cs="Calibri"/>
          <w:sz w:val="22"/>
          <w:szCs w:val="22"/>
          <w:lang w:eastAsia="en-US"/>
        </w:rPr>
        <w:tab/>
      </w:r>
      <w:r w:rsidR="00F4286A" w:rsidRPr="00DC7697">
        <w:rPr>
          <w:rFonts w:ascii="Calibri" w:hAnsi="Calibri" w:cs="Calibri"/>
          <w:sz w:val="22"/>
          <w:szCs w:val="22"/>
          <w:lang w:eastAsia="en-US"/>
        </w:rPr>
        <w:t>Vinohradská 2577/178, 130 00 Praha 3</w:t>
      </w:r>
      <w:r w:rsidRPr="00DC7697">
        <w:rPr>
          <w:rFonts w:ascii="Calibri" w:hAnsi="Calibri" w:cs="Calibri"/>
          <w:sz w:val="22"/>
          <w:szCs w:val="22"/>
          <w:lang w:eastAsia="en-US"/>
        </w:rPr>
        <w:t xml:space="preserve"> </w:t>
      </w:r>
    </w:p>
    <w:p w14:paraId="4BA43DDF" w14:textId="77777777" w:rsidR="00470D88" w:rsidRPr="00DC7697" w:rsidRDefault="003B1B75" w:rsidP="002B270D">
      <w:pPr>
        <w:overflowPunct/>
        <w:autoSpaceDE/>
        <w:autoSpaceDN/>
        <w:adjustRightInd/>
        <w:jc w:val="both"/>
        <w:textAlignment w:val="auto"/>
        <w:rPr>
          <w:rFonts w:ascii="Calibri" w:hAnsi="Calibri" w:cs="Calibri"/>
          <w:sz w:val="22"/>
          <w:szCs w:val="22"/>
          <w:lang w:eastAsia="en-US"/>
        </w:rPr>
      </w:pPr>
      <w:r w:rsidRPr="00DC7697">
        <w:rPr>
          <w:rFonts w:ascii="Calibri" w:hAnsi="Calibri" w:cs="Calibri"/>
          <w:sz w:val="22"/>
          <w:szCs w:val="22"/>
          <w:lang w:eastAsia="en-US"/>
        </w:rPr>
        <w:t>zastoupena</w:t>
      </w:r>
      <w:r w:rsidR="00470D88" w:rsidRPr="00DC7697">
        <w:rPr>
          <w:rFonts w:ascii="Calibri" w:hAnsi="Calibri" w:cs="Calibri"/>
          <w:sz w:val="22"/>
          <w:szCs w:val="22"/>
          <w:lang w:eastAsia="en-US"/>
        </w:rPr>
        <w:t>:</w:t>
      </w:r>
      <w:r w:rsidR="00470D88" w:rsidRPr="00DC7697">
        <w:rPr>
          <w:rFonts w:ascii="Calibri" w:hAnsi="Calibri" w:cs="Calibri"/>
          <w:sz w:val="22"/>
          <w:szCs w:val="22"/>
          <w:lang w:eastAsia="en-US"/>
        </w:rPr>
        <w:tab/>
      </w:r>
      <w:r w:rsidR="00470D88" w:rsidRPr="00DC7697">
        <w:rPr>
          <w:rFonts w:ascii="Calibri" w:hAnsi="Calibri" w:cs="Calibri"/>
          <w:sz w:val="22"/>
          <w:szCs w:val="22"/>
          <w:lang w:eastAsia="en-US"/>
        </w:rPr>
        <w:tab/>
      </w:r>
      <w:r w:rsidRPr="00DC7697">
        <w:rPr>
          <w:rFonts w:ascii="Calibri" w:hAnsi="Calibri" w:cs="Calibri"/>
          <w:sz w:val="22"/>
          <w:szCs w:val="22"/>
          <w:lang w:eastAsia="en-US"/>
        </w:rPr>
        <w:tab/>
      </w:r>
      <w:r w:rsidR="00784D36" w:rsidRPr="00DC7697">
        <w:rPr>
          <w:rFonts w:ascii="Calibri" w:hAnsi="Calibri" w:cs="Calibri"/>
          <w:sz w:val="22"/>
          <w:szCs w:val="22"/>
          <w:lang w:eastAsia="en-US"/>
        </w:rPr>
        <w:t>MUDr. Davidem Kostkou</w:t>
      </w:r>
      <w:r w:rsidR="00470D88" w:rsidRPr="00DC7697">
        <w:rPr>
          <w:rFonts w:ascii="Calibri" w:hAnsi="Calibri" w:cs="Calibri"/>
          <w:sz w:val="22"/>
          <w:szCs w:val="22"/>
          <w:lang w:eastAsia="en-US"/>
        </w:rPr>
        <w:t>, MBA, generální</w:t>
      </w:r>
      <w:r w:rsidRPr="00DC7697">
        <w:rPr>
          <w:rFonts w:ascii="Calibri" w:hAnsi="Calibri" w:cs="Calibri"/>
          <w:sz w:val="22"/>
          <w:szCs w:val="22"/>
          <w:lang w:eastAsia="en-US"/>
        </w:rPr>
        <w:t xml:space="preserve">m </w:t>
      </w:r>
      <w:r w:rsidR="00470D88" w:rsidRPr="00DC7697">
        <w:rPr>
          <w:rFonts w:ascii="Calibri" w:hAnsi="Calibri" w:cs="Calibri"/>
          <w:sz w:val="22"/>
          <w:szCs w:val="22"/>
          <w:lang w:eastAsia="en-US"/>
        </w:rPr>
        <w:t>ředitel</w:t>
      </w:r>
      <w:r w:rsidRPr="00DC7697">
        <w:rPr>
          <w:rFonts w:ascii="Calibri" w:hAnsi="Calibri" w:cs="Calibri"/>
          <w:sz w:val="22"/>
          <w:szCs w:val="22"/>
          <w:lang w:eastAsia="en-US"/>
        </w:rPr>
        <w:t>em</w:t>
      </w:r>
    </w:p>
    <w:p w14:paraId="76E66275" w14:textId="77777777" w:rsidR="00470D88" w:rsidRPr="00DC7697" w:rsidRDefault="00470D88" w:rsidP="002B270D">
      <w:pPr>
        <w:overflowPunct/>
        <w:autoSpaceDE/>
        <w:autoSpaceDN/>
        <w:adjustRightInd/>
        <w:jc w:val="both"/>
        <w:textAlignment w:val="auto"/>
        <w:rPr>
          <w:rFonts w:ascii="Calibri" w:hAnsi="Calibri" w:cs="Calibri"/>
          <w:b/>
          <w:sz w:val="22"/>
          <w:szCs w:val="22"/>
          <w:lang w:eastAsia="en-US"/>
        </w:rPr>
      </w:pPr>
      <w:r w:rsidRPr="00DC7697">
        <w:rPr>
          <w:rFonts w:ascii="Calibri" w:hAnsi="Calibri" w:cs="Calibri"/>
          <w:sz w:val="22"/>
          <w:szCs w:val="22"/>
          <w:lang w:eastAsia="en-US"/>
        </w:rPr>
        <w:t>IČ</w:t>
      </w:r>
      <w:r w:rsidR="003B1B75" w:rsidRPr="00DC7697">
        <w:rPr>
          <w:rFonts w:ascii="Calibri" w:hAnsi="Calibri" w:cs="Calibri"/>
          <w:sz w:val="22"/>
          <w:szCs w:val="22"/>
          <w:lang w:eastAsia="en-US"/>
        </w:rPr>
        <w:t>O</w:t>
      </w:r>
      <w:r w:rsidRPr="00DC7697">
        <w:rPr>
          <w:rFonts w:ascii="Calibri" w:hAnsi="Calibri" w:cs="Calibri"/>
          <w:sz w:val="22"/>
          <w:szCs w:val="22"/>
          <w:lang w:eastAsia="en-US"/>
        </w:rPr>
        <w:t xml:space="preserve">: </w:t>
      </w:r>
      <w:r w:rsidRPr="00DC7697">
        <w:rPr>
          <w:rFonts w:ascii="Calibri" w:hAnsi="Calibri" w:cs="Calibri"/>
          <w:sz w:val="22"/>
          <w:szCs w:val="22"/>
          <w:lang w:eastAsia="en-US"/>
        </w:rPr>
        <w:tab/>
      </w:r>
      <w:r w:rsidRPr="00DC7697">
        <w:rPr>
          <w:rFonts w:ascii="Calibri" w:hAnsi="Calibri" w:cs="Calibri"/>
          <w:sz w:val="22"/>
          <w:szCs w:val="22"/>
          <w:lang w:eastAsia="en-US"/>
        </w:rPr>
        <w:tab/>
      </w:r>
      <w:r w:rsidRPr="00DC7697">
        <w:rPr>
          <w:rFonts w:ascii="Calibri" w:hAnsi="Calibri" w:cs="Calibri"/>
          <w:sz w:val="22"/>
          <w:szCs w:val="22"/>
          <w:lang w:eastAsia="en-US"/>
        </w:rPr>
        <w:tab/>
      </w:r>
      <w:r w:rsidRPr="00DC7697">
        <w:rPr>
          <w:rFonts w:ascii="Calibri" w:hAnsi="Calibri" w:cs="Calibri"/>
          <w:sz w:val="22"/>
          <w:szCs w:val="22"/>
          <w:lang w:eastAsia="en-US"/>
        </w:rPr>
        <w:tab/>
        <w:t>47114304</w:t>
      </w:r>
    </w:p>
    <w:p w14:paraId="7F5C2985" w14:textId="77777777" w:rsidR="00470D88" w:rsidRPr="00DC7697" w:rsidRDefault="00470D88" w:rsidP="002B270D">
      <w:pPr>
        <w:overflowPunct/>
        <w:autoSpaceDE/>
        <w:autoSpaceDN/>
        <w:adjustRightInd/>
        <w:jc w:val="both"/>
        <w:textAlignment w:val="auto"/>
        <w:rPr>
          <w:rFonts w:ascii="Calibri" w:hAnsi="Calibri" w:cs="Calibri"/>
          <w:b/>
          <w:sz w:val="22"/>
          <w:szCs w:val="22"/>
          <w:lang w:eastAsia="en-US"/>
        </w:rPr>
      </w:pPr>
    </w:p>
    <w:p w14:paraId="0DB1DFCF" w14:textId="77777777" w:rsidR="00470D88" w:rsidRPr="00DC7697" w:rsidRDefault="00470D88" w:rsidP="002B270D">
      <w:pPr>
        <w:overflowPunct/>
        <w:autoSpaceDE/>
        <w:autoSpaceDN/>
        <w:adjustRightInd/>
        <w:jc w:val="both"/>
        <w:textAlignment w:val="auto"/>
        <w:rPr>
          <w:rFonts w:ascii="Calibri" w:hAnsi="Calibri" w:cs="Calibri"/>
          <w:b/>
          <w:sz w:val="22"/>
          <w:szCs w:val="22"/>
          <w:lang w:eastAsia="en-US"/>
        </w:rPr>
      </w:pPr>
      <w:r w:rsidRPr="00DC7697">
        <w:rPr>
          <w:rFonts w:ascii="Calibri" w:hAnsi="Calibri" w:cs="Calibri"/>
          <w:b/>
          <w:sz w:val="22"/>
          <w:szCs w:val="22"/>
          <w:lang w:eastAsia="en-US"/>
        </w:rPr>
        <w:t>R</w:t>
      </w:r>
      <w:r w:rsidR="00B52480" w:rsidRPr="00DC7697">
        <w:rPr>
          <w:rFonts w:ascii="Calibri" w:hAnsi="Calibri" w:cs="Calibri"/>
          <w:b/>
          <w:sz w:val="22"/>
          <w:szCs w:val="22"/>
          <w:lang w:eastAsia="en-US"/>
        </w:rPr>
        <w:t>BP</w:t>
      </w:r>
      <w:r w:rsidRPr="00DC7697">
        <w:rPr>
          <w:rFonts w:ascii="Calibri" w:hAnsi="Calibri" w:cs="Calibri"/>
          <w:b/>
          <w:sz w:val="22"/>
          <w:szCs w:val="22"/>
          <w:lang w:eastAsia="en-US"/>
        </w:rPr>
        <w:t>, zdravotní pojišťovna</w:t>
      </w:r>
    </w:p>
    <w:p w14:paraId="7BE3D1DA" w14:textId="77777777" w:rsidR="00470D88" w:rsidRPr="00DC7697" w:rsidRDefault="00470D88" w:rsidP="002B270D">
      <w:pPr>
        <w:overflowPunct/>
        <w:autoSpaceDE/>
        <w:autoSpaceDN/>
        <w:adjustRightInd/>
        <w:jc w:val="both"/>
        <w:textAlignment w:val="auto"/>
        <w:rPr>
          <w:rFonts w:ascii="Calibri" w:hAnsi="Calibri" w:cs="Calibri"/>
          <w:sz w:val="22"/>
          <w:szCs w:val="22"/>
          <w:lang w:eastAsia="en-US"/>
        </w:rPr>
      </w:pPr>
      <w:r w:rsidRPr="00DC7697">
        <w:rPr>
          <w:rFonts w:ascii="Calibri" w:hAnsi="Calibri" w:cs="Calibri"/>
          <w:sz w:val="22"/>
          <w:szCs w:val="22"/>
          <w:lang w:eastAsia="en-US"/>
        </w:rPr>
        <w:t xml:space="preserve">se sídlem: </w:t>
      </w:r>
      <w:r w:rsidRPr="00DC7697">
        <w:rPr>
          <w:rFonts w:ascii="Calibri" w:hAnsi="Calibri" w:cs="Calibri"/>
          <w:sz w:val="22"/>
          <w:szCs w:val="22"/>
          <w:lang w:eastAsia="en-US"/>
        </w:rPr>
        <w:tab/>
      </w:r>
      <w:r w:rsidRPr="00DC7697">
        <w:rPr>
          <w:rFonts w:ascii="Calibri" w:hAnsi="Calibri" w:cs="Calibri"/>
          <w:sz w:val="22"/>
          <w:szCs w:val="22"/>
          <w:lang w:eastAsia="en-US"/>
        </w:rPr>
        <w:tab/>
      </w:r>
      <w:r w:rsidRPr="00DC7697">
        <w:rPr>
          <w:rFonts w:ascii="Calibri" w:hAnsi="Calibri" w:cs="Calibri"/>
          <w:sz w:val="22"/>
          <w:szCs w:val="22"/>
          <w:lang w:eastAsia="en-US"/>
        </w:rPr>
        <w:tab/>
      </w:r>
      <w:r w:rsidRPr="00DC7697">
        <w:rPr>
          <w:rFonts w:ascii="Calibri" w:hAnsi="Calibri" w:cs="Calibri"/>
          <w:bCs/>
          <w:sz w:val="22"/>
          <w:szCs w:val="22"/>
          <w:lang w:eastAsia="en-US"/>
        </w:rPr>
        <w:t xml:space="preserve">Michálkovická 108, </w:t>
      </w:r>
      <w:r w:rsidR="003F6378" w:rsidRPr="00DC7697">
        <w:rPr>
          <w:rFonts w:ascii="Calibri" w:hAnsi="Calibri" w:cs="Calibri"/>
          <w:bCs/>
          <w:sz w:val="22"/>
          <w:szCs w:val="22"/>
          <w:lang w:eastAsia="en-US"/>
        </w:rPr>
        <w:t xml:space="preserve">Slezská Ostrava, </w:t>
      </w:r>
      <w:r w:rsidRPr="00DC7697">
        <w:rPr>
          <w:rFonts w:ascii="Calibri" w:hAnsi="Calibri" w:cs="Calibri"/>
          <w:bCs/>
          <w:sz w:val="22"/>
          <w:szCs w:val="22"/>
          <w:lang w:eastAsia="en-US"/>
        </w:rPr>
        <w:t xml:space="preserve">710 </w:t>
      </w:r>
      <w:r w:rsidR="003F6378" w:rsidRPr="00DC7697">
        <w:rPr>
          <w:rFonts w:ascii="Calibri" w:hAnsi="Calibri" w:cs="Calibri"/>
          <w:bCs/>
          <w:sz w:val="22"/>
          <w:szCs w:val="22"/>
          <w:lang w:eastAsia="en-US"/>
        </w:rPr>
        <w:t>00</w:t>
      </w:r>
      <w:r w:rsidRPr="00DC7697">
        <w:rPr>
          <w:rFonts w:ascii="Calibri" w:hAnsi="Calibri" w:cs="Calibri"/>
          <w:bCs/>
          <w:sz w:val="22"/>
          <w:szCs w:val="22"/>
          <w:lang w:eastAsia="en-US"/>
        </w:rPr>
        <w:t xml:space="preserve"> Ostrava</w:t>
      </w:r>
    </w:p>
    <w:p w14:paraId="6DF6873D" w14:textId="77777777" w:rsidR="00470D88" w:rsidRPr="00DC7697" w:rsidRDefault="003B1B75" w:rsidP="002B270D">
      <w:pPr>
        <w:overflowPunct/>
        <w:autoSpaceDE/>
        <w:autoSpaceDN/>
        <w:adjustRightInd/>
        <w:jc w:val="both"/>
        <w:textAlignment w:val="auto"/>
        <w:rPr>
          <w:rFonts w:ascii="Calibri" w:hAnsi="Calibri" w:cs="Calibri"/>
          <w:bCs/>
          <w:sz w:val="22"/>
          <w:szCs w:val="22"/>
          <w:lang w:eastAsia="en-US"/>
        </w:rPr>
      </w:pPr>
      <w:r w:rsidRPr="00DC7697">
        <w:rPr>
          <w:rFonts w:ascii="Calibri" w:hAnsi="Calibri" w:cs="Calibri"/>
          <w:sz w:val="22"/>
          <w:szCs w:val="22"/>
          <w:lang w:eastAsia="en-US"/>
        </w:rPr>
        <w:t>zastoupena</w:t>
      </w:r>
      <w:r w:rsidR="00470D88" w:rsidRPr="00DC7697">
        <w:rPr>
          <w:rFonts w:ascii="Calibri" w:hAnsi="Calibri" w:cs="Calibri"/>
          <w:sz w:val="22"/>
          <w:szCs w:val="22"/>
          <w:lang w:eastAsia="en-US"/>
        </w:rPr>
        <w:t>:</w:t>
      </w:r>
      <w:r w:rsidR="00470D88" w:rsidRPr="00DC7697">
        <w:rPr>
          <w:rFonts w:ascii="Calibri" w:hAnsi="Calibri" w:cs="Calibri"/>
          <w:sz w:val="22"/>
          <w:szCs w:val="22"/>
          <w:lang w:eastAsia="en-US"/>
        </w:rPr>
        <w:tab/>
      </w:r>
      <w:r w:rsidR="00470D88" w:rsidRPr="00DC7697">
        <w:rPr>
          <w:rFonts w:ascii="Calibri" w:hAnsi="Calibri" w:cs="Calibri"/>
          <w:sz w:val="22"/>
          <w:szCs w:val="22"/>
          <w:lang w:eastAsia="en-US"/>
        </w:rPr>
        <w:tab/>
      </w:r>
      <w:r w:rsidRPr="00DC7697">
        <w:rPr>
          <w:rFonts w:ascii="Calibri" w:hAnsi="Calibri" w:cs="Calibri"/>
          <w:sz w:val="22"/>
          <w:szCs w:val="22"/>
          <w:lang w:eastAsia="en-US"/>
        </w:rPr>
        <w:tab/>
      </w:r>
      <w:r w:rsidR="001C3447" w:rsidRPr="00DC7697">
        <w:rPr>
          <w:rFonts w:ascii="Calibri" w:hAnsi="Calibri" w:cs="Calibri"/>
          <w:bCs/>
          <w:sz w:val="22"/>
          <w:szCs w:val="22"/>
          <w:lang w:eastAsia="en-US"/>
        </w:rPr>
        <w:t>Ing. Antonínem Klimšou, MBA, ředitelem</w:t>
      </w:r>
    </w:p>
    <w:p w14:paraId="25AF107E" w14:textId="77777777" w:rsidR="00470D88" w:rsidRPr="00DC7697" w:rsidRDefault="00470D88" w:rsidP="002B270D">
      <w:pPr>
        <w:tabs>
          <w:tab w:val="left" w:pos="0"/>
        </w:tabs>
        <w:overflowPunct/>
        <w:autoSpaceDE/>
        <w:autoSpaceDN/>
        <w:adjustRightInd/>
        <w:jc w:val="both"/>
        <w:textAlignment w:val="auto"/>
        <w:rPr>
          <w:rFonts w:ascii="Calibri" w:hAnsi="Calibri" w:cs="Calibri"/>
          <w:sz w:val="22"/>
          <w:szCs w:val="22"/>
          <w:lang w:eastAsia="en-US"/>
        </w:rPr>
      </w:pPr>
      <w:r w:rsidRPr="00DC7697">
        <w:rPr>
          <w:rFonts w:ascii="Calibri" w:hAnsi="Calibri" w:cs="Calibri"/>
          <w:bCs/>
          <w:sz w:val="22"/>
          <w:szCs w:val="22"/>
          <w:lang w:eastAsia="en-US"/>
        </w:rPr>
        <w:t>IČ</w:t>
      </w:r>
      <w:r w:rsidR="003B1B75" w:rsidRPr="00DC7697">
        <w:rPr>
          <w:rFonts w:ascii="Calibri" w:hAnsi="Calibri" w:cs="Calibri"/>
          <w:bCs/>
          <w:sz w:val="22"/>
          <w:szCs w:val="22"/>
          <w:lang w:eastAsia="en-US"/>
        </w:rPr>
        <w:t>O</w:t>
      </w:r>
      <w:r w:rsidRPr="00DC7697">
        <w:rPr>
          <w:rFonts w:ascii="Calibri" w:hAnsi="Calibri" w:cs="Calibri"/>
          <w:bCs/>
          <w:sz w:val="22"/>
          <w:szCs w:val="22"/>
          <w:lang w:eastAsia="en-US"/>
        </w:rPr>
        <w:t xml:space="preserve">: </w:t>
      </w:r>
      <w:r w:rsidRPr="00DC7697">
        <w:rPr>
          <w:rFonts w:ascii="Calibri" w:hAnsi="Calibri" w:cs="Calibri"/>
          <w:bCs/>
          <w:sz w:val="22"/>
          <w:szCs w:val="22"/>
          <w:lang w:eastAsia="en-US"/>
        </w:rPr>
        <w:tab/>
      </w:r>
      <w:r w:rsidRPr="00DC7697">
        <w:rPr>
          <w:rFonts w:ascii="Calibri" w:hAnsi="Calibri" w:cs="Calibri"/>
          <w:bCs/>
          <w:sz w:val="22"/>
          <w:szCs w:val="22"/>
          <w:lang w:eastAsia="en-US"/>
        </w:rPr>
        <w:tab/>
      </w:r>
      <w:r w:rsidRPr="00DC7697">
        <w:rPr>
          <w:rFonts w:ascii="Calibri" w:hAnsi="Calibri" w:cs="Calibri"/>
          <w:bCs/>
          <w:sz w:val="22"/>
          <w:szCs w:val="22"/>
          <w:lang w:eastAsia="en-US"/>
        </w:rPr>
        <w:tab/>
      </w:r>
      <w:r w:rsidRPr="00DC7697">
        <w:rPr>
          <w:rFonts w:ascii="Calibri" w:hAnsi="Calibri" w:cs="Calibri"/>
          <w:bCs/>
          <w:sz w:val="22"/>
          <w:szCs w:val="22"/>
          <w:lang w:eastAsia="en-US"/>
        </w:rPr>
        <w:tab/>
      </w:r>
      <w:r w:rsidRPr="00DC7697">
        <w:rPr>
          <w:rFonts w:ascii="Calibri" w:hAnsi="Calibri" w:cs="Calibri"/>
          <w:sz w:val="22"/>
          <w:szCs w:val="22"/>
          <w:lang w:eastAsia="en-US"/>
        </w:rPr>
        <w:t>47673036</w:t>
      </w:r>
    </w:p>
    <w:p w14:paraId="481889D0" w14:textId="77777777" w:rsidR="00470D88" w:rsidRPr="00DC7697" w:rsidRDefault="00470D88" w:rsidP="002B270D">
      <w:pPr>
        <w:overflowPunct/>
        <w:autoSpaceDE/>
        <w:autoSpaceDN/>
        <w:adjustRightInd/>
        <w:jc w:val="both"/>
        <w:textAlignment w:val="auto"/>
        <w:rPr>
          <w:rFonts w:ascii="Calibri" w:hAnsi="Calibri" w:cs="Calibri"/>
          <w:b/>
          <w:sz w:val="22"/>
          <w:szCs w:val="22"/>
          <w:lang w:eastAsia="en-US"/>
        </w:rPr>
      </w:pPr>
    </w:p>
    <w:p w14:paraId="706BDACF" w14:textId="77777777" w:rsidR="005D1B1C" w:rsidRPr="00DC7697" w:rsidRDefault="00242F42" w:rsidP="002B270D">
      <w:pPr>
        <w:spacing w:before="120" w:line="312" w:lineRule="auto"/>
        <w:ind w:firstLine="709"/>
        <w:rPr>
          <w:rFonts w:ascii="Calibri" w:hAnsi="Calibri" w:cs="Calibri"/>
          <w:sz w:val="22"/>
          <w:szCs w:val="22"/>
        </w:rPr>
      </w:pPr>
      <w:r w:rsidRPr="00DC7697">
        <w:rPr>
          <w:rFonts w:ascii="Calibri" w:hAnsi="Calibri" w:cs="Calibri"/>
          <w:sz w:val="22"/>
          <w:szCs w:val="22"/>
        </w:rPr>
        <w:t xml:space="preserve"> </w:t>
      </w:r>
      <w:r w:rsidR="005D1B1C" w:rsidRPr="00DC7697">
        <w:rPr>
          <w:rFonts w:ascii="Calibri" w:hAnsi="Calibri" w:cs="Calibri"/>
          <w:sz w:val="22"/>
          <w:szCs w:val="22"/>
        </w:rPr>
        <w:t>(dále jen „</w:t>
      </w:r>
      <w:r w:rsidR="005D1B1C" w:rsidRPr="00DC7697">
        <w:rPr>
          <w:rFonts w:ascii="Calibri" w:hAnsi="Calibri" w:cs="Calibri"/>
          <w:b/>
          <w:sz w:val="22"/>
          <w:szCs w:val="22"/>
        </w:rPr>
        <w:t>Pojišťovny</w:t>
      </w:r>
      <w:r w:rsidR="005D1B1C" w:rsidRPr="00DC7697">
        <w:rPr>
          <w:rFonts w:ascii="Calibri" w:hAnsi="Calibri" w:cs="Calibri"/>
          <w:sz w:val="22"/>
          <w:szCs w:val="22"/>
        </w:rPr>
        <w:t>“ nebo také samostatně jako „</w:t>
      </w:r>
      <w:r w:rsidR="005D1B1C" w:rsidRPr="00DC7697">
        <w:rPr>
          <w:rFonts w:ascii="Calibri" w:hAnsi="Calibri" w:cs="Calibri"/>
          <w:b/>
          <w:sz w:val="22"/>
          <w:szCs w:val="22"/>
        </w:rPr>
        <w:t>Pojišťovna</w:t>
      </w:r>
      <w:r w:rsidR="005D1B1C" w:rsidRPr="00DC7697">
        <w:rPr>
          <w:rFonts w:ascii="Calibri" w:hAnsi="Calibri" w:cs="Calibri"/>
          <w:sz w:val="22"/>
          <w:szCs w:val="22"/>
        </w:rPr>
        <w:t>")</w:t>
      </w:r>
    </w:p>
    <w:p w14:paraId="74B626C4" w14:textId="77777777" w:rsidR="0017327E" w:rsidRPr="00DC7697" w:rsidRDefault="0017327E" w:rsidP="002B270D">
      <w:pPr>
        <w:rPr>
          <w:rFonts w:ascii="Calibri" w:hAnsi="Calibri" w:cs="Calibri"/>
          <w:sz w:val="22"/>
          <w:szCs w:val="22"/>
        </w:rPr>
      </w:pPr>
    </w:p>
    <w:p w14:paraId="0AFA18E1" w14:textId="77777777" w:rsidR="00470D88" w:rsidRPr="00DC7697" w:rsidRDefault="00470D88" w:rsidP="002B270D">
      <w:pPr>
        <w:spacing w:after="120"/>
        <w:rPr>
          <w:rFonts w:ascii="Calibri" w:hAnsi="Calibri" w:cs="Calibri"/>
          <w:i/>
          <w:sz w:val="22"/>
          <w:szCs w:val="22"/>
        </w:rPr>
      </w:pPr>
      <w:r w:rsidRPr="00DC7697">
        <w:rPr>
          <w:rFonts w:ascii="Calibri" w:hAnsi="Calibri" w:cs="Calibri"/>
          <w:i/>
          <w:sz w:val="22"/>
          <w:szCs w:val="22"/>
        </w:rPr>
        <w:t>zastoupeny zmocněncem</w:t>
      </w:r>
    </w:p>
    <w:p w14:paraId="379923F7" w14:textId="623903EC" w:rsidR="00470D88" w:rsidRPr="00DC7697" w:rsidRDefault="005279CC" w:rsidP="002B270D">
      <w:pPr>
        <w:jc w:val="both"/>
        <w:rPr>
          <w:rFonts w:ascii="Calibri" w:hAnsi="Calibri" w:cs="Calibri"/>
          <w:sz w:val="22"/>
          <w:szCs w:val="22"/>
        </w:rPr>
      </w:pPr>
      <w:r w:rsidRPr="00DC7697">
        <w:rPr>
          <w:rFonts w:ascii="Calibri" w:hAnsi="Calibri" w:cs="Calibri"/>
          <w:b/>
          <w:sz w:val="22"/>
          <w:szCs w:val="22"/>
        </w:rPr>
        <w:t>Mgr. Kateřinou Podrazilovou, Ph.D.</w:t>
      </w:r>
      <w:r w:rsidRPr="00DC7697">
        <w:rPr>
          <w:rFonts w:ascii="Calibri" w:hAnsi="Calibri" w:cs="Calibri"/>
          <w:sz w:val="22"/>
          <w:szCs w:val="22"/>
        </w:rPr>
        <w:t xml:space="preserve">, předsedkyní Lékové komise Svazu zdravotních pojišťoven ČR, bytem </w:t>
      </w:r>
      <w:proofErr w:type="spellStart"/>
      <w:r w:rsidR="00907E63" w:rsidRPr="00907E63">
        <w:rPr>
          <w:rFonts w:ascii="Calibri" w:hAnsi="Calibri" w:cs="Calibri"/>
          <w:sz w:val="22"/>
          <w:szCs w:val="22"/>
          <w:highlight w:val="black"/>
        </w:rPr>
        <w:t>xxxxxxxxxxxxxxxxxxxxxxxxxxx</w:t>
      </w:r>
      <w:proofErr w:type="spellEnd"/>
    </w:p>
    <w:p w14:paraId="0905855D" w14:textId="77777777" w:rsidR="00242F42" w:rsidRPr="00DC7697" w:rsidRDefault="00242F42" w:rsidP="002B270D">
      <w:pPr>
        <w:jc w:val="both"/>
        <w:rPr>
          <w:sz w:val="24"/>
          <w:szCs w:val="24"/>
        </w:rPr>
      </w:pPr>
    </w:p>
    <w:p w14:paraId="33D9F0F7" w14:textId="77777777" w:rsidR="009902E0" w:rsidRPr="00DC7697" w:rsidRDefault="009902E0" w:rsidP="002B270D">
      <w:pPr>
        <w:tabs>
          <w:tab w:val="left" w:pos="3857"/>
          <w:tab w:val="center" w:pos="4536"/>
        </w:tabs>
        <w:spacing w:before="240" w:after="120"/>
        <w:jc w:val="center"/>
        <w:rPr>
          <w:b/>
          <w:sz w:val="24"/>
          <w:szCs w:val="24"/>
        </w:rPr>
      </w:pPr>
      <w:r w:rsidRPr="00DC7697">
        <w:rPr>
          <w:b/>
          <w:sz w:val="24"/>
          <w:szCs w:val="24"/>
        </w:rPr>
        <w:lastRenderedPageBreak/>
        <w:t>a</w:t>
      </w:r>
    </w:p>
    <w:p w14:paraId="4AFE05B4" w14:textId="77777777" w:rsidR="007F3284" w:rsidRPr="007F3284" w:rsidRDefault="007F3284" w:rsidP="002B270D">
      <w:pPr>
        <w:spacing w:before="120" w:after="120"/>
        <w:ind w:right="113"/>
        <w:jc w:val="both"/>
        <w:outlineLvl w:val="0"/>
        <w:rPr>
          <w:rFonts w:ascii="Calibri" w:hAnsi="Calibri" w:cs="Calibri"/>
          <w:b/>
          <w:bCs/>
          <w:sz w:val="22"/>
          <w:szCs w:val="22"/>
        </w:rPr>
      </w:pPr>
      <w:r w:rsidRPr="007F3284">
        <w:rPr>
          <w:rFonts w:ascii="Calibri" w:hAnsi="Calibri" w:cs="Calibri"/>
          <w:b/>
          <w:bCs/>
          <w:sz w:val="22"/>
          <w:szCs w:val="22"/>
        </w:rPr>
        <w:t xml:space="preserve">Sanofi </w:t>
      </w:r>
      <w:proofErr w:type="spellStart"/>
      <w:r w:rsidRPr="007F3284">
        <w:rPr>
          <w:rFonts w:ascii="Calibri" w:hAnsi="Calibri" w:cs="Calibri"/>
          <w:b/>
          <w:bCs/>
          <w:sz w:val="22"/>
          <w:szCs w:val="22"/>
        </w:rPr>
        <w:t>Winthrop</w:t>
      </w:r>
      <w:proofErr w:type="spellEnd"/>
      <w:r w:rsidRPr="007F3284">
        <w:rPr>
          <w:rFonts w:ascii="Calibri" w:hAnsi="Calibri" w:cs="Calibri"/>
          <w:b/>
          <w:bCs/>
          <w:sz w:val="22"/>
          <w:szCs w:val="22"/>
        </w:rPr>
        <w:t xml:space="preserve"> Industrie, France </w:t>
      </w:r>
    </w:p>
    <w:p w14:paraId="0E2D994B" w14:textId="77777777" w:rsidR="003221AC" w:rsidRPr="00DC7697" w:rsidRDefault="003221AC" w:rsidP="002B270D">
      <w:pPr>
        <w:overflowPunct/>
        <w:autoSpaceDE/>
        <w:autoSpaceDN/>
        <w:adjustRightInd/>
        <w:spacing w:before="120" w:after="120"/>
        <w:jc w:val="both"/>
        <w:textAlignment w:val="auto"/>
        <w:rPr>
          <w:rFonts w:ascii="Calibri" w:eastAsia="Calibri" w:hAnsi="Calibri" w:cs="Calibri"/>
          <w:sz w:val="22"/>
          <w:szCs w:val="22"/>
          <w:lang w:eastAsia="en-US"/>
        </w:rPr>
      </w:pPr>
      <w:r w:rsidRPr="00DC7697">
        <w:rPr>
          <w:rFonts w:ascii="Calibri" w:eastAsia="Calibri" w:hAnsi="Calibri" w:cs="Calibri"/>
          <w:sz w:val="22"/>
          <w:szCs w:val="22"/>
          <w:lang w:eastAsia="en-US"/>
        </w:rPr>
        <w:t>Sídlo:</w:t>
      </w:r>
      <w:r w:rsidR="007F3284">
        <w:rPr>
          <w:rFonts w:ascii="Calibri" w:eastAsia="Calibri" w:hAnsi="Calibri" w:cs="Calibri"/>
          <w:sz w:val="22"/>
          <w:szCs w:val="22"/>
          <w:lang w:eastAsia="en-US"/>
        </w:rPr>
        <w:t xml:space="preserve"> </w:t>
      </w:r>
      <w:r w:rsidR="007F3284" w:rsidRPr="007F3284">
        <w:rPr>
          <w:rFonts w:ascii="Calibri" w:hAnsi="Calibri" w:cs="Calibri"/>
          <w:sz w:val="22"/>
          <w:szCs w:val="22"/>
        </w:rPr>
        <w:t xml:space="preserve">82 Avenue </w:t>
      </w:r>
      <w:proofErr w:type="spellStart"/>
      <w:r w:rsidR="007F3284" w:rsidRPr="007F3284">
        <w:rPr>
          <w:rFonts w:ascii="Calibri" w:hAnsi="Calibri" w:cs="Calibri"/>
          <w:sz w:val="22"/>
          <w:szCs w:val="22"/>
        </w:rPr>
        <w:t>Raspail</w:t>
      </w:r>
      <w:proofErr w:type="spellEnd"/>
      <w:r w:rsidR="007F3284" w:rsidRPr="007F3284">
        <w:rPr>
          <w:rFonts w:ascii="Calibri" w:hAnsi="Calibri" w:cs="Calibri"/>
          <w:sz w:val="22"/>
          <w:szCs w:val="22"/>
        </w:rPr>
        <w:t xml:space="preserve"> 94250 </w:t>
      </w:r>
      <w:proofErr w:type="spellStart"/>
      <w:r w:rsidR="007F3284" w:rsidRPr="007F3284">
        <w:rPr>
          <w:rFonts w:ascii="Calibri" w:hAnsi="Calibri" w:cs="Calibri"/>
          <w:sz w:val="22"/>
          <w:szCs w:val="22"/>
        </w:rPr>
        <w:t>Gentilly</w:t>
      </w:r>
      <w:proofErr w:type="spellEnd"/>
      <w:r w:rsidR="007F3284" w:rsidRPr="007F3284">
        <w:rPr>
          <w:rFonts w:ascii="Calibri" w:hAnsi="Calibri" w:cs="Calibri"/>
          <w:sz w:val="22"/>
          <w:szCs w:val="22"/>
        </w:rPr>
        <w:t xml:space="preserve">, </w:t>
      </w:r>
      <w:proofErr w:type="spellStart"/>
      <w:r w:rsidR="007F3284" w:rsidRPr="007F3284">
        <w:rPr>
          <w:rFonts w:ascii="Calibri" w:hAnsi="Calibri" w:cs="Calibri"/>
          <w:sz w:val="22"/>
          <w:szCs w:val="22"/>
        </w:rPr>
        <w:t>Francouzká</w:t>
      </w:r>
      <w:proofErr w:type="spellEnd"/>
      <w:r w:rsidR="007F3284" w:rsidRPr="007F3284">
        <w:rPr>
          <w:rFonts w:ascii="Calibri" w:hAnsi="Calibri" w:cs="Calibri"/>
          <w:sz w:val="22"/>
          <w:szCs w:val="22"/>
        </w:rPr>
        <w:t xml:space="preserve"> republika</w:t>
      </w:r>
    </w:p>
    <w:p w14:paraId="065E8FFE" w14:textId="77777777" w:rsidR="007F3284" w:rsidRPr="007F3284" w:rsidRDefault="003221AC" w:rsidP="002B270D">
      <w:pPr>
        <w:spacing w:before="120" w:after="120"/>
        <w:ind w:right="113"/>
        <w:jc w:val="both"/>
        <w:outlineLvl w:val="0"/>
        <w:rPr>
          <w:rFonts w:ascii="Calibri" w:hAnsi="Calibri" w:cs="Calibri"/>
          <w:sz w:val="22"/>
          <w:szCs w:val="22"/>
        </w:rPr>
      </w:pPr>
      <w:r w:rsidRPr="00DC7697">
        <w:rPr>
          <w:rFonts w:ascii="Calibri" w:eastAsia="Calibri" w:hAnsi="Calibri" w:cs="Calibri"/>
          <w:sz w:val="22"/>
          <w:szCs w:val="22"/>
          <w:lang w:eastAsia="en-US"/>
        </w:rPr>
        <w:t>Zapsaná</w:t>
      </w:r>
      <w:r w:rsidR="007F3284">
        <w:rPr>
          <w:rFonts w:ascii="Calibri" w:eastAsia="Calibri" w:hAnsi="Calibri" w:cs="Calibri"/>
          <w:sz w:val="22"/>
          <w:szCs w:val="22"/>
          <w:lang w:eastAsia="en-US"/>
        </w:rPr>
        <w:t xml:space="preserve"> u</w:t>
      </w:r>
      <w:r w:rsidRPr="00DC7697">
        <w:rPr>
          <w:rFonts w:ascii="Calibri" w:eastAsia="Calibri" w:hAnsi="Calibri" w:cs="Calibri"/>
          <w:sz w:val="22"/>
          <w:szCs w:val="22"/>
          <w:lang w:eastAsia="en-US"/>
        </w:rPr>
        <w:t xml:space="preserve"> </w:t>
      </w:r>
      <w:r w:rsidR="007F3284" w:rsidRPr="007F3284">
        <w:rPr>
          <w:rFonts w:ascii="Calibri" w:hAnsi="Calibri" w:cs="Calibri"/>
          <w:sz w:val="22"/>
          <w:szCs w:val="22"/>
        </w:rPr>
        <w:t>obchodní</w:t>
      </w:r>
      <w:r w:rsidR="007F3284">
        <w:rPr>
          <w:rFonts w:ascii="Calibri" w:hAnsi="Calibri" w:cs="Calibri"/>
          <w:sz w:val="22"/>
          <w:szCs w:val="22"/>
        </w:rPr>
        <w:t>ho</w:t>
      </w:r>
      <w:r w:rsidR="007F3284" w:rsidRPr="007F3284">
        <w:rPr>
          <w:rFonts w:ascii="Calibri" w:hAnsi="Calibri" w:cs="Calibri"/>
          <w:sz w:val="22"/>
          <w:szCs w:val="22"/>
        </w:rPr>
        <w:t xml:space="preserve"> soud</w:t>
      </w:r>
      <w:r w:rsidR="007F3284">
        <w:rPr>
          <w:rFonts w:ascii="Calibri" w:hAnsi="Calibri" w:cs="Calibri"/>
          <w:sz w:val="22"/>
          <w:szCs w:val="22"/>
        </w:rPr>
        <w:t>u</w:t>
      </w:r>
      <w:r w:rsidR="007F3284" w:rsidRPr="007F3284">
        <w:rPr>
          <w:rFonts w:ascii="Calibri" w:hAnsi="Calibri" w:cs="Calibri"/>
          <w:sz w:val="22"/>
          <w:szCs w:val="22"/>
        </w:rPr>
        <w:t xml:space="preserve"> v </w:t>
      </w:r>
      <w:proofErr w:type="spellStart"/>
      <w:r w:rsidR="007F3284" w:rsidRPr="007F3284">
        <w:rPr>
          <w:rFonts w:ascii="Calibri" w:hAnsi="Calibri" w:cs="Calibri"/>
          <w:sz w:val="22"/>
          <w:szCs w:val="22"/>
        </w:rPr>
        <w:t>Créteil</w:t>
      </w:r>
      <w:proofErr w:type="spellEnd"/>
      <w:r w:rsidR="007F3284" w:rsidRPr="007F3284">
        <w:rPr>
          <w:rFonts w:ascii="Calibri" w:hAnsi="Calibri" w:cs="Calibri"/>
          <w:sz w:val="22"/>
          <w:szCs w:val="22"/>
        </w:rPr>
        <w:t xml:space="preserve"> č. 775 662 257 R.C.S. </w:t>
      </w:r>
      <w:proofErr w:type="spellStart"/>
      <w:r w:rsidR="007F3284" w:rsidRPr="007F3284">
        <w:rPr>
          <w:rFonts w:ascii="Calibri" w:hAnsi="Calibri" w:cs="Calibri"/>
          <w:sz w:val="22"/>
          <w:szCs w:val="22"/>
        </w:rPr>
        <w:t>Créteil</w:t>
      </w:r>
      <w:proofErr w:type="spellEnd"/>
    </w:p>
    <w:p w14:paraId="74C6AA29" w14:textId="77777777" w:rsidR="003221AC" w:rsidRPr="00DC7697" w:rsidRDefault="00712EC2" w:rsidP="002B270D">
      <w:pPr>
        <w:overflowPunct/>
        <w:autoSpaceDE/>
        <w:autoSpaceDN/>
        <w:adjustRightInd/>
        <w:spacing w:before="120" w:after="120"/>
        <w:jc w:val="both"/>
        <w:textAlignment w:val="auto"/>
        <w:rPr>
          <w:rFonts w:ascii="Calibri" w:eastAsia="Calibri" w:hAnsi="Calibri" w:cs="Calibri"/>
          <w:sz w:val="22"/>
          <w:szCs w:val="22"/>
          <w:lang w:eastAsia="en-US"/>
        </w:rPr>
      </w:pPr>
      <w:r>
        <w:rPr>
          <w:rFonts w:ascii="Calibri" w:eastAsia="Calibri" w:hAnsi="Calibri" w:cs="Calibri"/>
          <w:sz w:val="22"/>
          <w:szCs w:val="22"/>
          <w:lang w:eastAsia="en-US"/>
        </w:rPr>
        <w:t>Z</w:t>
      </w:r>
      <w:r w:rsidR="003221AC" w:rsidRPr="00DC7697">
        <w:rPr>
          <w:rFonts w:ascii="Calibri" w:eastAsia="Calibri" w:hAnsi="Calibri" w:cs="Calibri"/>
          <w:sz w:val="22"/>
          <w:szCs w:val="22"/>
          <w:lang w:eastAsia="en-US"/>
        </w:rPr>
        <w:t xml:space="preserve">astoupena na základě plné </w:t>
      </w:r>
      <w:r w:rsidR="007F3284">
        <w:rPr>
          <w:rFonts w:ascii="Calibri" w:eastAsia="Calibri" w:hAnsi="Calibri" w:cs="Calibri"/>
          <w:sz w:val="22"/>
          <w:szCs w:val="22"/>
          <w:lang w:eastAsia="en-US"/>
        </w:rPr>
        <w:t>moci ze dne 25. 11. 2022:</w:t>
      </w:r>
    </w:p>
    <w:p w14:paraId="047ACB27" w14:textId="77777777" w:rsidR="007F3284" w:rsidRPr="007F3284" w:rsidRDefault="007F3284" w:rsidP="002B270D">
      <w:pPr>
        <w:spacing w:before="120" w:after="120"/>
        <w:jc w:val="both"/>
        <w:rPr>
          <w:rFonts w:ascii="Calibri" w:hAnsi="Calibri" w:cs="Calibri"/>
          <w:sz w:val="22"/>
          <w:szCs w:val="22"/>
        </w:rPr>
      </w:pPr>
      <w:proofErr w:type="spellStart"/>
      <w:r w:rsidRPr="007F3284">
        <w:rPr>
          <w:rFonts w:ascii="Calibri" w:hAnsi="Calibri" w:cs="Calibri"/>
          <w:sz w:val="22"/>
          <w:szCs w:val="22"/>
        </w:rPr>
        <w:t>sanofi-aventis</w:t>
      </w:r>
      <w:proofErr w:type="spellEnd"/>
      <w:r w:rsidRPr="007F3284">
        <w:rPr>
          <w:rFonts w:ascii="Calibri" w:hAnsi="Calibri" w:cs="Calibri"/>
          <w:sz w:val="22"/>
          <w:szCs w:val="22"/>
        </w:rPr>
        <w:t>, s.r.o.</w:t>
      </w:r>
    </w:p>
    <w:p w14:paraId="75D04C24" w14:textId="77777777" w:rsidR="007F3284" w:rsidRPr="007F3284" w:rsidRDefault="003221AC" w:rsidP="002B270D">
      <w:pPr>
        <w:spacing w:before="120" w:after="120"/>
        <w:jc w:val="both"/>
        <w:rPr>
          <w:rFonts w:ascii="Calibri" w:hAnsi="Calibri" w:cs="Calibri"/>
          <w:sz w:val="22"/>
          <w:szCs w:val="22"/>
        </w:rPr>
      </w:pPr>
      <w:r w:rsidRPr="00DC7697">
        <w:rPr>
          <w:rFonts w:ascii="Calibri" w:eastAsia="Calibri" w:hAnsi="Calibri" w:cs="Calibri"/>
          <w:sz w:val="22"/>
          <w:szCs w:val="22"/>
          <w:lang w:eastAsia="en-US"/>
        </w:rPr>
        <w:t>Sídlo:</w:t>
      </w:r>
      <w:r w:rsidR="007F3284" w:rsidRPr="007F3284">
        <w:rPr>
          <w:rFonts w:ascii="Calibri" w:hAnsi="Calibri" w:cs="Calibri"/>
          <w:sz w:val="22"/>
          <w:szCs w:val="22"/>
        </w:rPr>
        <w:t xml:space="preserve"> Evropská 846/</w:t>
      </w:r>
      <w:proofErr w:type="gramStart"/>
      <w:r w:rsidR="007F3284" w:rsidRPr="007F3284">
        <w:rPr>
          <w:rFonts w:ascii="Calibri" w:hAnsi="Calibri" w:cs="Calibri"/>
          <w:sz w:val="22"/>
          <w:szCs w:val="22"/>
        </w:rPr>
        <w:t>176a</w:t>
      </w:r>
      <w:proofErr w:type="gramEnd"/>
      <w:r w:rsidR="007F3284" w:rsidRPr="007F3284">
        <w:rPr>
          <w:rFonts w:ascii="Calibri" w:hAnsi="Calibri" w:cs="Calibri"/>
          <w:sz w:val="22"/>
          <w:szCs w:val="22"/>
        </w:rPr>
        <w:t>, 160 00 Praha 6</w:t>
      </w:r>
    </w:p>
    <w:p w14:paraId="5305EB07" w14:textId="77777777" w:rsidR="007F3284" w:rsidRPr="007F3284" w:rsidRDefault="003221AC" w:rsidP="002B270D">
      <w:pPr>
        <w:spacing w:before="120" w:after="120"/>
        <w:jc w:val="both"/>
        <w:rPr>
          <w:rFonts w:ascii="Calibri" w:hAnsi="Calibri" w:cs="Calibri"/>
          <w:sz w:val="22"/>
          <w:szCs w:val="22"/>
        </w:rPr>
      </w:pPr>
      <w:r w:rsidRPr="00DC7697">
        <w:rPr>
          <w:rFonts w:ascii="Calibri" w:eastAsia="Calibri" w:hAnsi="Calibri" w:cs="Calibri"/>
          <w:sz w:val="22"/>
          <w:szCs w:val="22"/>
          <w:lang w:eastAsia="en-US"/>
        </w:rPr>
        <w:t>Zapsaná</w:t>
      </w:r>
      <w:r w:rsidR="007F3284">
        <w:rPr>
          <w:rFonts w:ascii="Calibri" w:eastAsia="Calibri" w:hAnsi="Calibri" w:cs="Calibri"/>
          <w:sz w:val="22"/>
          <w:szCs w:val="22"/>
          <w:lang w:eastAsia="en-US"/>
        </w:rPr>
        <w:t xml:space="preserve"> </w:t>
      </w:r>
      <w:r w:rsidR="007F3284" w:rsidRPr="007F3284">
        <w:rPr>
          <w:rFonts w:ascii="Calibri" w:hAnsi="Calibri" w:cs="Calibri"/>
          <w:sz w:val="22"/>
          <w:szCs w:val="22"/>
        </w:rPr>
        <w:t xml:space="preserve">v obchodním rejstříku vedeném Městským soudem v Praze, </w:t>
      </w:r>
      <w:proofErr w:type="spellStart"/>
      <w:r w:rsidR="007F3284" w:rsidRPr="007F3284">
        <w:rPr>
          <w:rFonts w:ascii="Calibri" w:hAnsi="Calibri" w:cs="Calibri"/>
          <w:sz w:val="22"/>
          <w:szCs w:val="22"/>
        </w:rPr>
        <w:t>sp</w:t>
      </w:r>
      <w:proofErr w:type="spellEnd"/>
      <w:r w:rsidR="007F3284" w:rsidRPr="007F3284">
        <w:rPr>
          <w:rFonts w:ascii="Calibri" w:hAnsi="Calibri" w:cs="Calibri"/>
          <w:sz w:val="22"/>
          <w:szCs w:val="22"/>
        </w:rPr>
        <w:t>. zn. C 5968</w:t>
      </w:r>
    </w:p>
    <w:p w14:paraId="25163F64" w14:textId="77777777" w:rsidR="007F3284" w:rsidRPr="007F3284" w:rsidRDefault="007F3284" w:rsidP="002B270D">
      <w:pPr>
        <w:spacing w:before="120" w:after="120"/>
        <w:jc w:val="both"/>
        <w:rPr>
          <w:rFonts w:ascii="Calibri" w:hAnsi="Calibri" w:cs="Calibri"/>
          <w:sz w:val="22"/>
          <w:szCs w:val="22"/>
        </w:rPr>
      </w:pPr>
      <w:r w:rsidRPr="007F3284">
        <w:rPr>
          <w:rFonts w:ascii="Calibri" w:hAnsi="Calibri" w:cs="Calibri"/>
          <w:sz w:val="22"/>
          <w:szCs w:val="22"/>
        </w:rPr>
        <w:t>IČO: 44848200</w:t>
      </w:r>
    </w:p>
    <w:p w14:paraId="618A9C9E" w14:textId="77777777" w:rsidR="007F3284" w:rsidRPr="007F3284" w:rsidRDefault="007F3284" w:rsidP="002B270D">
      <w:pPr>
        <w:spacing w:before="120" w:after="120"/>
        <w:jc w:val="both"/>
        <w:rPr>
          <w:rFonts w:ascii="Calibri" w:hAnsi="Calibri" w:cs="Calibri"/>
          <w:sz w:val="22"/>
          <w:szCs w:val="22"/>
        </w:rPr>
      </w:pPr>
      <w:r w:rsidRPr="007F3284">
        <w:rPr>
          <w:rFonts w:ascii="Calibri" w:hAnsi="Calibri" w:cs="Calibri"/>
          <w:sz w:val="22"/>
          <w:szCs w:val="22"/>
        </w:rPr>
        <w:t>DIČ: CZ44848200</w:t>
      </w:r>
    </w:p>
    <w:p w14:paraId="1DA74992" w14:textId="77777777" w:rsidR="003221AC" w:rsidRDefault="003221AC" w:rsidP="002B270D">
      <w:pPr>
        <w:overflowPunct/>
        <w:autoSpaceDE/>
        <w:autoSpaceDN/>
        <w:adjustRightInd/>
        <w:spacing w:before="120" w:after="120"/>
        <w:jc w:val="both"/>
        <w:textAlignment w:val="auto"/>
        <w:rPr>
          <w:rFonts w:ascii="Calibri" w:eastAsia="Calibri" w:hAnsi="Calibri" w:cs="Calibri"/>
          <w:sz w:val="22"/>
          <w:szCs w:val="22"/>
          <w:lang w:eastAsia="en-US"/>
        </w:rPr>
      </w:pPr>
      <w:r w:rsidRPr="00DC7697">
        <w:rPr>
          <w:rFonts w:ascii="Calibri" w:eastAsia="Calibri" w:hAnsi="Calibri" w:cs="Calibri"/>
          <w:sz w:val="22"/>
          <w:szCs w:val="22"/>
          <w:lang w:eastAsia="en-US"/>
        </w:rPr>
        <w:t>Zastoupena</w:t>
      </w:r>
      <w:r w:rsidR="007F3284">
        <w:rPr>
          <w:rFonts w:ascii="Calibri" w:eastAsia="Calibri" w:hAnsi="Calibri" w:cs="Calibri"/>
          <w:sz w:val="22"/>
          <w:szCs w:val="22"/>
          <w:lang w:eastAsia="en-US"/>
        </w:rPr>
        <w:t xml:space="preserve"> na základě plné moci ze dne 7. 3. 2017</w:t>
      </w:r>
      <w:r w:rsidRPr="00DC7697">
        <w:rPr>
          <w:rFonts w:ascii="Calibri" w:eastAsia="Calibri" w:hAnsi="Calibri" w:cs="Calibri"/>
          <w:sz w:val="22"/>
          <w:szCs w:val="22"/>
          <w:lang w:eastAsia="en-US"/>
        </w:rPr>
        <w:t xml:space="preserve"> </w:t>
      </w:r>
    </w:p>
    <w:p w14:paraId="35BE164B" w14:textId="77777777" w:rsidR="007F3284" w:rsidRPr="007F3284" w:rsidRDefault="007F3284" w:rsidP="002B270D">
      <w:pPr>
        <w:spacing w:before="120" w:after="120"/>
        <w:jc w:val="both"/>
        <w:rPr>
          <w:rFonts w:ascii="Calibri" w:hAnsi="Calibri" w:cs="Calibri"/>
          <w:sz w:val="22"/>
          <w:szCs w:val="22"/>
        </w:rPr>
      </w:pPr>
      <w:r w:rsidRPr="007F3284">
        <w:rPr>
          <w:rFonts w:ascii="Calibri" w:hAnsi="Calibri" w:cs="Calibri"/>
          <w:sz w:val="22"/>
          <w:szCs w:val="22"/>
        </w:rPr>
        <w:t xml:space="preserve">MUDr. Jolanou Kubátovou, </w:t>
      </w:r>
      <w:proofErr w:type="spellStart"/>
      <w:r w:rsidRPr="007F3284">
        <w:rPr>
          <w:rFonts w:ascii="Calibri" w:hAnsi="Calibri" w:cs="Calibri"/>
          <w:sz w:val="22"/>
          <w:szCs w:val="22"/>
        </w:rPr>
        <w:t>Head</w:t>
      </w:r>
      <w:proofErr w:type="spellEnd"/>
      <w:r w:rsidRPr="007F3284">
        <w:rPr>
          <w:rFonts w:ascii="Calibri" w:hAnsi="Calibri" w:cs="Calibri"/>
          <w:sz w:val="22"/>
          <w:szCs w:val="22"/>
        </w:rPr>
        <w:t xml:space="preserve"> </w:t>
      </w:r>
      <w:proofErr w:type="spellStart"/>
      <w:r w:rsidRPr="007F3284">
        <w:rPr>
          <w:rFonts w:ascii="Calibri" w:hAnsi="Calibri" w:cs="Calibri"/>
          <w:sz w:val="22"/>
          <w:szCs w:val="22"/>
        </w:rPr>
        <w:t>of</w:t>
      </w:r>
      <w:proofErr w:type="spellEnd"/>
      <w:r w:rsidRPr="007F3284">
        <w:rPr>
          <w:rFonts w:ascii="Calibri" w:hAnsi="Calibri" w:cs="Calibri"/>
          <w:sz w:val="22"/>
          <w:szCs w:val="22"/>
        </w:rPr>
        <w:t xml:space="preserve"> Market Access &amp; Public Affairs CZ</w:t>
      </w:r>
    </w:p>
    <w:p w14:paraId="586A142F" w14:textId="71AFBC6E" w:rsidR="007F3284" w:rsidRPr="007F3284" w:rsidRDefault="007F3284" w:rsidP="002B270D">
      <w:pPr>
        <w:spacing w:before="120" w:after="120"/>
        <w:jc w:val="both"/>
        <w:rPr>
          <w:rFonts w:ascii="Calibri" w:hAnsi="Calibri" w:cs="Calibri"/>
          <w:sz w:val="22"/>
          <w:szCs w:val="22"/>
        </w:rPr>
      </w:pPr>
      <w:r w:rsidRPr="007F3284">
        <w:rPr>
          <w:rFonts w:ascii="Calibri" w:hAnsi="Calibri" w:cs="Calibri"/>
          <w:sz w:val="22"/>
          <w:szCs w:val="22"/>
        </w:rPr>
        <w:t xml:space="preserve">bankovní spojení: </w:t>
      </w:r>
      <w:proofErr w:type="spellStart"/>
      <w:r w:rsidR="00884E70">
        <w:rPr>
          <w:rFonts w:ascii="Calibri" w:hAnsi="Calibri" w:cs="Calibri"/>
          <w:color w:val="000000"/>
          <w:sz w:val="22"/>
          <w:szCs w:val="22"/>
          <w:highlight w:val="black"/>
        </w:rPr>
        <w:t>xxxxxxxxxxxxxxxxx</w:t>
      </w:r>
      <w:proofErr w:type="spellEnd"/>
    </w:p>
    <w:p w14:paraId="78954036" w14:textId="1217EDB0" w:rsidR="007F3284" w:rsidRPr="007F3284" w:rsidRDefault="007F3284" w:rsidP="002B270D">
      <w:pPr>
        <w:spacing w:before="120" w:after="120"/>
        <w:jc w:val="both"/>
        <w:rPr>
          <w:rFonts w:ascii="Calibri" w:hAnsi="Calibri" w:cs="Calibri"/>
          <w:sz w:val="22"/>
          <w:szCs w:val="22"/>
        </w:rPr>
      </w:pPr>
      <w:r w:rsidRPr="007F3284">
        <w:rPr>
          <w:rFonts w:ascii="Calibri" w:hAnsi="Calibri" w:cs="Calibri"/>
          <w:sz w:val="22"/>
          <w:szCs w:val="22"/>
        </w:rPr>
        <w:t xml:space="preserve">číslo účtu: </w:t>
      </w:r>
      <w:proofErr w:type="spellStart"/>
      <w:r w:rsidR="00884E70" w:rsidRPr="00884E70">
        <w:rPr>
          <w:rFonts w:ascii="Calibri" w:hAnsi="Calibri" w:cs="Calibri"/>
          <w:sz w:val="22"/>
          <w:szCs w:val="22"/>
          <w:highlight w:val="black"/>
        </w:rPr>
        <w:t>xxxxxxxxxxxxxxxxxxx</w:t>
      </w:r>
      <w:proofErr w:type="spellEnd"/>
    </w:p>
    <w:p w14:paraId="10CD6276" w14:textId="77777777" w:rsidR="007F3284" w:rsidRDefault="007F3284" w:rsidP="002B270D">
      <w:pPr>
        <w:jc w:val="both"/>
        <w:rPr>
          <w:rFonts w:ascii="Calibri" w:hAnsi="Calibri" w:cs="Calibri"/>
        </w:rPr>
      </w:pPr>
    </w:p>
    <w:p w14:paraId="324712AC" w14:textId="77777777" w:rsidR="003221AC" w:rsidRPr="00DC7697" w:rsidRDefault="003221AC" w:rsidP="002B270D">
      <w:pPr>
        <w:jc w:val="both"/>
        <w:rPr>
          <w:rFonts w:ascii="Calibri" w:hAnsi="Calibri" w:cs="Calibri"/>
          <w:sz w:val="22"/>
          <w:szCs w:val="22"/>
        </w:rPr>
      </w:pPr>
      <w:r w:rsidRPr="00DC7697">
        <w:rPr>
          <w:rFonts w:ascii="Calibri" w:hAnsi="Calibri" w:cs="Calibri"/>
          <w:sz w:val="22"/>
          <w:szCs w:val="22"/>
        </w:rPr>
        <w:t>(dále jen „</w:t>
      </w:r>
      <w:r w:rsidRPr="00DC7697">
        <w:rPr>
          <w:rFonts w:ascii="Calibri" w:hAnsi="Calibri" w:cs="Calibri"/>
          <w:b/>
          <w:bCs/>
          <w:sz w:val="22"/>
          <w:szCs w:val="22"/>
        </w:rPr>
        <w:t xml:space="preserve">Držitel </w:t>
      </w:r>
      <w:r w:rsidRPr="00DC7697">
        <w:rPr>
          <w:rFonts w:ascii="Calibri" w:hAnsi="Calibri" w:cs="Calibri"/>
          <w:sz w:val="22"/>
          <w:szCs w:val="22"/>
        </w:rPr>
        <w:t>“) na straně druhé</w:t>
      </w:r>
    </w:p>
    <w:p w14:paraId="6BA42719" w14:textId="77777777" w:rsidR="009902E0" w:rsidRPr="00DC7697" w:rsidRDefault="009902E0" w:rsidP="002B270D">
      <w:pPr>
        <w:spacing w:before="120"/>
        <w:jc w:val="center"/>
        <w:rPr>
          <w:b/>
          <w:sz w:val="24"/>
          <w:szCs w:val="24"/>
        </w:rPr>
      </w:pPr>
    </w:p>
    <w:p w14:paraId="137CE963" w14:textId="77777777" w:rsidR="009902E0" w:rsidRPr="00DC7697" w:rsidRDefault="009902E0" w:rsidP="002B270D">
      <w:pPr>
        <w:spacing w:before="120" w:line="312" w:lineRule="auto"/>
        <w:jc w:val="center"/>
        <w:rPr>
          <w:rFonts w:ascii="Calibri" w:hAnsi="Calibri" w:cs="Calibri"/>
          <w:sz w:val="22"/>
          <w:szCs w:val="22"/>
        </w:rPr>
      </w:pPr>
      <w:r w:rsidRPr="00DC7697">
        <w:rPr>
          <w:rFonts w:ascii="Calibri" w:hAnsi="Calibri" w:cs="Calibri"/>
          <w:sz w:val="22"/>
          <w:szCs w:val="22"/>
        </w:rPr>
        <w:t xml:space="preserve">(společně </w:t>
      </w:r>
      <w:r w:rsidR="00470D88" w:rsidRPr="00DC7697">
        <w:rPr>
          <w:rFonts w:ascii="Calibri" w:hAnsi="Calibri" w:cs="Calibri"/>
          <w:sz w:val="22"/>
          <w:szCs w:val="22"/>
        </w:rPr>
        <w:t xml:space="preserve">oba účastníci smlouvy </w:t>
      </w:r>
      <w:r w:rsidRPr="00DC7697">
        <w:rPr>
          <w:rFonts w:ascii="Calibri" w:hAnsi="Calibri" w:cs="Calibri"/>
          <w:sz w:val="22"/>
          <w:szCs w:val="22"/>
        </w:rPr>
        <w:t>dále jen „</w:t>
      </w:r>
      <w:r w:rsidR="00A03127" w:rsidRPr="00DC7697">
        <w:rPr>
          <w:rFonts w:ascii="Calibri" w:hAnsi="Calibri" w:cs="Calibri"/>
          <w:b/>
          <w:sz w:val="22"/>
          <w:szCs w:val="22"/>
        </w:rPr>
        <w:t xml:space="preserve">smluvní </w:t>
      </w:r>
      <w:r w:rsidRPr="00DC7697">
        <w:rPr>
          <w:rFonts w:ascii="Calibri" w:hAnsi="Calibri" w:cs="Calibri"/>
          <w:b/>
          <w:sz w:val="22"/>
          <w:szCs w:val="22"/>
        </w:rPr>
        <w:t>strany</w:t>
      </w:r>
      <w:r w:rsidRPr="00DC7697">
        <w:rPr>
          <w:rFonts w:ascii="Calibri" w:hAnsi="Calibri" w:cs="Calibri"/>
          <w:sz w:val="22"/>
          <w:szCs w:val="22"/>
        </w:rPr>
        <w:t>“)</w:t>
      </w:r>
    </w:p>
    <w:p w14:paraId="3A1245D2" w14:textId="77777777" w:rsidR="00240311" w:rsidRPr="00DC7697" w:rsidRDefault="00A03127" w:rsidP="002B270D">
      <w:pPr>
        <w:tabs>
          <w:tab w:val="left" w:pos="3857"/>
          <w:tab w:val="center" w:pos="4536"/>
        </w:tabs>
        <w:spacing w:before="240" w:after="120"/>
        <w:jc w:val="center"/>
        <w:rPr>
          <w:rFonts w:ascii="Calibri" w:hAnsi="Calibri" w:cs="Calibri"/>
          <w:b/>
          <w:sz w:val="22"/>
          <w:szCs w:val="22"/>
        </w:rPr>
      </w:pPr>
      <w:r w:rsidRPr="00DC7697">
        <w:rPr>
          <w:rFonts w:ascii="Calibri" w:hAnsi="Calibri" w:cs="Calibri"/>
          <w:b/>
          <w:sz w:val="22"/>
          <w:szCs w:val="22"/>
        </w:rPr>
        <w:t>uzavírají</w:t>
      </w:r>
    </w:p>
    <w:p w14:paraId="6A0D4E5F" w14:textId="77777777" w:rsidR="00A03127" w:rsidRPr="00DC7697" w:rsidRDefault="00A03127" w:rsidP="002B270D">
      <w:pPr>
        <w:tabs>
          <w:tab w:val="left" w:pos="3857"/>
          <w:tab w:val="center" w:pos="4536"/>
        </w:tabs>
        <w:spacing w:before="240"/>
        <w:jc w:val="both"/>
        <w:rPr>
          <w:rFonts w:ascii="Calibri" w:hAnsi="Calibri" w:cs="Calibri"/>
          <w:b/>
          <w:sz w:val="22"/>
          <w:szCs w:val="22"/>
        </w:rPr>
      </w:pPr>
      <w:r w:rsidRPr="00DC7697">
        <w:rPr>
          <w:rFonts w:ascii="Calibri" w:hAnsi="Calibri" w:cs="Calibri"/>
          <w:sz w:val="22"/>
          <w:szCs w:val="22"/>
        </w:rPr>
        <w:t>v souladu s</w:t>
      </w:r>
      <w:r w:rsidR="00563C0D" w:rsidRPr="00DC7697">
        <w:rPr>
          <w:rFonts w:ascii="Calibri" w:hAnsi="Calibri" w:cs="Calibri"/>
          <w:sz w:val="22"/>
          <w:szCs w:val="22"/>
        </w:rPr>
        <w:t xml:space="preserve"> čl. </w:t>
      </w:r>
      <w:r w:rsidR="00556ABC" w:rsidRPr="00DC7697">
        <w:rPr>
          <w:rFonts w:ascii="Calibri" w:hAnsi="Calibri" w:cs="Calibri"/>
          <w:sz w:val="22"/>
          <w:szCs w:val="22"/>
        </w:rPr>
        <w:t>X</w:t>
      </w:r>
      <w:r w:rsidR="00B13CD9" w:rsidRPr="00DC7697">
        <w:rPr>
          <w:rFonts w:ascii="Calibri" w:hAnsi="Calibri" w:cs="Calibri"/>
          <w:sz w:val="22"/>
          <w:szCs w:val="22"/>
        </w:rPr>
        <w:t>I</w:t>
      </w:r>
      <w:r w:rsidR="00563C0D" w:rsidRPr="00DC7697">
        <w:rPr>
          <w:rFonts w:ascii="Calibri" w:hAnsi="Calibri" w:cs="Calibri"/>
          <w:sz w:val="22"/>
          <w:szCs w:val="22"/>
        </w:rPr>
        <w:t>I</w:t>
      </w:r>
      <w:r w:rsidR="0017327E" w:rsidRPr="00DC7697">
        <w:rPr>
          <w:rFonts w:ascii="Calibri" w:hAnsi="Calibri" w:cs="Calibri"/>
          <w:sz w:val="22"/>
          <w:szCs w:val="22"/>
        </w:rPr>
        <w:t>I</w:t>
      </w:r>
      <w:r w:rsidR="00563C0D" w:rsidRPr="00DC7697">
        <w:rPr>
          <w:rFonts w:ascii="Calibri" w:hAnsi="Calibri" w:cs="Calibri"/>
          <w:sz w:val="22"/>
          <w:szCs w:val="22"/>
        </w:rPr>
        <w:t xml:space="preserve">. odst. </w:t>
      </w:r>
      <w:r w:rsidR="0046585F" w:rsidRPr="00DC7697">
        <w:rPr>
          <w:rFonts w:ascii="Calibri" w:hAnsi="Calibri" w:cs="Calibri"/>
          <w:sz w:val="22"/>
          <w:szCs w:val="22"/>
        </w:rPr>
        <w:t>2</w:t>
      </w:r>
      <w:r w:rsidR="00563C0D" w:rsidRPr="00DC7697">
        <w:rPr>
          <w:rFonts w:ascii="Calibri" w:hAnsi="Calibri" w:cs="Calibri"/>
          <w:sz w:val="22"/>
          <w:szCs w:val="22"/>
        </w:rPr>
        <w:t xml:space="preserve"> Smlouvy tento Dodatek č. 1 ke Smlouvě o </w:t>
      </w:r>
      <w:r w:rsidR="0017327E" w:rsidRPr="00DC7697">
        <w:rPr>
          <w:rFonts w:ascii="Calibri" w:hAnsi="Calibri" w:cs="Calibri"/>
          <w:sz w:val="22"/>
          <w:szCs w:val="22"/>
        </w:rPr>
        <w:t>dohodnuté ceně léčiv</w:t>
      </w:r>
      <w:r w:rsidR="0046585F" w:rsidRPr="00DC7697">
        <w:rPr>
          <w:rFonts w:ascii="Calibri" w:hAnsi="Calibri" w:cs="Calibri"/>
          <w:sz w:val="22"/>
          <w:szCs w:val="22"/>
        </w:rPr>
        <w:t>ého</w:t>
      </w:r>
      <w:r w:rsidR="0017327E" w:rsidRPr="00DC7697">
        <w:rPr>
          <w:rFonts w:ascii="Calibri" w:hAnsi="Calibri" w:cs="Calibri"/>
          <w:sz w:val="22"/>
          <w:szCs w:val="22"/>
        </w:rPr>
        <w:t xml:space="preserve"> přípravk</w:t>
      </w:r>
      <w:r w:rsidR="0046585F" w:rsidRPr="00DC7697">
        <w:rPr>
          <w:rFonts w:ascii="Calibri" w:hAnsi="Calibri" w:cs="Calibri"/>
          <w:sz w:val="22"/>
          <w:szCs w:val="22"/>
        </w:rPr>
        <w:t>u</w:t>
      </w:r>
      <w:r w:rsidR="0017327E" w:rsidRPr="00DC7697">
        <w:rPr>
          <w:rFonts w:ascii="Calibri" w:hAnsi="Calibri" w:cs="Calibri"/>
          <w:sz w:val="22"/>
          <w:szCs w:val="22"/>
        </w:rPr>
        <w:t>,</w:t>
      </w:r>
      <w:r w:rsidR="00563C0D" w:rsidRPr="00DC7697">
        <w:rPr>
          <w:rFonts w:ascii="Calibri" w:hAnsi="Calibri" w:cs="Calibri"/>
          <w:sz w:val="22"/>
          <w:szCs w:val="22"/>
        </w:rPr>
        <w:t xml:space="preserve"> ze </w:t>
      </w:r>
      <w:r w:rsidR="00563C0D" w:rsidRPr="002B270D">
        <w:rPr>
          <w:rFonts w:ascii="Calibri" w:hAnsi="Calibri" w:cs="Calibri"/>
          <w:sz w:val="22"/>
          <w:szCs w:val="22"/>
        </w:rPr>
        <w:t xml:space="preserve">dne </w:t>
      </w:r>
      <w:r w:rsidR="002B270D" w:rsidRPr="002B270D">
        <w:rPr>
          <w:rFonts w:ascii="Calibri" w:hAnsi="Calibri" w:cs="Calibri"/>
          <w:sz w:val="22"/>
          <w:szCs w:val="22"/>
        </w:rPr>
        <w:t>18</w:t>
      </w:r>
      <w:r w:rsidR="00563C0D" w:rsidRPr="008A78D1">
        <w:rPr>
          <w:rFonts w:ascii="Calibri" w:hAnsi="Calibri" w:cs="Calibri"/>
          <w:sz w:val="22"/>
          <w:szCs w:val="22"/>
        </w:rPr>
        <w:t xml:space="preserve">. </w:t>
      </w:r>
      <w:r w:rsidR="002B270D" w:rsidRPr="008A78D1">
        <w:rPr>
          <w:rFonts w:ascii="Calibri" w:hAnsi="Calibri" w:cs="Calibri"/>
          <w:sz w:val="22"/>
          <w:szCs w:val="22"/>
        </w:rPr>
        <w:t>5</w:t>
      </w:r>
      <w:r w:rsidR="00563C0D" w:rsidRPr="008A78D1">
        <w:rPr>
          <w:rFonts w:ascii="Calibri" w:hAnsi="Calibri" w:cs="Calibri"/>
          <w:sz w:val="22"/>
          <w:szCs w:val="22"/>
        </w:rPr>
        <w:t xml:space="preserve">. </w:t>
      </w:r>
      <w:r w:rsidR="002B270D" w:rsidRPr="008A78D1">
        <w:rPr>
          <w:rFonts w:ascii="Calibri" w:hAnsi="Calibri" w:cs="Calibri"/>
          <w:sz w:val="22"/>
          <w:szCs w:val="22"/>
        </w:rPr>
        <w:t>2022</w:t>
      </w:r>
      <w:r w:rsidR="00563C0D" w:rsidRPr="002B270D">
        <w:rPr>
          <w:rFonts w:ascii="Calibri" w:hAnsi="Calibri" w:cs="Calibri"/>
          <w:sz w:val="22"/>
          <w:szCs w:val="22"/>
        </w:rPr>
        <w:t>,</w:t>
      </w:r>
      <w:r w:rsidR="00563C0D" w:rsidRPr="00DC7697">
        <w:rPr>
          <w:rFonts w:ascii="Calibri" w:hAnsi="Calibri" w:cs="Calibri"/>
          <w:sz w:val="22"/>
          <w:szCs w:val="22"/>
        </w:rPr>
        <w:t xml:space="preserve"> a to za podmínek níže uvedených. </w:t>
      </w:r>
    </w:p>
    <w:p w14:paraId="1B847E7C" w14:textId="77777777" w:rsidR="00242F42" w:rsidRPr="00DC7697" w:rsidRDefault="00242F42" w:rsidP="002B270D">
      <w:pPr>
        <w:spacing w:before="120"/>
        <w:jc w:val="center"/>
        <w:rPr>
          <w:b/>
          <w:sz w:val="24"/>
          <w:szCs w:val="24"/>
        </w:rPr>
      </w:pPr>
    </w:p>
    <w:p w14:paraId="44F52B12" w14:textId="77777777" w:rsidR="009902E0" w:rsidRPr="00DC7697" w:rsidRDefault="009902E0" w:rsidP="002B270D">
      <w:pPr>
        <w:tabs>
          <w:tab w:val="left" w:pos="3857"/>
          <w:tab w:val="center" w:pos="4536"/>
        </w:tabs>
        <w:spacing w:before="240" w:after="120"/>
        <w:jc w:val="center"/>
        <w:rPr>
          <w:rFonts w:ascii="Calibri" w:hAnsi="Calibri" w:cs="Calibri"/>
          <w:b/>
          <w:sz w:val="22"/>
          <w:szCs w:val="22"/>
        </w:rPr>
      </w:pPr>
      <w:r w:rsidRPr="00DC7697">
        <w:rPr>
          <w:rFonts w:ascii="Calibri" w:hAnsi="Calibri" w:cs="Calibri"/>
          <w:b/>
          <w:sz w:val="22"/>
          <w:szCs w:val="22"/>
        </w:rPr>
        <w:t>Článek I.</w:t>
      </w:r>
    </w:p>
    <w:p w14:paraId="0C822B15" w14:textId="77777777" w:rsidR="00563C0D" w:rsidRPr="00DC7697" w:rsidRDefault="00563C0D" w:rsidP="002B270D">
      <w:pPr>
        <w:tabs>
          <w:tab w:val="left" w:pos="3857"/>
          <w:tab w:val="center" w:pos="4536"/>
        </w:tabs>
        <w:spacing w:before="240"/>
        <w:jc w:val="both"/>
        <w:rPr>
          <w:rFonts w:ascii="Calibri" w:hAnsi="Calibri" w:cs="Calibri"/>
          <w:sz w:val="22"/>
          <w:szCs w:val="22"/>
        </w:rPr>
      </w:pPr>
      <w:r w:rsidRPr="00DC7697">
        <w:rPr>
          <w:rFonts w:ascii="Calibri" w:hAnsi="Calibri" w:cs="Calibri"/>
          <w:sz w:val="22"/>
          <w:szCs w:val="22"/>
        </w:rPr>
        <w:t>Smluvní strany, vědomy si svých závazků obsažených ve Smlouvě a s úmyslem být touto Smlouvou vázány, dohodly se na následujících změnách Smlouvy:</w:t>
      </w:r>
      <w:r w:rsidR="007F3284">
        <w:rPr>
          <w:rFonts w:ascii="Calibri" w:hAnsi="Calibri" w:cs="Calibri"/>
          <w:sz w:val="22"/>
          <w:szCs w:val="22"/>
        </w:rPr>
        <w:t xml:space="preserve">                              </w:t>
      </w:r>
    </w:p>
    <w:p w14:paraId="78BB7A6D" w14:textId="77777777" w:rsidR="00E24E92" w:rsidRPr="00E24E92" w:rsidRDefault="00E24E92" w:rsidP="003F4325">
      <w:pPr>
        <w:pStyle w:val="Odstavecseseznamem"/>
        <w:numPr>
          <w:ilvl w:val="0"/>
          <w:numId w:val="42"/>
        </w:numPr>
        <w:overflowPunct/>
        <w:autoSpaceDE/>
        <w:autoSpaceDN/>
        <w:adjustRightInd/>
        <w:spacing w:before="240" w:after="120"/>
        <w:jc w:val="both"/>
        <w:textAlignment w:val="auto"/>
        <w:rPr>
          <w:rFonts w:ascii="Calibri" w:eastAsia="Calibri" w:hAnsi="Calibri" w:cs="Calibri"/>
          <w:sz w:val="22"/>
          <w:szCs w:val="22"/>
        </w:rPr>
      </w:pPr>
      <w:r w:rsidRPr="00E24E92">
        <w:rPr>
          <w:rFonts w:ascii="Calibri" w:eastAsia="Calibri" w:hAnsi="Calibri" w:cs="Calibri"/>
          <w:sz w:val="22"/>
          <w:szCs w:val="22"/>
        </w:rPr>
        <w:tab/>
        <w:t xml:space="preserve">Ustanovení Článku V. Smlouvy se ke stávajícímu znění doplňuje takto: </w:t>
      </w:r>
    </w:p>
    <w:p w14:paraId="4B549179" w14:textId="77777777" w:rsidR="00E24E92" w:rsidRPr="00E24E92" w:rsidRDefault="00E24E92" w:rsidP="00E24E92">
      <w:pPr>
        <w:pStyle w:val="Odstavecseseznamem"/>
        <w:overflowPunct/>
        <w:autoSpaceDE/>
        <w:autoSpaceDN/>
        <w:adjustRightInd/>
        <w:spacing w:before="240" w:after="120"/>
        <w:jc w:val="both"/>
        <w:textAlignment w:val="auto"/>
        <w:rPr>
          <w:rFonts w:ascii="Calibri" w:eastAsia="Calibri" w:hAnsi="Calibri" w:cs="Calibri"/>
          <w:sz w:val="22"/>
          <w:szCs w:val="22"/>
        </w:rPr>
      </w:pPr>
      <w:r w:rsidRPr="00E24E92">
        <w:rPr>
          <w:rFonts w:ascii="Calibri" w:eastAsia="Calibri" w:hAnsi="Calibri" w:cs="Calibri"/>
          <w:sz w:val="22"/>
          <w:szCs w:val="22"/>
        </w:rPr>
        <w:t>Pojišťovna se zavazuje</w:t>
      </w:r>
    </w:p>
    <w:p w14:paraId="065D9BC3" w14:textId="77777777" w:rsidR="00E24E92" w:rsidRPr="00E24E92" w:rsidRDefault="00E24E92" w:rsidP="00E24E92">
      <w:pPr>
        <w:pStyle w:val="Odstavecseseznamem"/>
        <w:numPr>
          <w:ilvl w:val="0"/>
          <w:numId w:val="43"/>
        </w:numPr>
        <w:overflowPunct/>
        <w:autoSpaceDE/>
        <w:autoSpaceDN/>
        <w:adjustRightInd/>
        <w:spacing w:before="240" w:after="120"/>
        <w:jc w:val="both"/>
        <w:textAlignment w:val="auto"/>
        <w:rPr>
          <w:rFonts w:ascii="Calibri" w:eastAsia="Calibri" w:hAnsi="Calibri" w:cs="Calibri"/>
          <w:sz w:val="22"/>
          <w:szCs w:val="22"/>
        </w:rPr>
      </w:pPr>
      <w:r w:rsidRPr="00E24E92">
        <w:rPr>
          <w:rFonts w:ascii="Calibri" w:eastAsia="Calibri" w:hAnsi="Calibri" w:cs="Calibri"/>
          <w:sz w:val="22"/>
          <w:szCs w:val="22"/>
        </w:rPr>
        <w:t>učinit opatření ve vztahu k vnitřním účtovacím systémům Pojišťovny, čímž se rozumí publikování Dohodnuté ceny Přípravku v číselníku ve verzi určené výhradně pro poskytovatele zdravotních služeb tak, aby Přípravek Poskytovateli uhradila za podmínek stanovených touto Smlouvou ve sjednaném rozsahu, tj. maximálně do výše Dohodnuté ceny Přípravku specifikované Přílohou č. 1 Smlouvy;</w:t>
      </w:r>
    </w:p>
    <w:p w14:paraId="502D4249" w14:textId="77777777" w:rsidR="00E24E92" w:rsidRPr="00E24E92" w:rsidRDefault="00E24E92" w:rsidP="00E24E92">
      <w:pPr>
        <w:pStyle w:val="Odstavecseseznamem"/>
        <w:overflowPunct/>
        <w:autoSpaceDE/>
        <w:autoSpaceDN/>
        <w:adjustRightInd/>
        <w:spacing w:before="240" w:after="120"/>
        <w:jc w:val="both"/>
        <w:textAlignment w:val="auto"/>
        <w:rPr>
          <w:rFonts w:ascii="Calibri" w:eastAsia="Calibri" w:hAnsi="Calibri" w:cs="Calibri"/>
          <w:sz w:val="22"/>
          <w:szCs w:val="22"/>
        </w:rPr>
      </w:pPr>
      <w:r w:rsidRPr="00E24E92">
        <w:rPr>
          <w:rFonts w:ascii="Calibri" w:eastAsia="Calibri" w:hAnsi="Calibri" w:cs="Calibri"/>
          <w:sz w:val="22"/>
          <w:szCs w:val="22"/>
        </w:rPr>
        <w:t>b.</w:t>
      </w:r>
      <w:r>
        <w:rPr>
          <w:rFonts w:ascii="Calibri" w:eastAsia="Calibri" w:hAnsi="Calibri" w:cs="Calibri"/>
          <w:sz w:val="22"/>
          <w:szCs w:val="22"/>
        </w:rPr>
        <w:t xml:space="preserve"> </w:t>
      </w:r>
      <w:r w:rsidRPr="00E24E92">
        <w:rPr>
          <w:rFonts w:ascii="Calibri" w:eastAsia="Calibri" w:hAnsi="Calibri" w:cs="Calibri"/>
          <w:sz w:val="22"/>
          <w:szCs w:val="22"/>
        </w:rPr>
        <w:t>nepublikovat Dohodnutou cenu Přípravku v číselníku HVLP veřejně dostupném na webových stránkách Pojišťovny nebo Svazu zdravotních pojišťoven České republiky.</w:t>
      </w:r>
    </w:p>
    <w:p w14:paraId="7354B811" w14:textId="77777777" w:rsidR="00E24E92" w:rsidRPr="00E24E92" w:rsidRDefault="00E24E92" w:rsidP="00E24E92">
      <w:pPr>
        <w:pStyle w:val="Odstavecseseznamem"/>
        <w:numPr>
          <w:ilvl w:val="0"/>
          <w:numId w:val="42"/>
        </w:numPr>
        <w:overflowPunct/>
        <w:autoSpaceDE/>
        <w:autoSpaceDN/>
        <w:adjustRightInd/>
        <w:spacing w:before="240" w:after="120"/>
        <w:jc w:val="both"/>
        <w:textAlignment w:val="auto"/>
        <w:rPr>
          <w:rFonts w:ascii="Calibri" w:eastAsia="Calibri" w:hAnsi="Calibri" w:cs="Calibri"/>
          <w:sz w:val="22"/>
          <w:szCs w:val="22"/>
        </w:rPr>
      </w:pPr>
      <w:r w:rsidRPr="00E24E92">
        <w:rPr>
          <w:rFonts w:ascii="Calibri" w:eastAsia="Calibri" w:hAnsi="Calibri" w:cs="Calibri"/>
          <w:sz w:val="22"/>
          <w:szCs w:val="22"/>
        </w:rPr>
        <w:tab/>
        <w:t>Ustanovení Článku VI. Smlouvy se ke stávajícímu znění doplňuje takto:</w:t>
      </w:r>
    </w:p>
    <w:p w14:paraId="1426644E" w14:textId="77777777" w:rsidR="00E24E92" w:rsidRPr="00E24E92" w:rsidRDefault="00E24E92" w:rsidP="00E24E92">
      <w:pPr>
        <w:pStyle w:val="Odstavecseseznamem"/>
        <w:overflowPunct/>
        <w:autoSpaceDE/>
        <w:autoSpaceDN/>
        <w:adjustRightInd/>
        <w:spacing w:before="240" w:after="120"/>
        <w:contextualSpacing w:val="0"/>
        <w:jc w:val="both"/>
        <w:textAlignment w:val="auto"/>
        <w:rPr>
          <w:rFonts w:ascii="Calibri" w:eastAsia="Calibri" w:hAnsi="Calibri" w:cs="Calibri"/>
          <w:sz w:val="22"/>
          <w:szCs w:val="22"/>
        </w:rPr>
      </w:pPr>
      <w:r w:rsidRPr="00E24E92">
        <w:rPr>
          <w:rFonts w:ascii="Calibri" w:eastAsia="Calibri" w:hAnsi="Calibri" w:cs="Calibri"/>
          <w:sz w:val="22"/>
          <w:szCs w:val="22"/>
        </w:rPr>
        <w:t>Držitel výslovně souhlasí s publikací Dohodnuté ceny ve verzi určené výhradně pro poskytovatele zdravotních služeb dle článku V. odst. 2 písm. a) této Smlouvy. Publikaci</w:t>
      </w:r>
      <w:r>
        <w:rPr>
          <w:rFonts w:ascii="Calibri" w:eastAsia="Calibri" w:hAnsi="Calibri" w:cs="Calibri"/>
          <w:sz w:val="22"/>
          <w:szCs w:val="22"/>
        </w:rPr>
        <w:t xml:space="preserve"> </w:t>
      </w:r>
      <w:r w:rsidRPr="00E24E92">
        <w:rPr>
          <w:rFonts w:ascii="Calibri" w:eastAsia="Calibri" w:hAnsi="Calibri" w:cs="Calibri"/>
          <w:sz w:val="22"/>
          <w:szCs w:val="22"/>
        </w:rPr>
        <w:t>Dohodnuté ceny dle předchozí věty nepovažuje Držitel za porušení svého obchodního tajemství.</w:t>
      </w:r>
    </w:p>
    <w:p w14:paraId="1FE2CF31" w14:textId="77777777" w:rsidR="00A4447F" w:rsidRPr="00DC7697" w:rsidRDefault="00A4447F" w:rsidP="002B270D">
      <w:pPr>
        <w:pStyle w:val="Odstavecseseznamem"/>
        <w:numPr>
          <w:ilvl w:val="0"/>
          <w:numId w:val="42"/>
        </w:numPr>
        <w:overflowPunct/>
        <w:autoSpaceDE/>
        <w:autoSpaceDN/>
        <w:adjustRightInd/>
        <w:spacing w:before="240" w:after="120"/>
        <w:ind w:left="426" w:hanging="426"/>
        <w:contextualSpacing w:val="0"/>
        <w:jc w:val="both"/>
        <w:textAlignment w:val="auto"/>
        <w:rPr>
          <w:rFonts w:ascii="Calibri" w:eastAsia="Calibri" w:hAnsi="Calibri" w:cs="Calibri"/>
          <w:sz w:val="22"/>
          <w:szCs w:val="22"/>
        </w:rPr>
      </w:pPr>
      <w:r w:rsidRPr="00DC7697">
        <w:rPr>
          <w:rFonts w:ascii="Calibri" w:hAnsi="Calibri" w:cs="Calibri"/>
          <w:sz w:val="22"/>
          <w:szCs w:val="22"/>
        </w:rPr>
        <w:lastRenderedPageBreak/>
        <w:t>Zrušuje se Příloha č. 1</w:t>
      </w:r>
      <w:r w:rsidR="00D62284" w:rsidRPr="00DC7697">
        <w:rPr>
          <w:rFonts w:ascii="Calibri" w:hAnsi="Calibri" w:cs="Calibri"/>
          <w:sz w:val="22"/>
          <w:szCs w:val="22"/>
        </w:rPr>
        <w:t xml:space="preserve"> Smlouvy</w:t>
      </w:r>
      <w:r w:rsidRPr="00DC7697">
        <w:rPr>
          <w:rFonts w:ascii="Calibri" w:hAnsi="Calibri" w:cs="Calibri"/>
          <w:sz w:val="22"/>
          <w:szCs w:val="22"/>
        </w:rPr>
        <w:t xml:space="preserve"> – S</w:t>
      </w:r>
      <w:r w:rsidR="00D62284" w:rsidRPr="00DC7697">
        <w:rPr>
          <w:rFonts w:ascii="Calibri" w:hAnsi="Calibri" w:cs="Calibri"/>
          <w:sz w:val="22"/>
          <w:szCs w:val="22"/>
        </w:rPr>
        <w:t xml:space="preserve">eznam léčivých přípravků s dohodnutou cenou </w:t>
      </w:r>
      <w:r w:rsidR="0025375F" w:rsidRPr="00DC7697">
        <w:rPr>
          <w:rFonts w:ascii="Calibri" w:hAnsi="Calibri" w:cs="Calibri"/>
          <w:sz w:val="22"/>
          <w:szCs w:val="22"/>
        </w:rPr>
        <w:t>(</w:t>
      </w:r>
      <w:r w:rsidR="0046585F" w:rsidRPr="00DC7697">
        <w:rPr>
          <w:rFonts w:ascii="Calibri" w:hAnsi="Calibri" w:cs="Calibri"/>
          <w:sz w:val="22"/>
          <w:szCs w:val="22"/>
        </w:rPr>
        <w:t>S</w:t>
      </w:r>
      <w:r w:rsidR="0025375F" w:rsidRPr="00DC7697">
        <w:rPr>
          <w:rFonts w:ascii="Calibri" w:hAnsi="Calibri" w:cs="Calibri"/>
          <w:sz w:val="22"/>
          <w:szCs w:val="22"/>
        </w:rPr>
        <w:t>D</w:t>
      </w:r>
      <w:r w:rsidR="00D62284" w:rsidRPr="00DC7697">
        <w:rPr>
          <w:rFonts w:ascii="Calibri" w:hAnsi="Calibri" w:cs="Calibri"/>
          <w:sz w:val="22"/>
          <w:szCs w:val="22"/>
        </w:rPr>
        <w:t>C)</w:t>
      </w:r>
      <w:r w:rsidRPr="00DC7697">
        <w:rPr>
          <w:rFonts w:ascii="Calibri" w:hAnsi="Calibri" w:cs="Calibri"/>
          <w:sz w:val="22"/>
          <w:szCs w:val="22"/>
        </w:rPr>
        <w:t xml:space="preserve"> a</w:t>
      </w:r>
      <w:r w:rsidR="00940757" w:rsidRPr="00940757">
        <w:rPr>
          <w:rFonts w:ascii="Calibri" w:eastAsia="Calibri" w:hAnsi="Calibri" w:cs="Calibri"/>
          <w:sz w:val="22"/>
          <w:szCs w:val="22"/>
        </w:rPr>
        <w:t> </w:t>
      </w:r>
      <w:r w:rsidRPr="00DC7697">
        <w:rPr>
          <w:rFonts w:ascii="Calibri" w:eastAsia="Calibri" w:hAnsi="Calibri" w:cs="Calibri"/>
          <w:sz w:val="22"/>
          <w:szCs w:val="22"/>
          <w:u w:val="single"/>
        </w:rPr>
        <w:t>nahrazuje se novou Přílohou č. 1</w:t>
      </w:r>
      <w:r w:rsidR="00D62284" w:rsidRPr="00DC7697">
        <w:rPr>
          <w:rFonts w:ascii="Calibri" w:eastAsia="Calibri" w:hAnsi="Calibri" w:cs="Calibri"/>
          <w:sz w:val="22"/>
          <w:szCs w:val="22"/>
          <w:u w:val="single"/>
        </w:rPr>
        <w:t xml:space="preserve"> Smlouvy</w:t>
      </w:r>
      <w:r w:rsidRPr="00DC7697">
        <w:rPr>
          <w:rFonts w:ascii="Calibri" w:eastAsia="Calibri" w:hAnsi="Calibri" w:cs="Calibri"/>
          <w:sz w:val="22"/>
          <w:szCs w:val="22"/>
        </w:rPr>
        <w:t xml:space="preserve">, která </w:t>
      </w:r>
      <w:proofErr w:type="gramStart"/>
      <w:r w:rsidRPr="00DC7697">
        <w:rPr>
          <w:rFonts w:ascii="Calibri" w:eastAsia="Calibri" w:hAnsi="Calibri" w:cs="Calibri"/>
          <w:sz w:val="22"/>
          <w:szCs w:val="22"/>
        </w:rPr>
        <w:t>tvoří</w:t>
      </w:r>
      <w:proofErr w:type="gramEnd"/>
      <w:r w:rsidRPr="00DC7697">
        <w:rPr>
          <w:rFonts w:ascii="Calibri" w:eastAsia="Calibri" w:hAnsi="Calibri" w:cs="Calibri"/>
          <w:sz w:val="22"/>
          <w:szCs w:val="22"/>
        </w:rPr>
        <w:t xml:space="preserve"> </w:t>
      </w:r>
      <w:r w:rsidRPr="00DC7697">
        <w:rPr>
          <w:rFonts w:ascii="Calibri" w:hAnsi="Calibri" w:cs="Calibri"/>
          <w:b/>
          <w:sz w:val="22"/>
          <w:szCs w:val="22"/>
        </w:rPr>
        <w:t>Přílohu č. 1</w:t>
      </w:r>
      <w:r w:rsidRPr="00DC7697">
        <w:rPr>
          <w:rFonts w:ascii="Calibri" w:hAnsi="Calibri" w:cs="Calibri"/>
          <w:sz w:val="22"/>
          <w:szCs w:val="22"/>
        </w:rPr>
        <w:t xml:space="preserve"> Dodatku</w:t>
      </w:r>
      <w:r w:rsidRPr="00DC7697">
        <w:rPr>
          <w:rFonts w:ascii="Calibri" w:eastAsia="Calibri" w:hAnsi="Calibri" w:cs="Calibri"/>
          <w:sz w:val="22"/>
          <w:szCs w:val="22"/>
        </w:rPr>
        <w:t>.</w:t>
      </w:r>
    </w:p>
    <w:p w14:paraId="5B334FE2" w14:textId="77777777" w:rsidR="00A4447F" w:rsidRPr="00DC7697" w:rsidRDefault="00A4447F" w:rsidP="002B270D">
      <w:pPr>
        <w:pStyle w:val="Odstavecseseznamem"/>
        <w:numPr>
          <w:ilvl w:val="0"/>
          <w:numId w:val="42"/>
        </w:numPr>
        <w:overflowPunct/>
        <w:autoSpaceDE/>
        <w:autoSpaceDN/>
        <w:adjustRightInd/>
        <w:spacing w:before="240" w:after="120"/>
        <w:ind w:left="426" w:hanging="426"/>
        <w:contextualSpacing w:val="0"/>
        <w:jc w:val="both"/>
        <w:textAlignment w:val="auto"/>
        <w:rPr>
          <w:rFonts w:ascii="Calibri" w:eastAsia="Calibri" w:hAnsi="Calibri" w:cs="Calibri"/>
          <w:sz w:val="22"/>
          <w:szCs w:val="22"/>
        </w:rPr>
      </w:pPr>
      <w:r w:rsidRPr="00DC7697">
        <w:rPr>
          <w:rFonts w:ascii="Calibri" w:eastAsia="Calibri" w:hAnsi="Calibri" w:cs="Calibri"/>
          <w:sz w:val="22"/>
          <w:szCs w:val="22"/>
        </w:rPr>
        <w:t xml:space="preserve">Ostatní části a ustanovení Smlouvy se nemění. </w:t>
      </w:r>
    </w:p>
    <w:p w14:paraId="5A8C7D12" w14:textId="77777777" w:rsidR="00242F42" w:rsidRPr="00DC7697" w:rsidRDefault="00242F42" w:rsidP="002B270D">
      <w:pPr>
        <w:tabs>
          <w:tab w:val="left" w:pos="3857"/>
          <w:tab w:val="center" w:pos="4536"/>
        </w:tabs>
        <w:spacing w:before="240"/>
        <w:jc w:val="center"/>
        <w:rPr>
          <w:b/>
          <w:sz w:val="24"/>
          <w:szCs w:val="24"/>
        </w:rPr>
      </w:pPr>
    </w:p>
    <w:p w14:paraId="5AA711ED" w14:textId="77777777" w:rsidR="009902E0" w:rsidRPr="00DC7697" w:rsidRDefault="009902E0" w:rsidP="002B270D">
      <w:pPr>
        <w:tabs>
          <w:tab w:val="left" w:pos="3857"/>
          <w:tab w:val="center" w:pos="4536"/>
        </w:tabs>
        <w:spacing w:before="240"/>
        <w:jc w:val="center"/>
        <w:rPr>
          <w:rFonts w:ascii="Calibri" w:hAnsi="Calibri" w:cs="Calibri"/>
          <w:b/>
          <w:sz w:val="22"/>
          <w:szCs w:val="22"/>
        </w:rPr>
      </w:pPr>
      <w:r w:rsidRPr="00DC7697">
        <w:rPr>
          <w:rFonts w:ascii="Calibri" w:hAnsi="Calibri" w:cs="Calibri"/>
          <w:b/>
          <w:sz w:val="22"/>
          <w:szCs w:val="22"/>
        </w:rPr>
        <w:t xml:space="preserve">Článek </w:t>
      </w:r>
      <w:r w:rsidR="00D62284" w:rsidRPr="00DC7697">
        <w:rPr>
          <w:rFonts w:ascii="Calibri" w:hAnsi="Calibri" w:cs="Calibri"/>
          <w:b/>
          <w:sz w:val="22"/>
          <w:szCs w:val="22"/>
        </w:rPr>
        <w:t>I</w:t>
      </w:r>
      <w:r w:rsidR="00D1244E" w:rsidRPr="00DC7697">
        <w:rPr>
          <w:rFonts w:ascii="Calibri" w:hAnsi="Calibri" w:cs="Calibri"/>
          <w:b/>
          <w:sz w:val="22"/>
          <w:szCs w:val="22"/>
        </w:rPr>
        <w:t>I</w:t>
      </w:r>
      <w:r w:rsidRPr="00DC7697">
        <w:rPr>
          <w:rFonts w:ascii="Calibri" w:hAnsi="Calibri" w:cs="Calibri"/>
          <w:b/>
          <w:sz w:val="22"/>
          <w:szCs w:val="22"/>
        </w:rPr>
        <w:t>.</w:t>
      </w:r>
    </w:p>
    <w:p w14:paraId="56678AA3" w14:textId="77777777" w:rsidR="002B410D" w:rsidRPr="008A78D1" w:rsidRDefault="00D62284" w:rsidP="002B270D">
      <w:pPr>
        <w:numPr>
          <w:ilvl w:val="0"/>
          <w:numId w:val="38"/>
        </w:numPr>
        <w:spacing w:before="120"/>
        <w:ind w:left="284" w:hanging="284"/>
        <w:jc w:val="both"/>
        <w:rPr>
          <w:rFonts w:ascii="Calibri" w:hAnsi="Calibri" w:cs="Calibri"/>
          <w:sz w:val="22"/>
          <w:szCs w:val="22"/>
        </w:rPr>
      </w:pPr>
      <w:r w:rsidRPr="00DC7697">
        <w:rPr>
          <w:rFonts w:ascii="Calibri" w:hAnsi="Calibri" w:cs="Calibri"/>
          <w:sz w:val="22"/>
          <w:szCs w:val="22"/>
        </w:rPr>
        <w:t xml:space="preserve">Tento Dodatek nabývá platnosti dnem podpisu oprávněnými zástupci smluvních stran </w:t>
      </w:r>
      <w:r w:rsidR="002B410D" w:rsidRPr="00DC7697">
        <w:rPr>
          <w:rFonts w:ascii="Calibri" w:hAnsi="Calibri" w:cs="Calibri"/>
          <w:sz w:val="22"/>
          <w:szCs w:val="22"/>
        </w:rPr>
        <w:t>a účinnosti prvním dnem kalendářního měsíce bezprostředně následujícího po měsíci, ve kterém došlo ke zveřejnění Smlouvy v registru smluv</w:t>
      </w:r>
      <w:r w:rsidR="002B410D" w:rsidRPr="008A78D1">
        <w:rPr>
          <w:rFonts w:ascii="Calibri" w:hAnsi="Calibri" w:cs="Calibri"/>
          <w:sz w:val="22"/>
          <w:szCs w:val="22"/>
        </w:rPr>
        <w:t>,</w:t>
      </w:r>
      <w:r w:rsidR="002B410D" w:rsidRPr="008A78D1">
        <w:rPr>
          <w:sz w:val="22"/>
          <w:szCs w:val="22"/>
        </w:rPr>
        <w:t xml:space="preserve"> </w:t>
      </w:r>
      <w:r w:rsidR="002B410D" w:rsidRPr="008A78D1">
        <w:rPr>
          <w:rFonts w:ascii="Calibri" w:hAnsi="Calibri" w:cs="Calibri"/>
          <w:sz w:val="22"/>
          <w:szCs w:val="22"/>
        </w:rPr>
        <w:t>nebo dnem předběžné vykonatelnosti rozhodnutí či vykonatelnosti rozhodnutí</w:t>
      </w:r>
      <w:r w:rsidR="00207D1C">
        <w:rPr>
          <w:rFonts w:ascii="Calibri" w:hAnsi="Calibri" w:cs="Calibri"/>
          <w:sz w:val="22"/>
          <w:szCs w:val="22"/>
        </w:rPr>
        <w:t xml:space="preserve"> o změně indikačního omezení</w:t>
      </w:r>
      <w:r w:rsidR="002B410D" w:rsidRPr="008A78D1">
        <w:rPr>
          <w:rFonts w:ascii="Calibri" w:hAnsi="Calibri" w:cs="Calibri"/>
          <w:sz w:val="22"/>
          <w:szCs w:val="22"/>
        </w:rPr>
        <w:t xml:space="preserve">, není-li předběžně vykonatelné, Ústavu v Předmětném správním </w:t>
      </w:r>
      <w:proofErr w:type="gramStart"/>
      <w:r w:rsidR="002B410D" w:rsidRPr="008A78D1">
        <w:rPr>
          <w:rFonts w:ascii="Calibri" w:hAnsi="Calibri" w:cs="Calibri"/>
          <w:sz w:val="22"/>
          <w:szCs w:val="22"/>
        </w:rPr>
        <w:t>řízení,  nastane</w:t>
      </w:r>
      <w:proofErr w:type="gramEnd"/>
      <w:r w:rsidR="002B410D" w:rsidRPr="008A78D1">
        <w:rPr>
          <w:rFonts w:ascii="Calibri" w:hAnsi="Calibri" w:cs="Calibri"/>
          <w:sz w:val="22"/>
          <w:szCs w:val="22"/>
        </w:rPr>
        <w:t>-li tento okamžik později.</w:t>
      </w:r>
    </w:p>
    <w:p w14:paraId="5D3E6B60" w14:textId="77777777" w:rsidR="009902E0" w:rsidRPr="00DC7697" w:rsidRDefault="009902E0" w:rsidP="002B270D">
      <w:pPr>
        <w:numPr>
          <w:ilvl w:val="0"/>
          <w:numId w:val="10"/>
        </w:numPr>
        <w:spacing w:before="120"/>
        <w:ind w:left="284" w:hanging="284"/>
        <w:jc w:val="both"/>
        <w:rPr>
          <w:rFonts w:ascii="Calibri" w:hAnsi="Calibri" w:cs="Calibri"/>
          <w:sz w:val="22"/>
          <w:szCs w:val="22"/>
        </w:rPr>
      </w:pPr>
      <w:r w:rsidRPr="00DC7697">
        <w:rPr>
          <w:rFonts w:ascii="Calibri" w:hAnsi="Calibri" w:cs="Calibri"/>
          <w:sz w:val="22"/>
          <w:szCs w:val="22"/>
        </w:rPr>
        <w:t>T</w:t>
      </w:r>
      <w:r w:rsidR="00D62284" w:rsidRPr="00DC7697">
        <w:rPr>
          <w:rFonts w:ascii="Calibri" w:hAnsi="Calibri" w:cs="Calibri"/>
          <w:sz w:val="22"/>
          <w:szCs w:val="22"/>
        </w:rPr>
        <w:t>en</w:t>
      </w:r>
      <w:r w:rsidRPr="00DC7697">
        <w:rPr>
          <w:rFonts w:ascii="Calibri" w:hAnsi="Calibri" w:cs="Calibri"/>
          <w:sz w:val="22"/>
          <w:szCs w:val="22"/>
        </w:rPr>
        <w:t xml:space="preserve">to </w:t>
      </w:r>
      <w:r w:rsidR="00D62284" w:rsidRPr="00DC7697">
        <w:rPr>
          <w:rFonts w:ascii="Calibri" w:hAnsi="Calibri" w:cs="Calibri"/>
          <w:sz w:val="22"/>
          <w:szCs w:val="22"/>
        </w:rPr>
        <w:t>Dodatek</w:t>
      </w:r>
      <w:r w:rsidRPr="00DC7697">
        <w:rPr>
          <w:rFonts w:ascii="Calibri" w:hAnsi="Calibri" w:cs="Calibri"/>
          <w:sz w:val="22"/>
          <w:szCs w:val="22"/>
        </w:rPr>
        <w:t xml:space="preserve"> je vyhotoven </w:t>
      </w:r>
      <w:r w:rsidR="00663249" w:rsidRPr="00DC7697">
        <w:rPr>
          <w:rFonts w:ascii="Calibri" w:hAnsi="Calibri" w:cs="Calibri"/>
          <w:sz w:val="22"/>
          <w:szCs w:val="22"/>
        </w:rPr>
        <w:t xml:space="preserve">ve </w:t>
      </w:r>
      <w:r w:rsidR="00613345" w:rsidRPr="00DC7697">
        <w:rPr>
          <w:rFonts w:ascii="Calibri" w:hAnsi="Calibri" w:cs="Calibri"/>
          <w:sz w:val="22"/>
          <w:szCs w:val="22"/>
        </w:rPr>
        <w:t>dvou</w:t>
      </w:r>
      <w:r w:rsidR="00663249" w:rsidRPr="00DC7697">
        <w:rPr>
          <w:rFonts w:ascii="Calibri" w:hAnsi="Calibri" w:cs="Calibri"/>
          <w:sz w:val="22"/>
          <w:szCs w:val="22"/>
        </w:rPr>
        <w:t xml:space="preserve"> (</w:t>
      </w:r>
      <w:r w:rsidR="00613345" w:rsidRPr="00DC7697">
        <w:rPr>
          <w:rFonts w:ascii="Calibri" w:hAnsi="Calibri" w:cs="Calibri"/>
          <w:sz w:val="22"/>
          <w:szCs w:val="22"/>
        </w:rPr>
        <w:t>2</w:t>
      </w:r>
      <w:r w:rsidR="00663249" w:rsidRPr="00DC7697">
        <w:rPr>
          <w:rFonts w:ascii="Calibri" w:hAnsi="Calibri" w:cs="Calibri"/>
          <w:sz w:val="22"/>
          <w:szCs w:val="22"/>
        </w:rPr>
        <w:t xml:space="preserve">) stejnopisech s platností originálu, a to včetně přílohy č. 1, která je její nedílnou součástí. </w:t>
      </w:r>
      <w:r w:rsidR="00613345" w:rsidRPr="00DC7697">
        <w:rPr>
          <w:rFonts w:ascii="Calibri" w:hAnsi="Calibri" w:cs="Calibri"/>
          <w:sz w:val="22"/>
          <w:szCs w:val="22"/>
        </w:rPr>
        <w:t>Jedno</w:t>
      </w:r>
      <w:r w:rsidR="00663249" w:rsidRPr="00DC7697">
        <w:rPr>
          <w:rFonts w:ascii="Calibri" w:hAnsi="Calibri" w:cs="Calibri"/>
          <w:sz w:val="22"/>
          <w:szCs w:val="22"/>
        </w:rPr>
        <w:t xml:space="preserve"> vyhotovení stejnopisu smlouvy </w:t>
      </w:r>
      <w:proofErr w:type="gramStart"/>
      <w:r w:rsidR="00663249" w:rsidRPr="00DC7697">
        <w:rPr>
          <w:rFonts w:ascii="Calibri" w:hAnsi="Calibri" w:cs="Calibri"/>
          <w:sz w:val="22"/>
          <w:szCs w:val="22"/>
        </w:rPr>
        <w:t>obdrží</w:t>
      </w:r>
      <w:proofErr w:type="gramEnd"/>
      <w:r w:rsidR="00663249" w:rsidRPr="00DC7697">
        <w:rPr>
          <w:rFonts w:ascii="Calibri" w:hAnsi="Calibri" w:cs="Calibri"/>
          <w:sz w:val="22"/>
          <w:szCs w:val="22"/>
        </w:rPr>
        <w:t xml:space="preserve"> </w:t>
      </w:r>
      <w:r w:rsidR="00613345" w:rsidRPr="00DC7697">
        <w:rPr>
          <w:rFonts w:ascii="Calibri" w:hAnsi="Calibri" w:cs="Calibri"/>
          <w:sz w:val="22"/>
          <w:szCs w:val="22"/>
        </w:rPr>
        <w:t>Držitel</w:t>
      </w:r>
      <w:r w:rsidR="00663249" w:rsidRPr="00DC7697">
        <w:rPr>
          <w:rFonts w:ascii="Calibri" w:hAnsi="Calibri" w:cs="Calibri"/>
          <w:sz w:val="22"/>
          <w:szCs w:val="22"/>
        </w:rPr>
        <w:t xml:space="preserve">, </w:t>
      </w:r>
      <w:r w:rsidR="00613345" w:rsidRPr="00DC7697">
        <w:rPr>
          <w:rFonts w:ascii="Calibri" w:hAnsi="Calibri" w:cs="Calibri"/>
          <w:sz w:val="22"/>
          <w:szCs w:val="22"/>
        </w:rPr>
        <w:t>jedno</w:t>
      </w:r>
      <w:r w:rsidR="007728DD" w:rsidRPr="00DC7697">
        <w:rPr>
          <w:rFonts w:ascii="Calibri" w:hAnsi="Calibri" w:cs="Calibri"/>
          <w:sz w:val="22"/>
          <w:szCs w:val="22"/>
        </w:rPr>
        <w:t xml:space="preserve"> </w:t>
      </w:r>
      <w:r w:rsidR="00663249" w:rsidRPr="00DC7697">
        <w:rPr>
          <w:rFonts w:ascii="Calibri" w:hAnsi="Calibri" w:cs="Calibri"/>
          <w:sz w:val="22"/>
          <w:szCs w:val="22"/>
        </w:rPr>
        <w:t xml:space="preserve">vyhotovení stejnopisu smlouvy určené pro potřeby Pojišťoven obdrží </w:t>
      </w:r>
      <w:r w:rsidR="00211427" w:rsidRPr="00DC7697">
        <w:rPr>
          <w:rFonts w:ascii="Calibri" w:hAnsi="Calibri" w:cs="Calibri"/>
          <w:sz w:val="22"/>
          <w:szCs w:val="22"/>
        </w:rPr>
        <w:t>L</w:t>
      </w:r>
      <w:r w:rsidR="00663249" w:rsidRPr="00DC7697">
        <w:rPr>
          <w:rFonts w:ascii="Calibri" w:hAnsi="Calibri" w:cs="Calibri"/>
          <w:sz w:val="22"/>
          <w:szCs w:val="22"/>
        </w:rPr>
        <w:t>éková komise</w:t>
      </w:r>
      <w:r w:rsidR="00B501BE" w:rsidRPr="00DC7697">
        <w:rPr>
          <w:rFonts w:ascii="Calibri" w:hAnsi="Calibri" w:cs="Calibri"/>
          <w:sz w:val="22"/>
          <w:szCs w:val="22"/>
        </w:rPr>
        <w:t xml:space="preserve"> SZP ČR.</w:t>
      </w:r>
    </w:p>
    <w:p w14:paraId="3EAA2BC0" w14:textId="77777777" w:rsidR="007A5F08" w:rsidRPr="00DC7697" w:rsidRDefault="009902E0" w:rsidP="002B270D">
      <w:pPr>
        <w:numPr>
          <w:ilvl w:val="0"/>
          <w:numId w:val="10"/>
        </w:numPr>
        <w:spacing w:before="120"/>
        <w:ind w:left="284" w:hanging="284"/>
        <w:jc w:val="both"/>
        <w:rPr>
          <w:rFonts w:ascii="Calibri" w:hAnsi="Calibri" w:cs="Calibri"/>
          <w:sz w:val="22"/>
          <w:szCs w:val="22"/>
        </w:rPr>
      </w:pPr>
      <w:r w:rsidRPr="00DC7697">
        <w:rPr>
          <w:rFonts w:ascii="Calibri" w:hAnsi="Calibri" w:cs="Calibri"/>
          <w:sz w:val="22"/>
          <w:szCs w:val="22"/>
        </w:rPr>
        <w:t xml:space="preserve">Smluvní strany si před podpisem tuto smlouvu řádně přečetly a svůj souhlas s obsahem jednotlivých ustanovení této </w:t>
      </w:r>
      <w:r w:rsidR="00B501BE" w:rsidRPr="00DC7697">
        <w:rPr>
          <w:rFonts w:ascii="Calibri" w:hAnsi="Calibri" w:cs="Calibri"/>
          <w:sz w:val="22"/>
          <w:szCs w:val="22"/>
        </w:rPr>
        <w:t>S</w:t>
      </w:r>
      <w:r w:rsidRPr="00DC7697">
        <w:rPr>
          <w:rFonts w:ascii="Calibri" w:hAnsi="Calibri" w:cs="Calibri"/>
          <w:sz w:val="22"/>
          <w:szCs w:val="22"/>
        </w:rPr>
        <w:t xml:space="preserve">mlouvy stvrzují </w:t>
      </w:r>
      <w:r w:rsidR="00B501BE" w:rsidRPr="00DC7697">
        <w:rPr>
          <w:rFonts w:ascii="Calibri" w:hAnsi="Calibri" w:cs="Calibri"/>
          <w:sz w:val="22"/>
          <w:szCs w:val="22"/>
        </w:rPr>
        <w:t>podpisem svých zástupců</w:t>
      </w:r>
      <w:r w:rsidRPr="00DC7697">
        <w:rPr>
          <w:rFonts w:ascii="Calibri" w:hAnsi="Calibri" w:cs="Calibri"/>
          <w:sz w:val="22"/>
          <w:szCs w:val="22"/>
        </w:rPr>
        <w:t>.</w:t>
      </w:r>
    </w:p>
    <w:p w14:paraId="215D317B" w14:textId="77777777" w:rsidR="007A5F08" w:rsidRPr="00DC7697" w:rsidRDefault="007A5F08" w:rsidP="002B270D">
      <w:pPr>
        <w:tabs>
          <w:tab w:val="left" w:pos="5670"/>
        </w:tabs>
        <w:rPr>
          <w:rFonts w:ascii="Calibri" w:hAnsi="Calibri" w:cs="Calibri"/>
          <w:sz w:val="22"/>
          <w:szCs w:val="22"/>
        </w:rPr>
      </w:pPr>
    </w:p>
    <w:p w14:paraId="0F3FEF2A" w14:textId="77777777" w:rsidR="007A5F08" w:rsidRPr="00DC7697" w:rsidRDefault="007A5F08" w:rsidP="002B270D">
      <w:pPr>
        <w:tabs>
          <w:tab w:val="left" w:pos="5670"/>
        </w:tabs>
        <w:rPr>
          <w:sz w:val="24"/>
          <w:szCs w:val="24"/>
        </w:rPr>
      </w:pPr>
    </w:p>
    <w:p w14:paraId="22C6C992" w14:textId="77777777" w:rsidR="0066267F" w:rsidRPr="00DC7697" w:rsidRDefault="0066267F" w:rsidP="002B270D">
      <w:pPr>
        <w:tabs>
          <w:tab w:val="left" w:pos="5670"/>
        </w:tabs>
        <w:rPr>
          <w:sz w:val="24"/>
          <w:szCs w:val="24"/>
        </w:rPr>
      </w:pPr>
    </w:p>
    <w:p w14:paraId="3F2F9911" w14:textId="77777777" w:rsidR="007A5F08" w:rsidRPr="00DC7697" w:rsidRDefault="007A5F08" w:rsidP="002B270D">
      <w:pPr>
        <w:tabs>
          <w:tab w:val="left" w:pos="5670"/>
        </w:tabs>
        <w:rPr>
          <w:rFonts w:ascii="Calibri" w:hAnsi="Calibri" w:cs="Calibri"/>
          <w:sz w:val="22"/>
          <w:szCs w:val="22"/>
        </w:rPr>
      </w:pPr>
    </w:p>
    <w:p w14:paraId="200FEF67" w14:textId="77777777" w:rsidR="007A5F08" w:rsidRPr="00DC7697" w:rsidRDefault="007A5F08" w:rsidP="002B270D">
      <w:pPr>
        <w:tabs>
          <w:tab w:val="left" w:pos="5670"/>
        </w:tabs>
        <w:rPr>
          <w:rFonts w:ascii="Calibri" w:hAnsi="Calibri" w:cs="Calibri"/>
          <w:sz w:val="22"/>
          <w:szCs w:val="22"/>
        </w:rPr>
      </w:pPr>
    </w:p>
    <w:p w14:paraId="1E600E2C" w14:textId="432A68C3" w:rsidR="009902E0" w:rsidRPr="00DC7697" w:rsidRDefault="009902E0" w:rsidP="002B270D">
      <w:pPr>
        <w:tabs>
          <w:tab w:val="left" w:pos="4536"/>
        </w:tabs>
        <w:rPr>
          <w:rFonts w:ascii="Calibri" w:hAnsi="Calibri" w:cs="Calibri"/>
          <w:sz w:val="22"/>
          <w:szCs w:val="22"/>
        </w:rPr>
      </w:pPr>
      <w:r w:rsidRPr="00DC7697">
        <w:rPr>
          <w:rFonts w:ascii="Calibri" w:hAnsi="Calibri" w:cs="Calibri"/>
          <w:sz w:val="22"/>
          <w:szCs w:val="22"/>
        </w:rPr>
        <w:t>V Praze dne</w:t>
      </w:r>
      <w:r w:rsidR="005D1B1C" w:rsidRPr="00DC7697">
        <w:rPr>
          <w:rFonts w:ascii="Calibri" w:hAnsi="Calibri" w:cs="Calibri"/>
          <w:sz w:val="22"/>
          <w:szCs w:val="22"/>
        </w:rPr>
        <w:t>:</w:t>
      </w:r>
      <w:r w:rsidR="001F709F">
        <w:rPr>
          <w:rFonts w:ascii="Calibri" w:hAnsi="Calibri" w:cs="Calibri"/>
          <w:sz w:val="22"/>
          <w:szCs w:val="22"/>
        </w:rPr>
        <w:t xml:space="preserve"> 8. 8. 2023</w:t>
      </w:r>
      <w:r w:rsidR="005D1B1C" w:rsidRPr="00DC7697">
        <w:rPr>
          <w:rFonts w:ascii="Calibri" w:hAnsi="Calibri" w:cs="Calibri"/>
          <w:sz w:val="22"/>
          <w:szCs w:val="22"/>
        </w:rPr>
        <w:tab/>
      </w:r>
      <w:r w:rsidRPr="00DC7697">
        <w:rPr>
          <w:rFonts w:ascii="Calibri" w:hAnsi="Calibri" w:cs="Calibri"/>
          <w:sz w:val="22"/>
          <w:szCs w:val="22"/>
        </w:rPr>
        <w:t>V Praze dne</w:t>
      </w:r>
      <w:r w:rsidR="005D1B1C" w:rsidRPr="00DC7697">
        <w:rPr>
          <w:rFonts w:ascii="Calibri" w:hAnsi="Calibri" w:cs="Calibri"/>
          <w:sz w:val="22"/>
          <w:szCs w:val="22"/>
        </w:rPr>
        <w:t xml:space="preserve"> </w:t>
      </w:r>
      <w:r w:rsidR="001F709F">
        <w:rPr>
          <w:rFonts w:ascii="Calibri" w:hAnsi="Calibri" w:cs="Calibri"/>
          <w:sz w:val="22"/>
          <w:szCs w:val="22"/>
        </w:rPr>
        <w:t>27. 7. 2023</w:t>
      </w:r>
    </w:p>
    <w:p w14:paraId="660C79F6" w14:textId="77777777" w:rsidR="009902E0" w:rsidRPr="00DC7697" w:rsidRDefault="009902E0" w:rsidP="002B270D">
      <w:pPr>
        <w:tabs>
          <w:tab w:val="left" w:pos="4536"/>
          <w:tab w:val="left" w:pos="5670"/>
        </w:tabs>
        <w:spacing w:before="120"/>
        <w:rPr>
          <w:rFonts w:ascii="Calibri" w:hAnsi="Calibri" w:cs="Calibri"/>
          <w:sz w:val="22"/>
          <w:szCs w:val="22"/>
        </w:rPr>
      </w:pPr>
      <w:r w:rsidRPr="00DC7697">
        <w:rPr>
          <w:rFonts w:ascii="Calibri" w:hAnsi="Calibri" w:cs="Calibri"/>
          <w:sz w:val="22"/>
          <w:szCs w:val="22"/>
        </w:rPr>
        <w:t>Za Pojišťovn</w:t>
      </w:r>
      <w:r w:rsidR="00ED4D7A" w:rsidRPr="00DC7697">
        <w:rPr>
          <w:rFonts w:ascii="Calibri" w:hAnsi="Calibri" w:cs="Calibri"/>
          <w:sz w:val="22"/>
          <w:szCs w:val="22"/>
        </w:rPr>
        <w:t>y</w:t>
      </w:r>
      <w:r w:rsidRPr="00DC7697">
        <w:rPr>
          <w:rFonts w:ascii="Calibri" w:hAnsi="Calibri" w:cs="Calibri"/>
          <w:sz w:val="22"/>
          <w:szCs w:val="22"/>
        </w:rPr>
        <w:t xml:space="preserve">: </w:t>
      </w:r>
      <w:r w:rsidRPr="00DC7697">
        <w:rPr>
          <w:rFonts w:ascii="Calibri" w:hAnsi="Calibri" w:cs="Calibri"/>
          <w:sz w:val="22"/>
          <w:szCs w:val="22"/>
        </w:rPr>
        <w:tab/>
        <w:t xml:space="preserve">Za </w:t>
      </w:r>
      <w:r w:rsidR="00B6265A" w:rsidRPr="00DC7697">
        <w:rPr>
          <w:rFonts w:ascii="Calibri" w:hAnsi="Calibri" w:cs="Calibri"/>
          <w:sz w:val="22"/>
          <w:szCs w:val="22"/>
        </w:rPr>
        <w:t>Firmu</w:t>
      </w:r>
      <w:r w:rsidRPr="00DC7697">
        <w:rPr>
          <w:rFonts w:ascii="Calibri" w:hAnsi="Calibri" w:cs="Calibri"/>
          <w:sz w:val="22"/>
          <w:szCs w:val="22"/>
        </w:rPr>
        <w:t>:</w:t>
      </w:r>
    </w:p>
    <w:p w14:paraId="07AFB341" w14:textId="77777777" w:rsidR="009902E0" w:rsidRPr="00DC7697" w:rsidRDefault="009902E0" w:rsidP="002B270D">
      <w:pPr>
        <w:tabs>
          <w:tab w:val="left" w:pos="4536"/>
        </w:tabs>
        <w:rPr>
          <w:rFonts w:ascii="Calibri" w:hAnsi="Calibri" w:cs="Calibri"/>
          <w:sz w:val="22"/>
          <w:szCs w:val="22"/>
        </w:rPr>
      </w:pPr>
      <w:r w:rsidRPr="00DC7697">
        <w:rPr>
          <w:rFonts w:ascii="Calibri" w:hAnsi="Calibri" w:cs="Calibri"/>
          <w:sz w:val="22"/>
          <w:szCs w:val="22"/>
        </w:rPr>
        <w:t>razítko a podpis</w:t>
      </w:r>
      <w:r w:rsidR="00211427" w:rsidRPr="00DC7697">
        <w:rPr>
          <w:rFonts w:ascii="Calibri" w:hAnsi="Calibri" w:cs="Calibri"/>
          <w:sz w:val="22"/>
          <w:szCs w:val="22"/>
        </w:rPr>
        <w:tab/>
      </w:r>
      <w:r w:rsidRPr="00DC7697">
        <w:rPr>
          <w:rFonts w:ascii="Calibri" w:hAnsi="Calibri" w:cs="Calibri"/>
          <w:sz w:val="22"/>
          <w:szCs w:val="22"/>
        </w:rPr>
        <w:t>razítko a podpis</w:t>
      </w:r>
    </w:p>
    <w:p w14:paraId="7A7C72C4" w14:textId="77777777" w:rsidR="003A1FB9" w:rsidRPr="00DC7697" w:rsidRDefault="003A1FB9" w:rsidP="002B270D">
      <w:pPr>
        <w:tabs>
          <w:tab w:val="left" w:pos="4253"/>
          <w:tab w:val="left" w:pos="4536"/>
        </w:tabs>
        <w:rPr>
          <w:rFonts w:ascii="Calibri" w:hAnsi="Calibri" w:cs="Calibri"/>
          <w:sz w:val="22"/>
          <w:szCs w:val="22"/>
        </w:rPr>
      </w:pPr>
    </w:p>
    <w:p w14:paraId="134BC536" w14:textId="77777777" w:rsidR="003A1FB9" w:rsidRPr="00DC7697" w:rsidRDefault="003A1FB9" w:rsidP="002B270D">
      <w:pPr>
        <w:tabs>
          <w:tab w:val="left" w:pos="4253"/>
          <w:tab w:val="left" w:pos="4536"/>
        </w:tabs>
        <w:rPr>
          <w:rFonts w:ascii="Calibri" w:hAnsi="Calibri" w:cs="Calibri"/>
          <w:sz w:val="22"/>
          <w:szCs w:val="22"/>
        </w:rPr>
      </w:pPr>
    </w:p>
    <w:p w14:paraId="5CD973C5" w14:textId="77777777" w:rsidR="006330D2" w:rsidRPr="00DC7697" w:rsidRDefault="006330D2" w:rsidP="002B270D">
      <w:pPr>
        <w:tabs>
          <w:tab w:val="left" w:pos="4253"/>
          <w:tab w:val="left" w:pos="4536"/>
        </w:tabs>
        <w:rPr>
          <w:rFonts w:ascii="Calibri" w:hAnsi="Calibri" w:cs="Calibri"/>
          <w:sz w:val="22"/>
          <w:szCs w:val="22"/>
        </w:rPr>
      </w:pPr>
    </w:p>
    <w:p w14:paraId="1D3B2D87" w14:textId="77777777" w:rsidR="003A1FB9" w:rsidRPr="00DC7697" w:rsidRDefault="003A1FB9" w:rsidP="002B270D">
      <w:pPr>
        <w:tabs>
          <w:tab w:val="left" w:pos="4253"/>
          <w:tab w:val="left" w:pos="4536"/>
        </w:tabs>
        <w:rPr>
          <w:rFonts w:ascii="Calibri" w:hAnsi="Calibri" w:cs="Calibri"/>
          <w:sz w:val="22"/>
          <w:szCs w:val="22"/>
        </w:rPr>
      </w:pPr>
    </w:p>
    <w:p w14:paraId="024E492C" w14:textId="77777777" w:rsidR="003A1FB9" w:rsidRPr="00DC7697" w:rsidRDefault="003A1FB9" w:rsidP="002B270D">
      <w:pPr>
        <w:tabs>
          <w:tab w:val="left" w:pos="4253"/>
          <w:tab w:val="left" w:pos="4536"/>
        </w:tabs>
        <w:rPr>
          <w:rFonts w:ascii="Calibri" w:hAnsi="Calibri" w:cs="Calibri"/>
          <w:sz w:val="22"/>
          <w:szCs w:val="22"/>
        </w:rPr>
      </w:pPr>
    </w:p>
    <w:p w14:paraId="1059C825" w14:textId="77777777" w:rsidR="00242F42" w:rsidRPr="00DC7697" w:rsidRDefault="00242F42" w:rsidP="002B270D">
      <w:pPr>
        <w:tabs>
          <w:tab w:val="left" w:pos="4253"/>
          <w:tab w:val="left" w:pos="4536"/>
        </w:tabs>
        <w:rPr>
          <w:rFonts w:ascii="Calibri" w:hAnsi="Calibri" w:cs="Calibri"/>
          <w:sz w:val="22"/>
          <w:szCs w:val="22"/>
        </w:rPr>
      </w:pPr>
    </w:p>
    <w:p w14:paraId="5F5FFEE5" w14:textId="77777777" w:rsidR="003A1FB9" w:rsidRPr="00DC7697" w:rsidRDefault="00211427" w:rsidP="002B270D">
      <w:pPr>
        <w:tabs>
          <w:tab w:val="left" w:pos="4536"/>
        </w:tabs>
        <w:rPr>
          <w:rFonts w:ascii="Calibri" w:hAnsi="Calibri" w:cs="Calibri"/>
          <w:sz w:val="22"/>
          <w:szCs w:val="22"/>
        </w:rPr>
      </w:pPr>
      <w:r w:rsidRPr="00DC7697">
        <w:rPr>
          <w:rFonts w:ascii="Calibri" w:hAnsi="Calibri" w:cs="Calibri"/>
          <w:sz w:val="22"/>
          <w:szCs w:val="22"/>
        </w:rPr>
        <w:t>………………………………………</w:t>
      </w:r>
      <w:r w:rsidRPr="00DC7697">
        <w:rPr>
          <w:rFonts w:ascii="Calibri" w:hAnsi="Calibri" w:cs="Calibri"/>
          <w:sz w:val="22"/>
          <w:szCs w:val="22"/>
        </w:rPr>
        <w:tab/>
        <w:t>…………………………………………</w:t>
      </w:r>
      <w:r w:rsidR="00FF6B4D" w:rsidRPr="00DC7697">
        <w:rPr>
          <w:rFonts w:ascii="Calibri" w:hAnsi="Calibri" w:cs="Calibri"/>
          <w:sz w:val="22"/>
          <w:szCs w:val="22"/>
        </w:rPr>
        <w:t>……</w:t>
      </w:r>
    </w:p>
    <w:p w14:paraId="00C284AA" w14:textId="77777777" w:rsidR="005279CC" w:rsidRPr="00DC7697" w:rsidRDefault="005279CC" w:rsidP="002B270D">
      <w:pPr>
        <w:tabs>
          <w:tab w:val="left" w:pos="4820"/>
        </w:tabs>
        <w:spacing w:line="240" w:lineRule="exact"/>
        <w:rPr>
          <w:rFonts w:ascii="Calibri" w:hAnsi="Calibri" w:cs="Calibri"/>
          <w:b/>
          <w:sz w:val="22"/>
          <w:szCs w:val="22"/>
        </w:rPr>
      </w:pPr>
      <w:r w:rsidRPr="00DC7697">
        <w:rPr>
          <w:rFonts w:ascii="Calibri" w:hAnsi="Calibri" w:cs="Calibri"/>
          <w:b/>
          <w:sz w:val="22"/>
          <w:szCs w:val="22"/>
        </w:rPr>
        <w:t>Mgr. Kateřina Podrazilová, Ph.D.</w:t>
      </w:r>
      <w:r w:rsidR="008A78D1">
        <w:rPr>
          <w:rFonts w:ascii="Calibri" w:hAnsi="Calibri" w:cs="Calibri"/>
          <w:b/>
          <w:sz w:val="22"/>
          <w:szCs w:val="22"/>
        </w:rPr>
        <w:tab/>
        <w:t>MUDr. Jolana Kubátová</w:t>
      </w:r>
    </w:p>
    <w:p w14:paraId="41682FB2" w14:textId="77777777" w:rsidR="005279CC" w:rsidRPr="008A78D1" w:rsidRDefault="005279CC" w:rsidP="002B270D">
      <w:pPr>
        <w:tabs>
          <w:tab w:val="left" w:pos="4820"/>
        </w:tabs>
        <w:spacing w:before="120"/>
        <w:rPr>
          <w:rFonts w:ascii="Calibri" w:hAnsi="Calibri" w:cs="Calibri"/>
          <w:sz w:val="22"/>
          <w:szCs w:val="22"/>
        </w:rPr>
      </w:pPr>
      <w:r w:rsidRPr="00DC7697">
        <w:rPr>
          <w:rFonts w:ascii="Calibri" w:hAnsi="Calibri" w:cs="Calibri"/>
          <w:sz w:val="22"/>
          <w:szCs w:val="22"/>
        </w:rPr>
        <w:t xml:space="preserve">předsedkyně Lékové komise </w:t>
      </w:r>
      <w:r w:rsidRPr="00DC7697">
        <w:rPr>
          <w:rFonts w:ascii="Calibri" w:hAnsi="Calibri" w:cs="Calibri"/>
          <w:sz w:val="22"/>
          <w:szCs w:val="22"/>
        </w:rPr>
        <w:tab/>
      </w:r>
      <w:proofErr w:type="spellStart"/>
      <w:r w:rsidR="008A78D1">
        <w:rPr>
          <w:rFonts w:ascii="Calibri" w:hAnsi="Calibri" w:cs="Calibri"/>
          <w:sz w:val="22"/>
          <w:szCs w:val="22"/>
        </w:rPr>
        <w:t>Head</w:t>
      </w:r>
      <w:proofErr w:type="spellEnd"/>
      <w:r w:rsidR="008A78D1">
        <w:rPr>
          <w:rFonts w:ascii="Calibri" w:hAnsi="Calibri" w:cs="Calibri"/>
          <w:sz w:val="22"/>
          <w:szCs w:val="22"/>
        </w:rPr>
        <w:t xml:space="preserve"> </w:t>
      </w:r>
      <w:proofErr w:type="spellStart"/>
      <w:r w:rsidR="008A78D1">
        <w:rPr>
          <w:rFonts w:ascii="Calibri" w:hAnsi="Calibri" w:cs="Calibri"/>
          <w:sz w:val="22"/>
          <w:szCs w:val="22"/>
        </w:rPr>
        <w:t>of</w:t>
      </w:r>
      <w:proofErr w:type="spellEnd"/>
      <w:r w:rsidR="008A78D1">
        <w:rPr>
          <w:rFonts w:ascii="Calibri" w:hAnsi="Calibri" w:cs="Calibri"/>
          <w:sz w:val="22"/>
          <w:szCs w:val="22"/>
        </w:rPr>
        <w:t xml:space="preserve"> Market Access </w:t>
      </w:r>
      <w:r w:rsidR="008A78D1">
        <w:rPr>
          <w:rFonts w:ascii="Calibri" w:hAnsi="Calibri" w:cs="Calibri"/>
          <w:sz w:val="22"/>
          <w:szCs w:val="22"/>
          <w:lang w:val="en-US"/>
        </w:rPr>
        <w:t>&amp; Public Affairs C</w:t>
      </w:r>
      <w:r w:rsidR="008A78D1">
        <w:rPr>
          <w:rFonts w:ascii="Calibri" w:hAnsi="Calibri" w:cs="Calibri"/>
          <w:sz w:val="22"/>
          <w:szCs w:val="22"/>
        </w:rPr>
        <w:t>Z</w:t>
      </w:r>
    </w:p>
    <w:p w14:paraId="54FA9382" w14:textId="77777777" w:rsidR="00940757" w:rsidRDefault="005279CC" w:rsidP="002B270D">
      <w:pPr>
        <w:tabs>
          <w:tab w:val="left" w:pos="4253"/>
          <w:tab w:val="left" w:pos="4536"/>
        </w:tabs>
        <w:rPr>
          <w:rFonts w:ascii="Calibri" w:hAnsi="Calibri" w:cs="Calibri"/>
          <w:sz w:val="22"/>
          <w:szCs w:val="22"/>
        </w:rPr>
      </w:pPr>
      <w:r w:rsidRPr="00DC7697">
        <w:rPr>
          <w:rFonts w:ascii="Calibri" w:hAnsi="Calibri" w:cs="Calibri"/>
          <w:sz w:val="22"/>
          <w:szCs w:val="22"/>
        </w:rPr>
        <w:t>Svazu zdravotních pojišťoven ČR</w:t>
      </w:r>
      <w:r w:rsidR="008A78D1">
        <w:rPr>
          <w:rFonts w:ascii="Calibri" w:hAnsi="Calibri" w:cs="Calibri"/>
          <w:sz w:val="22"/>
          <w:szCs w:val="22"/>
        </w:rPr>
        <w:tab/>
      </w:r>
      <w:r w:rsidR="008A78D1">
        <w:rPr>
          <w:rFonts w:ascii="Calibri" w:hAnsi="Calibri" w:cs="Calibri"/>
          <w:sz w:val="22"/>
          <w:szCs w:val="22"/>
        </w:rPr>
        <w:tab/>
        <w:t xml:space="preserve">      </w:t>
      </w:r>
      <w:proofErr w:type="spellStart"/>
      <w:r w:rsidR="008A78D1">
        <w:rPr>
          <w:rFonts w:ascii="Calibri" w:hAnsi="Calibri" w:cs="Calibri"/>
          <w:sz w:val="22"/>
          <w:szCs w:val="22"/>
        </w:rPr>
        <w:t>sanofi-aventis</w:t>
      </w:r>
      <w:proofErr w:type="spellEnd"/>
      <w:r w:rsidR="008A78D1">
        <w:rPr>
          <w:rFonts w:ascii="Calibri" w:hAnsi="Calibri" w:cs="Calibri"/>
          <w:sz w:val="22"/>
          <w:szCs w:val="22"/>
        </w:rPr>
        <w:t xml:space="preserve"> s.r.o.</w:t>
      </w:r>
    </w:p>
    <w:p w14:paraId="2BF9D159" w14:textId="77777777" w:rsidR="003A1FB9" w:rsidRDefault="00940757" w:rsidP="00940757">
      <w:pPr>
        <w:pStyle w:val="Nzev"/>
      </w:pPr>
      <w:r>
        <w:br w:type="page"/>
      </w:r>
      <w:r>
        <w:lastRenderedPageBreak/>
        <w:t>Příloha 1.</w:t>
      </w:r>
    </w:p>
    <w:p w14:paraId="29E1051F" w14:textId="77777777" w:rsidR="00940757" w:rsidRDefault="00940757" w:rsidP="00940757">
      <w:pPr>
        <w:pStyle w:val="Nzev"/>
      </w:pPr>
    </w:p>
    <w:p w14:paraId="388E3C2C" w14:textId="77777777" w:rsidR="00940757" w:rsidRDefault="00940757" w:rsidP="00940757">
      <w:pPr>
        <w:pStyle w:val="Nzev"/>
      </w:pPr>
      <w:r w:rsidRPr="00940757">
        <w:t xml:space="preserve">SMLOUVY O DOHODNUTÉ </w:t>
      </w:r>
      <w:proofErr w:type="gramStart"/>
      <w:r w:rsidRPr="00940757">
        <w:t>CENĚ  LÉČIVÉHO</w:t>
      </w:r>
      <w:proofErr w:type="gramEnd"/>
      <w:r w:rsidRPr="00940757">
        <w:t xml:space="preserve"> PŘÍPRAVKU</w:t>
      </w:r>
      <w:r w:rsidRPr="00940757">
        <w:tab/>
      </w:r>
      <w:r w:rsidRPr="00940757">
        <w:tab/>
      </w:r>
      <w:r w:rsidRPr="00940757">
        <w:tab/>
      </w:r>
      <w:r w:rsidRPr="00940757">
        <w:tab/>
      </w:r>
      <w:r w:rsidRPr="00940757">
        <w:tab/>
      </w:r>
    </w:p>
    <w:p w14:paraId="43A72985" w14:textId="77777777" w:rsidR="00940757" w:rsidRDefault="00940757" w:rsidP="002B270D">
      <w:pPr>
        <w:tabs>
          <w:tab w:val="left" w:pos="4253"/>
          <w:tab w:val="left" w:pos="4536"/>
        </w:tabs>
        <w:rPr>
          <w:rFonts w:ascii="Calibri" w:hAnsi="Calibri" w:cs="Calibri"/>
          <w:sz w:val="22"/>
          <w:szCs w:val="22"/>
        </w:rPr>
      </w:pPr>
    </w:p>
    <w:p w14:paraId="7EF09C5E" w14:textId="77777777" w:rsidR="00940757" w:rsidRPr="00940757" w:rsidRDefault="00940757" w:rsidP="00940757">
      <w:pPr>
        <w:overflowPunct/>
        <w:autoSpaceDE/>
        <w:autoSpaceDN/>
        <w:adjustRightInd/>
        <w:jc w:val="center"/>
        <w:textAlignment w:val="auto"/>
        <w:rPr>
          <w:rFonts w:ascii="Calibri" w:hAnsi="Calibri" w:cs="Calibri"/>
          <w:color w:val="000000"/>
          <w:sz w:val="22"/>
          <w:szCs w:val="22"/>
          <w:lang w:eastAsia="en-US"/>
        </w:rPr>
      </w:pPr>
      <w:r w:rsidRPr="00940757">
        <w:rPr>
          <w:rFonts w:ascii="Calibri" w:hAnsi="Calibri" w:cs="Calibri"/>
          <w:color w:val="000000"/>
          <w:sz w:val="22"/>
          <w:szCs w:val="22"/>
          <w:lang w:eastAsia="en-US"/>
        </w:rPr>
        <w:t>uzavřená dohodou smluvních stran</w:t>
      </w:r>
    </w:p>
    <w:p w14:paraId="6FABC62B" w14:textId="77777777" w:rsidR="00940757" w:rsidRDefault="00940757" w:rsidP="002B270D">
      <w:pPr>
        <w:tabs>
          <w:tab w:val="left" w:pos="4253"/>
          <w:tab w:val="left" w:pos="4536"/>
        </w:tabs>
        <w:rPr>
          <w:rFonts w:ascii="Calibri" w:hAnsi="Calibri" w:cs="Calibri"/>
          <w:sz w:val="22"/>
          <w:szCs w:val="22"/>
        </w:rPr>
      </w:pPr>
    </w:p>
    <w:p w14:paraId="2BDE61EC" w14:textId="77777777" w:rsidR="00940757" w:rsidRDefault="00940757" w:rsidP="002B270D">
      <w:pPr>
        <w:tabs>
          <w:tab w:val="left" w:pos="4253"/>
          <w:tab w:val="left" w:pos="4536"/>
        </w:tabs>
        <w:rPr>
          <w:rFonts w:ascii="Calibri" w:hAnsi="Calibri" w:cs="Calibri"/>
          <w:sz w:val="22"/>
          <w:szCs w:val="22"/>
        </w:rPr>
      </w:pPr>
    </w:p>
    <w:tbl>
      <w:tblPr>
        <w:tblW w:w="8779" w:type="dxa"/>
        <w:tblInd w:w="118" w:type="dxa"/>
        <w:tblLook w:val="04A0" w:firstRow="1" w:lastRow="0" w:firstColumn="1" w:lastColumn="0" w:noHBand="0" w:noVBand="1"/>
      </w:tblPr>
      <w:tblGrid>
        <w:gridCol w:w="740"/>
        <w:gridCol w:w="1188"/>
        <w:gridCol w:w="1133"/>
        <w:gridCol w:w="2977"/>
        <w:gridCol w:w="628"/>
        <w:gridCol w:w="598"/>
        <w:gridCol w:w="23"/>
        <w:gridCol w:w="1492"/>
      </w:tblGrid>
      <w:tr w:rsidR="00940757" w:rsidRPr="00940757" w14:paraId="78589F20" w14:textId="77777777" w:rsidTr="00EA7B53">
        <w:trPr>
          <w:trHeight w:val="615"/>
        </w:trPr>
        <w:tc>
          <w:tcPr>
            <w:tcW w:w="740"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0D5F6FC8" w14:textId="77777777" w:rsidR="00940757" w:rsidRPr="00940757" w:rsidRDefault="00940757" w:rsidP="00940757">
            <w:pPr>
              <w:overflowPunct/>
              <w:autoSpaceDE/>
              <w:autoSpaceDN/>
              <w:adjustRightInd/>
              <w:textAlignment w:val="auto"/>
              <w:rPr>
                <w:rFonts w:ascii="Calibri" w:hAnsi="Calibri" w:cs="Calibri"/>
                <w:b/>
                <w:bCs/>
                <w:sz w:val="22"/>
                <w:szCs w:val="22"/>
                <w:lang w:val="en-US" w:eastAsia="en-US"/>
              </w:rPr>
            </w:pPr>
            <w:proofErr w:type="spellStart"/>
            <w:r w:rsidRPr="00940757">
              <w:rPr>
                <w:rFonts w:ascii="Calibri" w:hAnsi="Calibri" w:cs="Calibri"/>
                <w:b/>
                <w:bCs/>
                <w:sz w:val="22"/>
                <w:szCs w:val="22"/>
                <w:lang w:val="en-US" w:eastAsia="en-US"/>
              </w:rPr>
              <w:t>Poř.č</w:t>
            </w:r>
            <w:proofErr w:type="spellEnd"/>
            <w:r w:rsidRPr="00940757">
              <w:rPr>
                <w:rFonts w:ascii="Calibri" w:hAnsi="Calibri" w:cs="Calibri"/>
                <w:b/>
                <w:bCs/>
                <w:sz w:val="22"/>
                <w:szCs w:val="22"/>
                <w:lang w:val="en-US" w:eastAsia="en-US"/>
              </w:rPr>
              <w:t>.</w:t>
            </w:r>
          </w:p>
        </w:tc>
        <w:tc>
          <w:tcPr>
            <w:tcW w:w="1188" w:type="dxa"/>
            <w:tcBorders>
              <w:top w:val="single" w:sz="8" w:space="0" w:color="auto"/>
              <w:left w:val="nil"/>
              <w:bottom w:val="single" w:sz="8" w:space="0" w:color="auto"/>
              <w:right w:val="single" w:sz="4" w:space="0" w:color="auto"/>
            </w:tcBorders>
            <w:shd w:val="clear" w:color="000000" w:fill="D9D9D9"/>
            <w:vAlign w:val="center"/>
            <w:hideMark/>
          </w:tcPr>
          <w:p w14:paraId="2150055A" w14:textId="77777777" w:rsidR="00940757" w:rsidRPr="00940757" w:rsidRDefault="00940757" w:rsidP="00940757">
            <w:pPr>
              <w:overflowPunct/>
              <w:autoSpaceDE/>
              <w:autoSpaceDN/>
              <w:adjustRightInd/>
              <w:textAlignment w:val="auto"/>
              <w:rPr>
                <w:rFonts w:ascii="Calibri" w:hAnsi="Calibri" w:cs="Calibri"/>
                <w:b/>
                <w:bCs/>
                <w:sz w:val="22"/>
                <w:szCs w:val="22"/>
                <w:lang w:val="en-US" w:eastAsia="en-US"/>
              </w:rPr>
            </w:pPr>
            <w:r w:rsidRPr="00940757">
              <w:rPr>
                <w:rFonts w:ascii="Calibri" w:hAnsi="Calibri" w:cs="Calibri"/>
                <w:b/>
                <w:bCs/>
                <w:sz w:val="22"/>
                <w:szCs w:val="22"/>
                <w:lang w:val="en-US" w:eastAsia="en-US"/>
              </w:rPr>
              <w:t>K</w:t>
            </w:r>
            <w:r>
              <w:rPr>
                <w:rFonts w:ascii="Calibri" w:hAnsi="Calibri" w:cs="Calibri"/>
                <w:b/>
                <w:bCs/>
                <w:sz w:val="22"/>
                <w:szCs w:val="22"/>
                <w:lang w:val="en-US" w:eastAsia="en-US"/>
              </w:rPr>
              <w:t>Ó</w:t>
            </w:r>
            <w:r w:rsidRPr="00940757">
              <w:rPr>
                <w:rFonts w:ascii="Calibri" w:hAnsi="Calibri" w:cs="Calibri"/>
                <w:b/>
                <w:bCs/>
                <w:sz w:val="22"/>
                <w:szCs w:val="22"/>
                <w:lang w:val="en-US" w:eastAsia="en-US"/>
              </w:rPr>
              <w:t>D</w:t>
            </w:r>
            <w:r>
              <w:rPr>
                <w:rFonts w:ascii="Calibri" w:hAnsi="Calibri" w:cs="Calibri"/>
                <w:b/>
                <w:bCs/>
                <w:sz w:val="22"/>
                <w:szCs w:val="22"/>
                <w:lang w:val="en-US" w:eastAsia="en-US"/>
              </w:rPr>
              <w:t xml:space="preserve"> SÚKL</w:t>
            </w:r>
          </w:p>
        </w:tc>
        <w:tc>
          <w:tcPr>
            <w:tcW w:w="1133" w:type="dxa"/>
            <w:tcBorders>
              <w:top w:val="single" w:sz="8" w:space="0" w:color="auto"/>
              <w:left w:val="nil"/>
              <w:bottom w:val="single" w:sz="8" w:space="0" w:color="auto"/>
              <w:right w:val="single" w:sz="4" w:space="0" w:color="auto"/>
            </w:tcBorders>
            <w:shd w:val="clear" w:color="000000" w:fill="D9D9D9"/>
            <w:vAlign w:val="center"/>
            <w:hideMark/>
          </w:tcPr>
          <w:p w14:paraId="15EA224B" w14:textId="77777777" w:rsidR="00940757" w:rsidRPr="00940757" w:rsidRDefault="00940757" w:rsidP="00940757">
            <w:pPr>
              <w:overflowPunct/>
              <w:autoSpaceDE/>
              <w:autoSpaceDN/>
              <w:adjustRightInd/>
              <w:textAlignment w:val="auto"/>
              <w:rPr>
                <w:rFonts w:ascii="Calibri" w:hAnsi="Calibri" w:cs="Calibri"/>
                <w:b/>
                <w:bCs/>
                <w:sz w:val="22"/>
                <w:szCs w:val="22"/>
                <w:lang w:val="en-US" w:eastAsia="en-US"/>
              </w:rPr>
            </w:pPr>
            <w:r w:rsidRPr="00940757">
              <w:rPr>
                <w:rFonts w:ascii="Calibri" w:hAnsi="Calibri" w:cs="Calibri"/>
                <w:b/>
                <w:bCs/>
                <w:sz w:val="22"/>
                <w:szCs w:val="22"/>
                <w:lang w:val="en-US" w:eastAsia="en-US"/>
              </w:rPr>
              <w:t>NAZ</w:t>
            </w:r>
          </w:p>
        </w:tc>
        <w:tc>
          <w:tcPr>
            <w:tcW w:w="2977" w:type="dxa"/>
            <w:tcBorders>
              <w:top w:val="single" w:sz="8" w:space="0" w:color="auto"/>
              <w:left w:val="nil"/>
              <w:bottom w:val="single" w:sz="8" w:space="0" w:color="auto"/>
              <w:right w:val="single" w:sz="4" w:space="0" w:color="auto"/>
            </w:tcBorders>
            <w:shd w:val="clear" w:color="000000" w:fill="D9D9D9"/>
            <w:vAlign w:val="center"/>
            <w:hideMark/>
          </w:tcPr>
          <w:p w14:paraId="52324D7E" w14:textId="77777777" w:rsidR="00940757" w:rsidRPr="00940757" w:rsidRDefault="00940757" w:rsidP="00940757">
            <w:pPr>
              <w:overflowPunct/>
              <w:autoSpaceDE/>
              <w:autoSpaceDN/>
              <w:adjustRightInd/>
              <w:textAlignment w:val="auto"/>
              <w:rPr>
                <w:rFonts w:ascii="Calibri" w:hAnsi="Calibri" w:cs="Calibri"/>
                <w:b/>
                <w:bCs/>
                <w:sz w:val="22"/>
                <w:szCs w:val="22"/>
                <w:lang w:val="en-US" w:eastAsia="en-US"/>
              </w:rPr>
            </w:pPr>
            <w:r w:rsidRPr="00940757">
              <w:rPr>
                <w:rFonts w:ascii="Calibri" w:hAnsi="Calibri" w:cs="Calibri"/>
                <w:b/>
                <w:bCs/>
                <w:sz w:val="22"/>
                <w:szCs w:val="22"/>
                <w:lang w:val="en-US" w:eastAsia="en-US"/>
              </w:rPr>
              <w:t>DOP</w:t>
            </w:r>
          </w:p>
        </w:tc>
        <w:tc>
          <w:tcPr>
            <w:tcW w:w="628" w:type="dxa"/>
            <w:tcBorders>
              <w:top w:val="single" w:sz="8" w:space="0" w:color="auto"/>
              <w:left w:val="nil"/>
              <w:bottom w:val="single" w:sz="8" w:space="0" w:color="auto"/>
              <w:right w:val="single" w:sz="4" w:space="0" w:color="auto"/>
            </w:tcBorders>
            <w:shd w:val="clear" w:color="000000" w:fill="D9D9D9"/>
            <w:vAlign w:val="center"/>
            <w:hideMark/>
          </w:tcPr>
          <w:p w14:paraId="6ED3C817" w14:textId="77777777" w:rsidR="00940757" w:rsidRPr="00940757" w:rsidRDefault="00940757" w:rsidP="00940757">
            <w:pPr>
              <w:overflowPunct/>
              <w:autoSpaceDE/>
              <w:autoSpaceDN/>
              <w:adjustRightInd/>
              <w:jc w:val="center"/>
              <w:textAlignment w:val="auto"/>
              <w:rPr>
                <w:rFonts w:ascii="Calibri" w:hAnsi="Calibri" w:cs="Calibri"/>
                <w:b/>
                <w:bCs/>
                <w:sz w:val="22"/>
                <w:szCs w:val="22"/>
                <w:lang w:val="en-US" w:eastAsia="en-US"/>
              </w:rPr>
            </w:pPr>
            <w:r w:rsidRPr="00940757">
              <w:rPr>
                <w:rFonts w:ascii="Calibri" w:hAnsi="Calibri" w:cs="Calibri"/>
                <w:b/>
                <w:bCs/>
                <w:sz w:val="22"/>
                <w:szCs w:val="22"/>
                <w:lang w:val="en-US" w:eastAsia="en-US"/>
              </w:rPr>
              <w:t>DRZ</w:t>
            </w:r>
          </w:p>
        </w:tc>
        <w:tc>
          <w:tcPr>
            <w:tcW w:w="621" w:type="dxa"/>
            <w:gridSpan w:val="2"/>
            <w:tcBorders>
              <w:top w:val="single" w:sz="8" w:space="0" w:color="auto"/>
              <w:left w:val="nil"/>
              <w:bottom w:val="single" w:sz="8" w:space="0" w:color="auto"/>
              <w:right w:val="single" w:sz="4" w:space="0" w:color="auto"/>
            </w:tcBorders>
            <w:shd w:val="clear" w:color="000000" w:fill="D9D9D9"/>
            <w:vAlign w:val="center"/>
            <w:hideMark/>
          </w:tcPr>
          <w:p w14:paraId="4DB01B15" w14:textId="77777777" w:rsidR="00940757" w:rsidRPr="00940757" w:rsidRDefault="00940757" w:rsidP="00940757">
            <w:pPr>
              <w:overflowPunct/>
              <w:autoSpaceDE/>
              <w:autoSpaceDN/>
              <w:adjustRightInd/>
              <w:jc w:val="center"/>
              <w:textAlignment w:val="auto"/>
              <w:rPr>
                <w:rFonts w:ascii="Calibri" w:hAnsi="Calibri" w:cs="Calibri"/>
                <w:b/>
                <w:bCs/>
                <w:sz w:val="22"/>
                <w:szCs w:val="22"/>
                <w:lang w:val="en-US" w:eastAsia="en-US"/>
              </w:rPr>
            </w:pPr>
            <w:r w:rsidRPr="00940757">
              <w:rPr>
                <w:rFonts w:ascii="Calibri" w:hAnsi="Calibri" w:cs="Calibri"/>
                <w:b/>
                <w:bCs/>
                <w:sz w:val="22"/>
                <w:szCs w:val="22"/>
                <w:lang w:val="en-US" w:eastAsia="en-US"/>
              </w:rPr>
              <w:t>ZEM</w:t>
            </w:r>
          </w:p>
        </w:tc>
        <w:tc>
          <w:tcPr>
            <w:tcW w:w="1492" w:type="dxa"/>
            <w:tcBorders>
              <w:top w:val="single" w:sz="8" w:space="0" w:color="auto"/>
              <w:left w:val="nil"/>
              <w:bottom w:val="single" w:sz="8" w:space="0" w:color="auto"/>
              <w:right w:val="single" w:sz="8" w:space="0" w:color="auto"/>
            </w:tcBorders>
            <w:shd w:val="clear" w:color="000000" w:fill="D9D9D9"/>
            <w:vAlign w:val="center"/>
            <w:hideMark/>
          </w:tcPr>
          <w:p w14:paraId="780BD0DD" w14:textId="77777777" w:rsidR="00940757" w:rsidRPr="00940757" w:rsidRDefault="00940757" w:rsidP="00940757">
            <w:pPr>
              <w:overflowPunct/>
              <w:autoSpaceDE/>
              <w:autoSpaceDN/>
              <w:adjustRightInd/>
              <w:jc w:val="center"/>
              <w:textAlignment w:val="auto"/>
              <w:rPr>
                <w:rFonts w:ascii="Calibri" w:hAnsi="Calibri" w:cs="Calibri"/>
                <w:b/>
                <w:bCs/>
                <w:color w:val="000000"/>
                <w:sz w:val="22"/>
                <w:szCs w:val="22"/>
                <w:lang w:val="en-US" w:eastAsia="en-US"/>
              </w:rPr>
            </w:pPr>
            <w:r w:rsidRPr="00940757">
              <w:rPr>
                <w:rFonts w:ascii="Calibri" w:hAnsi="Calibri" w:cs="Calibri"/>
                <w:b/>
                <w:bCs/>
                <w:color w:val="000000"/>
                <w:sz w:val="22"/>
                <w:szCs w:val="22"/>
                <w:lang w:val="en-US" w:eastAsia="en-US"/>
              </w:rPr>
              <w:t>SCD</w:t>
            </w:r>
            <w:r>
              <w:rPr>
                <w:rFonts w:ascii="Calibri" w:hAnsi="Calibri" w:cs="Calibri"/>
                <w:b/>
                <w:bCs/>
                <w:color w:val="000000"/>
                <w:sz w:val="22"/>
                <w:szCs w:val="22"/>
                <w:lang w:val="en-US" w:eastAsia="en-US"/>
              </w:rPr>
              <w:t xml:space="preserve"> (</w:t>
            </w:r>
            <w:proofErr w:type="spellStart"/>
            <w:r>
              <w:rPr>
                <w:rFonts w:ascii="Calibri" w:hAnsi="Calibri" w:cs="Calibri"/>
                <w:b/>
                <w:bCs/>
                <w:color w:val="000000"/>
                <w:sz w:val="22"/>
                <w:szCs w:val="22"/>
                <w:lang w:val="en-US" w:eastAsia="en-US"/>
              </w:rPr>
              <w:t>Kč</w:t>
            </w:r>
            <w:proofErr w:type="spellEnd"/>
            <w:r>
              <w:rPr>
                <w:rFonts w:ascii="Calibri" w:hAnsi="Calibri" w:cs="Calibri"/>
                <w:b/>
                <w:bCs/>
                <w:color w:val="000000"/>
                <w:sz w:val="22"/>
                <w:szCs w:val="22"/>
                <w:lang w:val="en-US" w:eastAsia="en-US"/>
              </w:rPr>
              <w:t>)</w:t>
            </w:r>
          </w:p>
        </w:tc>
      </w:tr>
      <w:tr w:rsidR="00940757" w:rsidRPr="00940757" w14:paraId="02FBBB49" w14:textId="77777777" w:rsidTr="00EA7B53">
        <w:trPr>
          <w:trHeight w:val="300"/>
        </w:trPr>
        <w:tc>
          <w:tcPr>
            <w:tcW w:w="740" w:type="dxa"/>
            <w:tcBorders>
              <w:top w:val="nil"/>
              <w:left w:val="nil"/>
              <w:bottom w:val="nil"/>
              <w:right w:val="nil"/>
            </w:tcBorders>
            <w:shd w:val="clear" w:color="auto" w:fill="auto"/>
            <w:vAlign w:val="center"/>
            <w:hideMark/>
          </w:tcPr>
          <w:p w14:paraId="7ADD7DBE" w14:textId="77777777" w:rsidR="00940757" w:rsidRPr="00940757" w:rsidRDefault="00940757" w:rsidP="00940757">
            <w:pPr>
              <w:overflowPunct/>
              <w:autoSpaceDE/>
              <w:autoSpaceDN/>
              <w:adjustRightInd/>
              <w:jc w:val="center"/>
              <w:textAlignment w:val="auto"/>
              <w:rPr>
                <w:rFonts w:ascii="Calibri" w:hAnsi="Calibri" w:cs="Calibri"/>
                <w:b/>
                <w:bCs/>
                <w:color w:val="000000"/>
                <w:sz w:val="22"/>
                <w:szCs w:val="22"/>
                <w:lang w:val="en-US" w:eastAsia="en-US"/>
              </w:rPr>
            </w:pPr>
          </w:p>
        </w:tc>
        <w:tc>
          <w:tcPr>
            <w:tcW w:w="1188" w:type="dxa"/>
            <w:tcBorders>
              <w:top w:val="nil"/>
              <w:left w:val="nil"/>
              <w:bottom w:val="nil"/>
              <w:right w:val="nil"/>
            </w:tcBorders>
            <w:shd w:val="clear" w:color="auto" w:fill="auto"/>
            <w:vAlign w:val="center"/>
            <w:hideMark/>
          </w:tcPr>
          <w:p w14:paraId="1E2DCA40" w14:textId="77777777" w:rsidR="00940757" w:rsidRPr="00940757" w:rsidRDefault="00940757" w:rsidP="00940757">
            <w:pPr>
              <w:overflowPunct/>
              <w:autoSpaceDE/>
              <w:autoSpaceDN/>
              <w:adjustRightInd/>
              <w:textAlignment w:val="auto"/>
              <w:rPr>
                <w:lang w:val="en-US" w:eastAsia="en-US"/>
              </w:rPr>
            </w:pPr>
          </w:p>
        </w:tc>
        <w:tc>
          <w:tcPr>
            <w:tcW w:w="1133" w:type="dxa"/>
            <w:tcBorders>
              <w:top w:val="nil"/>
              <w:left w:val="nil"/>
              <w:bottom w:val="nil"/>
              <w:right w:val="nil"/>
            </w:tcBorders>
            <w:shd w:val="clear" w:color="auto" w:fill="auto"/>
            <w:vAlign w:val="center"/>
            <w:hideMark/>
          </w:tcPr>
          <w:p w14:paraId="5DB4C633" w14:textId="77777777" w:rsidR="00940757" w:rsidRPr="00940757" w:rsidRDefault="00940757" w:rsidP="00940757">
            <w:pPr>
              <w:overflowPunct/>
              <w:autoSpaceDE/>
              <w:autoSpaceDN/>
              <w:adjustRightInd/>
              <w:textAlignment w:val="auto"/>
              <w:rPr>
                <w:lang w:val="en-US" w:eastAsia="en-US"/>
              </w:rPr>
            </w:pPr>
          </w:p>
        </w:tc>
        <w:tc>
          <w:tcPr>
            <w:tcW w:w="2977" w:type="dxa"/>
            <w:tcBorders>
              <w:top w:val="nil"/>
              <w:left w:val="nil"/>
              <w:bottom w:val="nil"/>
              <w:right w:val="nil"/>
            </w:tcBorders>
            <w:shd w:val="clear" w:color="auto" w:fill="auto"/>
            <w:vAlign w:val="center"/>
            <w:hideMark/>
          </w:tcPr>
          <w:p w14:paraId="7B248145" w14:textId="77777777" w:rsidR="00940757" w:rsidRPr="00940757" w:rsidRDefault="00940757" w:rsidP="00940757">
            <w:pPr>
              <w:overflowPunct/>
              <w:autoSpaceDE/>
              <w:autoSpaceDN/>
              <w:adjustRightInd/>
              <w:textAlignment w:val="auto"/>
              <w:rPr>
                <w:lang w:val="en-US" w:eastAsia="en-US"/>
              </w:rPr>
            </w:pPr>
          </w:p>
        </w:tc>
        <w:tc>
          <w:tcPr>
            <w:tcW w:w="628" w:type="dxa"/>
            <w:tcBorders>
              <w:top w:val="nil"/>
              <w:left w:val="nil"/>
              <w:bottom w:val="nil"/>
              <w:right w:val="nil"/>
            </w:tcBorders>
            <w:shd w:val="clear" w:color="auto" w:fill="auto"/>
            <w:vAlign w:val="center"/>
            <w:hideMark/>
          </w:tcPr>
          <w:p w14:paraId="42801FBD" w14:textId="77777777" w:rsidR="00940757" w:rsidRPr="00940757" w:rsidRDefault="00940757" w:rsidP="00940757">
            <w:pPr>
              <w:overflowPunct/>
              <w:autoSpaceDE/>
              <w:autoSpaceDN/>
              <w:adjustRightInd/>
              <w:textAlignment w:val="auto"/>
              <w:rPr>
                <w:lang w:val="en-US" w:eastAsia="en-US"/>
              </w:rPr>
            </w:pPr>
          </w:p>
        </w:tc>
        <w:tc>
          <w:tcPr>
            <w:tcW w:w="598" w:type="dxa"/>
            <w:tcBorders>
              <w:top w:val="nil"/>
              <w:left w:val="nil"/>
              <w:bottom w:val="nil"/>
              <w:right w:val="nil"/>
            </w:tcBorders>
            <w:shd w:val="clear" w:color="auto" w:fill="auto"/>
            <w:vAlign w:val="center"/>
            <w:hideMark/>
          </w:tcPr>
          <w:p w14:paraId="484E7040" w14:textId="77777777" w:rsidR="00940757" w:rsidRPr="00940757" w:rsidRDefault="00940757" w:rsidP="00940757">
            <w:pPr>
              <w:overflowPunct/>
              <w:autoSpaceDE/>
              <w:autoSpaceDN/>
              <w:adjustRightInd/>
              <w:textAlignment w:val="auto"/>
              <w:rPr>
                <w:lang w:val="en-US" w:eastAsia="en-US"/>
              </w:rPr>
            </w:pPr>
          </w:p>
        </w:tc>
        <w:tc>
          <w:tcPr>
            <w:tcW w:w="1515" w:type="dxa"/>
            <w:gridSpan w:val="2"/>
            <w:tcBorders>
              <w:top w:val="nil"/>
              <w:left w:val="nil"/>
              <w:bottom w:val="nil"/>
              <w:right w:val="nil"/>
            </w:tcBorders>
            <w:shd w:val="clear" w:color="auto" w:fill="auto"/>
            <w:vAlign w:val="center"/>
            <w:hideMark/>
          </w:tcPr>
          <w:p w14:paraId="043511E2" w14:textId="77777777" w:rsidR="00940757" w:rsidRPr="00940757" w:rsidRDefault="00940757" w:rsidP="00940757">
            <w:pPr>
              <w:overflowPunct/>
              <w:autoSpaceDE/>
              <w:autoSpaceDN/>
              <w:adjustRightInd/>
              <w:jc w:val="center"/>
              <w:textAlignment w:val="auto"/>
              <w:rPr>
                <w:lang w:val="en-US" w:eastAsia="en-US"/>
              </w:rPr>
            </w:pPr>
          </w:p>
        </w:tc>
      </w:tr>
      <w:tr w:rsidR="00940757" w:rsidRPr="00940757" w14:paraId="07493CAE" w14:textId="77777777" w:rsidTr="00EA7B53">
        <w:trPr>
          <w:trHeight w:val="300"/>
        </w:trPr>
        <w:tc>
          <w:tcPr>
            <w:tcW w:w="740" w:type="dxa"/>
            <w:tcBorders>
              <w:top w:val="nil"/>
              <w:left w:val="nil"/>
              <w:bottom w:val="nil"/>
              <w:right w:val="nil"/>
            </w:tcBorders>
            <w:shd w:val="clear" w:color="auto" w:fill="auto"/>
            <w:vAlign w:val="center"/>
            <w:hideMark/>
          </w:tcPr>
          <w:p w14:paraId="0E4C8B22" w14:textId="77777777" w:rsidR="00940757" w:rsidRPr="00940757" w:rsidRDefault="00940757" w:rsidP="00940757">
            <w:pPr>
              <w:overflowPunct/>
              <w:autoSpaceDE/>
              <w:autoSpaceDN/>
              <w:adjustRightInd/>
              <w:jc w:val="center"/>
              <w:textAlignment w:val="auto"/>
              <w:rPr>
                <w:rFonts w:ascii="Calibri" w:hAnsi="Calibri" w:cs="Calibri"/>
                <w:sz w:val="22"/>
                <w:szCs w:val="22"/>
                <w:lang w:val="en-US" w:eastAsia="en-US"/>
              </w:rPr>
            </w:pPr>
            <w:r w:rsidRPr="00940757">
              <w:rPr>
                <w:rFonts w:ascii="Calibri" w:hAnsi="Calibri" w:cs="Calibri"/>
                <w:sz w:val="22"/>
                <w:szCs w:val="22"/>
                <w:lang w:val="en-US" w:eastAsia="en-US"/>
              </w:rPr>
              <w:t>1.</w:t>
            </w:r>
          </w:p>
        </w:tc>
        <w:tc>
          <w:tcPr>
            <w:tcW w:w="1188" w:type="dxa"/>
            <w:tcBorders>
              <w:top w:val="nil"/>
              <w:left w:val="nil"/>
              <w:bottom w:val="nil"/>
              <w:right w:val="nil"/>
            </w:tcBorders>
            <w:shd w:val="clear" w:color="auto" w:fill="auto"/>
            <w:vAlign w:val="center"/>
            <w:hideMark/>
          </w:tcPr>
          <w:p w14:paraId="29823FE4" w14:textId="77777777" w:rsidR="00940757" w:rsidRPr="00940757" w:rsidRDefault="00940757" w:rsidP="00940757">
            <w:pPr>
              <w:overflowPunct/>
              <w:autoSpaceDE/>
              <w:autoSpaceDN/>
              <w:adjustRightInd/>
              <w:jc w:val="center"/>
              <w:textAlignment w:val="auto"/>
              <w:rPr>
                <w:rFonts w:ascii="Calibri" w:hAnsi="Calibri" w:cs="Calibri"/>
                <w:color w:val="000000"/>
                <w:sz w:val="22"/>
                <w:szCs w:val="22"/>
                <w:lang w:val="en-US" w:eastAsia="en-US"/>
              </w:rPr>
            </w:pPr>
            <w:r w:rsidRPr="00940757">
              <w:rPr>
                <w:rFonts w:ascii="Calibri" w:hAnsi="Calibri" w:cs="Calibri"/>
                <w:color w:val="000000"/>
                <w:sz w:val="22"/>
                <w:szCs w:val="22"/>
                <w:lang w:val="en-US" w:eastAsia="en-US"/>
              </w:rPr>
              <w:t>0222565</w:t>
            </w:r>
          </w:p>
        </w:tc>
        <w:tc>
          <w:tcPr>
            <w:tcW w:w="1133" w:type="dxa"/>
            <w:tcBorders>
              <w:top w:val="nil"/>
              <w:left w:val="nil"/>
              <w:bottom w:val="nil"/>
              <w:right w:val="nil"/>
            </w:tcBorders>
            <w:shd w:val="clear" w:color="auto" w:fill="auto"/>
            <w:vAlign w:val="center"/>
            <w:hideMark/>
          </w:tcPr>
          <w:p w14:paraId="04D9E293" w14:textId="77777777" w:rsidR="00940757" w:rsidRPr="00940757" w:rsidRDefault="00940757" w:rsidP="00940757">
            <w:pPr>
              <w:overflowPunct/>
              <w:autoSpaceDE/>
              <w:autoSpaceDN/>
              <w:adjustRightInd/>
              <w:textAlignment w:val="auto"/>
              <w:rPr>
                <w:rFonts w:ascii="Calibri" w:hAnsi="Calibri" w:cs="Calibri"/>
                <w:color w:val="000000"/>
                <w:sz w:val="22"/>
                <w:szCs w:val="22"/>
                <w:lang w:val="en-US" w:eastAsia="en-US"/>
              </w:rPr>
            </w:pPr>
            <w:r w:rsidRPr="00940757">
              <w:rPr>
                <w:rFonts w:ascii="Calibri" w:hAnsi="Calibri" w:cs="Calibri"/>
                <w:color w:val="000000"/>
                <w:sz w:val="22"/>
                <w:szCs w:val="22"/>
                <w:lang w:val="en-US" w:eastAsia="en-US"/>
              </w:rPr>
              <w:t xml:space="preserve">DUPIXENT </w:t>
            </w:r>
          </w:p>
        </w:tc>
        <w:tc>
          <w:tcPr>
            <w:tcW w:w="2977" w:type="dxa"/>
            <w:tcBorders>
              <w:top w:val="nil"/>
              <w:left w:val="nil"/>
              <w:bottom w:val="nil"/>
              <w:right w:val="nil"/>
            </w:tcBorders>
            <w:shd w:val="clear" w:color="auto" w:fill="auto"/>
            <w:vAlign w:val="center"/>
            <w:hideMark/>
          </w:tcPr>
          <w:p w14:paraId="35D5E597" w14:textId="77777777" w:rsidR="00940757" w:rsidRPr="00940757" w:rsidRDefault="00940757" w:rsidP="00940757">
            <w:pPr>
              <w:overflowPunct/>
              <w:autoSpaceDE/>
              <w:autoSpaceDN/>
              <w:adjustRightInd/>
              <w:textAlignment w:val="auto"/>
              <w:rPr>
                <w:rFonts w:ascii="Calibri" w:hAnsi="Calibri" w:cs="Calibri"/>
                <w:color w:val="000000"/>
                <w:sz w:val="22"/>
                <w:szCs w:val="22"/>
                <w:lang w:val="en-US" w:eastAsia="en-US"/>
              </w:rPr>
            </w:pPr>
            <w:r w:rsidRPr="00940757">
              <w:rPr>
                <w:rFonts w:ascii="Calibri" w:hAnsi="Calibri" w:cs="Calibri"/>
                <w:color w:val="000000"/>
                <w:sz w:val="22"/>
                <w:szCs w:val="22"/>
                <w:lang w:val="en-US" w:eastAsia="en-US"/>
              </w:rPr>
              <w:t xml:space="preserve">300MG INJ SOL 2X2ML II </w:t>
            </w:r>
          </w:p>
        </w:tc>
        <w:tc>
          <w:tcPr>
            <w:tcW w:w="628" w:type="dxa"/>
            <w:tcBorders>
              <w:top w:val="nil"/>
              <w:left w:val="nil"/>
              <w:bottom w:val="nil"/>
              <w:right w:val="nil"/>
            </w:tcBorders>
            <w:shd w:val="clear" w:color="auto" w:fill="auto"/>
            <w:noWrap/>
            <w:vAlign w:val="bottom"/>
            <w:hideMark/>
          </w:tcPr>
          <w:p w14:paraId="69D59091" w14:textId="77777777" w:rsidR="00940757" w:rsidRPr="00940757" w:rsidRDefault="00940757" w:rsidP="00940757">
            <w:pPr>
              <w:overflowPunct/>
              <w:autoSpaceDE/>
              <w:autoSpaceDN/>
              <w:adjustRightInd/>
              <w:textAlignment w:val="auto"/>
              <w:rPr>
                <w:rFonts w:ascii="Calibri" w:hAnsi="Calibri" w:cs="Calibri"/>
                <w:color w:val="000000"/>
                <w:sz w:val="22"/>
                <w:szCs w:val="22"/>
                <w:lang w:val="en-US" w:eastAsia="en-US"/>
              </w:rPr>
            </w:pPr>
            <w:r w:rsidRPr="00940757">
              <w:rPr>
                <w:rFonts w:ascii="Calibri" w:hAnsi="Calibri" w:cs="Calibri"/>
                <w:color w:val="000000"/>
                <w:sz w:val="22"/>
                <w:szCs w:val="22"/>
                <w:lang w:val="en-US" w:eastAsia="en-US"/>
              </w:rPr>
              <w:t>SWK</w:t>
            </w:r>
          </w:p>
        </w:tc>
        <w:tc>
          <w:tcPr>
            <w:tcW w:w="598" w:type="dxa"/>
            <w:tcBorders>
              <w:top w:val="nil"/>
              <w:left w:val="nil"/>
              <w:bottom w:val="nil"/>
              <w:right w:val="nil"/>
            </w:tcBorders>
            <w:shd w:val="clear" w:color="auto" w:fill="auto"/>
            <w:vAlign w:val="center"/>
            <w:hideMark/>
          </w:tcPr>
          <w:p w14:paraId="41180C27" w14:textId="77777777" w:rsidR="00940757" w:rsidRPr="00940757" w:rsidRDefault="00940757" w:rsidP="00940757">
            <w:pPr>
              <w:overflowPunct/>
              <w:autoSpaceDE/>
              <w:autoSpaceDN/>
              <w:adjustRightInd/>
              <w:jc w:val="right"/>
              <w:textAlignment w:val="auto"/>
              <w:rPr>
                <w:rFonts w:ascii="Calibri" w:hAnsi="Calibri" w:cs="Calibri"/>
                <w:sz w:val="22"/>
                <w:szCs w:val="22"/>
                <w:lang w:val="en-US" w:eastAsia="en-US"/>
              </w:rPr>
            </w:pPr>
            <w:r w:rsidRPr="00940757">
              <w:rPr>
                <w:rFonts w:ascii="Calibri" w:hAnsi="Calibri" w:cs="Calibri"/>
                <w:sz w:val="22"/>
                <w:szCs w:val="22"/>
                <w:lang w:val="en-US" w:eastAsia="en-US"/>
              </w:rPr>
              <w:t>F</w:t>
            </w:r>
          </w:p>
        </w:tc>
        <w:tc>
          <w:tcPr>
            <w:tcW w:w="1515" w:type="dxa"/>
            <w:gridSpan w:val="2"/>
            <w:tcBorders>
              <w:top w:val="nil"/>
              <w:left w:val="nil"/>
              <w:bottom w:val="nil"/>
              <w:right w:val="nil"/>
            </w:tcBorders>
            <w:shd w:val="clear" w:color="auto" w:fill="auto"/>
            <w:vAlign w:val="center"/>
            <w:hideMark/>
          </w:tcPr>
          <w:p w14:paraId="52970936" w14:textId="624F6513" w:rsidR="00940757" w:rsidRPr="00940757" w:rsidRDefault="005873B2" w:rsidP="00940757">
            <w:pPr>
              <w:overflowPunct/>
              <w:autoSpaceDE/>
              <w:autoSpaceDN/>
              <w:adjustRightInd/>
              <w:jc w:val="right"/>
              <w:textAlignment w:val="auto"/>
              <w:rPr>
                <w:rFonts w:ascii="Calibri" w:hAnsi="Calibri" w:cs="Calibri"/>
                <w:color w:val="000000"/>
                <w:sz w:val="22"/>
                <w:szCs w:val="22"/>
                <w:lang w:val="en-US" w:eastAsia="en-US"/>
              </w:rPr>
            </w:pPr>
            <w:proofErr w:type="spellStart"/>
            <w:r w:rsidRPr="005873B2">
              <w:rPr>
                <w:rFonts w:ascii="Calibri" w:hAnsi="Calibri" w:cs="Calibri"/>
                <w:color w:val="000000"/>
                <w:sz w:val="22"/>
                <w:szCs w:val="22"/>
                <w:highlight w:val="black"/>
                <w:lang w:val="en-US" w:eastAsia="en-US"/>
              </w:rPr>
              <w:t>xxxxxxxxx</w:t>
            </w:r>
            <w:proofErr w:type="spellEnd"/>
          </w:p>
        </w:tc>
      </w:tr>
      <w:tr w:rsidR="00EA7B53" w:rsidRPr="00940757" w14:paraId="48D43D3A" w14:textId="77777777" w:rsidTr="00EA7B53">
        <w:trPr>
          <w:trHeight w:val="300"/>
        </w:trPr>
        <w:tc>
          <w:tcPr>
            <w:tcW w:w="740" w:type="dxa"/>
            <w:tcBorders>
              <w:top w:val="nil"/>
              <w:left w:val="nil"/>
              <w:bottom w:val="nil"/>
              <w:right w:val="nil"/>
            </w:tcBorders>
            <w:shd w:val="clear" w:color="auto" w:fill="auto"/>
            <w:vAlign w:val="center"/>
            <w:hideMark/>
          </w:tcPr>
          <w:p w14:paraId="1FA98D72" w14:textId="77777777" w:rsidR="00EA7B53" w:rsidRPr="00940757" w:rsidRDefault="00EA7B53" w:rsidP="00EA7B53">
            <w:pPr>
              <w:overflowPunct/>
              <w:autoSpaceDE/>
              <w:autoSpaceDN/>
              <w:adjustRightInd/>
              <w:jc w:val="center"/>
              <w:textAlignment w:val="auto"/>
              <w:rPr>
                <w:rFonts w:ascii="Calibri" w:hAnsi="Calibri" w:cs="Calibri"/>
                <w:sz w:val="22"/>
                <w:szCs w:val="22"/>
                <w:lang w:val="en-US" w:eastAsia="en-US"/>
              </w:rPr>
            </w:pPr>
            <w:r w:rsidRPr="00940757">
              <w:rPr>
                <w:rFonts w:ascii="Calibri" w:hAnsi="Calibri" w:cs="Calibri"/>
                <w:sz w:val="22"/>
                <w:szCs w:val="22"/>
                <w:lang w:val="en-US" w:eastAsia="en-US"/>
              </w:rPr>
              <w:t>2.</w:t>
            </w:r>
          </w:p>
        </w:tc>
        <w:tc>
          <w:tcPr>
            <w:tcW w:w="1188" w:type="dxa"/>
            <w:tcBorders>
              <w:top w:val="nil"/>
              <w:left w:val="nil"/>
              <w:bottom w:val="nil"/>
              <w:right w:val="nil"/>
            </w:tcBorders>
            <w:shd w:val="clear" w:color="auto" w:fill="auto"/>
            <w:vAlign w:val="center"/>
            <w:hideMark/>
          </w:tcPr>
          <w:p w14:paraId="46A404A9" w14:textId="77777777" w:rsidR="00EA7B53" w:rsidRPr="00940757" w:rsidRDefault="00EA7B53" w:rsidP="00EA7B53">
            <w:pPr>
              <w:overflowPunct/>
              <w:autoSpaceDE/>
              <w:autoSpaceDN/>
              <w:adjustRightInd/>
              <w:jc w:val="center"/>
              <w:textAlignment w:val="auto"/>
              <w:rPr>
                <w:rFonts w:ascii="Calibri" w:hAnsi="Calibri" w:cs="Calibri"/>
                <w:color w:val="000000"/>
                <w:sz w:val="22"/>
                <w:szCs w:val="22"/>
                <w:lang w:val="en-US" w:eastAsia="en-US"/>
              </w:rPr>
            </w:pPr>
            <w:r w:rsidRPr="00940757">
              <w:rPr>
                <w:rFonts w:ascii="Calibri" w:hAnsi="Calibri" w:cs="Calibri"/>
                <w:color w:val="000000"/>
                <w:sz w:val="22"/>
                <w:szCs w:val="22"/>
                <w:lang w:val="en-US" w:eastAsia="en-US"/>
              </w:rPr>
              <w:t>0222561</w:t>
            </w:r>
          </w:p>
        </w:tc>
        <w:tc>
          <w:tcPr>
            <w:tcW w:w="1133" w:type="dxa"/>
            <w:tcBorders>
              <w:top w:val="nil"/>
              <w:left w:val="nil"/>
              <w:bottom w:val="nil"/>
              <w:right w:val="nil"/>
            </w:tcBorders>
            <w:shd w:val="clear" w:color="auto" w:fill="auto"/>
            <w:vAlign w:val="center"/>
            <w:hideMark/>
          </w:tcPr>
          <w:p w14:paraId="1D53B4B8" w14:textId="77777777" w:rsidR="00EA7B53" w:rsidRPr="00940757" w:rsidRDefault="00EA7B53" w:rsidP="00EA7B53">
            <w:pPr>
              <w:overflowPunct/>
              <w:autoSpaceDE/>
              <w:autoSpaceDN/>
              <w:adjustRightInd/>
              <w:textAlignment w:val="auto"/>
              <w:rPr>
                <w:rFonts w:ascii="Calibri" w:hAnsi="Calibri" w:cs="Calibri"/>
                <w:color w:val="000000"/>
                <w:sz w:val="22"/>
                <w:szCs w:val="22"/>
                <w:lang w:val="en-US" w:eastAsia="en-US"/>
              </w:rPr>
            </w:pPr>
            <w:r w:rsidRPr="00940757">
              <w:rPr>
                <w:rFonts w:ascii="Calibri" w:hAnsi="Calibri" w:cs="Calibri"/>
                <w:color w:val="000000"/>
                <w:sz w:val="22"/>
                <w:szCs w:val="22"/>
                <w:lang w:val="en-US" w:eastAsia="en-US"/>
              </w:rPr>
              <w:t>DUPIXENT</w:t>
            </w:r>
          </w:p>
        </w:tc>
        <w:tc>
          <w:tcPr>
            <w:tcW w:w="2977" w:type="dxa"/>
            <w:tcBorders>
              <w:top w:val="nil"/>
              <w:left w:val="nil"/>
              <w:bottom w:val="nil"/>
              <w:right w:val="nil"/>
            </w:tcBorders>
            <w:shd w:val="clear" w:color="auto" w:fill="auto"/>
            <w:vAlign w:val="center"/>
            <w:hideMark/>
          </w:tcPr>
          <w:p w14:paraId="2F48AAD8" w14:textId="77777777" w:rsidR="00EA7B53" w:rsidRPr="00940757" w:rsidRDefault="00EA7B53" w:rsidP="00EA7B53">
            <w:pPr>
              <w:overflowPunct/>
              <w:autoSpaceDE/>
              <w:autoSpaceDN/>
              <w:adjustRightInd/>
              <w:textAlignment w:val="auto"/>
              <w:rPr>
                <w:rFonts w:ascii="Calibri" w:hAnsi="Calibri" w:cs="Calibri"/>
                <w:color w:val="000000"/>
                <w:sz w:val="22"/>
                <w:szCs w:val="22"/>
                <w:lang w:val="en-US" w:eastAsia="en-US"/>
              </w:rPr>
            </w:pPr>
            <w:r w:rsidRPr="00940757">
              <w:rPr>
                <w:rFonts w:ascii="Calibri" w:hAnsi="Calibri" w:cs="Calibri"/>
                <w:color w:val="000000"/>
                <w:sz w:val="22"/>
                <w:szCs w:val="22"/>
                <w:lang w:val="en-US" w:eastAsia="en-US"/>
              </w:rPr>
              <w:t>300MG INJ SOL 2X2ML I</w:t>
            </w:r>
          </w:p>
        </w:tc>
        <w:tc>
          <w:tcPr>
            <w:tcW w:w="628" w:type="dxa"/>
            <w:tcBorders>
              <w:top w:val="nil"/>
              <w:left w:val="nil"/>
              <w:bottom w:val="nil"/>
              <w:right w:val="nil"/>
            </w:tcBorders>
            <w:shd w:val="clear" w:color="auto" w:fill="auto"/>
            <w:noWrap/>
            <w:vAlign w:val="bottom"/>
            <w:hideMark/>
          </w:tcPr>
          <w:p w14:paraId="11CEFC8F" w14:textId="77777777" w:rsidR="00EA7B53" w:rsidRPr="00940757" w:rsidRDefault="00EA7B53" w:rsidP="00EA7B53">
            <w:pPr>
              <w:overflowPunct/>
              <w:autoSpaceDE/>
              <w:autoSpaceDN/>
              <w:adjustRightInd/>
              <w:textAlignment w:val="auto"/>
              <w:rPr>
                <w:rFonts w:ascii="Calibri" w:hAnsi="Calibri" w:cs="Calibri"/>
                <w:color w:val="000000"/>
                <w:sz w:val="22"/>
                <w:szCs w:val="22"/>
                <w:lang w:val="en-US" w:eastAsia="en-US"/>
              </w:rPr>
            </w:pPr>
            <w:r w:rsidRPr="00940757">
              <w:rPr>
                <w:rFonts w:ascii="Calibri" w:hAnsi="Calibri" w:cs="Calibri"/>
                <w:color w:val="000000"/>
                <w:sz w:val="22"/>
                <w:szCs w:val="22"/>
                <w:lang w:val="en-US" w:eastAsia="en-US"/>
              </w:rPr>
              <w:t>SWK</w:t>
            </w:r>
          </w:p>
        </w:tc>
        <w:tc>
          <w:tcPr>
            <w:tcW w:w="598" w:type="dxa"/>
            <w:tcBorders>
              <w:top w:val="nil"/>
              <w:left w:val="nil"/>
              <w:bottom w:val="nil"/>
              <w:right w:val="nil"/>
            </w:tcBorders>
            <w:shd w:val="clear" w:color="auto" w:fill="auto"/>
            <w:vAlign w:val="center"/>
            <w:hideMark/>
          </w:tcPr>
          <w:p w14:paraId="4CBBB67E" w14:textId="77777777" w:rsidR="00EA7B53" w:rsidRPr="00940757" w:rsidRDefault="00EA7B53" w:rsidP="00EA7B53">
            <w:pPr>
              <w:overflowPunct/>
              <w:autoSpaceDE/>
              <w:autoSpaceDN/>
              <w:adjustRightInd/>
              <w:jc w:val="right"/>
              <w:textAlignment w:val="auto"/>
              <w:rPr>
                <w:rFonts w:ascii="Calibri" w:hAnsi="Calibri" w:cs="Calibri"/>
                <w:sz w:val="22"/>
                <w:szCs w:val="22"/>
                <w:lang w:val="en-US" w:eastAsia="en-US"/>
              </w:rPr>
            </w:pPr>
            <w:r w:rsidRPr="00940757">
              <w:rPr>
                <w:rFonts w:ascii="Calibri" w:hAnsi="Calibri" w:cs="Calibri"/>
                <w:sz w:val="22"/>
                <w:szCs w:val="22"/>
                <w:lang w:val="en-US" w:eastAsia="en-US"/>
              </w:rPr>
              <w:t>F</w:t>
            </w:r>
          </w:p>
        </w:tc>
        <w:tc>
          <w:tcPr>
            <w:tcW w:w="1515" w:type="dxa"/>
            <w:gridSpan w:val="2"/>
            <w:tcBorders>
              <w:top w:val="nil"/>
              <w:left w:val="nil"/>
              <w:bottom w:val="nil"/>
              <w:right w:val="nil"/>
            </w:tcBorders>
            <w:shd w:val="clear" w:color="auto" w:fill="auto"/>
            <w:vAlign w:val="center"/>
            <w:hideMark/>
          </w:tcPr>
          <w:p w14:paraId="5854D09F" w14:textId="23056ABE" w:rsidR="00EA7B53" w:rsidRPr="00940757" w:rsidRDefault="00EA7B53" w:rsidP="00EA7B53">
            <w:pPr>
              <w:overflowPunct/>
              <w:autoSpaceDE/>
              <w:autoSpaceDN/>
              <w:adjustRightInd/>
              <w:jc w:val="right"/>
              <w:textAlignment w:val="auto"/>
              <w:rPr>
                <w:rFonts w:ascii="Calibri" w:hAnsi="Calibri" w:cs="Calibri"/>
                <w:color w:val="000000"/>
                <w:sz w:val="22"/>
                <w:szCs w:val="22"/>
                <w:lang w:val="en-US" w:eastAsia="en-US"/>
              </w:rPr>
            </w:pPr>
            <w:proofErr w:type="spellStart"/>
            <w:r w:rsidRPr="005873B2">
              <w:rPr>
                <w:rFonts w:ascii="Calibri" w:hAnsi="Calibri" w:cs="Calibri"/>
                <w:color w:val="000000"/>
                <w:sz w:val="22"/>
                <w:szCs w:val="22"/>
                <w:highlight w:val="black"/>
                <w:lang w:val="en-US" w:eastAsia="en-US"/>
              </w:rPr>
              <w:t>xxxxxxxxx</w:t>
            </w:r>
            <w:proofErr w:type="spellEnd"/>
          </w:p>
        </w:tc>
      </w:tr>
      <w:tr w:rsidR="00EA7B53" w:rsidRPr="00940757" w14:paraId="6CD195B1" w14:textId="77777777" w:rsidTr="00EA7B53">
        <w:trPr>
          <w:trHeight w:val="300"/>
        </w:trPr>
        <w:tc>
          <w:tcPr>
            <w:tcW w:w="740" w:type="dxa"/>
            <w:tcBorders>
              <w:top w:val="nil"/>
              <w:left w:val="nil"/>
              <w:bottom w:val="nil"/>
              <w:right w:val="nil"/>
            </w:tcBorders>
            <w:shd w:val="clear" w:color="auto" w:fill="auto"/>
            <w:vAlign w:val="center"/>
            <w:hideMark/>
          </w:tcPr>
          <w:p w14:paraId="113DAF44" w14:textId="77777777" w:rsidR="00EA7B53" w:rsidRPr="00940757" w:rsidRDefault="00EA7B53" w:rsidP="00EA7B53">
            <w:pPr>
              <w:overflowPunct/>
              <w:autoSpaceDE/>
              <w:autoSpaceDN/>
              <w:adjustRightInd/>
              <w:jc w:val="center"/>
              <w:textAlignment w:val="auto"/>
              <w:rPr>
                <w:rFonts w:ascii="Calibri" w:hAnsi="Calibri" w:cs="Calibri"/>
                <w:sz w:val="22"/>
                <w:szCs w:val="22"/>
                <w:lang w:val="en-US" w:eastAsia="en-US"/>
              </w:rPr>
            </w:pPr>
            <w:r w:rsidRPr="00940757">
              <w:rPr>
                <w:rFonts w:ascii="Calibri" w:hAnsi="Calibri" w:cs="Calibri"/>
                <w:sz w:val="22"/>
                <w:szCs w:val="22"/>
                <w:lang w:val="en-US" w:eastAsia="en-US"/>
              </w:rPr>
              <w:t>3.</w:t>
            </w:r>
          </w:p>
        </w:tc>
        <w:tc>
          <w:tcPr>
            <w:tcW w:w="1188" w:type="dxa"/>
            <w:tcBorders>
              <w:top w:val="nil"/>
              <w:left w:val="nil"/>
              <w:bottom w:val="nil"/>
              <w:right w:val="nil"/>
            </w:tcBorders>
            <w:shd w:val="clear" w:color="auto" w:fill="auto"/>
            <w:vAlign w:val="center"/>
            <w:hideMark/>
          </w:tcPr>
          <w:p w14:paraId="06798B57" w14:textId="77777777" w:rsidR="00EA7B53" w:rsidRPr="00940757" w:rsidRDefault="00EA7B53" w:rsidP="00EA7B53">
            <w:pPr>
              <w:overflowPunct/>
              <w:autoSpaceDE/>
              <w:autoSpaceDN/>
              <w:adjustRightInd/>
              <w:jc w:val="center"/>
              <w:textAlignment w:val="auto"/>
              <w:rPr>
                <w:rFonts w:ascii="Calibri" w:hAnsi="Calibri" w:cs="Calibri"/>
                <w:color w:val="000000"/>
                <w:sz w:val="22"/>
                <w:szCs w:val="22"/>
                <w:lang w:val="en-US" w:eastAsia="en-US"/>
              </w:rPr>
            </w:pPr>
            <w:r w:rsidRPr="00940757">
              <w:rPr>
                <w:rFonts w:ascii="Calibri" w:hAnsi="Calibri" w:cs="Calibri"/>
                <w:color w:val="000000"/>
                <w:sz w:val="22"/>
                <w:szCs w:val="22"/>
                <w:lang w:val="en-US" w:eastAsia="en-US"/>
              </w:rPr>
              <w:t>0238971</w:t>
            </w:r>
          </w:p>
        </w:tc>
        <w:tc>
          <w:tcPr>
            <w:tcW w:w="1133" w:type="dxa"/>
            <w:tcBorders>
              <w:top w:val="nil"/>
              <w:left w:val="nil"/>
              <w:bottom w:val="nil"/>
              <w:right w:val="nil"/>
            </w:tcBorders>
            <w:shd w:val="clear" w:color="auto" w:fill="auto"/>
            <w:vAlign w:val="center"/>
            <w:hideMark/>
          </w:tcPr>
          <w:p w14:paraId="7FE32E97" w14:textId="77777777" w:rsidR="00EA7B53" w:rsidRPr="00940757" w:rsidRDefault="00EA7B53" w:rsidP="00EA7B53">
            <w:pPr>
              <w:overflowPunct/>
              <w:autoSpaceDE/>
              <w:autoSpaceDN/>
              <w:adjustRightInd/>
              <w:textAlignment w:val="auto"/>
              <w:rPr>
                <w:rFonts w:ascii="Calibri" w:hAnsi="Calibri" w:cs="Calibri"/>
                <w:color w:val="000000"/>
                <w:sz w:val="22"/>
                <w:szCs w:val="22"/>
                <w:lang w:val="en-US" w:eastAsia="en-US"/>
              </w:rPr>
            </w:pPr>
            <w:r w:rsidRPr="00940757">
              <w:rPr>
                <w:rFonts w:ascii="Calibri" w:hAnsi="Calibri" w:cs="Calibri"/>
                <w:color w:val="000000"/>
                <w:sz w:val="22"/>
                <w:szCs w:val="22"/>
                <w:lang w:val="en-US" w:eastAsia="en-US"/>
              </w:rPr>
              <w:t>DUPIXENT</w:t>
            </w:r>
          </w:p>
        </w:tc>
        <w:tc>
          <w:tcPr>
            <w:tcW w:w="2977" w:type="dxa"/>
            <w:tcBorders>
              <w:top w:val="nil"/>
              <w:left w:val="nil"/>
              <w:bottom w:val="nil"/>
              <w:right w:val="nil"/>
            </w:tcBorders>
            <w:shd w:val="clear" w:color="auto" w:fill="auto"/>
            <w:vAlign w:val="center"/>
            <w:hideMark/>
          </w:tcPr>
          <w:p w14:paraId="497F5A94" w14:textId="77777777" w:rsidR="00EA7B53" w:rsidRPr="00940757" w:rsidRDefault="00EA7B53" w:rsidP="00EA7B53">
            <w:pPr>
              <w:overflowPunct/>
              <w:autoSpaceDE/>
              <w:autoSpaceDN/>
              <w:adjustRightInd/>
              <w:textAlignment w:val="auto"/>
              <w:rPr>
                <w:rFonts w:ascii="Calibri" w:hAnsi="Calibri" w:cs="Calibri"/>
                <w:color w:val="000000"/>
                <w:sz w:val="22"/>
                <w:szCs w:val="22"/>
                <w:lang w:val="en-US" w:eastAsia="en-US"/>
              </w:rPr>
            </w:pPr>
            <w:r w:rsidRPr="00940757">
              <w:rPr>
                <w:rFonts w:ascii="Calibri" w:hAnsi="Calibri" w:cs="Calibri"/>
                <w:color w:val="000000"/>
                <w:sz w:val="22"/>
                <w:szCs w:val="22"/>
                <w:lang w:val="en-US" w:eastAsia="en-US"/>
              </w:rPr>
              <w:t>300MG INJ SOL 2X2ML</w:t>
            </w:r>
          </w:p>
        </w:tc>
        <w:tc>
          <w:tcPr>
            <w:tcW w:w="628" w:type="dxa"/>
            <w:tcBorders>
              <w:top w:val="nil"/>
              <w:left w:val="nil"/>
              <w:bottom w:val="nil"/>
              <w:right w:val="nil"/>
            </w:tcBorders>
            <w:shd w:val="clear" w:color="auto" w:fill="auto"/>
            <w:noWrap/>
            <w:vAlign w:val="bottom"/>
            <w:hideMark/>
          </w:tcPr>
          <w:p w14:paraId="35C2C632" w14:textId="77777777" w:rsidR="00EA7B53" w:rsidRPr="00940757" w:rsidRDefault="00EA7B53" w:rsidP="00EA7B53">
            <w:pPr>
              <w:overflowPunct/>
              <w:autoSpaceDE/>
              <w:autoSpaceDN/>
              <w:adjustRightInd/>
              <w:textAlignment w:val="auto"/>
              <w:rPr>
                <w:rFonts w:ascii="Calibri" w:hAnsi="Calibri" w:cs="Calibri"/>
                <w:color w:val="000000"/>
                <w:sz w:val="22"/>
                <w:szCs w:val="22"/>
                <w:lang w:val="en-US" w:eastAsia="en-US"/>
              </w:rPr>
            </w:pPr>
            <w:r w:rsidRPr="00940757">
              <w:rPr>
                <w:rFonts w:ascii="Calibri" w:hAnsi="Calibri" w:cs="Calibri"/>
                <w:color w:val="000000"/>
                <w:sz w:val="22"/>
                <w:szCs w:val="22"/>
                <w:lang w:val="en-US" w:eastAsia="en-US"/>
              </w:rPr>
              <w:t>SWK</w:t>
            </w:r>
          </w:p>
        </w:tc>
        <w:tc>
          <w:tcPr>
            <w:tcW w:w="598" w:type="dxa"/>
            <w:tcBorders>
              <w:top w:val="nil"/>
              <w:left w:val="nil"/>
              <w:bottom w:val="nil"/>
              <w:right w:val="nil"/>
            </w:tcBorders>
            <w:shd w:val="clear" w:color="auto" w:fill="auto"/>
            <w:vAlign w:val="center"/>
            <w:hideMark/>
          </w:tcPr>
          <w:p w14:paraId="0C3A2B42" w14:textId="77777777" w:rsidR="00EA7B53" w:rsidRPr="00940757" w:rsidRDefault="00EA7B53" w:rsidP="00EA7B53">
            <w:pPr>
              <w:overflowPunct/>
              <w:autoSpaceDE/>
              <w:autoSpaceDN/>
              <w:adjustRightInd/>
              <w:jc w:val="right"/>
              <w:textAlignment w:val="auto"/>
              <w:rPr>
                <w:rFonts w:ascii="Calibri" w:hAnsi="Calibri" w:cs="Calibri"/>
                <w:sz w:val="22"/>
                <w:szCs w:val="22"/>
                <w:lang w:val="en-US" w:eastAsia="en-US"/>
              </w:rPr>
            </w:pPr>
            <w:r w:rsidRPr="00940757">
              <w:rPr>
                <w:rFonts w:ascii="Calibri" w:hAnsi="Calibri" w:cs="Calibri"/>
                <w:sz w:val="22"/>
                <w:szCs w:val="22"/>
                <w:lang w:val="en-US" w:eastAsia="en-US"/>
              </w:rPr>
              <w:t>F</w:t>
            </w:r>
          </w:p>
        </w:tc>
        <w:tc>
          <w:tcPr>
            <w:tcW w:w="1515" w:type="dxa"/>
            <w:gridSpan w:val="2"/>
            <w:tcBorders>
              <w:top w:val="nil"/>
              <w:left w:val="nil"/>
              <w:bottom w:val="nil"/>
              <w:right w:val="nil"/>
            </w:tcBorders>
            <w:shd w:val="clear" w:color="auto" w:fill="auto"/>
            <w:vAlign w:val="center"/>
            <w:hideMark/>
          </w:tcPr>
          <w:p w14:paraId="2E9A3435" w14:textId="1CF50B53" w:rsidR="00EA7B53" w:rsidRPr="00940757" w:rsidRDefault="00EA7B53" w:rsidP="00EA7B53">
            <w:pPr>
              <w:overflowPunct/>
              <w:autoSpaceDE/>
              <w:autoSpaceDN/>
              <w:adjustRightInd/>
              <w:jc w:val="right"/>
              <w:textAlignment w:val="auto"/>
              <w:rPr>
                <w:rFonts w:ascii="Calibri" w:hAnsi="Calibri" w:cs="Calibri"/>
                <w:color w:val="000000"/>
                <w:sz w:val="22"/>
                <w:szCs w:val="22"/>
                <w:lang w:val="en-US" w:eastAsia="en-US"/>
              </w:rPr>
            </w:pPr>
            <w:proofErr w:type="spellStart"/>
            <w:r w:rsidRPr="005873B2">
              <w:rPr>
                <w:rFonts w:ascii="Calibri" w:hAnsi="Calibri" w:cs="Calibri"/>
                <w:color w:val="000000"/>
                <w:sz w:val="22"/>
                <w:szCs w:val="22"/>
                <w:highlight w:val="black"/>
                <w:lang w:val="en-US" w:eastAsia="en-US"/>
              </w:rPr>
              <w:t>xxxxxxxxx</w:t>
            </w:r>
            <w:proofErr w:type="spellEnd"/>
          </w:p>
        </w:tc>
      </w:tr>
      <w:tr w:rsidR="00EA7B53" w:rsidRPr="00940757" w14:paraId="490E9535" w14:textId="77777777" w:rsidTr="00EA7B53">
        <w:trPr>
          <w:trHeight w:val="300"/>
        </w:trPr>
        <w:tc>
          <w:tcPr>
            <w:tcW w:w="740" w:type="dxa"/>
            <w:tcBorders>
              <w:top w:val="nil"/>
              <w:left w:val="nil"/>
              <w:bottom w:val="nil"/>
              <w:right w:val="nil"/>
            </w:tcBorders>
            <w:shd w:val="clear" w:color="auto" w:fill="auto"/>
            <w:vAlign w:val="center"/>
            <w:hideMark/>
          </w:tcPr>
          <w:p w14:paraId="3F68893C" w14:textId="77777777" w:rsidR="00EA7B53" w:rsidRPr="00940757" w:rsidRDefault="00EA7B53" w:rsidP="00EA7B53">
            <w:pPr>
              <w:overflowPunct/>
              <w:autoSpaceDE/>
              <w:autoSpaceDN/>
              <w:adjustRightInd/>
              <w:jc w:val="center"/>
              <w:textAlignment w:val="auto"/>
              <w:rPr>
                <w:rFonts w:ascii="Calibri" w:hAnsi="Calibri" w:cs="Calibri"/>
                <w:sz w:val="22"/>
                <w:szCs w:val="22"/>
                <w:lang w:val="en-US" w:eastAsia="en-US"/>
              </w:rPr>
            </w:pPr>
            <w:r w:rsidRPr="00940757">
              <w:rPr>
                <w:rFonts w:ascii="Calibri" w:hAnsi="Calibri" w:cs="Calibri"/>
                <w:sz w:val="22"/>
                <w:szCs w:val="22"/>
                <w:lang w:val="en-US" w:eastAsia="en-US"/>
              </w:rPr>
              <w:t>4.</w:t>
            </w:r>
          </w:p>
        </w:tc>
        <w:tc>
          <w:tcPr>
            <w:tcW w:w="1188" w:type="dxa"/>
            <w:tcBorders>
              <w:top w:val="nil"/>
              <w:left w:val="nil"/>
              <w:bottom w:val="nil"/>
              <w:right w:val="nil"/>
            </w:tcBorders>
            <w:shd w:val="clear" w:color="auto" w:fill="auto"/>
            <w:vAlign w:val="center"/>
            <w:hideMark/>
          </w:tcPr>
          <w:p w14:paraId="286585DC" w14:textId="77777777" w:rsidR="00EA7B53" w:rsidRPr="00940757" w:rsidRDefault="00EA7B53" w:rsidP="00EA7B53">
            <w:pPr>
              <w:overflowPunct/>
              <w:autoSpaceDE/>
              <w:autoSpaceDN/>
              <w:adjustRightInd/>
              <w:jc w:val="center"/>
              <w:textAlignment w:val="auto"/>
              <w:rPr>
                <w:rFonts w:ascii="Calibri" w:hAnsi="Calibri" w:cs="Calibri"/>
                <w:color w:val="000000"/>
                <w:sz w:val="22"/>
                <w:szCs w:val="22"/>
                <w:lang w:val="en-US" w:eastAsia="en-US"/>
              </w:rPr>
            </w:pPr>
            <w:r w:rsidRPr="00940757">
              <w:rPr>
                <w:rFonts w:ascii="Calibri" w:hAnsi="Calibri" w:cs="Calibri"/>
                <w:color w:val="000000"/>
                <w:sz w:val="22"/>
                <w:szCs w:val="22"/>
                <w:lang w:val="en-US" w:eastAsia="en-US"/>
              </w:rPr>
              <w:t>0238479</w:t>
            </w:r>
          </w:p>
        </w:tc>
        <w:tc>
          <w:tcPr>
            <w:tcW w:w="1133" w:type="dxa"/>
            <w:tcBorders>
              <w:top w:val="nil"/>
              <w:left w:val="nil"/>
              <w:bottom w:val="nil"/>
              <w:right w:val="nil"/>
            </w:tcBorders>
            <w:shd w:val="clear" w:color="auto" w:fill="auto"/>
            <w:vAlign w:val="center"/>
            <w:hideMark/>
          </w:tcPr>
          <w:p w14:paraId="59CD1233" w14:textId="77777777" w:rsidR="00EA7B53" w:rsidRPr="00940757" w:rsidRDefault="00EA7B53" w:rsidP="00EA7B53">
            <w:pPr>
              <w:overflowPunct/>
              <w:autoSpaceDE/>
              <w:autoSpaceDN/>
              <w:adjustRightInd/>
              <w:textAlignment w:val="auto"/>
              <w:rPr>
                <w:rFonts w:ascii="Calibri" w:hAnsi="Calibri" w:cs="Calibri"/>
                <w:color w:val="000000"/>
                <w:sz w:val="22"/>
                <w:szCs w:val="22"/>
                <w:lang w:val="en-US" w:eastAsia="en-US"/>
              </w:rPr>
            </w:pPr>
            <w:r w:rsidRPr="00940757">
              <w:rPr>
                <w:rFonts w:ascii="Calibri" w:hAnsi="Calibri" w:cs="Calibri"/>
                <w:color w:val="000000"/>
                <w:sz w:val="22"/>
                <w:szCs w:val="22"/>
                <w:lang w:val="en-US" w:eastAsia="en-US"/>
              </w:rPr>
              <w:t xml:space="preserve">DUPIXENT </w:t>
            </w:r>
          </w:p>
        </w:tc>
        <w:tc>
          <w:tcPr>
            <w:tcW w:w="2977" w:type="dxa"/>
            <w:tcBorders>
              <w:top w:val="nil"/>
              <w:left w:val="nil"/>
              <w:bottom w:val="nil"/>
              <w:right w:val="nil"/>
            </w:tcBorders>
            <w:shd w:val="clear" w:color="auto" w:fill="auto"/>
            <w:vAlign w:val="center"/>
            <w:hideMark/>
          </w:tcPr>
          <w:p w14:paraId="2B402118" w14:textId="77777777" w:rsidR="00EA7B53" w:rsidRPr="00940757" w:rsidRDefault="00EA7B53" w:rsidP="00EA7B53">
            <w:pPr>
              <w:overflowPunct/>
              <w:autoSpaceDE/>
              <w:autoSpaceDN/>
              <w:adjustRightInd/>
              <w:textAlignment w:val="auto"/>
              <w:rPr>
                <w:rFonts w:ascii="Calibri" w:hAnsi="Calibri" w:cs="Calibri"/>
                <w:color w:val="000000"/>
                <w:sz w:val="22"/>
                <w:szCs w:val="22"/>
                <w:lang w:val="en-US" w:eastAsia="en-US"/>
              </w:rPr>
            </w:pPr>
            <w:r w:rsidRPr="00940757">
              <w:rPr>
                <w:rFonts w:ascii="Calibri" w:hAnsi="Calibri" w:cs="Calibri"/>
                <w:color w:val="000000"/>
                <w:sz w:val="22"/>
                <w:szCs w:val="22"/>
                <w:lang w:val="en-US" w:eastAsia="en-US"/>
              </w:rPr>
              <w:t xml:space="preserve">200MG INJ SOL 2X1,14ML II </w:t>
            </w:r>
          </w:p>
        </w:tc>
        <w:tc>
          <w:tcPr>
            <w:tcW w:w="628" w:type="dxa"/>
            <w:tcBorders>
              <w:top w:val="nil"/>
              <w:left w:val="nil"/>
              <w:bottom w:val="nil"/>
              <w:right w:val="nil"/>
            </w:tcBorders>
            <w:shd w:val="clear" w:color="auto" w:fill="auto"/>
            <w:noWrap/>
            <w:vAlign w:val="bottom"/>
            <w:hideMark/>
          </w:tcPr>
          <w:p w14:paraId="56426524" w14:textId="77777777" w:rsidR="00EA7B53" w:rsidRPr="00940757" w:rsidRDefault="00EA7B53" w:rsidP="00EA7B53">
            <w:pPr>
              <w:overflowPunct/>
              <w:autoSpaceDE/>
              <w:autoSpaceDN/>
              <w:adjustRightInd/>
              <w:textAlignment w:val="auto"/>
              <w:rPr>
                <w:rFonts w:ascii="Calibri" w:hAnsi="Calibri" w:cs="Calibri"/>
                <w:color w:val="000000"/>
                <w:sz w:val="22"/>
                <w:szCs w:val="22"/>
                <w:lang w:val="en-US" w:eastAsia="en-US"/>
              </w:rPr>
            </w:pPr>
            <w:r w:rsidRPr="00940757">
              <w:rPr>
                <w:rFonts w:ascii="Calibri" w:hAnsi="Calibri" w:cs="Calibri"/>
                <w:color w:val="000000"/>
                <w:sz w:val="22"/>
                <w:szCs w:val="22"/>
                <w:lang w:val="en-US" w:eastAsia="en-US"/>
              </w:rPr>
              <w:t>SWK</w:t>
            </w:r>
          </w:p>
        </w:tc>
        <w:tc>
          <w:tcPr>
            <w:tcW w:w="598" w:type="dxa"/>
            <w:tcBorders>
              <w:top w:val="nil"/>
              <w:left w:val="nil"/>
              <w:bottom w:val="nil"/>
              <w:right w:val="nil"/>
            </w:tcBorders>
            <w:shd w:val="clear" w:color="auto" w:fill="auto"/>
            <w:vAlign w:val="center"/>
            <w:hideMark/>
          </w:tcPr>
          <w:p w14:paraId="4C2F0499" w14:textId="77777777" w:rsidR="00EA7B53" w:rsidRPr="00940757" w:rsidRDefault="00EA7B53" w:rsidP="00EA7B53">
            <w:pPr>
              <w:overflowPunct/>
              <w:autoSpaceDE/>
              <w:autoSpaceDN/>
              <w:adjustRightInd/>
              <w:jc w:val="right"/>
              <w:textAlignment w:val="auto"/>
              <w:rPr>
                <w:rFonts w:ascii="Calibri" w:hAnsi="Calibri" w:cs="Calibri"/>
                <w:sz w:val="22"/>
                <w:szCs w:val="22"/>
                <w:lang w:val="en-US" w:eastAsia="en-US"/>
              </w:rPr>
            </w:pPr>
            <w:r w:rsidRPr="00940757">
              <w:rPr>
                <w:rFonts w:ascii="Calibri" w:hAnsi="Calibri" w:cs="Calibri"/>
                <w:sz w:val="22"/>
                <w:szCs w:val="22"/>
                <w:lang w:val="en-US" w:eastAsia="en-US"/>
              </w:rPr>
              <w:t>F</w:t>
            </w:r>
          </w:p>
        </w:tc>
        <w:tc>
          <w:tcPr>
            <w:tcW w:w="1515" w:type="dxa"/>
            <w:gridSpan w:val="2"/>
            <w:tcBorders>
              <w:top w:val="nil"/>
              <w:left w:val="nil"/>
              <w:bottom w:val="nil"/>
              <w:right w:val="nil"/>
            </w:tcBorders>
            <w:shd w:val="clear" w:color="auto" w:fill="auto"/>
            <w:vAlign w:val="center"/>
            <w:hideMark/>
          </w:tcPr>
          <w:p w14:paraId="42D03859" w14:textId="45951A9D" w:rsidR="00EA7B53" w:rsidRPr="00940757" w:rsidRDefault="00EA7B53" w:rsidP="00EA7B53">
            <w:pPr>
              <w:overflowPunct/>
              <w:autoSpaceDE/>
              <w:autoSpaceDN/>
              <w:adjustRightInd/>
              <w:jc w:val="right"/>
              <w:textAlignment w:val="auto"/>
              <w:rPr>
                <w:rFonts w:ascii="Calibri" w:hAnsi="Calibri" w:cs="Calibri"/>
                <w:color w:val="000000"/>
                <w:sz w:val="22"/>
                <w:szCs w:val="22"/>
                <w:lang w:val="en-US" w:eastAsia="en-US"/>
              </w:rPr>
            </w:pPr>
            <w:proofErr w:type="spellStart"/>
            <w:r w:rsidRPr="005873B2">
              <w:rPr>
                <w:rFonts w:ascii="Calibri" w:hAnsi="Calibri" w:cs="Calibri"/>
                <w:color w:val="000000"/>
                <w:sz w:val="22"/>
                <w:szCs w:val="22"/>
                <w:highlight w:val="black"/>
                <w:lang w:val="en-US" w:eastAsia="en-US"/>
              </w:rPr>
              <w:t>xxxxxxxxx</w:t>
            </w:r>
            <w:proofErr w:type="spellEnd"/>
          </w:p>
        </w:tc>
      </w:tr>
      <w:tr w:rsidR="00EA7B53" w:rsidRPr="00940757" w14:paraId="5D83B8EB" w14:textId="77777777" w:rsidTr="00EA7B53">
        <w:trPr>
          <w:trHeight w:val="300"/>
        </w:trPr>
        <w:tc>
          <w:tcPr>
            <w:tcW w:w="740" w:type="dxa"/>
            <w:tcBorders>
              <w:top w:val="nil"/>
              <w:left w:val="nil"/>
              <w:bottom w:val="nil"/>
              <w:right w:val="nil"/>
            </w:tcBorders>
            <w:shd w:val="clear" w:color="auto" w:fill="auto"/>
            <w:vAlign w:val="center"/>
            <w:hideMark/>
          </w:tcPr>
          <w:p w14:paraId="4F7EFB27" w14:textId="77777777" w:rsidR="00EA7B53" w:rsidRPr="00940757" w:rsidRDefault="00EA7B53" w:rsidP="00EA7B53">
            <w:pPr>
              <w:overflowPunct/>
              <w:autoSpaceDE/>
              <w:autoSpaceDN/>
              <w:adjustRightInd/>
              <w:jc w:val="center"/>
              <w:textAlignment w:val="auto"/>
              <w:rPr>
                <w:rFonts w:ascii="Calibri" w:hAnsi="Calibri" w:cs="Calibri"/>
                <w:sz w:val="22"/>
                <w:szCs w:val="22"/>
                <w:lang w:val="en-US" w:eastAsia="en-US"/>
              </w:rPr>
            </w:pPr>
            <w:r w:rsidRPr="00940757">
              <w:rPr>
                <w:rFonts w:ascii="Calibri" w:hAnsi="Calibri" w:cs="Calibri"/>
                <w:sz w:val="22"/>
                <w:szCs w:val="22"/>
                <w:lang w:val="en-US" w:eastAsia="en-US"/>
              </w:rPr>
              <w:t>5.</w:t>
            </w:r>
          </w:p>
        </w:tc>
        <w:tc>
          <w:tcPr>
            <w:tcW w:w="1188" w:type="dxa"/>
            <w:tcBorders>
              <w:top w:val="nil"/>
              <w:left w:val="nil"/>
              <w:bottom w:val="nil"/>
              <w:right w:val="nil"/>
            </w:tcBorders>
            <w:shd w:val="clear" w:color="auto" w:fill="auto"/>
            <w:vAlign w:val="center"/>
            <w:hideMark/>
          </w:tcPr>
          <w:p w14:paraId="5575EC65" w14:textId="77777777" w:rsidR="00EA7B53" w:rsidRPr="00940757" w:rsidRDefault="00EA7B53" w:rsidP="00EA7B53">
            <w:pPr>
              <w:overflowPunct/>
              <w:autoSpaceDE/>
              <w:autoSpaceDN/>
              <w:adjustRightInd/>
              <w:jc w:val="center"/>
              <w:textAlignment w:val="auto"/>
              <w:rPr>
                <w:rFonts w:ascii="Calibri" w:hAnsi="Calibri" w:cs="Calibri"/>
                <w:color w:val="000000"/>
                <w:sz w:val="22"/>
                <w:szCs w:val="22"/>
                <w:lang w:val="en-US" w:eastAsia="en-US"/>
              </w:rPr>
            </w:pPr>
            <w:r w:rsidRPr="00940757">
              <w:rPr>
                <w:rFonts w:ascii="Calibri" w:hAnsi="Calibri" w:cs="Calibri"/>
                <w:color w:val="000000"/>
                <w:sz w:val="22"/>
                <w:szCs w:val="22"/>
                <w:lang w:val="en-US" w:eastAsia="en-US"/>
              </w:rPr>
              <w:t>0238483</w:t>
            </w:r>
          </w:p>
        </w:tc>
        <w:tc>
          <w:tcPr>
            <w:tcW w:w="1133" w:type="dxa"/>
            <w:tcBorders>
              <w:top w:val="nil"/>
              <w:left w:val="nil"/>
              <w:bottom w:val="nil"/>
              <w:right w:val="nil"/>
            </w:tcBorders>
            <w:shd w:val="clear" w:color="auto" w:fill="auto"/>
            <w:vAlign w:val="center"/>
            <w:hideMark/>
          </w:tcPr>
          <w:p w14:paraId="27FAC7BE" w14:textId="77777777" w:rsidR="00EA7B53" w:rsidRPr="00940757" w:rsidRDefault="00EA7B53" w:rsidP="00EA7B53">
            <w:pPr>
              <w:overflowPunct/>
              <w:autoSpaceDE/>
              <w:autoSpaceDN/>
              <w:adjustRightInd/>
              <w:textAlignment w:val="auto"/>
              <w:rPr>
                <w:rFonts w:ascii="Calibri" w:hAnsi="Calibri" w:cs="Calibri"/>
                <w:color w:val="000000"/>
                <w:sz w:val="22"/>
                <w:szCs w:val="22"/>
                <w:lang w:val="en-US" w:eastAsia="en-US"/>
              </w:rPr>
            </w:pPr>
            <w:r w:rsidRPr="00940757">
              <w:rPr>
                <w:rFonts w:ascii="Calibri" w:hAnsi="Calibri" w:cs="Calibri"/>
                <w:color w:val="000000"/>
                <w:sz w:val="22"/>
                <w:szCs w:val="22"/>
                <w:lang w:val="en-US" w:eastAsia="en-US"/>
              </w:rPr>
              <w:t>DUPIXENT</w:t>
            </w:r>
          </w:p>
        </w:tc>
        <w:tc>
          <w:tcPr>
            <w:tcW w:w="2977" w:type="dxa"/>
            <w:tcBorders>
              <w:top w:val="nil"/>
              <w:left w:val="nil"/>
              <w:bottom w:val="nil"/>
              <w:right w:val="nil"/>
            </w:tcBorders>
            <w:shd w:val="clear" w:color="auto" w:fill="auto"/>
            <w:vAlign w:val="center"/>
            <w:hideMark/>
          </w:tcPr>
          <w:p w14:paraId="5ACD90D3" w14:textId="77777777" w:rsidR="00EA7B53" w:rsidRPr="00940757" w:rsidRDefault="00EA7B53" w:rsidP="00EA7B53">
            <w:pPr>
              <w:overflowPunct/>
              <w:autoSpaceDE/>
              <w:autoSpaceDN/>
              <w:adjustRightInd/>
              <w:textAlignment w:val="auto"/>
              <w:rPr>
                <w:rFonts w:ascii="Calibri" w:hAnsi="Calibri" w:cs="Calibri"/>
                <w:color w:val="000000"/>
                <w:sz w:val="22"/>
                <w:szCs w:val="22"/>
                <w:lang w:val="en-US" w:eastAsia="en-US"/>
              </w:rPr>
            </w:pPr>
            <w:r w:rsidRPr="00940757">
              <w:rPr>
                <w:rFonts w:ascii="Calibri" w:hAnsi="Calibri" w:cs="Calibri"/>
                <w:color w:val="000000"/>
                <w:sz w:val="22"/>
                <w:szCs w:val="22"/>
                <w:lang w:val="en-US" w:eastAsia="en-US"/>
              </w:rPr>
              <w:t>200MG INJ SOL 2X1,14ML</w:t>
            </w:r>
          </w:p>
        </w:tc>
        <w:tc>
          <w:tcPr>
            <w:tcW w:w="628" w:type="dxa"/>
            <w:tcBorders>
              <w:top w:val="nil"/>
              <w:left w:val="nil"/>
              <w:bottom w:val="nil"/>
              <w:right w:val="nil"/>
            </w:tcBorders>
            <w:shd w:val="clear" w:color="auto" w:fill="auto"/>
            <w:noWrap/>
            <w:vAlign w:val="bottom"/>
            <w:hideMark/>
          </w:tcPr>
          <w:p w14:paraId="1B39CF76" w14:textId="77777777" w:rsidR="00EA7B53" w:rsidRPr="00940757" w:rsidRDefault="00EA7B53" w:rsidP="00EA7B53">
            <w:pPr>
              <w:overflowPunct/>
              <w:autoSpaceDE/>
              <w:autoSpaceDN/>
              <w:adjustRightInd/>
              <w:textAlignment w:val="auto"/>
              <w:rPr>
                <w:rFonts w:ascii="Calibri" w:hAnsi="Calibri" w:cs="Calibri"/>
                <w:color w:val="000000"/>
                <w:sz w:val="22"/>
                <w:szCs w:val="22"/>
                <w:lang w:val="en-US" w:eastAsia="en-US"/>
              </w:rPr>
            </w:pPr>
            <w:r w:rsidRPr="00940757">
              <w:rPr>
                <w:rFonts w:ascii="Calibri" w:hAnsi="Calibri" w:cs="Calibri"/>
                <w:color w:val="000000"/>
                <w:sz w:val="22"/>
                <w:szCs w:val="22"/>
                <w:lang w:val="en-US" w:eastAsia="en-US"/>
              </w:rPr>
              <w:t>SWK</w:t>
            </w:r>
          </w:p>
        </w:tc>
        <w:tc>
          <w:tcPr>
            <w:tcW w:w="598" w:type="dxa"/>
            <w:tcBorders>
              <w:top w:val="nil"/>
              <w:left w:val="nil"/>
              <w:bottom w:val="nil"/>
              <w:right w:val="nil"/>
            </w:tcBorders>
            <w:shd w:val="clear" w:color="auto" w:fill="auto"/>
            <w:vAlign w:val="center"/>
            <w:hideMark/>
          </w:tcPr>
          <w:p w14:paraId="13D8AF6C" w14:textId="77777777" w:rsidR="00EA7B53" w:rsidRPr="00940757" w:rsidRDefault="00EA7B53" w:rsidP="00EA7B53">
            <w:pPr>
              <w:overflowPunct/>
              <w:autoSpaceDE/>
              <w:autoSpaceDN/>
              <w:adjustRightInd/>
              <w:jc w:val="right"/>
              <w:textAlignment w:val="auto"/>
              <w:rPr>
                <w:rFonts w:ascii="Calibri" w:hAnsi="Calibri" w:cs="Calibri"/>
                <w:sz w:val="22"/>
                <w:szCs w:val="22"/>
                <w:lang w:val="en-US" w:eastAsia="en-US"/>
              </w:rPr>
            </w:pPr>
            <w:r w:rsidRPr="00940757">
              <w:rPr>
                <w:rFonts w:ascii="Calibri" w:hAnsi="Calibri" w:cs="Calibri"/>
                <w:sz w:val="22"/>
                <w:szCs w:val="22"/>
                <w:lang w:val="en-US" w:eastAsia="en-US"/>
              </w:rPr>
              <w:t>F</w:t>
            </w:r>
          </w:p>
        </w:tc>
        <w:tc>
          <w:tcPr>
            <w:tcW w:w="1515" w:type="dxa"/>
            <w:gridSpan w:val="2"/>
            <w:tcBorders>
              <w:top w:val="nil"/>
              <w:left w:val="nil"/>
              <w:bottom w:val="nil"/>
              <w:right w:val="nil"/>
            </w:tcBorders>
            <w:shd w:val="clear" w:color="auto" w:fill="auto"/>
            <w:vAlign w:val="center"/>
            <w:hideMark/>
          </w:tcPr>
          <w:p w14:paraId="7ACE75A2" w14:textId="1E171758" w:rsidR="00EA7B53" w:rsidRPr="00940757" w:rsidRDefault="00EA7B53" w:rsidP="00EA7B53">
            <w:pPr>
              <w:overflowPunct/>
              <w:autoSpaceDE/>
              <w:autoSpaceDN/>
              <w:adjustRightInd/>
              <w:jc w:val="right"/>
              <w:textAlignment w:val="auto"/>
              <w:rPr>
                <w:rFonts w:ascii="Calibri" w:hAnsi="Calibri" w:cs="Calibri"/>
                <w:color w:val="000000"/>
                <w:sz w:val="22"/>
                <w:szCs w:val="22"/>
                <w:lang w:val="en-US" w:eastAsia="en-US"/>
              </w:rPr>
            </w:pPr>
            <w:proofErr w:type="spellStart"/>
            <w:r w:rsidRPr="005873B2">
              <w:rPr>
                <w:rFonts w:ascii="Calibri" w:hAnsi="Calibri" w:cs="Calibri"/>
                <w:color w:val="000000"/>
                <w:sz w:val="22"/>
                <w:szCs w:val="22"/>
                <w:highlight w:val="black"/>
                <w:lang w:val="en-US" w:eastAsia="en-US"/>
              </w:rPr>
              <w:t>xxxxxxxxx</w:t>
            </w:r>
            <w:proofErr w:type="spellEnd"/>
          </w:p>
        </w:tc>
      </w:tr>
      <w:tr w:rsidR="00EA7B53" w:rsidRPr="00940757" w14:paraId="45F05F65" w14:textId="77777777" w:rsidTr="00EA7B53">
        <w:trPr>
          <w:trHeight w:val="300"/>
        </w:trPr>
        <w:tc>
          <w:tcPr>
            <w:tcW w:w="740" w:type="dxa"/>
            <w:tcBorders>
              <w:top w:val="nil"/>
              <w:left w:val="nil"/>
              <w:bottom w:val="nil"/>
              <w:right w:val="nil"/>
            </w:tcBorders>
            <w:shd w:val="clear" w:color="auto" w:fill="auto"/>
            <w:vAlign w:val="center"/>
            <w:hideMark/>
          </w:tcPr>
          <w:p w14:paraId="2159ECF5" w14:textId="77777777" w:rsidR="00EA7B53" w:rsidRPr="00940757" w:rsidRDefault="00EA7B53" w:rsidP="00EA7B53">
            <w:pPr>
              <w:overflowPunct/>
              <w:autoSpaceDE/>
              <w:autoSpaceDN/>
              <w:adjustRightInd/>
              <w:jc w:val="center"/>
              <w:textAlignment w:val="auto"/>
              <w:rPr>
                <w:rFonts w:ascii="Calibri" w:hAnsi="Calibri" w:cs="Calibri"/>
                <w:sz w:val="22"/>
                <w:szCs w:val="22"/>
                <w:lang w:val="en-US" w:eastAsia="en-US"/>
              </w:rPr>
            </w:pPr>
            <w:r w:rsidRPr="00940757">
              <w:rPr>
                <w:rFonts w:ascii="Calibri" w:hAnsi="Calibri" w:cs="Calibri"/>
                <w:sz w:val="22"/>
                <w:szCs w:val="22"/>
                <w:lang w:val="en-US" w:eastAsia="en-US"/>
              </w:rPr>
              <w:t>6.</w:t>
            </w:r>
          </w:p>
        </w:tc>
        <w:tc>
          <w:tcPr>
            <w:tcW w:w="1188" w:type="dxa"/>
            <w:tcBorders>
              <w:top w:val="nil"/>
              <w:left w:val="nil"/>
              <w:bottom w:val="nil"/>
              <w:right w:val="nil"/>
            </w:tcBorders>
            <w:shd w:val="clear" w:color="auto" w:fill="auto"/>
            <w:vAlign w:val="center"/>
            <w:hideMark/>
          </w:tcPr>
          <w:p w14:paraId="11E447D3" w14:textId="77777777" w:rsidR="00EA7B53" w:rsidRPr="00940757" w:rsidRDefault="00EA7B53" w:rsidP="00EA7B53">
            <w:pPr>
              <w:overflowPunct/>
              <w:autoSpaceDE/>
              <w:autoSpaceDN/>
              <w:adjustRightInd/>
              <w:jc w:val="center"/>
              <w:textAlignment w:val="auto"/>
              <w:rPr>
                <w:rFonts w:ascii="Calibri" w:hAnsi="Calibri" w:cs="Calibri"/>
                <w:color w:val="000000"/>
                <w:sz w:val="22"/>
                <w:szCs w:val="22"/>
                <w:lang w:val="en-US" w:eastAsia="en-US"/>
              </w:rPr>
            </w:pPr>
            <w:r w:rsidRPr="00940757">
              <w:rPr>
                <w:rFonts w:ascii="Calibri" w:hAnsi="Calibri" w:cs="Calibri"/>
                <w:color w:val="000000"/>
                <w:sz w:val="22"/>
                <w:szCs w:val="22"/>
                <w:lang w:val="en-US" w:eastAsia="en-US"/>
              </w:rPr>
              <w:t>0268181</w:t>
            </w:r>
          </w:p>
        </w:tc>
        <w:tc>
          <w:tcPr>
            <w:tcW w:w="1133" w:type="dxa"/>
            <w:tcBorders>
              <w:top w:val="nil"/>
              <w:left w:val="nil"/>
              <w:bottom w:val="nil"/>
              <w:right w:val="nil"/>
            </w:tcBorders>
            <w:shd w:val="clear" w:color="auto" w:fill="auto"/>
            <w:vAlign w:val="center"/>
            <w:hideMark/>
          </w:tcPr>
          <w:p w14:paraId="7DA434CD" w14:textId="77777777" w:rsidR="00EA7B53" w:rsidRPr="00940757" w:rsidRDefault="00EA7B53" w:rsidP="00EA7B53">
            <w:pPr>
              <w:overflowPunct/>
              <w:autoSpaceDE/>
              <w:autoSpaceDN/>
              <w:adjustRightInd/>
              <w:textAlignment w:val="auto"/>
              <w:rPr>
                <w:rFonts w:ascii="Calibri" w:hAnsi="Calibri" w:cs="Calibri"/>
                <w:color w:val="000000"/>
                <w:sz w:val="22"/>
                <w:szCs w:val="22"/>
                <w:lang w:val="en-US" w:eastAsia="en-US"/>
              </w:rPr>
            </w:pPr>
            <w:r w:rsidRPr="00940757">
              <w:rPr>
                <w:rFonts w:ascii="Calibri" w:hAnsi="Calibri" w:cs="Calibri"/>
                <w:color w:val="000000"/>
                <w:sz w:val="22"/>
                <w:szCs w:val="22"/>
                <w:lang w:val="en-US" w:eastAsia="en-US"/>
              </w:rPr>
              <w:t>DUPIXENT</w:t>
            </w:r>
          </w:p>
        </w:tc>
        <w:tc>
          <w:tcPr>
            <w:tcW w:w="2977" w:type="dxa"/>
            <w:tcBorders>
              <w:top w:val="nil"/>
              <w:left w:val="nil"/>
              <w:bottom w:val="nil"/>
              <w:right w:val="nil"/>
            </w:tcBorders>
            <w:shd w:val="clear" w:color="auto" w:fill="auto"/>
            <w:vAlign w:val="center"/>
            <w:hideMark/>
          </w:tcPr>
          <w:p w14:paraId="1F8AA3CC" w14:textId="77777777" w:rsidR="00EA7B53" w:rsidRPr="00940757" w:rsidRDefault="00EA7B53" w:rsidP="00EA7B53">
            <w:pPr>
              <w:overflowPunct/>
              <w:autoSpaceDE/>
              <w:autoSpaceDN/>
              <w:adjustRightInd/>
              <w:textAlignment w:val="auto"/>
              <w:rPr>
                <w:rFonts w:ascii="Calibri" w:hAnsi="Calibri" w:cs="Calibri"/>
                <w:color w:val="000000"/>
                <w:sz w:val="22"/>
                <w:szCs w:val="22"/>
                <w:lang w:val="en-US" w:eastAsia="en-US"/>
              </w:rPr>
            </w:pPr>
            <w:r w:rsidRPr="00940757">
              <w:rPr>
                <w:rFonts w:ascii="Calibri" w:hAnsi="Calibri" w:cs="Calibri"/>
                <w:color w:val="000000"/>
                <w:sz w:val="22"/>
                <w:szCs w:val="22"/>
                <w:lang w:val="en-US" w:eastAsia="en-US"/>
              </w:rPr>
              <w:t>200MG INJ SOL PEP 2X1,14ML</w:t>
            </w:r>
          </w:p>
        </w:tc>
        <w:tc>
          <w:tcPr>
            <w:tcW w:w="628" w:type="dxa"/>
            <w:tcBorders>
              <w:top w:val="nil"/>
              <w:left w:val="nil"/>
              <w:bottom w:val="nil"/>
              <w:right w:val="nil"/>
            </w:tcBorders>
            <w:shd w:val="clear" w:color="auto" w:fill="auto"/>
            <w:noWrap/>
            <w:vAlign w:val="bottom"/>
            <w:hideMark/>
          </w:tcPr>
          <w:p w14:paraId="24BA7E63" w14:textId="77777777" w:rsidR="00EA7B53" w:rsidRPr="00940757" w:rsidRDefault="00EA7B53" w:rsidP="00EA7B53">
            <w:pPr>
              <w:overflowPunct/>
              <w:autoSpaceDE/>
              <w:autoSpaceDN/>
              <w:adjustRightInd/>
              <w:textAlignment w:val="auto"/>
              <w:rPr>
                <w:rFonts w:ascii="Calibri" w:hAnsi="Calibri" w:cs="Calibri"/>
                <w:color w:val="000000"/>
                <w:sz w:val="22"/>
                <w:szCs w:val="22"/>
                <w:lang w:val="en-US" w:eastAsia="en-US"/>
              </w:rPr>
            </w:pPr>
            <w:r w:rsidRPr="00940757">
              <w:rPr>
                <w:rFonts w:ascii="Calibri" w:hAnsi="Calibri" w:cs="Calibri"/>
                <w:color w:val="000000"/>
                <w:sz w:val="22"/>
                <w:szCs w:val="22"/>
                <w:lang w:val="en-US" w:eastAsia="en-US"/>
              </w:rPr>
              <w:t>SWK</w:t>
            </w:r>
          </w:p>
        </w:tc>
        <w:tc>
          <w:tcPr>
            <w:tcW w:w="598" w:type="dxa"/>
            <w:tcBorders>
              <w:top w:val="nil"/>
              <w:left w:val="nil"/>
              <w:bottom w:val="nil"/>
              <w:right w:val="nil"/>
            </w:tcBorders>
            <w:shd w:val="clear" w:color="auto" w:fill="auto"/>
            <w:vAlign w:val="center"/>
            <w:hideMark/>
          </w:tcPr>
          <w:p w14:paraId="218F5510" w14:textId="77777777" w:rsidR="00EA7B53" w:rsidRPr="00940757" w:rsidRDefault="00EA7B53" w:rsidP="00EA7B53">
            <w:pPr>
              <w:overflowPunct/>
              <w:autoSpaceDE/>
              <w:autoSpaceDN/>
              <w:adjustRightInd/>
              <w:jc w:val="right"/>
              <w:textAlignment w:val="auto"/>
              <w:rPr>
                <w:rFonts w:ascii="Calibri" w:hAnsi="Calibri" w:cs="Calibri"/>
                <w:sz w:val="22"/>
                <w:szCs w:val="22"/>
                <w:lang w:val="en-US" w:eastAsia="en-US"/>
              </w:rPr>
            </w:pPr>
            <w:r w:rsidRPr="00940757">
              <w:rPr>
                <w:rFonts w:ascii="Calibri" w:hAnsi="Calibri" w:cs="Calibri"/>
                <w:sz w:val="22"/>
                <w:szCs w:val="22"/>
                <w:lang w:val="en-US" w:eastAsia="en-US"/>
              </w:rPr>
              <w:t>F</w:t>
            </w:r>
          </w:p>
        </w:tc>
        <w:tc>
          <w:tcPr>
            <w:tcW w:w="1515" w:type="dxa"/>
            <w:gridSpan w:val="2"/>
            <w:tcBorders>
              <w:top w:val="nil"/>
              <w:left w:val="nil"/>
              <w:bottom w:val="nil"/>
              <w:right w:val="nil"/>
            </w:tcBorders>
            <w:shd w:val="clear" w:color="auto" w:fill="auto"/>
            <w:vAlign w:val="center"/>
            <w:hideMark/>
          </w:tcPr>
          <w:p w14:paraId="12BF0A07" w14:textId="0EB6C648" w:rsidR="00EA7B53" w:rsidRPr="00940757" w:rsidRDefault="00EA7B53" w:rsidP="00EA7B53">
            <w:pPr>
              <w:overflowPunct/>
              <w:autoSpaceDE/>
              <w:autoSpaceDN/>
              <w:adjustRightInd/>
              <w:jc w:val="right"/>
              <w:textAlignment w:val="auto"/>
              <w:rPr>
                <w:rFonts w:ascii="Calibri" w:hAnsi="Calibri" w:cs="Calibri"/>
                <w:color w:val="000000"/>
                <w:sz w:val="22"/>
                <w:szCs w:val="22"/>
                <w:lang w:val="en-US" w:eastAsia="en-US"/>
              </w:rPr>
            </w:pPr>
            <w:proofErr w:type="spellStart"/>
            <w:r w:rsidRPr="005873B2">
              <w:rPr>
                <w:rFonts w:ascii="Calibri" w:hAnsi="Calibri" w:cs="Calibri"/>
                <w:color w:val="000000"/>
                <w:sz w:val="22"/>
                <w:szCs w:val="22"/>
                <w:highlight w:val="black"/>
                <w:lang w:val="en-US" w:eastAsia="en-US"/>
              </w:rPr>
              <w:t>xxxxxxxxx</w:t>
            </w:r>
            <w:proofErr w:type="spellEnd"/>
          </w:p>
        </w:tc>
      </w:tr>
      <w:tr w:rsidR="00EA7B53" w:rsidRPr="00940757" w14:paraId="16F636A6" w14:textId="77777777" w:rsidTr="00EA7B53">
        <w:trPr>
          <w:trHeight w:val="300"/>
        </w:trPr>
        <w:tc>
          <w:tcPr>
            <w:tcW w:w="740" w:type="dxa"/>
            <w:tcBorders>
              <w:top w:val="nil"/>
              <w:left w:val="nil"/>
              <w:bottom w:val="nil"/>
              <w:right w:val="nil"/>
            </w:tcBorders>
            <w:shd w:val="clear" w:color="auto" w:fill="auto"/>
            <w:vAlign w:val="center"/>
            <w:hideMark/>
          </w:tcPr>
          <w:p w14:paraId="31889004" w14:textId="77777777" w:rsidR="00EA7B53" w:rsidRPr="00940757" w:rsidRDefault="00EA7B53" w:rsidP="00EA7B53">
            <w:pPr>
              <w:overflowPunct/>
              <w:autoSpaceDE/>
              <w:autoSpaceDN/>
              <w:adjustRightInd/>
              <w:jc w:val="center"/>
              <w:textAlignment w:val="auto"/>
              <w:rPr>
                <w:rFonts w:ascii="Calibri" w:hAnsi="Calibri" w:cs="Calibri"/>
                <w:sz w:val="22"/>
                <w:szCs w:val="22"/>
                <w:lang w:val="en-US" w:eastAsia="en-US"/>
              </w:rPr>
            </w:pPr>
            <w:r w:rsidRPr="00940757">
              <w:rPr>
                <w:rFonts w:ascii="Calibri" w:hAnsi="Calibri" w:cs="Calibri"/>
                <w:sz w:val="22"/>
                <w:szCs w:val="22"/>
                <w:lang w:val="en-US" w:eastAsia="en-US"/>
              </w:rPr>
              <w:t>7.</w:t>
            </w:r>
          </w:p>
        </w:tc>
        <w:tc>
          <w:tcPr>
            <w:tcW w:w="1188" w:type="dxa"/>
            <w:tcBorders>
              <w:top w:val="nil"/>
              <w:left w:val="nil"/>
              <w:bottom w:val="nil"/>
              <w:right w:val="nil"/>
            </w:tcBorders>
            <w:shd w:val="clear" w:color="auto" w:fill="auto"/>
            <w:vAlign w:val="center"/>
            <w:hideMark/>
          </w:tcPr>
          <w:p w14:paraId="5F09B9A0" w14:textId="77777777" w:rsidR="00EA7B53" w:rsidRPr="00940757" w:rsidRDefault="00EA7B53" w:rsidP="00EA7B53">
            <w:pPr>
              <w:overflowPunct/>
              <w:autoSpaceDE/>
              <w:autoSpaceDN/>
              <w:adjustRightInd/>
              <w:jc w:val="center"/>
              <w:textAlignment w:val="auto"/>
              <w:rPr>
                <w:rFonts w:ascii="Calibri" w:hAnsi="Calibri" w:cs="Calibri"/>
                <w:color w:val="000000"/>
                <w:sz w:val="22"/>
                <w:szCs w:val="22"/>
                <w:lang w:val="en-US" w:eastAsia="en-US"/>
              </w:rPr>
            </w:pPr>
            <w:r w:rsidRPr="00940757">
              <w:rPr>
                <w:rFonts w:ascii="Calibri" w:hAnsi="Calibri" w:cs="Calibri"/>
                <w:color w:val="000000"/>
                <w:sz w:val="22"/>
                <w:szCs w:val="22"/>
                <w:lang w:val="en-US" w:eastAsia="en-US"/>
              </w:rPr>
              <w:t>0268184</w:t>
            </w:r>
          </w:p>
        </w:tc>
        <w:tc>
          <w:tcPr>
            <w:tcW w:w="1133" w:type="dxa"/>
            <w:tcBorders>
              <w:top w:val="nil"/>
              <w:left w:val="nil"/>
              <w:bottom w:val="nil"/>
              <w:right w:val="nil"/>
            </w:tcBorders>
            <w:shd w:val="clear" w:color="auto" w:fill="auto"/>
            <w:vAlign w:val="center"/>
            <w:hideMark/>
          </w:tcPr>
          <w:p w14:paraId="1323169B" w14:textId="77777777" w:rsidR="00EA7B53" w:rsidRPr="00940757" w:rsidRDefault="00EA7B53" w:rsidP="00EA7B53">
            <w:pPr>
              <w:overflowPunct/>
              <w:autoSpaceDE/>
              <w:autoSpaceDN/>
              <w:adjustRightInd/>
              <w:textAlignment w:val="auto"/>
              <w:rPr>
                <w:rFonts w:ascii="Calibri" w:hAnsi="Calibri" w:cs="Calibri"/>
                <w:color w:val="000000"/>
                <w:sz w:val="22"/>
                <w:szCs w:val="22"/>
                <w:lang w:val="en-US" w:eastAsia="en-US"/>
              </w:rPr>
            </w:pPr>
            <w:r w:rsidRPr="00940757">
              <w:rPr>
                <w:rFonts w:ascii="Calibri" w:hAnsi="Calibri" w:cs="Calibri"/>
                <w:color w:val="000000"/>
                <w:sz w:val="22"/>
                <w:szCs w:val="22"/>
                <w:lang w:val="en-US" w:eastAsia="en-US"/>
              </w:rPr>
              <w:t>DUPIXENT</w:t>
            </w:r>
          </w:p>
        </w:tc>
        <w:tc>
          <w:tcPr>
            <w:tcW w:w="2977" w:type="dxa"/>
            <w:tcBorders>
              <w:top w:val="nil"/>
              <w:left w:val="nil"/>
              <w:bottom w:val="nil"/>
              <w:right w:val="nil"/>
            </w:tcBorders>
            <w:shd w:val="clear" w:color="auto" w:fill="auto"/>
            <w:noWrap/>
            <w:vAlign w:val="bottom"/>
            <w:hideMark/>
          </w:tcPr>
          <w:p w14:paraId="4426E5DD" w14:textId="77777777" w:rsidR="00EA7B53" w:rsidRPr="00940757" w:rsidRDefault="00EA7B53" w:rsidP="00EA7B53">
            <w:pPr>
              <w:overflowPunct/>
              <w:autoSpaceDE/>
              <w:autoSpaceDN/>
              <w:adjustRightInd/>
              <w:textAlignment w:val="auto"/>
              <w:rPr>
                <w:rFonts w:ascii="Calibri" w:hAnsi="Calibri" w:cs="Calibri"/>
                <w:sz w:val="22"/>
                <w:szCs w:val="22"/>
                <w:lang w:val="en-US" w:eastAsia="en-US"/>
              </w:rPr>
            </w:pPr>
            <w:r w:rsidRPr="00940757">
              <w:rPr>
                <w:rFonts w:ascii="Calibri" w:hAnsi="Calibri" w:cs="Calibri"/>
                <w:sz w:val="22"/>
                <w:szCs w:val="22"/>
                <w:lang w:val="en-US" w:eastAsia="en-US"/>
              </w:rPr>
              <w:t>300MG INJ SOL PEP 2X2ML</w:t>
            </w:r>
          </w:p>
        </w:tc>
        <w:tc>
          <w:tcPr>
            <w:tcW w:w="628" w:type="dxa"/>
            <w:tcBorders>
              <w:top w:val="nil"/>
              <w:left w:val="nil"/>
              <w:bottom w:val="nil"/>
              <w:right w:val="nil"/>
            </w:tcBorders>
            <w:shd w:val="clear" w:color="auto" w:fill="auto"/>
            <w:noWrap/>
            <w:vAlign w:val="bottom"/>
            <w:hideMark/>
          </w:tcPr>
          <w:p w14:paraId="234D39E9" w14:textId="77777777" w:rsidR="00EA7B53" w:rsidRPr="00940757" w:rsidRDefault="00EA7B53" w:rsidP="00EA7B53">
            <w:pPr>
              <w:overflowPunct/>
              <w:autoSpaceDE/>
              <w:autoSpaceDN/>
              <w:adjustRightInd/>
              <w:textAlignment w:val="auto"/>
              <w:rPr>
                <w:rFonts w:ascii="Calibri" w:hAnsi="Calibri" w:cs="Calibri"/>
                <w:color w:val="000000"/>
                <w:sz w:val="22"/>
                <w:szCs w:val="22"/>
                <w:lang w:val="en-US" w:eastAsia="en-US"/>
              </w:rPr>
            </w:pPr>
            <w:r w:rsidRPr="00940757">
              <w:rPr>
                <w:rFonts w:ascii="Calibri" w:hAnsi="Calibri" w:cs="Calibri"/>
                <w:color w:val="000000"/>
                <w:sz w:val="22"/>
                <w:szCs w:val="22"/>
                <w:lang w:val="en-US" w:eastAsia="en-US"/>
              </w:rPr>
              <w:t>SWK</w:t>
            </w:r>
          </w:p>
        </w:tc>
        <w:tc>
          <w:tcPr>
            <w:tcW w:w="598" w:type="dxa"/>
            <w:tcBorders>
              <w:top w:val="nil"/>
              <w:left w:val="nil"/>
              <w:bottom w:val="nil"/>
              <w:right w:val="nil"/>
            </w:tcBorders>
            <w:shd w:val="clear" w:color="auto" w:fill="auto"/>
            <w:vAlign w:val="center"/>
            <w:hideMark/>
          </w:tcPr>
          <w:p w14:paraId="64B36553" w14:textId="77777777" w:rsidR="00EA7B53" w:rsidRPr="00940757" w:rsidRDefault="00EA7B53" w:rsidP="00EA7B53">
            <w:pPr>
              <w:overflowPunct/>
              <w:autoSpaceDE/>
              <w:autoSpaceDN/>
              <w:adjustRightInd/>
              <w:jc w:val="right"/>
              <w:textAlignment w:val="auto"/>
              <w:rPr>
                <w:rFonts w:ascii="Calibri" w:hAnsi="Calibri" w:cs="Calibri"/>
                <w:sz w:val="22"/>
                <w:szCs w:val="22"/>
                <w:lang w:val="en-US" w:eastAsia="en-US"/>
              </w:rPr>
            </w:pPr>
            <w:r w:rsidRPr="00940757">
              <w:rPr>
                <w:rFonts w:ascii="Calibri" w:hAnsi="Calibri" w:cs="Calibri"/>
                <w:sz w:val="22"/>
                <w:szCs w:val="22"/>
                <w:lang w:val="en-US" w:eastAsia="en-US"/>
              </w:rPr>
              <w:t>F</w:t>
            </w:r>
          </w:p>
        </w:tc>
        <w:tc>
          <w:tcPr>
            <w:tcW w:w="1515" w:type="dxa"/>
            <w:gridSpan w:val="2"/>
            <w:tcBorders>
              <w:top w:val="nil"/>
              <w:left w:val="nil"/>
              <w:bottom w:val="nil"/>
              <w:right w:val="nil"/>
            </w:tcBorders>
            <w:shd w:val="clear" w:color="auto" w:fill="auto"/>
            <w:vAlign w:val="center"/>
            <w:hideMark/>
          </w:tcPr>
          <w:p w14:paraId="51431E82" w14:textId="20413582" w:rsidR="00EA7B53" w:rsidRPr="00940757" w:rsidRDefault="00EA7B53" w:rsidP="00EA7B53">
            <w:pPr>
              <w:overflowPunct/>
              <w:autoSpaceDE/>
              <w:autoSpaceDN/>
              <w:adjustRightInd/>
              <w:jc w:val="right"/>
              <w:textAlignment w:val="auto"/>
              <w:rPr>
                <w:rFonts w:ascii="Calibri" w:hAnsi="Calibri" w:cs="Calibri"/>
                <w:color w:val="000000"/>
                <w:sz w:val="22"/>
                <w:szCs w:val="22"/>
                <w:lang w:val="en-US" w:eastAsia="en-US"/>
              </w:rPr>
            </w:pPr>
            <w:proofErr w:type="spellStart"/>
            <w:r w:rsidRPr="005873B2">
              <w:rPr>
                <w:rFonts w:ascii="Calibri" w:hAnsi="Calibri" w:cs="Calibri"/>
                <w:color w:val="000000"/>
                <w:sz w:val="22"/>
                <w:szCs w:val="22"/>
                <w:highlight w:val="black"/>
                <w:lang w:val="en-US" w:eastAsia="en-US"/>
              </w:rPr>
              <w:t>xxxxxxxxx</w:t>
            </w:r>
            <w:proofErr w:type="spellEnd"/>
          </w:p>
        </w:tc>
      </w:tr>
    </w:tbl>
    <w:p w14:paraId="7E9B3479" w14:textId="77777777" w:rsidR="00940757" w:rsidRDefault="00940757" w:rsidP="002B270D">
      <w:pPr>
        <w:tabs>
          <w:tab w:val="left" w:pos="4253"/>
          <w:tab w:val="left" w:pos="4536"/>
        </w:tabs>
        <w:rPr>
          <w:rFonts w:ascii="Calibri" w:hAnsi="Calibri" w:cs="Calibri"/>
          <w:sz w:val="22"/>
          <w:szCs w:val="22"/>
        </w:rPr>
      </w:pPr>
    </w:p>
    <w:p w14:paraId="233912AD" w14:textId="77777777" w:rsidR="00940757" w:rsidRDefault="00940757" w:rsidP="002B270D">
      <w:pPr>
        <w:tabs>
          <w:tab w:val="left" w:pos="4253"/>
          <w:tab w:val="left" w:pos="4536"/>
        </w:tabs>
        <w:rPr>
          <w:rFonts w:ascii="Calibri" w:hAnsi="Calibri" w:cs="Calibri"/>
          <w:sz w:val="22"/>
          <w:szCs w:val="22"/>
        </w:rPr>
      </w:pPr>
    </w:p>
    <w:p w14:paraId="5F8E2F1E" w14:textId="69F00FE1" w:rsidR="00940757" w:rsidRPr="00940757" w:rsidRDefault="00940757" w:rsidP="00940757">
      <w:pPr>
        <w:overflowPunct/>
        <w:autoSpaceDE/>
        <w:autoSpaceDN/>
        <w:adjustRightInd/>
        <w:jc w:val="both"/>
        <w:textAlignment w:val="auto"/>
        <w:rPr>
          <w:rFonts w:ascii="Calibri" w:hAnsi="Calibri" w:cs="Calibri"/>
          <w:color w:val="000000"/>
          <w:sz w:val="22"/>
          <w:szCs w:val="22"/>
          <w:lang w:eastAsia="en-US"/>
        </w:rPr>
      </w:pPr>
      <w:r w:rsidRPr="00940757">
        <w:rPr>
          <w:rFonts w:ascii="Calibri" w:hAnsi="Calibri" w:cs="Calibri"/>
          <w:color w:val="000000"/>
          <w:sz w:val="22"/>
          <w:szCs w:val="22"/>
          <w:lang w:eastAsia="en-US"/>
        </w:rPr>
        <w:t>Výše uvedená dohodnutá cena se vztahuje na všech</w:t>
      </w:r>
      <w:r w:rsidR="008965CE">
        <w:rPr>
          <w:rFonts w:ascii="Calibri" w:hAnsi="Calibri" w:cs="Calibri"/>
          <w:color w:val="000000"/>
          <w:sz w:val="22"/>
          <w:szCs w:val="22"/>
          <w:lang w:eastAsia="en-US"/>
        </w:rPr>
        <w:t>n</w:t>
      </w:r>
      <w:r w:rsidRPr="00940757">
        <w:rPr>
          <w:rFonts w:ascii="Calibri" w:hAnsi="Calibri" w:cs="Calibri"/>
          <w:color w:val="000000"/>
          <w:sz w:val="22"/>
          <w:szCs w:val="22"/>
          <w:lang w:eastAsia="en-US"/>
        </w:rPr>
        <w:t>y dodávky uvedeného léčivého přípravku na trh ČR.</w:t>
      </w:r>
    </w:p>
    <w:p w14:paraId="6CB27B8C" w14:textId="77777777" w:rsidR="00940757" w:rsidRPr="00940757" w:rsidRDefault="00940757" w:rsidP="002B270D">
      <w:pPr>
        <w:tabs>
          <w:tab w:val="left" w:pos="4253"/>
          <w:tab w:val="left" w:pos="4536"/>
        </w:tabs>
        <w:rPr>
          <w:rFonts w:ascii="Calibri" w:hAnsi="Calibri" w:cs="Calibri"/>
          <w:sz w:val="22"/>
          <w:szCs w:val="22"/>
        </w:rPr>
      </w:pPr>
    </w:p>
    <w:p w14:paraId="163A880C" w14:textId="77777777" w:rsidR="00940757" w:rsidRDefault="00940757" w:rsidP="002B270D">
      <w:pPr>
        <w:tabs>
          <w:tab w:val="left" w:pos="4253"/>
          <w:tab w:val="left" w:pos="4536"/>
        </w:tabs>
        <w:rPr>
          <w:rFonts w:ascii="Calibri" w:hAnsi="Calibri" w:cs="Calibri"/>
          <w:sz w:val="22"/>
          <w:szCs w:val="22"/>
        </w:rPr>
      </w:pPr>
    </w:p>
    <w:p w14:paraId="663026EA" w14:textId="77777777" w:rsidR="00884E70" w:rsidRPr="00DC7697" w:rsidRDefault="00884E70" w:rsidP="00884E70">
      <w:pPr>
        <w:tabs>
          <w:tab w:val="left" w:pos="4536"/>
        </w:tabs>
        <w:rPr>
          <w:rFonts w:ascii="Calibri" w:hAnsi="Calibri" w:cs="Calibri"/>
          <w:sz w:val="22"/>
          <w:szCs w:val="22"/>
        </w:rPr>
      </w:pPr>
      <w:r w:rsidRPr="00DC7697">
        <w:rPr>
          <w:rFonts w:ascii="Calibri" w:hAnsi="Calibri" w:cs="Calibri"/>
          <w:sz w:val="22"/>
          <w:szCs w:val="22"/>
        </w:rPr>
        <w:t>V Praze dne:</w:t>
      </w:r>
      <w:r>
        <w:rPr>
          <w:rFonts w:ascii="Calibri" w:hAnsi="Calibri" w:cs="Calibri"/>
          <w:sz w:val="22"/>
          <w:szCs w:val="22"/>
        </w:rPr>
        <w:t xml:space="preserve"> 8. 8. 2023</w:t>
      </w:r>
      <w:r w:rsidRPr="00DC7697">
        <w:rPr>
          <w:rFonts w:ascii="Calibri" w:hAnsi="Calibri" w:cs="Calibri"/>
          <w:sz w:val="22"/>
          <w:szCs w:val="22"/>
        </w:rPr>
        <w:tab/>
        <w:t xml:space="preserve">V Praze dne </w:t>
      </w:r>
      <w:r>
        <w:rPr>
          <w:rFonts w:ascii="Calibri" w:hAnsi="Calibri" w:cs="Calibri"/>
          <w:sz w:val="22"/>
          <w:szCs w:val="22"/>
        </w:rPr>
        <w:t>27. 7. 2023</w:t>
      </w:r>
    </w:p>
    <w:p w14:paraId="3A84F8F2" w14:textId="77777777" w:rsidR="00940757" w:rsidRPr="00940757" w:rsidRDefault="00940757" w:rsidP="00940757">
      <w:pPr>
        <w:tabs>
          <w:tab w:val="left" w:pos="5245"/>
        </w:tabs>
        <w:rPr>
          <w:rFonts w:ascii="Calibri" w:hAnsi="Calibri" w:cs="Calibri"/>
          <w:sz w:val="22"/>
          <w:szCs w:val="22"/>
        </w:rPr>
      </w:pPr>
    </w:p>
    <w:p w14:paraId="1A4F3BC0" w14:textId="77777777" w:rsidR="00940757" w:rsidRPr="00940757" w:rsidRDefault="00940757" w:rsidP="00940757">
      <w:pPr>
        <w:tabs>
          <w:tab w:val="left" w:pos="5245"/>
        </w:tabs>
        <w:rPr>
          <w:rFonts w:ascii="Calibri" w:hAnsi="Calibri" w:cs="Calibri"/>
          <w:sz w:val="22"/>
          <w:szCs w:val="22"/>
          <w:lang w:val="en-US"/>
        </w:rPr>
      </w:pPr>
      <w:r w:rsidRPr="00940757">
        <w:rPr>
          <w:rFonts w:ascii="Calibri" w:hAnsi="Calibri" w:cs="Calibri"/>
          <w:sz w:val="22"/>
          <w:szCs w:val="22"/>
        </w:rPr>
        <w:t>Za Pojišťovny:</w:t>
      </w:r>
      <w:r>
        <w:rPr>
          <w:rFonts w:ascii="Calibri" w:hAnsi="Calibri" w:cs="Calibri"/>
          <w:sz w:val="22"/>
          <w:szCs w:val="22"/>
        </w:rPr>
        <w:tab/>
      </w:r>
      <w:r w:rsidRPr="00940757">
        <w:rPr>
          <w:rFonts w:ascii="Calibri" w:hAnsi="Calibri" w:cs="Calibri"/>
          <w:sz w:val="22"/>
          <w:szCs w:val="22"/>
        </w:rPr>
        <w:t>Za Držitele:</w:t>
      </w:r>
    </w:p>
    <w:p w14:paraId="6CB3F470" w14:textId="77777777" w:rsidR="00940757" w:rsidRPr="00940757" w:rsidRDefault="00940757" w:rsidP="00940757">
      <w:pPr>
        <w:tabs>
          <w:tab w:val="left" w:pos="5245"/>
        </w:tabs>
        <w:rPr>
          <w:rFonts w:ascii="Calibri" w:hAnsi="Calibri" w:cs="Calibri"/>
          <w:sz w:val="22"/>
          <w:szCs w:val="22"/>
        </w:rPr>
      </w:pPr>
    </w:p>
    <w:p w14:paraId="4EB555A9" w14:textId="77777777" w:rsidR="00940757" w:rsidRPr="00940757" w:rsidRDefault="00940757" w:rsidP="00940757">
      <w:pPr>
        <w:tabs>
          <w:tab w:val="left" w:pos="5245"/>
        </w:tabs>
        <w:rPr>
          <w:rFonts w:ascii="Calibri" w:hAnsi="Calibri" w:cs="Calibri"/>
          <w:color w:val="BFBFBF"/>
          <w:sz w:val="22"/>
          <w:szCs w:val="22"/>
        </w:rPr>
      </w:pPr>
      <w:r w:rsidRPr="00F8439B">
        <w:rPr>
          <w:rFonts w:ascii="Calibri" w:hAnsi="Calibri" w:cs="Calibri"/>
          <w:color w:val="BFBFBF"/>
          <w:sz w:val="22"/>
          <w:szCs w:val="22"/>
        </w:rPr>
        <w:t>razítko a podpis</w:t>
      </w:r>
      <w:r w:rsidRPr="00F8439B">
        <w:rPr>
          <w:rFonts w:ascii="Calibri" w:hAnsi="Calibri" w:cs="Calibri"/>
          <w:color w:val="BFBFBF"/>
          <w:sz w:val="22"/>
          <w:szCs w:val="22"/>
        </w:rPr>
        <w:tab/>
      </w:r>
      <w:r w:rsidRPr="00940757">
        <w:rPr>
          <w:rFonts w:ascii="Calibri" w:hAnsi="Calibri" w:cs="Calibri"/>
          <w:color w:val="BFBFBF"/>
          <w:sz w:val="22"/>
          <w:szCs w:val="22"/>
        </w:rPr>
        <w:t>razítko a podpis</w:t>
      </w:r>
    </w:p>
    <w:p w14:paraId="1DA420AB" w14:textId="77777777" w:rsidR="00940757" w:rsidRPr="00940757" w:rsidRDefault="00940757" w:rsidP="00940757">
      <w:pPr>
        <w:tabs>
          <w:tab w:val="left" w:pos="5245"/>
        </w:tabs>
        <w:rPr>
          <w:rFonts w:ascii="Calibri" w:hAnsi="Calibri" w:cs="Calibri"/>
          <w:sz w:val="22"/>
          <w:szCs w:val="22"/>
        </w:rPr>
      </w:pPr>
    </w:p>
    <w:p w14:paraId="3C8605A8" w14:textId="77777777" w:rsidR="00940757" w:rsidRPr="00940757" w:rsidRDefault="00940757" w:rsidP="00940757">
      <w:pPr>
        <w:tabs>
          <w:tab w:val="left" w:pos="5245"/>
        </w:tabs>
        <w:rPr>
          <w:rFonts w:ascii="Calibri" w:hAnsi="Calibri" w:cs="Calibri"/>
          <w:sz w:val="22"/>
          <w:szCs w:val="22"/>
        </w:rPr>
      </w:pPr>
    </w:p>
    <w:p w14:paraId="7C93C715" w14:textId="77777777" w:rsidR="00940757" w:rsidRPr="00940757" w:rsidRDefault="00940757" w:rsidP="00940757">
      <w:pPr>
        <w:tabs>
          <w:tab w:val="left" w:pos="5245"/>
        </w:tabs>
        <w:rPr>
          <w:rFonts w:ascii="Calibri" w:hAnsi="Calibri" w:cs="Calibri"/>
          <w:sz w:val="22"/>
          <w:szCs w:val="22"/>
        </w:rPr>
      </w:pPr>
    </w:p>
    <w:p w14:paraId="4C4974A7" w14:textId="77777777" w:rsidR="00940757" w:rsidRPr="00940757" w:rsidRDefault="00940757" w:rsidP="00940757">
      <w:pPr>
        <w:tabs>
          <w:tab w:val="left" w:pos="5245"/>
        </w:tabs>
        <w:rPr>
          <w:rFonts w:ascii="Calibri" w:hAnsi="Calibri" w:cs="Calibri"/>
          <w:sz w:val="22"/>
          <w:szCs w:val="22"/>
        </w:rPr>
      </w:pPr>
    </w:p>
    <w:p w14:paraId="390D069B" w14:textId="77777777" w:rsidR="00940757" w:rsidRPr="00940757" w:rsidRDefault="00940757" w:rsidP="00940757">
      <w:pPr>
        <w:tabs>
          <w:tab w:val="left" w:pos="5245"/>
        </w:tabs>
        <w:rPr>
          <w:rFonts w:ascii="Calibri" w:hAnsi="Calibri" w:cs="Calibri"/>
          <w:sz w:val="22"/>
          <w:szCs w:val="22"/>
        </w:rPr>
      </w:pPr>
      <w:r w:rsidRPr="00940757">
        <w:rPr>
          <w:rFonts w:ascii="Calibri" w:hAnsi="Calibri" w:cs="Calibri"/>
          <w:sz w:val="22"/>
          <w:szCs w:val="22"/>
        </w:rPr>
        <w:t>………………………………………</w:t>
      </w:r>
      <w:r>
        <w:rPr>
          <w:rFonts w:ascii="Calibri" w:hAnsi="Calibri" w:cs="Calibri"/>
          <w:sz w:val="22"/>
          <w:szCs w:val="22"/>
        </w:rPr>
        <w:tab/>
      </w:r>
      <w:r w:rsidRPr="00940757">
        <w:rPr>
          <w:rFonts w:ascii="Calibri" w:hAnsi="Calibri" w:cs="Calibri"/>
          <w:sz w:val="22"/>
          <w:szCs w:val="22"/>
        </w:rPr>
        <w:t>………………………………………</w:t>
      </w:r>
    </w:p>
    <w:p w14:paraId="43C33D47" w14:textId="77777777" w:rsidR="00940757" w:rsidRPr="00940757" w:rsidRDefault="00940757" w:rsidP="00940757">
      <w:pPr>
        <w:tabs>
          <w:tab w:val="left" w:pos="5245"/>
        </w:tabs>
        <w:rPr>
          <w:rFonts w:ascii="Calibri" w:hAnsi="Calibri" w:cs="Calibri"/>
          <w:sz w:val="22"/>
          <w:szCs w:val="22"/>
        </w:rPr>
      </w:pPr>
      <w:r w:rsidRPr="00940757">
        <w:rPr>
          <w:rFonts w:ascii="Calibri" w:hAnsi="Calibri" w:cs="Calibri"/>
          <w:sz w:val="22"/>
          <w:szCs w:val="22"/>
        </w:rPr>
        <w:t>Mgr. Kateřina Podrazilová, Ph.D.</w:t>
      </w:r>
      <w:r>
        <w:rPr>
          <w:rFonts w:ascii="Calibri" w:hAnsi="Calibri" w:cs="Calibri"/>
          <w:sz w:val="22"/>
          <w:szCs w:val="22"/>
        </w:rPr>
        <w:tab/>
      </w:r>
      <w:r w:rsidRPr="00940757">
        <w:rPr>
          <w:rFonts w:ascii="Calibri" w:hAnsi="Calibri" w:cs="Calibri"/>
          <w:sz w:val="22"/>
          <w:szCs w:val="22"/>
        </w:rPr>
        <w:t>MUDr. Jolana Kubátová</w:t>
      </w:r>
    </w:p>
    <w:p w14:paraId="3412A5E2" w14:textId="77777777" w:rsidR="00940757" w:rsidRPr="00940757" w:rsidRDefault="00940757" w:rsidP="00940757">
      <w:pPr>
        <w:tabs>
          <w:tab w:val="left" w:pos="5245"/>
        </w:tabs>
        <w:rPr>
          <w:rFonts w:ascii="Calibri" w:hAnsi="Calibri" w:cs="Calibri"/>
          <w:sz w:val="22"/>
          <w:szCs w:val="22"/>
          <w:lang w:val="en-US"/>
        </w:rPr>
      </w:pPr>
      <w:r w:rsidRPr="00940757">
        <w:rPr>
          <w:rFonts w:ascii="Calibri" w:hAnsi="Calibri" w:cs="Calibri"/>
          <w:sz w:val="22"/>
          <w:szCs w:val="22"/>
        </w:rPr>
        <w:t xml:space="preserve">předsedkyně Lékové komise </w:t>
      </w:r>
      <w:r>
        <w:rPr>
          <w:rFonts w:ascii="Calibri" w:hAnsi="Calibri" w:cs="Calibri"/>
          <w:sz w:val="22"/>
          <w:szCs w:val="22"/>
        </w:rPr>
        <w:tab/>
      </w:r>
      <w:proofErr w:type="spellStart"/>
      <w:r w:rsidRPr="00940757">
        <w:rPr>
          <w:rFonts w:ascii="Calibri" w:hAnsi="Calibri" w:cs="Calibri"/>
          <w:sz w:val="22"/>
          <w:szCs w:val="22"/>
        </w:rPr>
        <w:t>Head</w:t>
      </w:r>
      <w:proofErr w:type="spellEnd"/>
      <w:r w:rsidRPr="00940757">
        <w:rPr>
          <w:rFonts w:ascii="Calibri" w:hAnsi="Calibri" w:cs="Calibri"/>
          <w:sz w:val="22"/>
          <w:szCs w:val="22"/>
        </w:rPr>
        <w:t xml:space="preserve"> </w:t>
      </w:r>
      <w:proofErr w:type="spellStart"/>
      <w:r w:rsidRPr="00940757">
        <w:rPr>
          <w:rFonts w:ascii="Calibri" w:hAnsi="Calibri" w:cs="Calibri"/>
          <w:sz w:val="22"/>
          <w:szCs w:val="22"/>
        </w:rPr>
        <w:t>of</w:t>
      </w:r>
      <w:proofErr w:type="spellEnd"/>
      <w:r w:rsidRPr="00940757">
        <w:rPr>
          <w:rFonts w:ascii="Calibri" w:hAnsi="Calibri" w:cs="Calibri"/>
          <w:sz w:val="22"/>
          <w:szCs w:val="22"/>
        </w:rPr>
        <w:t xml:space="preserve"> Market Access &amp; Public Affairs CZ</w:t>
      </w:r>
    </w:p>
    <w:p w14:paraId="4A72A7D1" w14:textId="77777777" w:rsidR="00940757" w:rsidRPr="00D01696" w:rsidRDefault="00940757" w:rsidP="00940757">
      <w:pPr>
        <w:tabs>
          <w:tab w:val="left" w:pos="5245"/>
        </w:tabs>
        <w:rPr>
          <w:rFonts w:ascii="Calibri" w:hAnsi="Calibri" w:cs="Calibri"/>
          <w:sz w:val="22"/>
          <w:szCs w:val="22"/>
        </w:rPr>
      </w:pPr>
      <w:r w:rsidRPr="00940757">
        <w:rPr>
          <w:rFonts w:ascii="Calibri" w:hAnsi="Calibri" w:cs="Calibri"/>
          <w:sz w:val="22"/>
          <w:szCs w:val="22"/>
        </w:rPr>
        <w:t>Svazu zdravotních pojišťoven ČR</w:t>
      </w:r>
      <w:r w:rsidRPr="00940757">
        <w:rPr>
          <w:rFonts w:ascii="Calibri" w:hAnsi="Calibri" w:cs="Calibri"/>
          <w:sz w:val="22"/>
          <w:szCs w:val="22"/>
        </w:rPr>
        <w:tab/>
      </w:r>
      <w:proofErr w:type="spellStart"/>
      <w:r w:rsidRPr="00940757">
        <w:rPr>
          <w:rFonts w:ascii="Calibri" w:hAnsi="Calibri" w:cs="Calibri"/>
          <w:sz w:val="22"/>
          <w:szCs w:val="22"/>
        </w:rPr>
        <w:t>sanofi-aventis</w:t>
      </w:r>
      <w:proofErr w:type="spellEnd"/>
      <w:r w:rsidRPr="00940757">
        <w:rPr>
          <w:rFonts w:ascii="Calibri" w:hAnsi="Calibri" w:cs="Calibri"/>
          <w:sz w:val="22"/>
          <w:szCs w:val="22"/>
        </w:rPr>
        <w:t xml:space="preserve"> s.r.o.</w:t>
      </w:r>
    </w:p>
    <w:sectPr w:rsidR="00940757" w:rsidRPr="00D01696" w:rsidSect="00833D6B">
      <w:headerReference w:type="even" r:id="rId12"/>
      <w:headerReference w:type="default" r:id="rId13"/>
      <w:footerReference w:type="default" r:id="rId14"/>
      <w:headerReference w:type="first" r:id="rId15"/>
      <w:pgSz w:w="11906" w:h="16838"/>
      <w:pgMar w:top="1417" w:right="1417" w:bottom="1417" w:left="1417"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C1B72" w14:textId="77777777" w:rsidR="001E135D" w:rsidRDefault="001E135D">
      <w:r>
        <w:separator/>
      </w:r>
    </w:p>
  </w:endnote>
  <w:endnote w:type="continuationSeparator" w:id="0">
    <w:p w14:paraId="06422748" w14:textId="77777777" w:rsidR="001E135D" w:rsidRDefault="001E1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D3899" w14:textId="77777777" w:rsidR="0048176A" w:rsidRDefault="00AB4A7D">
    <w:pPr>
      <w:pStyle w:val="Zpat"/>
      <w:framePr w:wrap="auto" w:vAnchor="text" w:hAnchor="margin" w:xAlign="center" w:y="1"/>
      <w:rPr>
        <w:rStyle w:val="slostrnky"/>
      </w:rPr>
    </w:pPr>
    <w:r>
      <w:rPr>
        <w:rStyle w:val="slostrnky"/>
      </w:rPr>
      <w:fldChar w:fldCharType="begin"/>
    </w:r>
    <w:r w:rsidR="0048176A">
      <w:rPr>
        <w:rStyle w:val="slostrnky"/>
      </w:rPr>
      <w:instrText xml:space="preserve">PAGE  </w:instrText>
    </w:r>
    <w:r>
      <w:rPr>
        <w:rStyle w:val="slostrnky"/>
      </w:rPr>
      <w:fldChar w:fldCharType="separate"/>
    </w:r>
    <w:r w:rsidR="003F6378">
      <w:rPr>
        <w:rStyle w:val="slostrnky"/>
        <w:noProof/>
      </w:rPr>
      <w:t>1</w:t>
    </w:r>
    <w:r>
      <w:rPr>
        <w:rStyle w:val="slostrnky"/>
      </w:rPr>
      <w:fldChar w:fldCharType="end"/>
    </w:r>
  </w:p>
  <w:p w14:paraId="2A1105B9" w14:textId="77777777" w:rsidR="0048176A" w:rsidRDefault="004817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BD354" w14:textId="77777777" w:rsidR="001E135D" w:rsidRDefault="001E135D">
      <w:r>
        <w:separator/>
      </w:r>
    </w:p>
  </w:footnote>
  <w:footnote w:type="continuationSeparator" w:id="0">
    <w:p w14:paraId="0A5BBD51" w14:textId="77777777" w:rsidR="001E135D" w:rsidRDefault="001E1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FFB9B" w14:textId="77777777" w:rsidR="00092638" w:rsidRDefault="0009263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66EB5" w14:textId="77777777" w:rsidR="00092638" w:rsidRDefault="0009263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9B911" w14:textId="77777777" w:rsidR="00092638" w:rsidRDefault="0009263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B22DC"/>
    <w:multiLevelType w:val="singleLevel"/>
    <w:tmpl w:val="FBFC911C"/>
    <w:lvl w:ilvl="0">
      <w:start w:val="2"/>
      <w:numFmt w:val="decimal"/>
      <w:lvlText w:val="%1. "/>
      <w:legacy w:legacy="1" w:legacySpace="0" w:legacyIndent="283"/>
      <w:lvlJc w:val="left"/>
      <w:pPr>
        <w:ind w:left="283" w:hanging="283"/>
      </w:pPr>
      <w:rPr>
        <w:rFonts w:cs="Times New Roman"/>
        <w:b/>
        <w:i w:val="0"/>
        <w:sz w:val="24"/>
      </w:rPr>
    </w:lvl>
  </w:abstractNum>
  <w:abstractNum w:abstractNumId="1" w15:restartNumberingAfterBreak="0">
    <w:nsid w:val="05D1540E"/>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2" w15:restartNumberingAfterBreak="0">
    <w:nsid w:val="07F3333E"/>
    <w:multiLevelType w:val="hybridMultilevel"/>
    <w:tmpl w:val="3462E5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0B0237"/>
    <w:multiLevelType w:val="hybridMultilevel"/>
    <w:tmpl w:val="277C1BAE"/>
    <w:lvl w:ilvl="0" w:tplc="DB864CC8">
      <w:start w:val="2"/>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751DE3"/>
    <w:multiLevelType w:val="hybridMultilevel"/>
    <w:tmpl w:val="8C26318E"/>
    <w:lvl w:ilvl="0" w:tplc="F4DAE93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1EB17E4"/>
    <w:multiLevelType w:val="hybridMultilevel"/>
    <w:tmpl w:val="51327740"/>
    <w:lvl w:ilvl="0" w:tplc="2B54B26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3113726"/>
    <w:multiLevelType w:val="hybridMultilevel"/>
    <w:tmpl w:val="04D0FDC6"/>
    <w:lvl w:ilvl="0" w:tplc="2B54B2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96763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D84472"/>
    <w:multiLevelType w:val="hybridMultilevel"/>
    <w:tmpl w:val="279A97FC"/>
    <w:lvl w:ilvl="0" w:tplc="2B54B26A">
      <w:start w:val="1"/>
      <w:numFmt w:val="decimal"/>
      <w:lvlText w:val="%1."/>
      <w:lvlJc w:val="left"/>
      <w:pPr>
        <w:ind w:left="720" w:hanging="360"/>
      </w:pPr>
      <w:rPr>
        <w:rFonts w:cs="Times New Roman"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5DB37E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8424A94"/>
    <w:multiLevelType w:val="hybridMultilevel"/>
    <w:tmpl w:val="822AEF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AE73D12"/>
    <w:multiLevelType w:val="hybridMultilevel"/>
    <w:tmpl w:val="4F26B956"/>
    <w:lvl w:ilvl="0" w:tplc="C3787184">
      <w:start w:val="3"/>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B426B5A"/>
    <w:multiLevelType w:val="hybridMultilevel"/>
    <w:tmpl w:val="743457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CA055D5"/>
    <w:multiLevelType w:val="hybridMultilevel"/>
    <w:tmpl w:val="6C046662"/>
    <w:lvl w:ilvl="0" w:tplc="2B54B2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15" w15:restartNumberingAfterBreak="0">
    <w:nsid w:val="201327D4"/>
    <w:multiLevelType w:val="hybridMultilevel"/>
    <w:tmpl w:val="D2767030"/>
    <w:lvl w:ilvl="0" w:tplc="2B54B2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0C313DC"/>
    <w:multiLevelType w:val="hybridMultilevel"/>
    <w:tmpl w:val="251620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18" w15:restartNumberingAfterBreak="0">
    <w:nsid w:val="229C7889"/>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19" w15:restartNumberingAfterBreak="0">
    <w:nsid w:val="230818CD"/>
    <w:multiLevelType w:val="singleLevel"/>
    <w:tmpl w:val="46E42D50"/>
    <w:lvl w:ilvl="0">
      <w:start w:val="3"/>
      <w:numFmt w:val="decimal"/>
      <w:lvlText w:val="%1."/>
      <w:legacy w:legacy="1" w:legacySpace="0" w:legacyIndent="283"/>
      <w:lvlJc w:val="left"/>
      <w:pPr>
        <w:ind w:left="283" w:hanging="283"/>
      </w:pPr>
      <w:rPr>
        <w:rFonts w:cs="Times New Roman"/>
      </w:rPr>
    </w:lvl>
  </w:abstractNum>
  <w:abstractNum w:abstractNumId="20" w15:restartNumberingAfterBreak="0">
    <w:nsid w:val="2E313A8C"/>
    <w:multiLevelType w:val="hybridMultilevel"/>
    <w:tmpl w:val="8CC843BC"/>
    <w:lvl w:ilvl="0" w:tplc="2B54B26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BD40369"/>
    <w:multiLevelType w:val="hybridMultilevel"/>
    <w:tmpl w:val="E57A0B30"/>
    <w:lvl w:ilvl="0" w:tplc="0405000F">
      <w:start w:val="1"/>
      <w:numFmt w:val="decimal"/>
      <w:lvlText w:val="%1."/>
      <w:lvlJc w:val="left"/>
      <w:pPr>
        <w:ind w:left="1003" w:hanging="360"/>
      </w:p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23" w15:restartNumberingAfterBreak="0">
    <w:nsid w:val="3E1610AA"/>
    <w:multiLevelType w:val="singleLevel"/>
    <w:tmpl w:val="3A204696"/>
    <w:lvl w:ilvl="0">
      <w:start w:val="2"/>
      <w:numFmt w:val="decimal"/>
      <w:lvlText w:val="%1."/>
      <w:lvlJc w:val="left"/>
      <w:pPr>
        <w:ind w:left="283" w:hanging="283"/>
      </w:pPr>
      <w:rPr>
        <w:rFonts w:cs="Times New Roman" w:hint="default"/>
      </w:rPr>
    </w:lvl>
  </w:abstractNum>
  <w:abstractNum w:abstractNumId="24" w15:restartNumberingAfterBreak="0">
    <w:nsid w:val="3ED6676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C151602"/>
    <w:multiLevelType w:val="hybridMultilevel"/>
    <w:tmpl w:val="094E66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CAE6C55"/>
    <w:multiLevelType w:val="hybridMultilevel"/>
    <w:tmpl w:val="DE0AD87C"/>
    <w:lvl w:ilvl="0" w:tplc="1958B594">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752954"/>
    <w:multiLevelType w:val="hybridMultilevel"/>
    <w:tmpl w:val="BA76C35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325CC3"/>
    <w:multiLevelType w:val="hybridMultilevel"/>
    <w:tmpl w:val="6A4EBF3E"/>
    <w:lvl w:ilvl="0" w:tplc="2B54B2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F895532"/>
    <w:multiLevelType w:val="hybridMultilevel"/>
    <w:tmpl w:val="7CF412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23554CA"/>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31"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76D7CC2"/>
    <w:multiLevelType w:val="singleLevel"/>
    <w:tmpl w:val="CB702474"/>
    <w:lvl w:ilvl="0">
      <w:start w:val="1"/>
      <w:numFmt w:val="decimal"/>
      <w:lvlText w:val="%1."/>
      <w:legacy w:legacy="1" w:legacySpace="0" w:legacyIndent="283"/>
      <w:lvlJc w:val="left"/>
      <w:pPr>
        <w:ind w:left="283" w:hanging="283"/>
      </w:pPr>
      <w:rPr>
        <w:rFonts w:cs="Times New Roman"/>
        <w:b w:val="0"/>
        <w:i w:val="0"/>
        <w:strike w:val="0"/>
        <w:sz w:val="24"/>
      </w:rPr>
    </w:lvl>
  </w:abstractNum>
  <w:abstractNum w:abstractNumId="33" w15:restartNumberingAfterBreak="0">
    <w:nsid w:val="67BC5A22"/>
    <w:multiLevelType w:val="hybridMultilevel"/>
    <w:tmpl w:val="8806C5E8"/>
    <w:lvl w:ilvl="0" w:tplc="579ED26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90F3246"/>
    <w:multiLevelType w:val="hybridMultilevel"/>
    <w:tmpl w:val="8AA0C074"/>
    <w:lvl w:ilvl="0" w:tplc="2B54B26A">
      <w:start w:val="1"/>
      <w:numFmt w:val="decimal"/>
      <w:lvlText w:val="%1."/>
      <w:lvlJc w:val="left"/>
      <w:pPr>
        <w:ind w:left="360" w:hanging="360"/>
      </w:pPr>
      <w:rPr>
        <w:rFonts w:cs="Times New Roman"/>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6BC419FA"/>
    <w:multiLevelType w:val="multilevel"/>
    <w:tmpl w:val="1D4C504A"/>
    <w:lvl w:ilvl="0">
      <w:start w:val="1"/>
      <w:numFmt w:val="lowerLetter"/>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44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6" w15:restartNumberingAfterBreak="0">
    <w:nsid w:val="71772113"/>
    <w:multiLevelType w:val="multilevel"/>
    <w:tmpl w:val="AE7449C2"/>
    <w:lvl w:ilvl="0">
      <w:start w:val="1"/>
      <w:numFmt w:val="decimal"/>
      <w:lvlText w:val="%1."/>
      <w:legacy w:legacy="1" w:legacySpace="120" w:legacyIndent="360"/>
      <w:lvlJc w:val="left"/>
      <w:pPr>
        <w:ind w:left="360" w:hanging="360"/>
      </w:pPr>
      <w:rPr>
        <w:rFonts w:cs="Times New Roman"/>
      </w:rPr>
    </w:lvl>
    <w:lvl w:ilvl="1">
      <w:start w:val="1"/>
      <w:numFmt w:val="decimal"/>
      <w:lvlText w:val="%2."/>
      <w:legacy w:legacy="1" w:legacySpace="120" w:legacyIndent="360"/>
      <w:lvlJc w:val="left"/>
      <w:pPr>
        <w:ind w:left="720" w:hanging="360"/>
      </w:pPr>
      <w:rPr>
        <w:rFonts w:cs="Times New Roman"/>
      </w:rPr>
    </w:lvl>
    <w:lvl w:ilvl="2">
      <w:start w:val="1"/>
      <w:numFmt w:val="decimal"/>
      <w:lvlText w:val="%3."/>
      <w:legacy w:legacy="1" w:legacySpace="120" w:legacyIndent="360"/>
      <w:lvlJc w:val="left"/>
      <w:pPr>
        <w:ind w:left="1080" w:hanging="360"/>
      </w:pPr>
      <w:rPr>
        <w:rFonts w:cs="Times New Roman"/>
      </w:rPr>
    </w:lvl>
    <w:lvl w:ilvl="3">
      <w:start w:val="1"/>
      <w:numFmt w:val="decimal"/>
      <w:lvlText w:val="%4."/>
      <w:legacy w:legacy="1" w:legacySpace="120" w:legacyIndent="360"/>
      <w:lvlJc w:val="left"/>
      <w:pPr>
        <w:ind w:left="1440" w:hanging="360"/>
      </w:pPr>
      <w:rPr>
        <w:rFonts w:cs="Times New Roman"/>
      </w:rPr>
    </w:lvl>
    <w:lvl w:ilvl="4">
      <w:start w:val="1"/>
      <w:numFmt w:val="decimal"/>
      <w:lvlText w:val="%5."/>
      <w:legacy w:legacy="1" w:legacySpace="120" w:legacyIndent="360"/>
      <w:lvlJc w:val="left"/>
      <w:pPr>
        <w:ind w:left="1800" w:hanging="360"/>
      </w:pPr>
      <w:rPr>
        <w:rFonts w:cs="Times New Roman"/>
      </w:rPr>
    </w:lvl>
    <w:lvl w:ilvl="5">
      <w:start w:val="1"/>
      <w:numFmt w:val="decimal"/>
      <w:lvlText w:val="%6."/>
      <w:legacy w:legacy="1" w:legacySpace="120" w:legacyIndent="360"/>
      <w:lvlJc w:val="left"/>
      <w:pPr>
        <w:ind w:left="2160" w:hanging="360"/>
      </w:pPr>
      <w:rPr>
        <w:rFonts w:cs="Times New Roman"/>
      </w:rPr>
    </w:lvl>
    <w:lvl w:ilvl="6">
      <w:start w:val="1"/>
      <w:numFmt w:val="decimal"/>
      <w:lvlText w:val="%7."/>
      <w:legacy w:legacy="1" w:legacySpace="120" w:legacyIndent="360"/>
      <w:lvlJc w:val="left"/>
      <w:pPr>
        <w:ind w:left="2520" w:hanging="360"/>
      </w:pPr>
      <w:rPr>
        <w:rFonts w:cs="Times New Roman"/>
      </w:rPr>
    </w:lvl>
    <w:lvl w:ilvl="7">
      <w:start w:val="1"/>
      <w:numFmt w:val="decimal"/>
      <w:lvlText w:val="%8."/>
      <w:legacy w:legacy="1" w:legacySpace="120" w:legacyIndent="360"/>
      <w:lvlJc w:val="left"/>
      <w:pPr>
        <w:ind w:left="2880" w:hanging="360"/>
      </w:pPr>
      <w:rPr>
        <w:rFonts w:cs="Times New Roman"/>
      </w:rPr>
    </w:lvl>
    <w:lvl w:ilvl="8">
      <w:numFmt w:val="decimal"/>
      <w:lvlText w:val="%9"/>
      <w:legacy w:legacy="1" w:legacySpace="120" w:legacyIndent="360"/>
      <w:lvlJc w:val="left"/>
      <w:rPr>
        <w:rFonts w:cs="Times New Roman"/>
      </w:rPr>
    </w:lvl>
  </w:abstractNum>
  <w:abstractNum w:abstractNumId="37" w15:restartNumberingAfterBreak="0">
    <w:nsid w:val="76447303"/>
    <w:multiLevelType w:val="hybridMultilevel"/>
    <w:tmpl w:val="66B2469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76805889"/>
    <w:multiLevelType w:val="hybridMultilevel"/>
    <w:tmpl w:val="1644B7D4"/>
    <w:lvl w:ilvl="0" w:tplc="35A2EE90">
      <w:start w:val="1"/>
      <w:numFmt w:val="decimal"/>
      <w:lvlText w:val="%1."/>
      <w:lvlJc w:val="left"/>
      <w:pPr>
        <w:ind w:left="360" w:hanging="360"/>
      </w:pPr>
      <w:rPr>
        <w:rFonts w:cs="Times New Roman"/>
        <w:b w:val="0"/>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784A71F0"/>
    <w:multiLevelType w:val="hybridMultilevel"/>
    <w:tmpl w:val="C12E84E6"/>
    <w:lvl w:ilvl="0" w:tplc="65BAE8D0">
      <w:start w:val="2"/>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C38488C"/>
    <w:multiLevelType w:val="singleLevel"/>
    <w:tmpl w:val="794863C8"/>
    <w:lvl w:ilvl="0">
      <w:start w:val="1"/>
      <w:numFmt w:val="decimal"/>
      <w:lvlText w:val="%1."/>
      <w:legacy w:legacy="1" w:legacySpace="0" w:legacyIndent="283"/>
      <w:lvlJc w:val="left"/>
      <w:pPr>
        <w:ind w:left="283" w:hanging="283"/>
      </w:pPr>
      <w:rPr>
        <w:rFonts w:cs="Times New Roman"/>
      </w:rPr>
    </w:lvl>
  </w:abstractNum>
  <w:abstractNum w:abstractNumId="41" w15:restartNumberingAfterBreak="0">
    <w:nsid w:val="7D56145A"/>
    <w:multiLevelType w:val="hybridMultilevel"/>
    <w:tmpl w:val="38CA1814"/>
    <w:lvl w:ilvl="0" w:tplc="2B54B26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76319132">
    <w:abstractNumId w:val="0"/>
  </w:num>
  <w:num w:numId="2" w16cid:durableId="234243755">
    <w:abstractNumId w:val="30"/>
  </w:num>
  <w:num w:numId="3" w16cid:durableId="1520467888">
    <w:abstractNumId w:val="1"/>
  </w:num>
  <w:num w:numId="4" w16cid:durableId="1207524570">
    <w:abstractNumId w:val="19"/>
  </w:num>
  <w:num w:numId="5" w16cid:durableId="1335300683">
    <w:abstractNumId w:val="32"/>
  </w:num>
  <w:num w:numId="6" w16cid:durableId="125204328">
    <w:abstractNumId w:val="40"/>
  </w:num>
  <w:num w:numId="7" w16cid:durableId="508955577">
    <w:abstractNumId w:val="40"/>
    <w:lvlOverride w:ilvl="0">
      <w:lvl w:ilvl="0">
        <w:start w:val="5"/>
        <w:numFmt w:val="decimal"/>
        <w:lvlText w:val="%1."/>
        <w:legacy w:legacy="1" w:legacySpace="0" w:legacyIndent="283"/>
        <w:lvlJc w:val="left"/>
        <w:pPr>
          <w:ind w:left="283" w:hanging="283"/>
        </w:pPr>
        <w:rPr>
          <w:rFonts w:asciiTheme="minorHAnsi" w:hAnsiTheme="minorHAnsi" w:cstheme="minorHAnsi" w:hint="default"/>
        </w:rPr>
      </w:lvl>
    </w:lvlOverride>
  </w:num>
  <w:num w:numId="8" w16cid:durableId="1764259190">
    <w:abstractNumId w:val="17"/>
  </w:num>
  <w:num w:numId="9" w16cid:durableId="292907692">
    <w:abstractNumId w:val="14"/>
  </w:num>
  <w:num w:numId="10" w16cid:durableId="673921998">
    <w:abstractNumId w:val="23"/>
  </w:num>
  <w:num w:numId="11" w16cid:durableId="409889271">
    <w:abstractNumId w:val="35"/>
  </w:num>
  <w:num w:numId="12" w16cid:durableId="1900509645">
    <w:abstractNumId w:val="36"/>
  </w:num>
  <w:num w:numId="13" w16cid:durableId="36319485">
    <w:abstractNumId w:val="21"/>
  </w:num>
  <w:num w:numId="14" w16cid:durableId="667949785">
    <w:abstractNumId w:val="29"/>
  </w:num>
  <w:num w:numId="15" w16cid:durableId="438721531">
    <w:abstractNumId w:val="8"/>
  </w:num>
  <w:num w:numId="16" w16cid:durableId="2061511240">
    <w:abstractNumId w:val="13"/>
  </w:num>
  <w:num w:numId="17" w16cid:durableId="1289506167">
    <w:abstractNumId w:val="15"/>
  </w:num>
  <w:num w:numId="18" w16cid:durableId="180121009">
    <w:abstractNumId w:val="4"/>
  </w:num>
  <w:num w:numId="19" w16cid:durableId="1779175710">
    <w:abstractNumId w:val="24"/>
  </w:num>
  <w:num w:numId="20" w16cid:durableId="1463042000">
    <w:abstractNumId w:val="9"/>
  </w:num>
  <w:num w:numId="21" w16cid:durableId="1369141041">
    <w:abstractNumId w:val="7"/>
  </w:num>
  <w:num w:numId="22" w16cid:durableId="138229171">
    <w:abstractNumId w:val="2"/>
  </w:num>
  <w:num w:numId="23" w16cid:durableId="1623921477">
    <w:abstractNumId w:val="25"/>
  </w:num>
  <w:num w:numId="24" w16cid:durableId="2135099703">
    <w:abstractNumId w:val="12"/>
  </w:num>
  <w:num w:numId="25" w16cid:durableId="650014384">
    <w:abstractNumId w:val="28"/>
  </w:num>
  <w:num w:numId="26" w16cid:durableId="762187243">
    <w:abstractNumId w:val="6"/>
  </w:num>
  <w:num w:numId="27" w16cid:durableId="315230605">
    <w:abstractNumId w:val="41"/>
  </w:num>
  <w:num w:numId="28" w16cid:durableId="253511767">
    <w:abstractNumId w:val="38"/>
  </w:num>
  <w:num w:numId="29" w16cid:durableId="1863400267">
    <w:abstractNumId w:val="5"/>
  </w:num>
  <w:num w:numId="30" w16cid:durableId="2011908041">
    <w:abstractNumId w:val="34"/>
  </w:num>
  <w:num w:numId="31" w16cid:durableId="743572086">
    <w:abstractNumId w:val="20"/>
  </w:num>
  <w:num w:numId="32" w16cid:durableId="258300456">
    <w:abstractNumId w:val="37"/>
  </w:num>
  <w:num w:numId="33" w16cid:durableId="102190182">
    <w:abstractNumId w:val="10"/>
  </w:num>
  <w:num w:numId="34" w16cid:durableId="655230637">
    <w:abstractNumId w:val="18"/>
  </w:num>
  <w:num w:numId="35" w16cid:durableId="1425295922">
    <w:abstractNumId w:val="39"/>
  </w:num>
  <w:num w:numId="36" w16cid:durableId="809444884">
    <w:abstractNumId w:val="11"/>
  </w:num>
  <w:num w:numId="37" w16cid:durableId="233006920">
    <w:abstractNumId w:val="3"/>
  </w:num>
  <w:num w:numId="38" w16cid:durableId="131673756">
    <w:abstractNumId w:val="31"/>
  </w:num>
  <w:num w:numId="39" w16cid:durableId="1634016270">
    <w:abstractNumId w:val="22"/>
  </w:num>
  <w:num w:numId="40" w16cid:durableId="2058317504">
    <w:abstractNumId w:val="26"/>
  </w:num>
  <w:num w:numId="41" w16cid:durableId="2021664599">
    <w:abstractNumId w:val="27"/>
  </w:num>
  <w:num w:numId="42" w16cid:durableId="1536962277">
    <w:abstractNumId w:val="16"/>
  </w:num>
  <w:num w:numId="43" w16cid:durableId="85750207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FC7"/>
    <w:rsid w:val="000105DF"/>
    <w:rsid w:val="000153D9"/>
    <w:rsid w:val="000167CB"/>
    <w:rsid w:val="00034E73"/>
    <w:rsid w:val="00035434"/>
    <w:rsid w:val="00036163"/>
    <w:rsid w:val="000408A0"/>
    <w:rsid w:val="00043EF3"/>
    <w:rsid w:val="00064789"/>
    <w:rsid w:val="00082993"/>
    <w:rsid w:val="00087850"/>
    <w:rsid w:val="00092638"/>
    <w:rsid w:val="00092F1A"/>
    <w:rsid w:val="0009433C"/>
    <w:rsid w:val="00096704"/>
    <w:rsid w:val="000A70F2"/>
    <w:rsid w:val="000B1008"/>
    <w:rsid w:val="000B4668"/>
    <w:rsid w:val="000C6BEF"/>
    <w:rsid w:val="000E1250"/>
    <w:rsid w:val="000E4F64"/>
    <w:rsid w:val="001105BF"/>
    <w:rsid w:val="00112C0A"/>
    <w:rsid w:val="00164A41"/>
    <w:rsid w:val="00166FC7"/>
    <w:rsid w:val="0017327E"/>
    <w:rsid w:val="00173523"/>
    <w:rsid w:val="001816C3"/>
    <w:rsid w:val="001925B7"/>
    <w:rsid w:val="001C14DE"/>
    <w:rsid w:val="001C3447"/>
    <w:rsid w:val="001D60D9"/>
    <w:rsid w:val="001D7BE2"/>
    <w:rsid w:val="001E135D"/>
    <w:rsid w:val="001E18C2"/>
    <w:rsid w:val="001E54B3"/>
    <w:rsid w:val="001F6AF0"/>
    <w:rsid w:val="001F709F"/>
    <w:rsid w:val="00207D1C"/>
    <w:rsid w:val="00211427"/>
    <w:rsid w:val="002175F0"/>
    <w:rsid w:val="00240311"/>
    <w:rsid w:val="00242F42"/>
    <w:rsid w:val="00244EDA"/>
    <w:rsid w:val="00245038"/>
    <w:rsid w:val="0025375F"/>
    <w:rsid w:val="00262AA7"/>
    <w:rsid w:val="0027018F"/>
    <w:rsid w:val="00274342"/>
    <w:rsid w:val="00281985"/>
    <w:rsid w:val="0028468C"/>
    <w:rsid w:val="00285BAF"/>
    <w:rsid w:val="00286494"/>
    <w:rsid w:val="002A1E7A"/>
    <w:rsid w:val="002B270D"/>
    <w:rsid w:val="002B410D"/>
    <w:rsid w:val="002C6A4A"/>
    <w:rsid w:val="003000F8"/>
    <w:rsid w:val="003221AC"/>
    <w:rsid w:val="00324CC4"/>
    <w:rsid w:val="003410DD"/>
    <w:rsid w:val="00346DD6"/>
    <w:rsid w:val="00354AC2"/>
    <w:rsid w:val="003679D6"/>
    <w:rsid w:val="003713A4"/>
    <w:rsid w:val="00393BDC"/>
    <w:rsid w:val="003A1FB9"/>
    <w:rsid w:val="003B1B75"/>
    <w:rsid w:val="003B47D6"/>
    <w:rsid w:val="003B5F27"/>
    <w:rsid w:val="003B6FBC"/>
    <w:rsid w:val="003C0494"/>
    <w:rsid w:val="003C451B"/>
    <w:rsid w:val="003C4E50"/>
    <w:rsid w:val="003D78D5"/>
    <w:rsid w:val="003F4325"/>
    <w:rsid w:val="003F6378"/>
    <w:rsid w:val="00405912"/>
    <w:rsid w:val="00410C77"/>
    <w:rsid w:val="004120D9"/>
    <w:rsid w:val="00415036"/>
    <w:rsid w:val="004156A4"/>
    <w:rsid w:val="0042095A"/>
    <w:rsid w:val="0042508D"/>
    <w:rsid w:val="00435CE3"/>
    <w:rsid w:val="00436685"/>
    <w:rsid w:val="0044532B"/>
    <w:rsid w:val="0046585F"/>
    <w:rsid w:val="00467DAA"/>
    <w:rsid w:val="00470D88"/>
    <w:rsid w:val="00473F7A"/>
    <w:rsid w:val="0048176A"/>
    <w:rsid w:val="0048688A"/>
    <w:rsid w:val="00493ACF"/>
    <w:rsid w:val="004A6F1E"/>
    <w:rsid w:val="004A763F"/>
    <w:rsid w:val="004B1301"/>
    <w:rsid w:val="004B6336"/>
    <w:rsid w:val="004B6816"/>
    <w:rsid w:val="004C253C"/>
    <w:rsid w:val="004C7291"/>
    <w:rsid w:val="004C7801"/>
    <w:rsid w:val="004D3B6E"/>
    <w:rsid w:val="004D698E"/>
    <w:rsid w:val="004E7104"/>
    <w:rsid w:val="00505435"/>
    <w:rsid w:val="005061BC"/>
    <w:rsid w:val="00511F8F"/>
    <w:rsid w:val="005210BE"/>
    <w:rsid w:val="005279CC"/>
    <w:rsid w:val="00535D5D"/>
    <w:rsid w:val="00556ABC"/>
    <w:rsid w:val="005601F2"/>
    <w:rsid w:val="00563C0D"/>
    <w:rsid w:val="00572948"/>
    <w:rsid w:val="00576DE2"/>
    <w:rsid w:val="005873B2"/>
    <w:rsid w:val="005D08D3"/>
    <w:rsid w:val="005D1B1C"/>
    <w:rsid w:val="005D7948"/>
    <w:rsid w:val="005E0946"/>
    <w:rsid w:val="005E3EA5"/>
    <w:rsid w:val="005F543D"/>
    <w:rsid w:val="005F7488"/>
    <w:rsid w:val="006111E2"/>
    <w:rsid w:val="00613345"/>
    <w:rsid w:val="00620119"/>
    <w:rsid w:val="006205D7"/>
    <w:rsid w:val="00623190"/>
    <w:rsid w:val="006279B0"/>
    <w:rsid w:val="006330D2"/>
    <w:rsid w:val="00636519"/>
    <w:rsid w:val="00637E08"/>
    <w:rsid w:val="00643424"/>
    <w:rsid w:val="006473F0"/>
    <w:rsid w:val="00655206"/>
    <w:rsid w:val="00655A83"/>
    <w:rsid w:val="0066045A"/>
    <w:rsid w:val="0066267F"/>
    <w:rsid w:val="00663249"/>
    <w:rsid w:val="00687DCA"/>
    <w:rsid w:val="006A1421"/>
    <w:rsid w:val="006B7D1D"/>
    <w:rsid w:val="006D0A36"/>
    <w:rsid w:val="006E0515"/>
    <w:rsid w:val="006E3D4E"/>
    <w:rsid w:val="006F6A95"/>
    <w:rsid w:val="007014C3"/>
    <w:rsid w:val="007060A9"/>
    <w:rsid w:val="00712EC2"/>
    <w:rsid w:val="007247A1"/>
    <w:rsid w:val="00725182"/>
    <w:rsid w:val="00747AEE"/>
    <w:rsid w:val="0075479F"/>
    <w:rsid w:val="00757843"/>
    <w:rsid w:val="007602EC"/>
    <w:rsid w:val="00762A53"/>
    <w:rsid w:val="007664BB"/>
    <w:rsid w:val="00767A1F"/>
    <w:rsid w:val="0077074E"/>
    <w:rsid w:val="007728DD"/>
    <w:rsid w:val="00781B41"/>
    <w:rsid w:val="007843AC"/>
    <w:rsid w:val="00784D36"/>
    <w:rsid w:val="00786B7F"/>
    <w:rsid w:val="007A5F08"/>
    <w:rsid w:val="007B7558"/>
    <w:rsid w:val="007F02F9"/>
    <w:rsid w:val="007F2645"/>
    <w:rsid w:val="007F3284"/>
    <w:rsid w:val="007F34D4"/>
    <w:rsid w:val="00815BB0"/>
    <w:rsid w:val="00817FB8"/>
    <w:rsid w:val="008336AB"/>
    <w:rsid w:val="00833D6B"/>
    <w:rsid w:val="0083573F"/>
    <w:rsid w:val="00866B7C"/>
    <w:rsid w:val="00883718"/>
    <w:rsid w:val="00884E70"/>
    <w:rsid w:val="008853C1"/>
    <w:rsid w:val="008965CE"/>
    <w:rsid w:val="008A78D1"/>
    <w:rsid w:val="008B21EF"/>
    <w:rsid w:val="008B567E"/>
    <w:rsid w:val="008E6184"/>
    <w:rsid w:val="008F6150"/>
    <w:rsid w:val="00907CC3"/>
    <w:rsid w:val="00907E63"/>
    <w:rsid w:val="0091014D"/>
    <w:rsid w:val="009133D5"/>
    <w:rsid w:val="00914E17"/>
    <w:rsid w:val="00922563"/>
    <w:rsid w:val="00935EF0"/>
    <w:rsid w:val="00940757"/>
    <w:rsid w:val="00947932"/>
    <w:rsid w:val="00951C19"/>
    <w:rsid w:val="00951F8C"/>
    <w:rsid w:val="0095794C"/>
    <w:rsid w:val="00960A44"/>
    <w:rsid w:val="0096589C"/>
    <w:rsid w:val="0097255E"/>
    <w:rsid w:val="00972CCF"/>
    <w:rsid w:val="00984746"/>
    <w:rsid w:val="009902E0"/>
    <w:rsid w:val="00994080"/>
    <w:rsid w:val="009A38D3"/>
    <w:rsid w:val="009B24E8"/>
    <w:rsid w:val="009B67CA"/>
    <w:rsid w:val="009B6970"/>
    <w:rsid w:val="009C6256"/>
    <w:rsid w:val="009D2F1C"/>
    <w:rsid w:val="009E4A94"/>
    <w:rsid w:val="009F1F86"/>
    <w:rsid w:val="00A03127"/>
    <w:rsid w:val="00A06453"/>
    <w:rsid w:val="00A12B2C"/>
    <w:rsid w:val="00A27550"/>
    <w:rsid w:val="00A31E09"/>
    <w:rsid w:val="00A423CC"/>
    <w:rsid w:val="00A4447F"/>
    <w:rsid w:val="00A81BD0"/>
    <w:rsid w:val="00A93973"/>
    <w:rsid w:val="00AA188A"/>
    <w:rsid w:val="00AB4A7D"/>
    <w:rsid w:val="00AC2477"/>
    <w:rsid w:val="00AC4122"/>
    <w:rsid w:val="00AD6AF4"/>
    <w:rsid w:val="00AE5883"/>
    <w:rsid w:val="00AF709D"/>
    <w:rsid w:val="00B0021C"/>
    <w:rsid w:val="00B0261D"/>
    <w:rsid w:val="00B07113"/>
    <w:rsid w:val="00B12CAF"/>
    <w:rsid w:val="00B13CD9"/>
    <w:rsid w:val="00B1787B"/>
    <w:rsid w:val="00B2137C"/>
    <w:rsid w:val="00B3265F"/>
    <w:rsid w:val="00B36A5B"/>
    <w:rsid w:val="00B4379E"/>
    <w:rsid w:val="00B43E25"/>
    <w:rsid w:val="00B501BE"/>
    <w:rsid w:val="00B52480"/>
    <w:rsid w:val="00B6265A"/>
    <w:rsid w:val="00B64A24"/>
    <w:rsid w:val="00BA5E4B"/>
    <w:rsid w:val="00BB2DA7"/>
    <w:rsid w:val="00BB30FD"/>
    <w:rsid w:val="00BC03F5"/>
    <w:rsid w:val="00BC40B9"/>
    <w:rsid w:val="00BD1E47"/>
    <w:rsid w:val="00BD4C95"/>
    <w:rsid w:val="00BE2873"/>
    <w:rsid w:val="00BE4AC1"/>
    <w:rsid w:val="00BE76EE"/>
    <w:rsid w:val="00C06CA1"/>
    <w:rsid w:val="00C43F9E"/>
    <w:rsid w:val="00C4562D"/>
    <w:rsid w:val="00CA1448"/>
    <w:rsid w:val="00CA1B6B"/>
    <w:rsid w:val="00CB5CD0"/>
    <w:rsid w:val="00CB5D7E"/>
    <w:rsid w:val="00CB6980"/>
    <w:rsid w:val="00CC312F"/>
    <w:rsid w:val="00CD6FA9"/>
    <w:rsid w:val="00CE2906"/>
    <w:rsid w:val="00CF0B16"/>
    <w:rsid w:val="00CF3199"/>
    <w:rsid w:val="00CF4C88"/>
    <w:rsid w:val="00D01696"/>
    <w:rsid w:val="00D101A5"/>
    <w:rsid w:val="00D1081B"/>
    <w:rsid w:val="00D1244E"/>
    <w:rsid w:val="00D13D35"/>
    <w:rsid w:val="00D178E9"/>
    <w:rsid w:val="00D217B6"/>
    <w:rsid w:val="00D21BB2"/>
    <w:rsid w:val="00D3259F"/>
    <w:rsid w:val="00D62284"/>
    <w:rsid w:val="00D75D3C"/>
    <w:rsid w:val="00D816C8"/>
    <w:rsid w:val="00D854B3"/>
    <w:rsid w:val="00D964E4"/>
    <w:rsid w:val="00DA1C3E"/>
    <w:rsid w:val="00DA30DA"/>
    <w:rsid w:val="00DB03CE"/>
    <w:rsid w:val="00DC5005"/>
    <w:rsid w:val="00DC7697"/>
    <w:rsid w:val="00DC7F36"/>
    <w:rsid w:val="00DD28B0"/>
    <w:rsid w:val="00DE4575"/>
    <w:rsid w:val="00DF3D62"/>
    <w:rsid w:val="00DF4C67"/>
    <w:rsid w:val="00E24E92"/>
    <w:rsid w:val="00E361AE"/>
    <w:rsid w:val="00E50D64"/>
    <w:rsid w:val="00E52848"/>
    <w:rsid w:val="00E82BFE"/>
    <w:rsid w:val="00EA7B53"/>
    <w:rsid w:val="00EB2A12"/>
    <w:rsid w:val="00EB5321"/>
    <w:rsid w:val="00ED4D7A"/>
    <w:rsid w:val="00EF0774"/>
    <w:rsid w:val="00EF563B"/>
    <w:rsid w:val="00F06BAA"/>
    <w:rsid w:val="00F21355"/>
    <w:rsid w:val="00F30AA4"/>
    <w:rsid w:val="00F41984"/>
    <w:rsid w:val="00F4286A"/>
    <w:rsid w:val="00F45B6B"/>
    <w:rsid w:val="00F4657B"/>
    <w:rsid w:val="00F471DF"/>
    <w:rsid w:val="00F73CE1"/>
    <w:rsid w:val="00F754FA"/>
    <w:rsid w:val="00F8439B"/>
    <w:rsid w:val="00F87EDC"/>
    <w:rsid w:val="00F94956"/>
    <w:rsid w:val="00F96768"/>
    <w:rsid w:val="00FA0860"/>
    <w:rsid w:val="00FB528F"/>
    <w:rsid w:val="00FC197C"/>
    <w:rsid w:val="00FC3C9B"/>
    <w:rsid w:val="00FD3237"/>
    <w:rsid w:val="00FD5025"/>
    <w:rsid w:val="00FD596A"/>
    <w:rsid w:val="00FF6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F2DA4E"/>
  <w15:chartTrackingRefBased/>
  <w15:docId w15:val="{C2B3E575-A6B7-4C15-AD1A-D34FBF63D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84E70"/>
    <w:pPr>
      <w:overflowPunct w:val="0"/>
      <w:autoSpaceDE w:val="0"/>
      <w:autoSpaceDN w:val="0"/>
      <w:adjustRightInd w:val="0"/>
      <w:textAlignment w:val="baseline"/>
    </w:pPr>
    <w:rPr>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link w:val="Zpat"/>
    <w:uiPriority w:val="99"/>
    <w:semiHidden/>
    <w:locked/>
    <w:rsid w:val="00DD28B0"/>
    <w:rPr>
      <w:rFonts w:cs="Times New Roman"/>
      <w:sz w:val="20"/>
      <w:szCs w:val="20"/>
    </w:rPr>
  </w:style>
  <w:style w:type="character" w:styleId="slostrnky">
    <w:name w:val="page number"/>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link w:val="Zkladntext"/>
    <w:uiPriority w:val="99"/>
    <w:semiHidden/>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951F8C"/>
    <w:rPr>
      <w:rFonts w:ascii="Tahoma" w:hAnsi="Tahoma" w:cs="Tahoma"/>
      <w:sz w:val="16"/>
      <w:szCs w:val="16"/>
    </w:rPr>
  </w:style>
  <w:style w:type="character" w:customStyle="1" w:styleId="TextbublinyChar">
    <w:name w:val="Text bubliny Char"/>
    <w:link w:val="Textbubliny"/>
    <w:uiPriority w:val="99"/>
    <w:semiHidden/>
    <w:locked/>
    <w:rsid w:val="00DD28B0"/>
    <w:rPr>
      <w:rFonts w:cs="Times New Roman"/>
      <w:sz w:val="2"/>
    </w:rPr>
  </w:style>
  <w:style w:type="character" w:styleId="Odkaznakoment">
    <w:name w:val="annotation referen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281985"/>
    <w:rPr>
      <w:b/>
      <w:bCs/>
    </w:rPr>
  </w:style>
  <w:style w:type="character" w:customStyle="1" w:styleId="PedmtkomenteChar">
    <w:name w:val="Předmět komentáře 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rsid w:val="00D1244E"/>
    <w:pPr>
      <w:suppressAutoHyphens/>
      <w:overflowPunct/>
      <w:autoSpaceDE/>
      <w:autoSpaceDN/>
      <w:adjustRightInd/>
      <w:spacing w:before="240" w:line="360" w:lineRule="auto"/>
      <w:jc w:val="both"/>
      <w:textAlignment w:val="auto"/>
    </w:pPr>
    <w:rPr>
      <w:sz w:val="24"/>
      <w:lang w:eastAsia="ar-SA"/>
    </w:rPr>
  </w:style>
  <w:style w:type="paragraph" w:styleId="Revize">
    <w:name w:val="Revision"/>
    <w:hidden/>
    <w:uiPriority w:val="99"/>
    <w:semiHidden/>
    <w:rsid w:val="007247A1"/>
    <w:rPr>
      <w:lang w:val="cs-CZ" w:eastAsia="cs-CZ"/>
    </w:rPr>
  </w:style>
  <w:style w:type="paragraph" w:styleId="Bezmezer">
    <w:name w:val="No Spacing"/>
    <w:uiPriority w:val="1"/>
    <w:qFormat/>
    <w:rsid w:val="005D1B1C"/>
    <w:pPr>
      <w:overflowPunct w:val="0"/>
      <w:autoSpaceDE w:val="0"/>
      <w:autoSpaceDN w:val="0"/>
      <w:adjustRightInd w:val="0"/>
      <w:textAlignment w:val="baseline"/>
    </w:pPr>
    <w:rPr>
      <w:lang w:val="cs-CZ" w:eastAsia="cs-CZ"/>
    </w:rPr>
  </w:style>
  <w:style w:type="table" w:styleId="Mkatabulky">
    <w:name w:val="Table Grid"/>
    <w:basedOn w:val="Normlntabulka"/>
    <w:locked/>
    <w:rsid w:val="00940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next w:val="Normln"/>
    <w:link w:val="NzevChar"/>
    <w:qFormat/>
    <w:locked/>
    <w:rsid w:val="00940757"/>
    <w:pPr>
      <w:spacing w:before="240" w:after="60"/>
      <w:jc w:val="center"/>
      <w:outlineLvl w:val="0"/>
    </w:pPr>
    <w:rPr>
      <w:rFonts w:ascii="Calibri Light" w:hAnsi="Calibri Light"/>
      <w:b/>
      <w:bCs/>
      <w:kern w:val="28"/>
      <w:sz w:val="32"/>
      <w:szCs w:val="32"/>
    </w:rPr>
  </w:style>
  <w:style w:type="character" w:customStyle="1" w:styleId="NzevChar">
    <w:name w:val="Název Char"/>
    <w:link w:val="Nzev"/>
    <w:rsid w:val="00940757"/>
    <w:rPr>
      <w:rFonts w:ascii="Calibri Light" w:eastAsia="Times New Roman" w:hAnsi="Calibri Light" w:cs="Times New Roman"/>
      <w:b/>
      <w:bCs/>
      <w:kern w:val="28"/>
      <w:sz w:val="32"/>
      <w:szCs w:val="32"/>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37101">
      <w:bodyDiv w:val="1"/>
      <w:marLeft w:val="0"/>
      <w:marRight w:val="0"/>
      <w:marTop w:val="0"/>
      <w:marBottom w:val="0"/>
      <w:divBdr>
        <w:top w:val="none" w:sz="0" w:space="0" w:color="auto"/>
        <w:left w:val="none" w:sz="0" w:space="0" w:color="auto"/>
        <w:bottom w:val="none" w:sz="0" w:space="0" w:color="auto"/>
        <w:right w:val="none" w:sz="0" w:space="0" w:color="auto"/>
      </w:divBdr>
    </w:div>
    <w:div w:id="392658484">
      <w:bodyDiv w:val="1"/>
      <w:marLeft w:val="0"/>
      <w:marRight w:val="0"/>
      <w:marTop w:val="0"/>
      <w:marBottom w:val="0"/>
      <w:divBdr>
        <w:top w:val="none" w:sz="0" w:space="0" w:color="auto"/>
        <w:left w:val="none" w:sz="0" w:space="0" w:color="auto"/>
        <w:bottom w:val="none" w:sz="0" w:space="0" w:color="auto"/>
        <w:right w:val="none" w:sz="0" w:space="0" w:color="auto"/>
      </w:divBdr>
    </w:div>
    <w:div w:id="678193602">
      <w:bodyDiv w:val="1"/>
      <w:marLeft w:val="0"/>
      <w:marRight w:val="0"/>
      <w:marTop w:val="0"/>
      <w:marBottom w:val="0"/>
      <w:divBdr>
        <w:top w:val="none" w:sz="0" w:space="0" w:color="auto"/>
        <w:left w:val="none" w:sz="0" w:space="0" w:color="auto"/>
        <w:bottom w:val="none" w:sz="0" w:space="0" w:color="auto"/>
        <w:right w:val="none" w:sz="0" w:space="0" w:color="auto"/>
      </w:divBdr>
    </w:div>
    <w:div w:id="698776887">
      <w:bodyDiv w:val="1"/>
      <w:marLeft w:val="0"/>
      <w:marRight w:val="0"/>
      <w:marTop w:val="0"/>
      <w:marBottom w:val="0"/>
      <w:divBdr>
        <w:top w:val="none" w:sz="0" w:space="0" w:color="auto"/>
        <w:left w:val="none" w:sz="0" w:space="0" w:color="auto"/>
        <w:bottom w:val="none" w:sz="0" w:space="0" w:color="auto"/>
        <w:right w:val="none" w:sz="0" w:space="0" w:color="auto"/>
      </w:divBdr>
    </w:div>
    <w:div w:id="1582714931">
      <w:bodyDiv w:val="1"/>
      <w:marLeft w:val="0"/>
      <w:marRight w:val="0"/>
      <w:marTop w:val="0"/>
      <w:marBottom w:val="0"/>
      <w:divBdr>
        <w:top w:val="none" w:sz="0" w:space="0" w:color="auto"/>
        <w:left w:val="none" w:sz="0" w:space="0" w:color="auto"/>
        <w:bottom w:val="none" w:sz="0" w:space="0" w:color="auto"/>
        <w:right w:val="none" w:sz="0" w:space="0" w:color="auto"/>
      </w:divBdr>
    </w:div>
    <w:div w:id="191235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f8f9b04e-3e4a-4576-941e-5511bd6db6da" xsi:nil="true"/>
    <lcf76f155ced4ddcb4097134ff3c332f xmlns="9f044af0-b758-41a4-880b-e343557cbd5b">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D4311A38333274990731A219FDDA35E" ma:contentTypeVersion="17" ma:contentTypeDescription="Create a new document." ma:contentTypeScope="" ma:versionID="2836e42f3451cb2d9f768943baba2245">
  <xsd:schema xmlns:xsd="http://www.w3.org/2001/XMLSchema" xmlns:xs="http://www.w3.org/2001/XMLSchema" xmlns:p="http://schemas.microsoft.com/office/2006/metadata/properties" xmlns:ns2="9f044af0-b758-41a4-880b-e343557cbd5b" xmlns:ns3="f8f9b04e-3e4a-4576-941e-5511bd6db6da" targetNamespace="http://schemas.microsoft.com/office/2006/metadata/properties" ma:root="true" ma:fieldsID="7f1b5dc14672d0a7ea6c8beed6efb96a" ns2:_="" ns3:_="">
    <xsd:import namespace="9f044af0-b758-41a4-880b-e343557cbd5b"/>
    <xsd:import namespace="f8f9b04e-3e4a-4576-941e-5511bd6db6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044af0-b758-41a4-880b-e343557cb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b0b088-da3c-47ed-872c-fc1360427a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f9b04e-3e4a-4576-941e-5511bd6db6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b01db4-d296-4389-9f22-4142e2c2784f}" ma:internalName="TaxCatchAll" ma:showField="CatchAllData" ma:web="f8f9b04e-3e4a-4576-941e-5511bd6db6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CCD9AB-A054-48F8-8207-63E0AC14CC7E}">
  <ds:schemaRefs>
    <ds:schemaRef ds:uri="http://schemas.microsoft.com/sharepoint/v3/contenttype/forms"/>
  </ds:schemaRefs>
</ds:datastoreItem>
</file>

<file path=customXml/itemProps2.xml><?xml version="1.0" encoding="utf-8"?>
<ds:datastoreItem xmlns:ds="http://schemas.openxmlformats.org/officeDocument/2006/customXml" ds:itemID="{5A8402CD-6C94-402F-B676-D05309007224}">
  <ds:schemaRefs>
    <ds:schemaRef ds:uri="http://schemas.openxmlformats.org/officeDocument/2006/bibliography"/>
  </ds:schemaRefs>
</ds:datastoreItem>
</file>

<file path=customXml/itemProps3.xml><?xml version="1.0" encoding="utf-8"?>
<ds:datastoreItem xmlns:ds="http://schemas.openxmlformats.org/officeDocument/2006/customXml" ds:itemID="{85F046DC-E795-422E-9776-C0BD7CF68788}">
  <ds:schemaRefs>
    <ds:schemaRef ds:uri="http://schemas.microsoft.com/office/2006/metadata/longProperties"/>
  </ds:schemaRefs>
</ds:datastoreItem>
</file>

<file path=customXml/itemProps4.xml><?xml version="1.0" encoding="utf-8"?>
<ds:datastoreItem xmlns:ds="http://schemas.openxmlformats.org/officeDocument/2006/customXml" ds:itemID="{69BE41E5-8FEF-4413-BC5B-91EE849276AF}">
  <ds:schemaRefs>
    <ds:schemaRef ds:uri="http://schemas.microsoft.com/office/2006/metadata/properties"/>
    <ds:schemaRef ds:uri="http://schemas.microsoft.com/office/infopath/2007/PartnerControls"/>
    <ds:schemaRef ds:uri="f8f9b04e-3e4a-4576-941e-5511bd6db6da"/>
    <ds:schemaRef ds:uri="9f044af0-b758-41a4-880b-e343557cbd5b"/>
  </ds:schemaRefs>
</ds:datastoreItem>
</file>

<file path=customXml/itemProps5.xml><?xml version="1.0" encoding="utf-8"?>
<ds:datastoreItem xmlns:ds="http://schemas.openxmlformats.org/officeDocument/2006/customXml" ds:itemID="{E5897D72-E8F4-4DD3-998B-E7172BF42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044af0-b758-41a4-880b-e343557cbd5b"/>
    <ds:schemaRef ds:uri="f8f9b04e-3e4a-4576-941e-5511bd6db6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885</Words>
  <Characters>5049</Characters>
  <DocSecurity>0</DocSecurity>
  <Lines>42</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DOHODNUTÝCH NEJVYŠŠÍCH CENÁCH LÉČIV A JEJICH PUBLIKACI</vt:lpstr>
      <vt:lpstr>SMLOUVA O DOHODNUTÝCH NEJVYŠŠÍCH CENÁCH LÉČIV A JEJICH PUBLIKACI</vt:lpstr>
    </vt:vector>
  </TitlesOfParts>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2023-04-26T07:58:00Z</cp:lastPrinted>
  <dcterms:created xsi:type="dcterms:W3CDTF">2023-07-27T12:48:00Z</dcterms:created>
  <dcterms:modified xsi:type="dcterms:W3CDTF">2023-08-10T21:08:00Z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Kateřina Valková</vt:lpwstr>
  </property>
  <property fmtid="{D5CDD505-2E9C-101B-9397-08002B2CF9AE}" pid="3" name="Order">
    <vt:lpwstr>4251000.00000000</vt:lpwstr>
  </property>
  <property fmtid="{D5CDD505-2E9C-101B-9397-08002B2CF9AE}" pid="4" name="display_urn:schemas-microsoft-com:office:office#Author">
    <vt:lpwstr>Kateřina Valková</vt:lpwstr>
  </property>
  <property fmtid="{D5CDD505-2E9C-101B-9397-08002B2CF9AE}" pid="5" name="Datum">
    <vt:lpwstr/>
  </property>
  <property fmtid="{D5CDD505-2E9C-101B-9397-08002B2CF9AE}" pid="6" name="Čas">
    <vt:lpwstr/>
  </property>
  <property fmtid="{D5CDD505-2E9C-101B-9397-08002B2CF9AE}" pid="7" name="Datum_">
    <vt:lpwstr/>
  </property>
  <property fmtid="{D5CDD505-2E9C-101B-9397-08002B2CF9AE}" pid="8" name="MSIP_Label_0c0cb100-a80e-47d6-9fe9-1dc28ea0657f_Enabled">
    <vt:lpwstr>true</vt:lpwstr>
  </property>
  <property fmtid="{D5CDD505-2E9C-101B-9397-08002B2CF9AE}" pid="9" name="MSIP_Label_0c0cb100-a80e-47d6-9fe9-1dc28ea0657f_SetDate">
    <vt:lpwstr>2023-07-27T12:48:41Z</vt:lpwstr>
  </property>
  <property fmtid="{D5CDD505-2E9C-101B-9397-08002B2CF9AE}" pid="10" name="MSIP_Label_0c0cb100-a80e-47d6-9fe9-1dc28ea0657f_Method">
    <vt:lpwstr>Privileged</vt:lpwstr>
  </property>
  <property fmtid="{D5CDD505-2E9C-101B-9397-08002B2CF9AE}" pid="11" name="MSIP_Label_0c0cb100-a80e-47d6-9fe9-1dc28ea0657f_Name">
    <vt:lpwstr>Sensitive</vt:lpwstr>
  </property>
  <property fmtid="{D5CDD505-2E9C-101B-9397-08002B2CF9AE}" pid="12" name="MSIP_Label_0c0cb100-a80e-47d6-9fe9-1dc28ea0657f_SiteId">
    <vt:lpwstr>aca3c8d6-aa71-4e1a-a10e-03572fc58c0b</vt:lpwstr>
  </property>
  <property fmtid="{D5CDD505-2E9C-101B-9397-08002B2CF9AE}" pid="13" name="MSIP_Label_0c0cb100-a80e-47d6-9fe9-1dc28ea0657f_ActionId">
    <vt:lpwstr>0ceed6ac-a1a2-4ec4-bbef-38cf4375fc09</vt:lpwstr>
  </property>
  <property fmtid="{D5CDD505-2E9C-101B-9397-08002B2CF9AE}" pid="14" name="MSIP_Label_0c0cb100-a80e-47d6-9fe9-1dc28ea0657f_ContentBits">
    <vt:lpwstr>1</vt:lpwstr>
  </property>
  <property fmtid="{D5CDD505-2E9C-101B-9397-08002B2CF9AE}" pid="15" name="MediaServiceImageTags">
    <vt:lpwstr/>
  </property>
  <property fmtid="{D5CDD505-2E9C-101B-9397-08002B2CF9AE}" pid="16" name="ContentTypeId">
    <vt:lpwstr>0x0101009D4311A38333274990731A219FDDA35E</vt:lpwstr>
  </property>
</Properties>
</file>