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E5" w:rsidRDefault="00450AE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</w:t>
      </w:r>
    </w:p>
    <w:p w:rsidR="004F1D75" w:rsidRPr="00C25E45" w:rsidRDefault="004F1D75" w:rsidP="004F1D75">
      <w:pPr>
        <w:pStyle w:val="Bezmezer"/>
        <w:rPr>
          <w:rFonts w:ascii="Cambria" w:hAnsi="Cambria"/>
          <w:sz w:val="22"/>
          <w:szCs w:val="24"/>
        </w:rPr>
      </w:pPr>
      <w:r w:rsidRPr="00C25E45">
        <w:rPr>
          <w:rFonts w:ascii="Cambria" w:hAnsi="Cambria"/>
          <w:sz w:val="22"/>
          <w:szCs w:val="24"/>
        </w:rPr>
        <w:t xml:space="preserve">BRANDA s.r.o. </w:t>
      </w:r>
    </w:p>
    <w:p w:rsidR="004F1D75" w:rsidRPr="00C25E45" w:rsidRDefault="004F1D75" w:rsidP="004F1D75">
      <w:pPr>
        <w:pStyle w:val="Bezmezer"/>
        <w:rPr>
          <w:rFonts w:ascii="Cambria" w:hAnsi="Cambria"/>
          <w:sz w:val="22"/>
          <w:szCs w:val="24"/>
        </w:rPr>
      </w:pPr>
      <w:proofErr w:type="spellStart"/>
      <w:r w:rsidRPr="00C25E45">
        <w:rPr>
          <w:rFonts w:ascii="Cambria" w:hAnsi="Cambria"/>
          <w:sz w:val="22"/>
          <w:szCs w:val="24"/>
        </w:rPr>
        <w:t>Žalanská</w:t>
      </w:r>
      <w:proofErr w:type="spellEnd"/>
      <w:r w:rsidRPr="00C25E45">
        <w:rPr>
          <w:rFonts w:ascii="Cambria" w:hAnsi="Cambria"/>
          <w:sz w:val="22"/>
          <w:szCs w:val="24"/>
        </w:rPr>
        <w:t xml:space="preserve"> 295 </w:t>
      </w:r>
    </w:p>
    <w:p w:rsidR="004F1D75" w:rsidRPr="00C25E45" w:rsidRDefault="004F1D75" w:rsidP="004F1D75">
      <w:pPr>
        <w:pStyle w:val="Bezmezer"/>
        <w:rPr>
          <w:rFonts w:ascii="Cambria" w:hAnsi="Cambria" w:cs="Calibri"/>
          <w:sz w:val="22"/>
          <w:szCs w:val="24"/>
        </w:rPr>
      </w:pPr>
      <w:r w:rsidRPr="00C25E45">
        <w:rPr>
          <w:rFonts w:ascii="Cambria" w:hAnsi="Cambria"/>
          <w:sz w:val="22"/>
          <w:szCs w:val="24"/>
        </w:rPr>
        <w:t>415 01 Teplice 1</w:t>
      </w: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F1D75" w:rsidRDefault="004F1D75" w:rsidP="00450AE5">
      <w:pPr>
        <w:pStyle w:val="Bezmezer"/>
        <w:rPr>
          <w:rFonts w:ascii="Calibri" w:hAnsi="Calibri" w:cs="Calibri"/>
          <w:b/>
          <w:bCs/>
        </w:rPr>
      </w:pPr>
    </w:p>
    <w:p w:rsidR="00450AE5" w:rsidRPr="00FD3C1D" w:rsidRDefault="00FD3C1D" w:rsidP="00FD3C1D">
      <w:pPr>
        <w:pStyle w:val="Bezmezer"/>
        <w:rPr>
          <w:rFonts w:ascii="Cambria" w:hAnsi="Cambria"/>
          <w:b/>
          <w:sz w:val="24"/>
          <w:szCs w:val="24"/>
        </w:rPr>
      </w:pPr>
      <w:r w:rsidRPr="00FD3C1D">
        <w:rPr>
          <w:rFonts w:ascii="Cambria" w:hAnsi="Cambria" w:cs="Calibri"/>
          <w:b/>
          <w:bCs/>
          <w:sz w:val="24"/>
          <w:szCs w:val="24"/>
        </w:rPr>
        <w:t xml:space="preserve">Souhlas s navýšením ceny </w:t>
      </w:r>
      <w:r w:rsidRPr="00FD3C1D">
        <w:rPr>
          <w:rFonts w:ascii="Cambria" w:hAnsi="Cambria"/>
          <w:b/>
          <w:sz w:val="24"/>
          <w:szCs w:val="24"/>
        </w:rPr>
        <w:t>v</w:t>
      </w:r>
      <w:r w:rsidR="00AE26D5" w:rsidRPr="00FD3C1D">
        <w:rPr>
          <w:rFonts w:ascii="Cambria" w:hAnsi="Cambria"/>
          <w:b/>
          <w:sz w:val="24"/>
          <w:szCs w:val="24"/>
        </w:rPr>
        <w:t>ýměn</w:t>
      </w:r>
      <w:r w:rsidRPr="00FD3C1D">
        <w:rPr>
          <w:rFonts w:ascii="Cambria" w:hAnsi="Cambria"/>
          <w:b/>
          <w:sz w:val="24"/>
          <w:szCs w:val="24"/>
        </w:rPr>
        <w:t>y</w:t>
      </w:r>
      <w:r w:rsidR="00AE26D5" w:rsidRPr="00FD3C1D">
        <w:rPr>
          <w:rFonts w:ascii="Cambria" w:hAnsi="Cambria"/>
          <w:b/>
          <w:sz w:val="24"/>
          <w:szCs w:val="24"/>
        </w:rPr>
        <w:t xml:space="preserve"> PVC </w:t>
      </w:r>
      <w:r w:rsidRPr="00FD3C1D">
        <w:rPr>
          <w:rFonts w:ascii="Cambria" w:hAnsi="Cambria"/>
          <w:b/>
          <w:sz w:val="24"/>
          <w:szCs w:val="24"/>
        </w:rPr>
        <w:t xml:space="preserve">v </w:t>
      </w:r>
      <w:r w:rsidR="00AE26D5" w:rsidRPr="00FD3C1D">
        <w:rPr>
          <w:rFonts w:ascii="Cambria" w:hAnsi="Cambria"/>
          <w:b/>
          <w:sz w:val="24"/>
          <w:szCs w:val="24"/>
        </w:rPr>
        <w:t>učebn</w:t>
      </w:r>
      <w:r w:rsidRPr="00FD3C1D">
        <w:rPr>
          <w:rFonts w:ascii="Cambria" w:hAnsi="Cambria"/>
          <w:b/>
          <w:sz w:val="24"/>
          <w:szCs w:val="24"/>
        </w:rPr>
        <w:t>ě</w:t>
      </w:r>
      <w:r w:rsidR="00AE26D5" w:rsidRPr="00FD3C1D">
        <w:rPr>
          <w:rFonts w:ascii="Cambria" w:hAnsi="Cambria"/>
          <w:b/>
          <w:sz w:val="24"/>
          <w:szCs w:val="24"/>
        </w:rPr>
        <w:t xml:space="preserve"> a výměn</w:t>
      </w:r>
      <w:r w:rsidRPr="00FD3C1D">
        <w:rPr>
          <w:rFonts w:ascii="Cambria" w:hAnsi="Cambria"/>
          <w:b/>
          <w:sz w:val="24"/>
          <w:szCs w:val="24"/>
        </w:rPr>
        <w:t>y</w:t>
      </w:r>
      <w:r w:rsidR="00AE26D5" w:rsidRPr="00FD3C1D">
        <w:rPr>
          <w:rFonts w:ascii="Cambria" w:hAnsi="Cambria"/>
          <w:b/>
          <w:sz w:val="24"/>
          <w:szCs w:val="24"/>
        </w:rPr>
        <w:t xml:space="preserve"> PVC </w:t>
      </w:r>
      <w:r w:rsidRPr="00FD3C1D">
        <w:rPr>
          <w:rFonts w:ascii="Cambria" w:hAnsi="Cambria"/>
          <w:b/>
          <w:sz w:val="24"/>
          <w:szCs w:val="24"/>
        </w:rPr>
        <w:t xml:space="preserve">ve </w:t>
      </w:r>
      <w:r w:rsidR="00AE26D5" w:rsidRPr="00FD3C1D">
        <w:rPr>
          <w:rFonts w:ascii="Cambria" w:hAnsi="Cambria"/>
          <w:b/>
          <w:sz w:val="24"/>
          <w:szCs w:val="24"/>
        </w:rPr>
        <w:t>sborovn</w:t>
      </w:r>
      <w:r w:rsidRPr="00FD3C1D">
        <w:rPr>
          <w:rFonts w:ascii="Cambria" w:hAnsi="Cambria"/>
          <w:b/>
          <w:sz w:val="24"/>
          <w:szCs w:val="24"/>
        </w:rPr>
        <w:t>ě</w:t>
      </w:r>
    </w:p>
    <w:p w:rsidR="00AE26D5" w:rsidRDefault="00AE26D5" w:rsidP="00450AE5">
      <w:pPr>
        <w:rPr>
          <w:sz w:val="24"/>
          <w:szCs w:val="24"/>
        </w:rPr>
      </w:pPr>
    </w:p>
    <w:p w:rsidR="00AE26D5" w:rsidRDefault="00AE26D5" w:rsidP="00450AE5">
      <w:pPr>
        <w:rPr>
          <w:sz w:val="24"/>
          <w:szCs w:val="24"/>
        </w:rPr>
      </w:pPr>
      <w:r>
        <w:rPr>
          <w:sz w:val="24"/>
          <w:szCs w:val="24"/>
        </w:rPr>
        <w:t>Během výměny PVC došlo k neočekávanému navýšení ceny z důvodu havarijního stavu stávajícího podkladu, který bylo nutné vybrousit a nově vyrovnat nivelační stěrkou, aby bylo dosaženo rovného povrchu bez vad.</w:t>
      </w:r>
      <w:r w:rsidR="00FD3C1D">
        <w:rPr>
          <w:sz w:val="24"/>
          <w:szCs w:val="24"/>
        </w:rPr>
        <w:t xml:space="preserve"> S navýšením ceny o 41 778,48 Kč</w:t>
      </w:r>
      <w:r w:rsidR="00254A91">
        <w:rPr>
          <w:sz w:val="24"/>
          <w:szCs w:val="24"/>
        </w:rPr>
        <w:t xml:space="preserve"> </w:t>
      </w:r>
      <w:proofErr w:type="spellStart"/>
      <w:proofErr w:type="gramStart"/>
      <w:r w:rsidR="00254A91">
        <w:rPr>
          <w:sz w:val="24"/>
          <w:szCs w:val="24"/>
        </w:rPr>
        <w:t>vč.DPH</w:t>
      </w:r>
      <w:proofErr w:type="spellEnd"/>
      <w:proofErr w:type="gramEnd"/>
      <w:r w:rsidR="00254A91">
        <w:rPr>
          <w:sz w:val="24"/>
          <w:szCs w:val="24"/>
        </w:rPr>
        <w:t xml:space="preserve"> </w:t>
      </w:r>
      <w:r w:rsidR="00FD3C1D">
        <w:rPr>
          <w:sz w:val="24"/>
          <w:szCs w:val="24"/>
        </w:rPr>
        <w:t>. Souhlasím</w:t>
      </w:r>
    </w:p>
    <w:p w:rsidR="00BB3290" w:rsidRDefault="00BB3290" w:rsidP="00450AE5">
      <w:pPr>
        <w:rPr>
          <w:sz w:val="24"/>
          <w:szCs w:val="24"/>
        </w:rPr>
      </w:pPr>
    </w:p>
    <w:p w:rsidR="00BB3290" w:rsidRDefault="00BB3290" w:rsidP="00450AE5">
      <w:pPr>
        <w:rPr>
          <w:sz w:val="24"/>
          <w:szCs w:val="24"/>
        </w:rPr>
      </w:pPr>
      <w:bookmarkStart w:id="0" w:name="_GoBack"/>
      <w:bookmarkEnd w:id="0"/>
    </w:p>
    <w:p w:rsidR="00BB3290" w:rsidRDefault="00BB3290" w:rsidP="00450AE5">
      <w:pPr>
        <w:rPr>
          <w:sz w:val="24"/>
          <w:szCs w:val="24"/>
        </w:rPr>
      </w:pPr>
      <w:r>
        <w:rPr>
          <w:sz w:val="24"/>
          <w:szCs w:val="24"/>
        </w:rPr>
        <w:t>Ústí n. L. 8. 8. 2023</w:t>
      </w:r>
    </w:p>
    <w:p w:rsidR="00AE26D5" w:rsidRDefault="00AE26D5" w:rsidP="00450AE5">
      <w:pPr>
        <w:rPr>
          <w:sz w:val="24"/>
          <w:szCs w:val="24"/>
        </w:rPr>
      </w:pPr>
    </w:p>
    <w:p w:rsidR="009067F0" w:rsidRPr="00BB3290" w:rsidRDefault="009067F0" w:rsidP="009067F0">
      <w:pPr>
        <w:rPr>
          <w:rFonts w:ascii="Cambria" w:hAnsi="Cambria"/>
          <w:sz w:val="24"/>
        </w:rPr>
      </w:pPr>
      <w:r w:rsidRPr="00BB3290">
        <w:rPr>
          <w:rFonts w:ascii="Cambria" w:hAnsi="Cambria"/>
          <w:b/>
          <w:bCs/>
          <w:sz w:val="24"/>
        </w:rPr>
        <w:t>Mgr. Milena Novotná</w:t>
      </w:r>
      <w:r w:rsidRPr="00BB3290">
        <w:rPr>
          <w:rFonts w:ascii="Cambria" w:hAnsi="Cambria"/>
          <w:sz w:val="24"/>
        </w:rPr>
        <w:t>, </w:t>
      </w:r>
      <w:r w:rsidRPr="00BB3290">
        <w:rPr>
          <w:rFonts w:ascii="Cambria" w:hAnsi="Cambria"/>
          <w:i/>
          <w:iCs/>
          <w:sz w:val="24"/>
        </w:rPr>
        <w:t>zástupkyně ředitele pro provoz</w:t>
      </w:r>
    </w:p>
    <w:p w:rsidR="009067F0" w:rsidRPr="00BB3290" w:rsidRDefault="009067F0" w:rsidP="009067F0">
      <w:pPr>
        <w:shd w:val="clear" w:color="auto" w:fill="FFFFFF"/>
        <w:rPr>
          <w:rFonts w:ascii="Cambria" w:hAnsi="Cambria"/>
          <w:color w:val="333333"/>
          <w:szCs w:val="17"/>
        </w:rPr>
      </w:pPr>
      <w:r w:rsidRPr="00BB3290">
        <w:rPr>
          <w:rFonts w:ascii="Cambria" w:hAnsi="Cambria"/>
          <w:color w:val="333333"/>
          <w:sz w:val="24"/>
        </w:rPr>
        <w:t>Základní škola a Mateřská škola Ústí nad Labem,</w:t>
      </w:r>
      <w:r w:rsidRPr="00BB3290">
        <w:rPr>
          <w:rFonts w:ascii="Cambria" w:hAnsi="Cambria"/>
          <w:color w:val="333333"/>
          <w:sz w:val="24"/>
        </w:rPr>
        <w:br/>
        <w:t>SNP 2304/6, příspěvková organizace</w:t>
      </w:r>
      <w:r w:rsidRPr="00BB3290">
        <w:rPr>
          <w:rFonts w:ascii="Cambria" w:hAnsi="Cambria"/>
          <w:color w:val="333333"/>
          <w:sz w:val="24"/>
        </w:rPr>
        <w:br/>
      </w:r>
      <w:hyperlink r:id="rId7" w:tgtFrame="_blank" w:history="1">
        <w:r w:rsidRPr="00BB3290">
          <w:rPr>
            <w:rStyle w:val="Hypertextovodkaz"/>
            <w:rFonts w:ascii="Cambria" w:hAnsi="Cambria"/>
            <w:color w:val="0069A6"/>
            <w:sz w:val="24"/>
          </w:rPr>
          <w:t>www.zssnp6.cz</w:t>
        </w:r>
      </w:hyperlink>
    </w:p>
    <w:p w:rsidR="00032F18" w:rsidRDefault="00032F18" w:rsidP="00032F18">
      <w:pPr>
        <w:pStyle w:val="Nadpisodkrtnut"/>
        <w:tabs>
          <w:tab w:val="clear" w:pos="283"/>
          <w:tab w:val="left" w:pos="360"/>
        </w:tabs>
        <w:spacing w:before="0" w:line="276" w:lineRule="auto"/>
        <w:jc w:val="center"/>
        <w:rPr>
          <w:rFonts w:ascii="Times New Roman" w:hAnsi="Times New Roman" w:cs="Times New Roman"/>
          <w:sz w:val="22"/>
          <w:szCs w:val="24"/>
        </w:rPr>
      </w:pPr>
    </w:p>
    <w:sectPr w:rsidR="00032F18" w:rsidSect="00032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44" w:rsidRDefault="008C1B44" w:rsidP="003704E6">
      <w:r>
        <w:separator/>
      </w:r>
    </w:p>
  </w:endnote>
  <w:endnote w:type="continuationSeparator" w:id="0">
    <w:p w:rsidR="008C1B44" w:rsidRDefault="008C1B44" w:rsidP="0037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E5" w:rsidRDefault="00450AE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503"/>
      <w:gridCol w:w="283"/>
      <w:gridCol w:w="1559"/>
      <w:gridCol w:w="284"/>
      <w:gridCol w:w="2551"/>
    </w:tblGrid>
    <w:tr w:rsidR="00450AE5" w:rsidRPr="009B0A66" w:rsidTr="009D531A">
      <w:tc>
        <w:tcPr>
          <w:tcW w:w="4503" w:type="dxa"/>
        </w:tcPr>
        <w:p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:rsidR="00450AE5" w:rsidRPr="009B0A66" w:rsidRDefault="00450AE5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:rsidR="00450AE5" w:rsidRPr="009B0A66" w:rsidRDefault="00450AE5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:rsidR="00450AE5" w:rsidRPr="009B0A66" w:rsidRDefault="00450AE5" w:rsidP="00167DF2">
          <w:pPr>
            <w:pStyle w:val="Zpat"/>
            <w:rPr>
              <w:sz w:val="4"/>
              <w:szCs w:val="4"/>
            </w:rPr>
          </w:pPr>
        </w:p>
      </w:tc>
    </w:tr>
    <w:tr w:rsidR="00450AE5" w:rsidTr="009D531A">
      <w:tc>
        <w:tcPr>
          <w:tcW w:w="4503" w:type="dxa"/>
        </w:tcPr>
        <w:p w:rsidR="00450AE5" w:rsidRDefault="00450AE5" w:rsidP="00167DF2">
          <w:pPr>
            <w:pStyle w:val="Zpat"/>
          </w:pPr>
        </w:p>
      </w:tc>
      <w:tc>
        <w:tcPr>
          <w:tcW w:w="283" w:type="dxa"/>
        </w:tcPr>
        <w:p w:rsidR="00450AE5" w:rsidRDefault="00450AE5" w:rsidP="00167DF2">
          <w:pPr>
            <w:pStyle w:val="Zpat"/>
          </w:pPr>
        </w:p>
      </w:tc>
      <w:tc>
        <w:tcPr>
          <w:tcW w:w="1559" w:type="dxa"/>
        </w:tcPr>
        <w:p w:rsidR="00450AE5" w:rsidRDefault="00450AE5" w:rsidP="00167DF2">
          <w:pPr>
            <w:pStyle w:val="Zpat"/>
          </w:pPr>
        </w:p>
      </w:tc>
      <w:tc>
        <w:tcPr>
          <w:tcW w:w="284" w:type="dxa"/>
        </w:tcPr>
        <w:p w:rsidR="00450AE5" w:rsidRDefault="00450AE5" w:rsidP="00167DF2">
          <w:pPr>
            <w:pStyle w:val="Zpat"/>
          </w:pPr>
        </w:p>
      </w:tc>
      <w:tc>
        <w:tcPr>
          <w:tcW w:w="2551" w:type="dxa"/>
        </w:tcPr>
        <w:p w:rsidR="00450AE5" w:rsidRDefault="00450AE5" w:rsidP="00167DF2">
          <w:pPr>
            <w:pStyle w:val="Zpat"/>
          </w:pPr>
        </w:p>
      </w:tc>
    </w:tr>
    <w:tr w:rsidR="00450AE5" w:rsidTr="009D531A">
      <w:tc>
        <w:tcPr>
          <w:tcW w:w="4503" w:type="dxa"/>
        </w:tcPr>
        <w:p w:rsidR="00450AE5" w:rsidRDefault="00450AE5" w:rsidP="009B0A66">
          <w:pPr>
            <w:pStyle w:val="Zpat"/>
            <w:jc w:val="center"/>
          </w:pPr>
        </w:p>
      </w:tc>
      <w:tc>
        <w:tcPr>
          <w:tcW w:w="283" w:type="dxa"/>
        </w:tcPr>
        <w:p w:rsidR="00450AE5" w:rsidRDefault="00450AE5">
          <w:pPr>
            <w:pStyle w:val="Zpat"/>
          </w:pPr>
        </w:p>
      </w:tc>
      <w:tc>
        <w:tcPr>
          <w:tcW w:w="1559" w:type="dxa"/>
        </w:tcPr>
        <w:p w:rsidR="00450AE5" w:rsidRDefault="00450AE5">
          <w:pPr>
            <w:pStyle w:val="Zpat"/>
          </w:pPr>
        </w:p>
      </w:tc>
      <w:tc>
        <w:tcPr>
          <w:tcW w:w="284" w:type="dxa"/>
        </w:tcPr>
        <w:p w:rsidR="00450AE5" w:rsidRDefault="00450AE5" w:rsidP="00167DF2">
          <w:pPr>
            <w:pStyle w:val="Zpat"/>
          </w:pPr>
        </w:p>
      </w:tc>
      <w:tc>
        <w:tcPr>
          <w:tcW w:w="2551" w:type="dxa"/>
        </w:tcPr>
        <w:p w:rsidR="00450AE5" w:rsidRDefault="00450AE5" w:rsidP="009B0A66">
          <w:pPr>
            <w:pStyle w:val="Zpat"/>
            <w:jc w:val="center"/>
          </w:pPr>
        </w:p>
      </w:tc>
    </w:tr>
    <w:tr w:rsidR="00450AE5" w:rsidTr="009D531A">
      <w:tc>
        <w:tcPr>
          <w:tcW w:w="4503" w:type="dxa"/>
        </w:tcPr>
        <w:p w:rsidR="00450AE5" w:rsidRDefault="00450AE5" w:rsidP="009B0A66">
          <w:pPr>
            <w:pStyle w:val="Zpat"/>
            <w:jc w:val="center"/>
          </w:pPr>
        </w:p>
      </w:tc>
      <w:tc>
        <w:tcPr>
          <w:tcW w:w="283" w:type="dxa"/>
        </w:tcPr>
        <w:p w:rsidR="00450AE5" w:rsidRDefault="00450AE5">
          <w:pPr>
            <w:pStyle w:val="Zpat"/>
          </w:pPr>
        </w:p>
      </w:tc>
      <w:tc>
        <w:tcPr>
          <w:tcW w:w="1559" w:type="dxa"/>
        </w:tcPr>
        <w:p w:rsidR="00450AE5" w:rsidRDefault="00450AE5">
          <w:pPr>
            <w:pStyle w:val="Zpat"/>
          </w:pPr>
        </w:p>
      </w:tc>
      <w:tc>
        <w:tcPr>
          <w:tcW w:w="284" w:type="dxa"/>
        </w:tcPr>
        <w:p w:rsidR="00450AE5" w:rsidRDefault="00450AE5" w:rsidP="00167DF2">
          <w:pPr>
            <w:pStyle w:val="Zpat"/>
          </w:pPr>
        </w:p>
      </w:tc>
      <w:tc>
        <w:tcPr>
          <w:tcW w:w="2551" w:type="dxa"/>
        </w:tcPr>
        <w:p w:rsidR="00450AE5" w:rsidRDefault="00450AE5" w:rsidP="009B0A66">
          <w:pPr>
            <w:pStyle w:val="Zpat"/>
            <w:jc w:val="center"/>
          </w:pPr>
        </w:p>
      </w:tc>
    </w:tr>
  </w:tbl>
  <w:p w:rsidR="00450AE5" w:rsidRDefault="00450AE5">
    <w:pPr>
      <w:pStyle w:val="Zpat"/>
    </w:pPr>
    <w: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E5" w:rsidRDefault="00450A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44" w:rsidRDefault="008C1B44" w:rsidP="003704E6">
      <w:r>
        <w:separator/>
      </w:r>
    </w:p>
  </w:footnote>
  <w:footnote w:type="continuationSeparator" w:id="0">
    <w:p w:rsidR="008C1B44" w:rsidRDefault="008C1B44" w:rsidP="0037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E5" w:rsidRDefault="00450AE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E5" w:rsidRPr="003704E6" w:rsidRDefault="00450AE5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:rsidR="00450AE5" w:rsidRPr="00B314A4" w:rsidRDefault="00450AE5" w:rsidP="00B314A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E5" w:rsidRDefault="00450A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6502"/>
    <w:multiLevelType w:val="hybridMultilevel"/>
    <w:tmpl w:val="9550B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04E6"/>
    <w:rsid w:val="00000558"/>
    <w:rsid w:val="00032F18"/>
    <w:rsid w:val="00060CCD"/>
    <w:rsid w:val="00070623"/>
    <w:rsid w:val="00124486"/>
    <w:rsid w:val="0012774F"/>
    <w:rsid w:val="00134138"/>
    <w:rsid w:val="00167DF2"/>
    <w:rsid w:val="001761D9"/>
    <w:rsid w:val="001A0AB0"/>
    <w:rsid w:val="001E01AF"/>
    <w:rsid w:val="00213D94"/>
    <w:rsid w:val="00254A91"/>
    <w:rsid w:val="00270F80"/>
    <w:rsid w:val="00294BA4"/>
    <w:rsid w:val="002F3F1F"/>
    <w:rsid w:val="00336BB8"/>
    <w:rsid w:val="003704E6"/>
    <w:rsid w:val="003D79AE"/>
    <w:rsid w:val="00405393"/>
    <w:rsid w:val="00415156"/>
    <w:rsid w:val="00431DE9"/>
    <w:rsid w:val="00450AE5"/>
    <w:rsid w:val="0048414C"/>
    <w:rsid w:val="00491C4B"/>
    <w:rsid w:val="004F1D75"/>
    <w:rsid w:val="004F57A1"/>
    <w:rsid w:val="005516E4"/>
    <w:rsid w:val="00577759"/>
    <w:rsid w:val="00615B65"/>
    <w:rsid w:val="006B25E1"/>
    <w:rsid w:val="00771CDB"/>
    <w:rsid w:val="007D4FF2"/>
    <w:rsid w:val="007E1308"/>
    <w:rsid w:val="00896636"/>
    <w:rsid w:val="008C1B44"/>
    <w:rsid w:val="008F3CB8"/>
    <w:rsid w:val="009067F0"/>
    <w:rsid w:val="00950634"/>
    <w:rsid w:val="00991E6E"/>
    <w:rsid w:val="009B0A66"/>
    <w:rsid w:val="009C3599"/>
    <w:rsid w:val="009D531A"/>
    <w:rsid w:val="00A11E96"/>
    <w:rsid w:val="00A14F48"/>
    <w:rsid w:val="00A93D7D"/>
    <w:rsid w:val="00AA2853"/>
    <w:rsid w:val="00AE26D5"/>
    <w:rsid w:val="00B01ACE"/>
    <w:rsid w:val="00B22330"/>
    <w:rsid w:val="00B314A4"/>
    <w:rsid w:val="00B753C1"/>
    <w:rsid w:val="00BB3290"/>
    <w:rsid w:val="00BC745A"/>
    <w:rsid w:val="00BE46B7"/>
    <w:rsid w:val="00C648A7"/>
    <w:rsid w:val="00D11E15"/>
    <w:rsid w:val="00D67317"/>
    <w:rsid w:val="00D7008B"/>
    <w:rsid w:val="00DA5855"/>
    <w:rsid w:val="00DF7552"/>
    <w:rsid w:val="00E4374C"/>
    <w:rsid w:val="00E727B2"/>
    <w:rsid w:val="00E765F1"/>
    <w:rsid w:val="00E81237"/>
    <w:rsid w:val="00EB55AA"/>
    <w:rsid w:val="00EC1369"/>
    <w:rsid w:val="00ED36CA"/>
    <w:rsid w:val="00F0222E"/>
    <w:rsid w:val="00F06257"/>
    <w:rsid w:val="00F21712"/>
    <w:rsid w:val="00F8587A"/>
    <w:rsid w:val="00FB26DA"/>
    <w:rsid w:val="00FD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39"/>
    <w:rsid w:val="007E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odkrtnut">
    <w:name w:val="Nadpis odškrtnutý"/>
    <w:basedOn w:val="Normln"/>
    <w:next w:val="Normln"/>
    <w:uiPriority w:val="99"/>
    <w:rsid w:val="00032F18"/>
    <w:pPr>
      <w:keepNext/>
      <w:keepLines/>
      <w:tabs>
        <w:tab w:val="left" w:pos="283"/>
        <w:tab w:val="left" w:pos="737"/>
      </w:tabs>
      <w:suppressAutoHyphens/>
      <w:autoSpaceDE w:val="0"/>
      <w:autoSpaceDN w:val="0"/>
      <w:adjustRightInd w:val="0"/>
      <w:spacing w:before="227" w:line="276" w:lineRule="atLeast"/>
      <w:textAlignment w:val="center"/>
    </w:pPr>
    <w:rPr>
      <w:rFonts w:ascii="ArialNarrow" w:eastAsia="Calibri" w:hAnsi="ArialNarrow" w:cs="ArialNarrow"/>
      <w:b/>
      <w:bCs/>
      <w:color w:val="000000"/>
      <w:sz w:val="21"/>
      <w:szCs w:val="21"/>
      <w:lang w:eastAsia="en-US"/>
    </w:rPr>
  </w:style>
  <w:style w:type="paragraph" w:customStyle="1" w:styleId="formul">
    <w:name w:val="formulá"/>
    <w:basedOn w:val="Normln"/>
    <w:uiPriority w:val="99"/>
    <w:rsid w:val="00032F18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032F18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paragraph" w:styleId="Odstavecseseznamem">
    <w:name w:val="List Paragraph"/>
    <w:basedOn w:val="Normln"/>
    <w:uiPriority w:val="34"/>
    <w:qFormat/>
    <w:rsid w:val="00032F18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Bezmezer">
    <w:name w:val="No Spacing"/>
    <w:uiPriority w:val="1"/>
    <w:qFormat/>
    <w:rsid w:val="00450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ssnp6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lutovsky</dc:creator>
  <cp:lastModifiedBy>hrdlickova</cp:lastModifiedBy>
  <cp:revision>3</cp:revision>
  <cp:lastPrinted>2023-06-20T08:31:00Z</cp:lastPrinted>
  <dcterms:created xsi:type="dcterms:W3CDTF">2023-08-14T08:51:00Z</dcterms:created>
  <dcterms:modified xsi:type="dcterms:W3CDTF">2023-08-14T09:06:00Z</dcterms:modified>
</cp:coreProperties>
</file>