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7608"/>
      </w:tblGrid>
      <w:tr w:rsidR="008A079F" w14:paraId="2D60D7C9" w14:textId="77777777">
        <w:trPr>
          <w:trHeight w:hRule="exact" w:val="1464"/>
          <w:jc w:val="center"/>
        </w:trPr>
        <w:tc>
          <w:tcPr>
            <w:tcW w:w="1546" w:type="dxa"/>
            <w:shd w:val="clear" w:color="auto" w:fill="auto"/>
          </w:tcPr>
          <w:p w14:paraId="0AE25BE3" w14:textId="77777777" w:rsidR="008A079F" w:rsidRDefault="008A079F">
            <w:pPr>
              <w:rPr>
                <w:sz w:val="10"/>
                <w:szCs w:val="10"/>
              </w:rPr>
            </w:pPr>
          </w:p>
        </w:tc>
        <w:tc>
          <w:tcPr>
            <w:tcW w:w="7608" w:type="dxa"/>
            <w:shd w:val="clear" w:color="auto" w:fill="auto"/>
          </w:tcPr>
          <w:p w14:paraId="28EBC18C" w14:textId="77777777" w:rsidR="008A079F" w:rsidRDefault="00EF44E9">
            <w:pPr>
              <w:pStyle w:val="Jin0"/>
              <w:spacing w:after="240"/>
              <w:ind w:left="2120"/>
            </w:pPr>
            <w:r>
              <w:rPr>
                <w:b/>
                <w:bCs/>
              </w:rPr>
              <w:t>DODATEK Č. 1</w:t>
            </w:r>
          </w:p>
          <w:p w14:paraId="776CE688" w14:textId="77777777" w:rsidR="008A079F" w:rsidRDefault="00EF44E9">
            <w:pPr>
              <w:pStyle w:val="Jin0"/>
              <w:spacing w:after="240"/>
              <w:ind w:firstLine="320"/>
            </w:pPr>
            <w:r>
              <w:rPr>
                <w:b/>
                <w:bCs/>
              </w:rPr>
              <w:t>ke Smlouvě o využití výsledků ze dne 10. 12. 2020</w:t>
            </w:r>
          </w:p>
          <w:p w14:paraId="27D4E4F8" w14:textId="77777777" w:rsidR="008A079F" w:rsidRDefault="00EF44E9">
            <w:pPr>
              <w:pStyle w:val="Jin0"/>
              <w:spacing w:after="240"/>
              <w:ind w:left="2260"/>
            </w:pPr>
            <w:r>
              <w:rPr>
                <w:b/>
                <w:bCs/>
              </w:rPr>
              <w:t>Smluvní strany</w:t>
            </w:r>
          </w:p>
        </w:tc>
      </w:tr>
      <w:tr w:rsidR="008A079F" w14:paraId="7366F2F3" w14:textId="77777777">
        <w:trPr>
          <w:trHeight w:hRule="exact" w:val="730"/>
          <w:jc w:val="center"/>
        </w:trPr>
        <w:tc>
          <w:tcPr>
            <w:tcW w:w="1546" w:type="dxa"/>
            <w:shd w:val="clear" w:color="auto" w:fill="auto"/>
            <w:vAlign w:val="bottom"/>
          </w:tcPr>
          <w:p w14:paraId="7742FDC0" w14:textId="77777777" w:rsidR="008A079F" w:rsidRDefault="00EF44E9">
            <w:pPr>
              <w:pStyle w:val="Jin0"/>
              <w:spacing w:after="100"/>
            </w:pPr>
            <w:r>
              <w:rPr>
                <w:b/>
                <w:bCs/>
              </w:rPr>
              <w:t>1. Příjemce</w:t>
            </w:r>
          </w:p>
          <w:p w14:paraId="600DB6BE" w14:textId="77777777" w:rsidR="008A079F" w:rsidRDefault="00EF44E9">
            <w:pPr>
              <w:pStyle w:val="Jin0"/>
              <w:spacing w:after="0"/>
            </w:pPr>
            <w:r>
              <w:t>Název:</w:t>
            </w:r>
          </w:p>
        </w:tc>
        <w:tc>
          <w:tcPr>
            <w:tcW w:w="7608" w:type="dxa"/>
            <w:shd w:val="clear" w:color="auto" w:fill="auto"/>
            <w:vAlign w:val="bottom"/>
          </w:tcPr>
          <w:p w14:paraId="09288AF1" w14:textId="77777777" w:rsidR="008A079F" w:rsidRDefault="00EF44E9">
            <w:pPr>
              <w:pStyle w:val="Jin0"/>
              <w:spacing w:after="0"/>
            </w:pPr>
            <w:r>
              <w:t>Centrum dopravního výzkumu, v. v. i.</w:t>
            </w:r>
          </w:p>
        </w:tc>
      </w:tr>
      <w:tr w:rsidR="008A079F" w14:paraId="24890268" w14:textId="77777777">
        <w:trPr>
          <w:trHeight w:hRule="exact" w:val="264"/>
          <w:jc w:val="center"/>
        </w:trPr>
        <w:tc>
          <w:tcPr>
            <w:tcW w:w="1546" w:type="dxa"/>
            <w:shd w:val="clear" w:color="auto" w:fill="auto"/>
          </w:tcPr>
          <w:p w14:paraId="4F834558" w14:textId="77777777" w:rsidR="008A079F" w:rsidRDefault="00EF44E9">
            <w:pPr>
              <w:pStyle w:val="Jin0"/>
              <w:spacing w:after="0"/>
            </w:pPr>
            <w:r>
              <w:t>se sídlem:</w:t>
            </w:r>
          </w:p>
        </w:tc>
        <w:tc>
          <w:tcPr>
            <w:tcW w:w="7608" w:type="dxa"/>
            <w:shd w:val="clear" w:color="auto" w:fill="auto"/>
          </w:tcPr>
          <w:p w14:paraId="7A081E8D" w14:textId="77777777" w:rsidR="008A079F" w:rsidRDefault="00EF44E9">
            <w:pPr>
              <w:pStyle w:val="Jin0"/>
              <w:spacing w:after="0"/>
            </w:pPr>
            <w:r>
              <w:t xml:space="preserve">Líšeňská </w:t>
            </w:r>
            <w:proofErr w:type="gramStart"/>
            <w:r>
              <w:t>33a</w:t>
            </w:r>
            <w:proofErr w:type="gramEnd"/>
            <w:r>
              <w:t>, 636 00 Brno</w:t>
            </w:r>
          </w:p>
        </w:tc>
      </w:tr>
      <w:tr w:rsidR="008A079F" w14:paraId="18013E22" w14:textId="77777777">
        <w:trPr>
          <w:trHeight w:hRule="exact" w:val="547"/>
          <w:jc w:val="center"/>
        </w:trPr>
        <w:tc>
          <w:tcPr>
            <w:tcW w:w="1546" w:type="dxa"/>
            <w:shd w:val="clear" w:color="auto" w:fill="auto"/>
          </w:tcPr>
          <w:p w14:paraId="372E1AEF" w14:textId="77777777" w:rsidR="008A079F" w:rsidRDefault="00EF44E9">
            <w:pPr>
              <w:pStyle w:val="Jin0"/>
              <w:spacing w:after="0"/>
            </w:pPr>
            <w:r>
              <w:t>IČ:</w:t>
            </w:r>
          </w:p>
          <w:p w14:paraId="7ECC23C7" w14:textId="77777777" w:rsidR="008A079F" w:rsidRDefault="00EF44E9">
            <w:pPr>
              <w:pStyle w:val="Jin0"/>
              <w:spacing w:after="0"/>
            </w:pPr>
            <w:r>
              <w:t>DIČ:</w:t>
            </w:r>
          </w:p>
        </w:tc>
        <w:tc>
          <w:tcPr>
            <w:tcW w:w="7608" w:type="dxa"/>
            <w:shd w:val="clear" w:color="auto" w:fill="auto"/>
          </w:tcPr>
          <w:p w14:paraId="78858B24" w14:textId="77777777" w:rsidR="008A079F" w:rsidRDefault="00EF44E9">
            <w:pPr>
              <w:pStyle w:val="Jin0"/>
              <w:spacing w:after="0"/>
            </w:pPr>
            <w:r>
              <w:t>44994575</w:t>
            </w:r>
          </w:p>
          <w:p w14:paraId="2F11E2CA" w14:textId="77777777" w:rsidR="008A079F" w:rsidRDefault="00EF44E9">
            <w:pPr>
              <w:pStyle w:val="Jin0"/>
              <w:spacing w:after="0"/>
            </w:pPr>
            <w:r>
              <w:t>CZ44994575</w:t>
            </w:r>
          </w:p>
          <w:p w14:paraId="3637DC0A" w14:textId="77777777" w:rsidR="00D451CD" w:rsidRDefault="00D451CD">
            <w:pPr>
              <w:pStyle w:val="Jin0"/>
              <w:spacing w:after="0"/>
            </w:pPr>
          </w:p>
        </w:tc>
      </w:tr>
      <w:tr w:rsidR="008A079F" w14:paraId="765F5A52" w14:textId="77777777">
        <w:trPr>
          <w:trHeight w:hRule="exact" w:val="562"/>
          <w:jc w:val="center"/>
        </w:trPr>
        <w:tc>
          <w:tcPr>
            <w:tcW w:w="1546" w:type="dxa"/>
            <w:shd w:val="clear" w:color="auto" w:fill="auto"/>
            <w:vAlign w:val="bottom"/>
          </w:tcPr>
          <w:p w14:paraId="02B9514F" w14:textId="01867E11" w:rsidR="008A079F" w:rsidRDefault="00EF44E9">
            <w:pPr>
              <w:pStyle w:val="Jin0"/>
              <w:spacing w:after="0"/>
            </w:pPr>
            <w:r>
              <w:t>Zastoupený:</w:t>
            </w:r>
          </w:p>
          <w:p w14:paraId="1A70E498" w14:textId="77777777" w:rsidR="008A079F" w:rsidRDefault="00EF44E9">
            <w:pPr>
              <w:pStyle w:val="Jin0"/>
              <w:spacing w:after="0"/>
            </w:pPr>
            <w:r>
              <w:t>Bank, spojení:</w:t>
            </w:r>
          </w:p>
        </w:tc>
        <w:tc>
          <w:tcPr>
            <w:tcW w:w="7608" w:type="dxa"/>
            <w:shd w:val="clear" w:color="auto" w:fill="auto"/>
            <w:vAlign w:val="bottom"/>
          </w:tcPr>
          <w:p w14:paraId="25E520E6" w14:textId="77777777" w:rsidR="00D451CD" w:rsidRDefault="00EF44E9">
            <w:pPr>
              <w:pStyle w:val="Jin0"/>
              <w:spacing w:after="0"/>
            </w:pPr>
            <w:r>
              <w:t xml:space="preserve">Ing. Jindřichem Fričem, Ph.D., MBA, ředitelem </w:t>
            </w:r>
          </w:p>
          <w:p w14:paraId="77FE6B17" w14:textId="5C36303B" w:rsidR="008A079F" w:rsidRDefault="00EF44E9">
            <w:pPr>
              <w:pStyle w:val="Jin0"/>
              <w:spacing w:after="0"/>
            </w:pPr>
            <w:r>
              <w:t>Komerční banka, a.s.</w:t>
            </w:r>
          </w:p>
        </w:tc>
      </w:tr>
      <w:tr w:rsidR="008A079F" w14:paraId="0C8212FE" w14:textId="77777777">
        <w:trPr>
          <w:trHeight w:hRule="exact" w:val="269"/>
          <w:jc w:val="center"/>
        </w:trPr>
        <w:tc>
          <w:tcPr>
            <w:tcW w:w="1546" w:type="dxa"/>
            <w:shd w:val="clear" w:color="auto" w:fill="auto"/>
          </w:tcPr>
          <w:p w14:paraId="4318FD7D" w14:textId="77777777" w:rsidR="008A079F" w:rsidRDefault="00EF44E9">
            <w:pPr>
              <w:pStyle w:val="Jin0"/>
              <w:spacing w:after="0"/>
            </w:pPr>
            <w:r>
              <w:t>Č. účtu:</w:t>
            </w:r>
          </w:p>
        </w:tc>
        <w:tc>
          <w:tcPr>
            <w:tcW w:w="7608" w:type="dxa"/>
            <w:shd w:val="clear" w:color="auto" w:fill="auto"/>
          </w:tcPr>
          <w:p w14:paraId="30C18E6F" w14:textId="77777777" w:rsidR="008A079F" w:rsidRDefault="00EF44E9">
            <w:pPr>
              <w:pStyle w:val="Jin0"/>
              <w:spacing w:after="0"/>
            </w:pPr>
            <w:r>
              <w:t>100736621/0100</w:t>
            </w:r>
          </w:p>
        </w:tc>
      </w:tr>
      <w:tr w:rsidR="008A079F" w14:paraId="47CDD8A7" w14:textId="77777777">
        <w:trPr>
          <w:trHeight w:hRule="exact" w:val="307"/>
          <w:jc w:val="center"/>
        </w:trPr>
        <w:tc>
          <w:tcPr>
            <w:tcW w:w="1546" w:type="dxa"/>
            <w:shd w:val="clear" w:color="auto" w:fill="auto"/>
            <w:vAlign w:val="bottom"/>
          </w:tcPr>
          <w:p w14:paraId="751F4581" w14:textId="77777777" w:rsidR="008A079F" w:rsidRDefault="00EF44E9">
            <w:pPr>
              <w:pStyle w:val="Jin0"/>
              <w:spacing w:after="0"/>
            </w:pPr>
            <w:r>
              <w:t>Zapsán v:</w:t>
            </w:r>
          </w:p>
        </w:tc>
        <w:tc>
          <w:tcPr>
            <w:tcW w:w="7608" w:type="dxa"/>
            <w:shd w:val="clear" w:color="auto" w:fill="auto"/>
            <w:vAlign w:val="bottom"/>
          </w:tcPr>
          <w:p w14:paraId="4BBA5EA6" w14:textId="77777777" w:rsidR="008A079F" w:rsidRDefault="00EF44E9">
            <w:pPr>
              <w:pStyle w:val="Jin0"/>
              <w:spacing w:after="0"/>
            </w:pPr>
            <w:r>
              <w:t>Rejstříku veřejných výzkumných institucí vedeném MŠMT ČR</w:t>
            </w:r>
          </w:p>
        </w:tc>
      </w:tr>
    </w:tbl>
    <w:p w14:paraId="3EFD4A0C" w14:textId="77777777" w:rsidR="008A079F" w:rsidRDefault="00EF44E9">
      <w:pPr>
        <w:pStyle w:val="Titulektabulky0"/>
        <w:ind w:left="29"/>
      </w:pPr>
      <w:r>
        <w:t>(dále jen „Příjemce“)</w:t>
      </w:r>
    </w:p>
    <w:p w14:paraId="160E7DDC" w14:textId="77777777" w:rsidR="008A079F" w:rsidRDefault="008A079F">
      <w:pPr>
        <w:spacing w:after="219" w:line="1" w:lineRule="exact"/>
      </w:pPr>
    </w:p>
    <w:p w14:paraId="44FF300C" w14:textId="77777777" w:rsidR="008A079F" w:rsidRDefault="00EF44E9">
      <w:pPr>
        <w:pStyle w:val="Zkladntext1"/>
        <w:spacing w:after="220"/>
        <w:jc w:val="center"/>
      </w:pPr>
      <w:r>
        <w:rPr>
          <w:b/>
          <w:bCs/>
        </w:rPr>
        <w:t>a</w:t>
      </w:r>
    </w:p>
    <w:p w14:paraId="0CE30F02" w14:textId="77777777" w:rsidR="008A079F" w:rsidRDefault="00EF44E9">
      <w:pPr>
        <w:pStyle w:val="Nadpis10"/>
        <w:keepNext/>
        <w:keepLines/>
        <w:numPr>
          <w:ilvl w:val="0"/>
          <w:numId w:val="1"/>
        </w:numPr>
        <w:tabs>
          <w:tab w:val="left" w:pos="358"/>
        </w:tabs>
        <w:spacing w:after="120"/>
      </w:pPr>
      <w:bookmarkStart w:id="0" w:name="bookmark0"/>
      <w:r>
        <w:t>Další účastník projektu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7608"/>
      </w:tblGrid>
      <w:tr w:rsidR="008A079F" w14:paraId="735F6F34" w14:textId="77777777">
        <w:trPr>
          <w:trHeight w:hRule="exact" w:val="254"/>
          <w:jc w:val="center"/>
        </w:trPr>
        <w:tc>
          <w:tcPr>
            <w:tcW w:w="1546" w:type="dxa"/>
            <w:shd w:val="clear" w:color="auto" w:fill="auto"/>
          </w:tcPr>
          <w:p w14:paraId="7DC3809C" w14:textId="77777777" w:rsidR="008A079F" w:rsidRDefault="00EF44E9">
            <w:pPr>
              <w:pStyle w:val="Jin0"/>
              <w:spacing w:after="0"/>
            </w:pPr>
            <w:r>
              <w:t>Název:</w:t>
            </w:r>
          </w:p>
        </w:tc>
        <w:tc>
          <w:tcPr>
            <w:tcW w:w="7608" w:type="dxa"/>
            <w:shd w:val="clear" w:color="auto" w:fill="auto"/>
          </w:tcPr>
          <w:p w14:paraId="5029EC6A" w14:textId="77777777" w:rsidR="008A079F" w:rsidRDefault="00EF44E9">
            <w:pPr>
              <w:pStyle w:val="Jin0"/>
              <w:spacing w:after="0"/>
            </w:pPr>
            <w:proofErr w:type="spellStart"/>
            <w:r>
              <w:t>ENVItech</w:t>
            </w:r>
            <w:proofErr w:type="spellEnd"/>
            <w:r>
              <w:t xml:space="preserve"> Bohemia s.r.o.</w:t>
            </w:r>
          </w:p>
        </w:tc>
      </w:tr>
      <w:tr w:rsidR="008A079F" w14:paraId="780CE499" w14:textId="77777777">
        <w:trPr>
          <w:trHeight w:hRule="exact" w:val="274"/>
          <w:jc w:val="center"/>
        </w:trPr>
        <w:tc>
          <w:tcPr>
            <w:tcW w:w="1546" w:type="dxa"/>
            <w:shd w:val="clear" w:color="auto" w:fill="auto"/>
            <w:vAlign w:val="bottom"/>
          </w:tcPr>
          <w:p w14:paraId="2F3A0FC8" w14:textId="77777777" w:rsidR="008A079F" w:rsidRDefault="00EF44E9">
            <w:pPr>
              <w:pStyle w:val="Jin0"/>
              <w:spacing w:after="0"/>
            </w:pPr>
            <w:r>
              <w:t>se sídlem:</w:t>
            </w:r>
          </w:p>
        </w:tc>
        <w:tc>
          <w:tcPr>
            <w:tcW w:w="7608" w:type="dxa"/>
            <w:shd w:val="clear" w:color="auto" w:fill="auto"/>
            <w:vAlign w:val="bottom"/>
          </w:tcPr>
          <w:p w14:paraId="617C4917" w14:textId="77777777" w:rsidR="008A079F" w:rsidRDefault="00EF44E9">
            <w:pPr>
              <w:pStyle w:val="Jin0"/>
              <w:spacing w:after="0"/>
            </w:pPr>
            <w:r>
              <w:t>Praha 6, Ovocná 1021/34, PSČ 16100</w:t>
            </w:r>
          </w:p>
        </w:tc>
      </w:tr>
      <w:tr w:rsidR="008A079F" w14:paraId="4C4A65F7" w14:textId="77777777">
        <w:trPr>
          <w:trHeight w:hRule="exact" w:val="283"/>
          <w:jc w:val="center"/>
        </w:trPr>
        <w:tc>
          <w:tcPr>
            <w:tcW w:w="1546" w:type="dxa"/>
            <w:shd w:val="clear" w:color="auto" w:fill="auto"/>
          </w:tcPr>
          <w:p w14:paraId="21AABB58" w14:textId="77777777" w:rsidR="008A079F" w:rsidRDefault="00EF44E9">
            <w:pPr>
              <w:pStyle w:val="Jin0"/>
              <w:spacing w:after="0"/>
            </w:pPr>
            <w:r>
              <w:t>IČ:</w:t>
            </w:r>
          </w:p>
        </w:tc>
        <w:tc>
          <w:tcPr>
            <w:tcW w:w="7608" w:type="dxa"/>
            <w:shd w:val="clear" w:color="auto" w:fill="auto"/>
          </w:tcPr>
          <w:p w14:paraId="2DE1D8E4" w14:textId="77777777" w:rsidR="008A079F" w:rsidRDefault="00EF44E9">
            <w:pPr>
              <w:pStyle w:val="Jin0"/>
              <w:spacing w:after="0"/>
            </w:pPr>
            <w:r>
              <w:t>47119209</w:t>
            </w:r>
          </w:p>
        </w:tc>
      </w:tr>
      <w:tr w:rsidR="008A079F" w14:paraId="62A55580" w14:textId="77777777">
        <w:trPr>
          <w:trHeight w:hRule="exact" w:val="274"/>
          <w:jc w:val="center"/>
        </w:trPr>
        <w:tc>
          <w:tcPr>
            <w:tcW w:w="1546" w:type="dxa"/>
            <w:shd w:val="clear" w:color="auto" w:fill="auto"/>
          </w:tcPr>
          <w:p w14:paraId="5D3684FA" w14:textId="77777777" w:rsidR="008A079F" w:rsidRDefault="00EF44E9">
            <w:pPr>
              <w:pStyle w:val="Jin0"/>
              <w:spacing w:after="0"/>
            </w:pPr>
            <w:r>
              <w:t>DIČ:</w:t>
            </w:r>
          </w:p>
        </w:tc>
        <w:tc>
          <w:tcPr>
            <w:tcW w:w="7608" w:type="dxa"/>
            <w:shd w:val="clear" w:color="auto" w:fill="auto"/>
          </w:tcPr>
          <w:p w14:paraId="0F985945" w14:textId="77777777" w:rsidR="008A079F" w:rsidRDefault="00EF44E9">
            <w:pPr>
              <w:pStyle w:val="Jin0"/>
              <w:spacing w:after="0"/>
            </w:pPr>
            <w:r>
              <w:t>CZ47119209</w:t>
            </w:r>
          </w:p>
        </w:tc>
      </w:tr>
      <w:tr w:rsidR="008A079F" w14:paraId="7FABB637" w14:textId="77777777">
        <w:trPr>
          <w:trHeight w:hRule="exact" w:val="298"/>
          <w:jc w:val="center"/>
        </w:trPr>
        <w:tc>
          <w:tcPr>
            <w:tcW w:w="1546" w:type="dxa"/>
            <w:shd w:val="clear" w:color="auto" w:fill="auto"/>
            <w:vAlign w:val="bottom"/>
          </w:tcPr>
          <w:p w14:paraId="7BCDFA7F" w14:textId="77777777" w:rsidR="008A079F" w:rsidRDefault="00EF44E9">
            <w:pPr>
              <w:pStyle w:val="Jin0"/>
              <w:spacing w:after="0"/>
            </w:pPr>
            <w:r>
              <w:t>Zastoupený:</w:t>
            </w:r>
          </w:p>
        </w:tc>
        <w:tc>
          <w:tcPr>
            <w:tcW w:w="7608" w:type="dxa"/>
            <w:shd w:val="clear" w:color="auto" w:fill="auto"/>
            <w:vAlign w:val="bottom"/>
          </w:tcPr>
          <w:p w14:paraId="280FC2AA" w14:textId="77777777" w:rsidR="008A079F" w:rsidRDefault="00EF44E9">
            <w:pPr>
              <w:pStyle w:val="Jin0"/>
              <w:spacing w:after="0"/>
            </w:pPr>
            <w:r>
              <w:t>Ing. Zdeňkem Greplem, ředitelem</w:t>
            </w:r>
          </w:p>
        </w:tc>
      </w:tr>
      <w:tr w:rsidR="008A079F" w14:paraId="2946C825" w14:textId="77777777">
        <w:trPr>
          <w:trHeight w:hRule="exact" w:val="264"/>
          <w:jc w:val="center"/>
        </w:trPr>
        <w:tc>
          <w:tcPr>
            <w:tcW w:w="1546" w:type="dxa"/>
            <w:shd w:val="clear" w:color="auto" w:fill="auto"/>
            <w:vAlign w:val="bottom"/>
          </w:tcPr>
          <w:p w14:paraId="797A609A" w14:textId="77777777" w:rsidR="008A079F" w:rsidRDefault="00EF44E9">
            <w:pPr>
              <w:pStyle w:val="Jin0"/>
              <w:spacing w:after="0"/>
            </w:pPr>
            <w:r>
              <w:t>Bank, spojení:</w:t>
            </w:r>
          </w:p>
        </w:tc>
        <w:tc>
          <w:tcPr>
            <w:tcW w:w="7608" w:type="dxa"/>
            <w:shd w:val="clear" w:color="auto" w:fill="auto"/>
            <w:vAlign w:val="bottom"/>
          </w:tcPr>
          <w:p w14:paraId="66D8E143" w14:textId="77777777" w:rsidR="008A079F" w:rsidRDefault="00EF44E9">
            <w:pPr>
              <w:pStyle w:val="Jin0"/>
              <w:spacing w:after="0"/>
            </w:pPr>
            <w:r>
              <w:t>Komerční banka, a.s.</w:t>
            </w:r>
          </w:p>
        </w:tc>
      </w:tr>
      <w:tr w:rsidR="008A079F" w14:paraId="06673AF1" w14:textId="77777777">
        <w:trPr>
          <w:trHeight w:hRule="exact" w:val="250"/>
          <w:jc w:val="center"/>
        </w:trPr>
        <w:tc>
          <w:tcPr>
            <w:tcW w:w="1546" w:type="dxa"/>
            <w:shd w:val="clear" w:color="auto" w:fill="auto"/>
          </w:tcPr>
          <w:p w14:paraId="1B78F023" w14:textId="77777777" w:rsidR="008A079F" w:rsidRDefault="00EF44E9">
            <w:pPr>
              <w:pStyle w:val="Jin0"/>
              <w:spacing w:after="0"/>
            </w:pPr>
            <w:r>
              <w:t>Č. účtu:</w:t>
            </w:r>
          </w:p>
        </w:tc>
        <w:tc>
          <w:tcPr>
            <w:tcW w:w="7608" w:type="dxa"/>
            <w:shd w:val="clear" w:color="auto" w:fill="auto"/>
          </w:tcPr>
          <w:p w14:paraId="09A12724" w14:textId="77777777" w:rsidR="008A079F" w:rsidRDefault="00EF44E9">
            <w:pPr>
              <w:pStyle w:val="Jin0"/>
              <w:spacing w:after="0"/>
            </w:pPr>
            <w:r>
              <w:t>50905051/0100</w:t>
            </w:r>
          </w:p>
        </w:tc>
      </w:tr>
    </w:tbl>
    <w:p w14:paraId="414CDF21" w14:textId="77777777" w:rsidR="008A079F" w:rsidRDefault="00EF44E9">
      <w:pPr>
        <w:pStyle w:val="Titulektabulky0"/>
        <w:tabs>
          <w:tab w:val="left" w:pos="1642"/>
        </w:tabs>
        <w:ind w:left="24"/>
      </w:pPr>
      <w:r>
        <w:t>Zapsán v:</w:t>
      </w:r>
      <w:r>
        <w:tab/>
        <w:t>obchodním rejstříku u Městského soudu v Praze, oddíl C, vložka 12701</w:t>
      </w:r>
    </w:p>
    <w:p w14:paraId="3D18DBF1" w14:textId="77777777" w:rsidR="008A079F" w:rsidRDefault="00EF44E9">
      <w:pPr>
        <w:pStyle w:val="Titulektabulky0"/>
        <w:ind w:left="24"/>
      </w:pPr>
      <w:r>
        <w:t>(dále jen „Další účastník projektu“)</w:t>
      </w:r>
    </w:p>
    <w:p w14:paraId="7DBA760D" w14:textId="77777777" w:rsidR="008A079F" w:rsidRDefault="00EF44E9">
      <w:pPr>
        <w:pStyle w:val="Titulektabulky0"/>
        <w:ind w:left="24"/>
      </w:pPr>
      <w:r>
        <w:t>Společně jen jako „Smluvní strany“</w:t>
      </w:r>
    </w:p>
    <w:p w14:paraId="754FD831" w14:textId="77777777" w:rsidR="008A079F" w:rsidRDefault="008A079F">
      <w:pPr>
        <w:spacing w:after="1039" w:line="1" w:lineRule="exact"/>
      </w:pPr>
    </w:p>
    <w:p w14:paraId="1325B93A" w14:textId="77777777" w:rsidR="008A079F" w:rsidRDefault="00EF44E9">
      <w:pPr>
        <w:pStyle w:val="Nadpis10"/>
        <w:keepNext/>
        <w:keepLines/>
        <w:spacing w:after="40"/>
        <w:jc w:val="center"/>
      </w:pPr>
      <w:bookmarkStart w:id="1" w:name="bookmark2"/>
      <w:r>
        <w:rPr>
          <w:u w:val="single"/>
        </w:rPr>
        <w:t>Preambule:</w:t>
      </w:r>
      <w:bookmarkEnd w:id="1"/>
    </w:p>
    <w:p w14:paraId="293FAF6D" w14:textId="77777777" w:rsidR="008A079F" w:rsidRDefault="00EF44E9">
      <w:pPr>
        <w:pStyle w:val="Zkladntext1"/>
        <w:spacing w:after="380"/>
      </w:pPr>
      <w:r>
        <w:t>Vzhledem k tomu, že:</w:t>
      </w:r>
    </w:p>
    <w:p w14:paraId="0B39BBC6" w14:textId="77777777" w:rsidR="008A079F" w:rsidRDefault="00EF44E9">
      <w:pPr>
        <w:pStyle w:val="Zkladntext1"/>
        <w:numPr>
          <w:ilvl w:val="0"/>
          <w:numId w:val="2"/>
        </w:numPr>
        <w:tabs>
          <w:tab w:val="left" w:pos="1108"/>
        </w:tabs>
        <w:spacing w:after="120"/>
        <w:ind w:left="1100" w:hanging="360"/>
        <w:jc w:val="both"/>
      </w:pPr>
      <w:r>
        <w:t xml:space="preserve">mezi Smluvními stranami byla dne 10. 12. 2020 podepsána Smlouva o využití výsledků jako SML/9336/2020 v evidenci Příjemce (dále jen </w:t>
      </w:r>
      <w:r>
        <w:rPr>
          <w:b/>
          <w:bCs/>
        </w:rPr>
        <w:t>„Smlouva“),</w:t>
      </w:r>
    </w:p>
    <w:p w14:paraId="40E53FDF" w14:textId="77777777" w:rsidR="008A079F" w:rsidRDefault="00EF44E9">
      <w:pPr>
        <w:pStyle w:val="Zkladntext1"/>
        <w:numPr>
          <w:ilvl w:val="0"/>
          <w:numId w:val="2"/>
        </w:numPr>
        <w:tabs>
          <w:tab w:val="left" w:pos="1113"/>
        </w:tabs>
        <w:spacing w:after="500"/>
        <w:ind w:firstLine="740"/>
      </w:pPr>
      <w:r>
        <w:t>v důsledku okolností, které nebyly v době podpisu Smluvním stranám známy,</w:t>
      </w:r>
    </w:p>
    <w:p w14:paraId="35D0168B" w14:textId="77777777" w:rsidR="008A079F" w:rsidRDefault="00EF44E9">
      <w:pPr>
        <w:pStyle w:val="Zkladntext1"/>
        <w:spacing w:after="720"/>
      </w:pPr>
      <w:r>
        <w:t>se Smluvní strany dohodly na úpravě současného znění smlouvy, konkrétně pak na úpravě současného znění článku V. odst. 5.3, následovně:</w:t>
      </w:r>
    </w:p>
    <w:p w14:paraId="0AFDA5BF" w14:textId="77777777" w:rsidR="008A079F" w:rsidRDefault="00EF44E9">
      <w:pPr>
        <w:pStyle w:val="Zkladntext1"/>
        <w:spacing w:after="300"/>
        <w:jc w:val="center"/>
      </w:pPr>
      <w:r>
        <w:rPr>
          <w:b/>
          <w:bCs/>
          <w:u w:val="single"/>
        </w:rPr>
        <w:t>Článek V.</w:t>
      </w:r>
      <w:r>
        <w:br w:type="page"/>
      </w:r>
    </w:p>
    <w:p w14:paraId="3FCC3C4C" w14:textId="77777777" w:rsidR="008A079F" w:rsidRDefault="00EF44E9">
      <w:pPr>
        <w:pStyle w:val="Zkladntext1"/>
        <w:spacing w:after="0"/>
        <w:jc w:val="both"/>
      </w:pPr>
      <w:r>
        <w:lastRenderedPageBreak/>
        <w:t>5.3 Smluvní strany se zavazují při komerčním využití výsledků projektu popsaných v čl.</w:t>
      </w:r>
    </w:p>
    <w:p w14:paraId="1931F406" w14:textId="77777777" w:rsidR="008A079F" w:rsidRDefault="00EF44E9">
      <w:pPr>
        <w:pStyle w:val="Zkladntext1"/>
        <w:spacing w:after="0"/>
      </w:pPr>
      <w:r>
        <w:t>III odst. 3.1 Smlouvy si rozdělit zisk následovně:</w:t>
      </w:r>
    </w:p>
    <w:p w14:paraId="2C6B3770" w14:textId="77777777" w:rsidR="008A079F" w:rsidRDefault="00EF44E9">
      <w:pPr>
        <w:pStyle w:val="Zkladntext1"/>
        <w:numPr>
          <w:ilvl w:val="0"/>
          <w:numId w:val="3"/>
        </w:numPr>
        <w:tabs>
          <w:tab w:val="left" w:pos="782"/>
        </w:tabs>
        <w:spacing w:after="0"/>
        <w:ind w:left="700" w:hanging="340"/>
        <w:jc w:val="both"/>
      </w:pPr>
      <w:r>
        <w:t>Pokud Další účastník projektu zajistí komerční využití výsledků projektu, zůstává dalšímu účastníkovi z této aktivity zisk v plné výši.</w:t>
      </w:r>
    </w:p>
    <w:p w14:paraId="283A9270" w14:textId="77777777" w:rsidR="008A079F" w:rsidRDefault="00EF44E9">
      <w:pPr>
        <w:pStyle w:val="Zkladntext1"/>
        <w:numPr>
          <w:ilvl w:val="0"/>
          <w:numId w:val="3"/>
        </w:numPr>
        <w:tabs>
          <w:tab w:val="left" w:pos="782"/>
        </w:tabs>
        <w:spacing w:after="0"/>
        <w:ind w:left="700" w:hanging="340"/>
        <w:jc w:val="both"/>
      </w:pPr>
      <w:r>
        <w:t>Pokud Příjemce projektu zajistí komerční využití výsledků projektu, zůstává příjemci z této aktivity zisk v plné výši, přičemž Další účastník se zavazuje vyrobit a dodat výsledek projektu za cenu odpovídající vlastním nákladům výroby - tj. přímým nákladům</w:t>
      </w:r>
    </w:p>
    <w:p w14:paraId="6A10A8DA" w14:textId="77777777" w:rsidR="008A079F" w:rsidRDefault="00EF44E9">
      <w:pPr>
        <w:pStyle w:val="Zkladntext1"/>
        <w:spacing w:after="1060"/>
        <w:ind w:firstLine="360"/>
        <w:jc w:val="both"/>
      </w:pPr>
      <w:r>
        <w:t>V případě pochybností se má za to, že ziskem jsou veškeré přijaté objednávky.</w:t>
      </w:r>
    </w:p>
    <w:p w14:paraId="1C2AAF0E" w14:textId="023C4A42" w:rsidR="008A079F" w:rsidRDefault="00EF44E9">
      <w:pPr>
        <w:pStyle w:val="Zkladntext20"/>
        <w:tabs>
          <w:tab w:val="left" w:pos="1118"/>
          <w:tab w:val="left" w:pos="248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4F240D5" wp14:editId="7CAE0391">
                <wp:simplePos x="0" y="0"/>
                <wp:positionH relativeFrom="page">
                  <wp:posOffset>819785</wp:posOffset>
                </wp:positionH>
                <wp:positionV relativeFrom="paragraph">
                  <wp:posOffset>76200</wp:posOffset>
                </wp:positionV>
                <wp:extent cx="758825" cy="2044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F47C42" w14:textId="77777777" w:rsidR="008A079F" w:rsidRDefault="00EF44E9">
                            <w:pPr>
                              <w:pStyle w:val="Zkladntext1"/>
                              <w:spacing w:after="0"/>
                            </w:pPr>
                            <w: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4F240D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4.55pt;margin-top:6pt;width:59.75pt;height:16.1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" filled="f" stroked="f">
                <v:textbox inset="0,0,0,0">
                  <w:txbxContent>
                    <w:p w14:paraId="53F47C42" w14:textId="77777777" w:rsidR="008A079F" w:rsidRDefault="00EF44E9">
                      <w:pPr>
                        <w:pStyle w:val="Zkladntext1"/>
                        <w:spacing w:after="0"/>
                      </w:pPr>
                      <w:r>
                        <w:t>V Brně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C8A693B" w14:textId="284D3599" w:rsidR="008A079F" w:rsidRDefault="00EF44E9">
      <w:pPr>
        <w:pStyle w:val="Zkladntext1"/>
        <w:tabs>
          <w:tab w:val="left" w:pos="4598"/>
          <w:tab w:val="left" w:pos="5174"/>
        </w:tabs>
        <w:spacing w:after="1980" w:line="180" w:lineRule="auto"/>
        <w:ind w:left="3240"/>
      </w:pPr>
      <w:r>
        <w:t>V Praze dne</w:t>
      </w:r>
    </w:p>
    <w:p w14:paraId="23CA41B0" w14:textId="77777777" w:rsidR="005562E3" w:rsidRDefault="00EF44E9">
      <w:pPr>
        <w:pStyle w:val="Zkladntext1"/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E40313B" wp14:editId="001CD711">
                <wp:simplePos x="0" y="0"/>
                <wp:positionH relativeFrom="page">
                  <wp:posOffset>813435</wp:posOffset>
                </wp:positionH>
                <wp:positionV relativeFrom="margin">
                  <wp:posOffset>2734310</wp:posOffset>
                </wp:positionV>
                <wp:extent cx="814070" cy="19177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C4542A" w14:textId="77777777" w:rsidR="008A079F" w:rsidRDefault="00EF44E9">
                            <w:pPr>
                              <w:pStyle w:val="Titulekobrzku0"/>
                            </w:pPr>
                            <w:r>
                              <w:t>Za Příjemce: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40313B" id="Shape 5" o:spid="_x0000_s1027" type="#_x0000_t202" style="position:absolute;left:0;text-align:left;margin-left:64.05pt;margin-top:215.3pt;width:64.1pt;height:15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" filled="f" stroked="f">
                <v:textbox inset="0,0,0,0">
                  <w:txbxContent>
                    <w:p w14:paraId="42C4542A" w14:textId="77777777" w:rsidR="008A079F" w:rsidRDefault="00EF44E9">
                      <w:pPr>
                        <w:pStyle w:val="Titulekobrzku0"/>
                      </w:pPr>
                      <w:r>
                        <w:t>Za Příjemce: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87A06B0" wp14:editId="12B0EFEC">
                <wp:simplePos x="0" y="0"/>
                <wp:positionH relativeFrom="page">
                  <wp:posOffset>3739515</wp:posOffset>
                </wp:positionH>
                <wp:positionV relativeFrom="margin">
                  <wp:posOffset>2727960</wp:posOffset>
                </wp:positionV>
                <wp:extent cx="1901825" cy="18923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C3F4B8" w14:textId="77777777" w:rsidR="008A079F" w:rsidRDefault="00EF44E9">
                            <w:pPr>
                              <w:pStyle w:val="Titulekobrzku0"/>
                            </w:pPr>
                            <w:r>
                              <w:t>Za Dalšího účastníka projektu: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7A06B0" id="Shape 9" o:spid="_x0000_s1028" type="#_x0000_t202" style="position:absolute;left:0;text-align:left;margin-left:294.45pt;margin-top:214.8pt;width:149.75pt;height:14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" filled="f" stroked="f">
                <v:textbox inset="0,0,0,0">
                  <w:txbxContent>
                    <w:p w14:paraId="52C3F4B8" w14:textId="77777777" w:rsidR="008A079F" w:rsidRDefault="00EF44E9">
                      <w:pPr>
                        <w:pStyle w:val="Titulekobrzku0"/>
                      </w:pPr>
                      <w:r>
                        <w:t>Za Dalšího účastníka projektu: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8BA4E4D" wp14:editId="4E5AC473">
                <wp:simplePos x="0" y="0"/>
                <wp:positionH relativeFrom="page">
                  <wp:posOffset>4340225</wp:posOffset>
                </wp:positionH>
                <wp:positionV relativeFrom="margin">
                  <wp:posOffset>3959225</wp:posOffset>
                </wp:positionV>
                <wp:extent cx="1612265" cy="19494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9A9E2D" w14:textId="77777777" w:rsidR="008A079F" w:rsidRDefault="00EF44E9">
                            <w:pPr>
                              <w:pStyle w:val="Titulekobrzku0"/>
                            </w:pPr>
                            <w:r>
                              <w:t>Ing. Zdeněk Grepl, ředitel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BA4E4D" id="Shape 11" o:spid="_x0000_s1029" type="#_x0000_t202" style="position:absolute;left:0;text-align:left;margin-left:341.75pt;margin-top:311.75pt;width:126.95pt;height:15.3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" filled="f" stroked="f">
                <v:textbox inset="0,0,0,0">
                  <w:txbxContent>
                    <w:p w14:paraId="2C9A9E2D" w14:textId="77777777" w:rsidR="008A079F" w:rsidRDefault="00EF44E9">
                      <w:pPr>
                        <w:pStyle w:val="Titulekobrzku0"/>
                      </w:pPr>
                      <w:r>
                        <w:t>Ing. Zdeněk Grepl, ředitel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Centrum dopravního v</w:t>
      </w:r>
      <w:r w:rsidR="007D447E">
        <w:t>ýzk</w:t>
      </w:r>
      <w:r>
        <w:t xml:space="preserve">umu, v. v. i. </w:t>
      </w:r>
    </w:p>
    <w:p w14:paraId="54F3B84D" w14:textId="5EEC2166" w:rsidR="008A079F" w:rsidRDefault="00EF44E9">
      <w:pPr>
        <w:pStyle w:val="Zkladntext1"/>
        <w:spacing w:after="0"/>
        <w:jc w:val="both"/>
      </w:pPr>
      <w:r>
        <w:t xml:space="preserve">Ing. Jindřich Frič, </w:t>
      </w:r>
      <w:proofErr w:type="gramStart"/>
      <w:r>
        <w:t>Ph.D</w:t>
      </w:r>
      <w:proofErr w:type="gramEnd"/>
      <w:r>
        <w:t>, MBA, ředitel</w:t>
      </w:r>
    </w:p>
    <w:p w14:paraId="7E0594B3" w14:textId="77777777" w:rsidR="00EF44E9" w:rsidRDefault="00EF44E9">
      <w:pPr>
        <w:pStyle w:val="Zkladntext1"/>
        <w:spacing w:after="0"/>
        <w:jc w:val="both"/>
      </w:pPr>
    </w:p>
    <w:p w14:paraId="5CCCB80A" w14:textId="77777777" w:rsidR="00EF44E9" w:rsidRDefault="00EF44E9">
      <w:pPr>
        <w:pStyle w:val="Zkladntext1"/>
        <w:spacing w:after="0"/>
        <w:jc w:val="both"/>
      </w:pPr>
    </w:p>
    <w:p w14:paraId="3933CB62" w14:textId="77777777" w:rsidR="00EF44E9" w:rsidRDefault="00EF44E9">
      <w:pPr>
        <w:pStyle w:val="Zkladntext1"/>
        <w:spacing w:after="0"/>
        <w:jc w:val="both"/>
      </w:pPr>
    </w:p>
    <w:p w14:paraId="236306BA" w14:textId="77777777" w:rsidR="00EF44E9" w:rsidRDefault="00EF44E9">
      <w:pPr>
        <w:pStyle w:val="Zkladntext1"/>
        <w:spacing w:after="0"/>
        <w:jc w:val="both"/>
      </w:pPr>
    </w:p>
    <w:p w14:paraId="62073EC3" w14:textId="77777777" w:rsidR="00EF44E9" w:rsidRDefault="00EF44E9">
      <w:pPr>
        <w:pStyle w:val="Zkladntext1"/>
        <w:spacing w:after="0"/>
        <w:jc w:val="both"/>
      </w:pPr>
    </w:p>
    <w:p w14:paraId="4FE95F53" w14:textId="77777777" w:rsidR="00EF44E9" w:rsidRDefault="00EF44E9">
      <w:pPr>
        <w:pStyle w:val="Zkladntext1"/>
        <w:spacing w:after="0"/>
        <w:jc w:val="both"/>
      </w:pPr>
    </w:p>
    <w:p w14:paraId="1DC24785" w14:textId="77777777" w:rsidR="00EF44E9" w:rsidRDefault="00EF44E9">
      <w:pPr>
        <w:pStyle w:val="Zkladntext1"/>
        <w:spacing w:after="0"/>
        <w:jc w:val="both"/>
      </w:pPr>
    </w:p>
    <w:p w14:paraId="12847D8F" w14:textId="77777777" w:rsidR="00EF44E9" w:rsidRDefault="00EF44E9">
      <w:pPr>
        <w:pStyle w:val="Zkladntext1"/>
        <w:spacing w:after="0"/>
        <w:jc w:val="both"/>
      </w:pPr>
    </w:p>
    <w:p w14:paraId="272AED14" w14:textId="77777777" w:rsidR="00EF44E9" w:rsidRDefault="00EF44E9">
      <w:pPr>
        <w:pStyle w:val="Zkladntext1"/>
        <w:spacing w:after="0"/>
        <w:jc w:val="both"/>
      </w:pPr>
    </w:p>
    <w:p w14:paraId="0C3D63F0" w14:textId="77777777" w:rsidR="00EF44E9" w:rsidRDefault="00EF44E9">
      <w:pPr>
        <w:pStyle w:val="Zkladntext1"/>
        <w:spacing w:after="0"/>
        <w:jc w:val="both"/>
      </w:pPr>
    </w:p>
    <w:p w14:paraId="7E2C2184" w14:textId="77777777" w:rsidR="00EF44E9" w:rsidRDefault="00EF44E9">
      <w:pPr>
        <w:pStyle w:val="Zkladntext1"/>
        <w:spacing w:after="0"/>
        <w:jc w:val="both"/>
      </w:pPr>
    </w:p>
    <w:p w14:paraId="16B16CA9" w14:textId="77777777" w:rsidR="00EF44E9" w:rsidRDefault="00EF44E9">
      <w:pPr>
        <w:pStyle w:val="Zkladntext1"/>
        <w:spacing w:after="0"/>
        <w:jc w:val="both"/>
      </w:pPr>
    </w:p>
    <w:p w14:paraId="02840D4E" w14:textId="77777777" w:rsidR="00EF44E9" w:rsidRDefault="00EF44E9">
      <w:pPr>
        <w:pStyle w:val="Zkladntext1"/>
        <w:spacing w:after="0"/>
        <w:jc w:val="both"/>
      </w:pPr>
    </w:p>
    <w:p w14:paraId="39C802D8" w14:textId="77777777" w:rsidR="00EF44E9" w:rsidRDefault="00EF44E9">
      <w:pPr>
        <w:pStyle w:val="Zkladntext1"/>
        <w:spacing w:after="0"/>
        <w:jc w:val="both"/>
      </w:pPr>
    </w:p>
    <w:p w14:paraId="3587BBD0" w14:textId="77777777" w:rsidR="00EF44E9" w:rsidRDefault="00EF44E9">
      <w:pPr>
        <w:pStyle w:val="Zkladntext1"/>
        <w:spacing w:after="0"/>
        <w:jc w:val="both"/>
      </w:pPr>
    </w:p>
    <w:p w14:paraId="437ED057" w14:textId="77777777" w:rsidR="00EF44E9" w:rsidRDefault="00EF44E9">
      <w:pPr>
        <w:pStyle w:val="Zkladntext1"/>
        <w:spacing w:after="0"/>
        <w:jc w:val="both"/>
      </w:pPr>
    </w:p>
    <w:p w14:paraId="1B4437F9" w14:textId="64B58082" w:rsidR="00EF44E9" w:rsidRDefault="00EF44E9">
      <w:pPr>
        <w:pStyle w:val="Zkladntext1"/>
        <w:spacing w:after="0"/>
        <w:jc w:val="both"/>
      </w:pPr>
      <w:r>
        <w:t xml:space="preserve">                                                                                                        </w:t>
      </w:r>
    </w:p>
    <w:sectPr w:rsidR="00EF44E9">
      <w:footerReference w:type="even" r:id="rId7"/>
      <w:footerReference w:type="default" r:id="rId8"/>
      <w:pgSz w:w="11900" w:h="16840"/>
      <w:pgMar w:top="1555" w:right="1456" w:bottom="1357" w:left="129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37C40" w14:textId="77777777" w:rsidR="00EC6313" w:rsidRDefault="00EC6313">
      <w:r>
        <w:separator/>
      </w:r>
    </w:p>
  </w:endnote>
  <w:endnote w:type="continuationSeparator" w:id="0">
    <w:p w14:paraId="7BFA5D4E" w14:textId="77777777" w:rsidR="00EC6313" w:rsidRDefault="00EC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D21D" w14:textId="77777777" w:rsidR="008A079F" w:rsidRDefault="00EF44E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D7272E1" wp14:editId="0AAE18A7">
              <wp:simplePos x="0" y="0"/>
              <wp:positionH relativeFrom="page">
                <wp:posOffset>3657600</wp:posOffset>
              </wp:positionH>
              <wp:positionV relativeFrom="page">
                <wp:posOffset>10055225</wp:posOffset>
              </wp:positionV>
              <wp:extent cx="64135" cy="10350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1BCBF1" w14:textId="77777777" w:rsidR="008A079F" w:rsidRDefault="00EF44E9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272E1" id="_x0000_t202" coordsize="21600,21600" o:spt="202" path="m,l,21600r21600,l21600,xe">
              <v:stroke joinstyle="miter"/>
              <v:path gradientshapeok="t" o:connecttype="rect"/>
            </v:shapetype>
            <v:shape id="Shape 13" o:spid="_x0000_s1030" type="#_x0000_t202" style="position:absolute;margin-left:4in;margin-top:791.75pt;width:5.05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" filled="f" stroked="f">
              <v:textbox style="mso-fit-shape-to-text:t" inset="0,0,0,0">
                <w:txbxContent>
                  <w:p w14:paraId="721BCBF1" w14:textId="77777777" w:rsidR="008A079F" w:rsidRDefault="00EF44E9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799E" w14:textId="77777777" w:rsidR="008A079F" w:rsidRDefault="008A079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3D7F" w14:textId="77777777" w:rsidR="00EC6313" w:rsidRDefault="00EC6313"/>
  </w:footnote>
  <w:footnote w:type="continuationSeparator" w:id="0">
    <w:p w14:paraId="7FC74174" w14:textId="77777777" w:rsidR="00EC6313" w:rsidRDefault="00EC63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4903"/>
    <w:multiLevelType w:val="multilevel"/>
    <w:tmpl w:val="780AA9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B37A4E"/>
    <w:multiLevelType w:val="multilevel"/>
    <w:tmpl w:val="A5F884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914701"/>
    <w:multiLevelType w:val="multilevel"/>
    <w:tmpl w:val="49B653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3739151">
    <w:abstractNumId w:val="0"/>
  </w:num>
  <w:num w:numId="2" w16cid:durableId="1213730989">
    <w:abstractNumId w:val="2"/>
  </w:num>
  <w:num w:numId="3" w16cid:durableId="1219169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9F"/>
    <w:rsid w:val="001C1952"/>
    <w:rsid w:val="005562E3"/>
    <w:rsid w:val="0061645C"/>
    <w:rsid w:val="007D447E"/>
    <w:rsid w:val="008A079F"/>
    <w:rsid w:val="00A259C6"/>
    <w:rsid w:val="00AE3DE0"/>
    <w:rsid w:val="00D451CD"/>
    <w:rsid w:val="00EC6313"/>
    <w:rsid w:val="00E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EC43"/>
  <w15:docId w15:val="{6AD1E625-DF5A-4B4E-8DED-A5909F90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54E94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pacing w:after="60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pacing w:after="6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pacing w:after="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jc w:val="center"/>
    </w:pPr>
    <w:rPr>
      <w:rFonts w:ascii="Times New Roman" w:eastAsia="Times New Roman" w:hAnsi="Times New Roman" w:cs="Times New Roman"/>
      <w:i/>
      <w:iCs/>
      <w:color w:val="454E94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Pavla Kousalová</cp:lastModifiedBy>
  <cp:revision>2</cp:revision>
  <dcterms:created xsi:type="dcterms:W3CDTF">2023-08-14T08:53:00Z</dcterms:created>
  <dcterms:modified xsi:type="dcterms:W3CDTF">2023-08-14T08:53:00Z</dcterms:modified>
</cp:coreProperties>
</file>