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6B9E" w14:textId="77777777" w:rsidR="002568C7" w:rsidRPr="00A17373" w:rsidRDefault="002568C7" w:rsidP="002568C7">
      <w:pPr>
        <w:spacing w:after="0" w:line="259" w:lineRule="auto"/>
        <w:ind w:left="545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4B8E7200" w14:textId="77777777" w:rsidR="002568C7" w:rsidRPr="00A17373" w:rsidRDefault="002568C7" w:rsidP="002568C7">
      <w:pPr>
        <w:spacing w:after="12" w:line="259" w:lineRule="auto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32B84F87" w14:textId="77777777" w:rsidR="002568C7" w:rsidRPr="00A17373" w:rsidRDefault="002568C7" w:rsidP="002568C7">
      <w:pPr>
        <w:spacing w:after="12" w:line="259" w:lineRule="auto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63CFCC9A" w14:textId="77777777" w:rsidR="002568C7" w:rsidRPr="00A17373" w:rsidRDefault="002568C7" w:rsidP="002568C7">
      <w:pPr>
        <w:spacing w:after="11" w:line="259" w:lineRule="auto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35E912A0" w14:textId="77777777" w:rsidR="002568C7" w:rsidRPr="00A17373" w:rsidRDefault="002568C7" w:rsidP="002568C7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A17373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39981E90" w14:textId="2347E861" w:rsidR="00BD14AB" w:rsidRDefault="002568C7" w:rsidP="00BD14AB">
      <w:pPr>
        <w:keepNext/>
        <w:keepLines/>
        <w:spacing w:after="184" w:line="259" w:lineRule="auto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A17373">
        <w:rPr>
          <w:rFonts w:ascii="Calibri" w:eastAsia="Calibri" w:hAnsi="Calibri" w:cs="Calibri"/>
          <w:b/>
          <w:color w:val="000000"/>
          <w:sz w:val="28"/>
          <w:lang w:eastAsia="cs-CZ"/>
        </w:rPr>
        <w:t xml:space="preserve">Objednávka </w:t>
      </w:r>
      <w:r w:rsidR="007757E1">
        <w:rPr>
          <w:rFonts w:ascii="Calibri" w:eastAsia="Calibri" w:hAnsi="Calibri" w:cs="Calibri"/>
          <w:b/>
          <w:color w:val="000000"/>
          <w:sz w:val="28"/>
          <w:lang w:eastAsia="cs-CZ"/>
        </w:rPr>
        <w:t>O</w:t>
      </w:r>
      <w:r w:rsidRPr="00A17373">
        <w:rPr>
          <w:rFonts w:ascii="Calibri" w:eastAsia="Calibri" w:hAnsi="Calibri" w:cs="Calibri"/>
          <w:b/>
          <w:color w:val="000000"/>
          <w:sz w:val="28"/>
          <w:lang w:eastAsia="cs-CZ"/>
        </w:rPr>
        <w:t>/202</w:t>
      </w:r>
      <w:r w:rsidR="000E6C20">
        <w:rPr>
          <w:rFonts w:ascii="Calibri" w:eastAsia="Calibri" w:hAnsi="Calibri" w:cs="Calibri"/>
          <w:b/>
          <w:color w:val="000000"/>
          <w:sz w:val="28"/>
          <w:lang w:eastAsia="cs-CZ"/>
        </w:rPr>
        <w:t>3/16</w:t>
      </w:r>
      <w:r w:rsidR="007757E1">
        <w:rPr>
          <w:rFonts w:ascii="Calibri" w:eastAsia="Calibri" w:hAnsi="Calibri" w:cs="Calibri"/>
          <w:b/>
          <w:color w:val="000000"/>
          <w:sz w:val="28"/>
          <w:lang w:eastAsia="cs-CZ"/>
        </w:rPr>
        <w:t>6</w:t>
      </w:r>
    </w:p>
    <w:p w14:paraId="6A4236CE" w14:textId="77777777" w:rsidR="00A77529" w:rsidRDefault="00A77529" w:rsidP="00A77529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585858"/>
          <w:spacing w:val="5"/>
        </w:rPr>
      </w:pPr>
      <w:r>
        <w:rPr>
          <w:rFonts w:ascii="Arial" w:hAnsi="Arial" w:cs="Arial"/>
          <w:color w:val="585858"/>
          <w:spacing w:val="5"/>
        </w:rPr>
        <w:t>HARTMANN – RICO a.s.</w:t>
      </w:r>
      <w:r>
        <w:rPr>
          <w:rFonts w:ascii="Arial" w:hAnsi="Arial" w:cs="Arial"/>
          <w:color w:val="585858"/>
          <w:spacing w:val="5"/>
        </w:rPr>
        <w:br/>
        <w:t>Masarykovo nám. 77</w:t>
      </w:r>
      <w:r>
        <w:rPr>
          <w:rFonts w:ascii="Arial" w:hAnsi="Arial" w:cs="Arial"/>
          <w:color w:val="585858"/>
          <w:spacing w:val="5"/>
        </w:rPr>
        <w:br/>
        <w:t>664 71 Veverská Bítýška</w:t>
      </w:r>
      <w:r>
        <w:rPr>
          <w:rFonts w:ascii="Arial" w:hAnsi="Arial" w:cs="Arial"/>
          <w:color w:val="585858"/>
          <w:spacing w:val="5"/>
        </w:rPr>
        <w:br/>
        <w:t>IČO: 44947429</w:t>
      </w:r>
      <w:r>
        <w:rPr>
          <w:rFonts w:ascii="Arial" w:hAnsi="Arial" w:cs="Arial"/>
          <w:color w:val="585858"/>
          <w:spacing w:val="5"/>
        </w:rPr>
        <w:br/>
        <w:t>Spisová značka: B 644 vedená u Krajského soudu v Brně</w:t>
      </w:r>
    </w:p>
    <w:p w14:paraId="221CEE69" w14:textId="619228D8" w:rsidR="000E6C20" w:rsidRPr="00BD14AB" w:rsidRDefault="000E6C20" w:rsidP="00586D58">
      <w:pPr>
        <w:keepNext/>
        <w:keepLines/>
        <w:shd w:val="clear" w:color="auto" w:fill="FFFFFF" w:themeFill="background1"/>
        <w:spacing w:after="184" w:line="259" w:lineRule="auto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</w:p>
    <w:p w14:paraId="4D1320B6" w14:textId="630D81C1" w:rsidR="002568C7" w:rsidRDefault="002568C7" w:rsidP="00685050">
      <w:pPr>
        <w:spacing w:after="211" w:line="268" w:lineRule="auto"/>
        <w:rPr>
          <w:sz w:val="24"/>
        </w:rPr>
      </w:pPr>
      <w:r w:rsidRPr="00A17373">
        <w:rPr>
          <w:sz w:val="24"/>
        </w:rPr>
        <w:t xml:space="preserve">Objednáváme: </w:t>
      </w:r>
      <w:r w:rsidR="007757E1">
        <w:rPr>
          <w:sz w:val="24"/>
        </w:rPr>
        <w:t xml:space="preserve">Dezinfekce </w:t>
      </w:r>
      <w:proofErr w:type="spellStart"/>
      <w:r w:rsidR="007757E1">
        <w:rPr>
          <w:sz w:val="24"/>
        </w:rPr>
        <w:t>Bacillol</w:t>
      </w:r>
      <w:proofErr w:type="spellEnd"/>
      <w:r w:rsidR="007757E1">
        <w:rPr>
          <w:sz w:val="24"/>
        </w:rPr>
        <w:t xml:space="preserve"> 750 ml</w:t>
      </w:r>
      <w:r w:rsidR="006C4271">
        <w:rPr>
          <w:sz w:val="24"/>
        </w:rPr>
        <w:t xml:space="preserve"> -215 ks</w:t>
      </w:r>
      <w:r w:rsidR="007757E1">
        <w:rPr>
          <w:sz w:val="24"/>
        </w:rPr>
        <w:t xml:space="preserve">, </w:t>
      </w:r>
      <w:proofErr w:type="spellStart"/>
      <w:r w:rsidR="007757E1">
        <w:rPr>
          <w:sz w:val="24"/>
        </w:rPr>
        <w:t>Sterillium</w:t>
      </w:r>
      <w:proofErr w:type="spellEnd"/>
      <w:r w:rsidR="007757E1">
        <w:rPr>
          <w:sz w:val="24"/>
        </w:rPr>
        <w:t xml:space="preserve"> 500ml</w:t>
      </w:r>
      <w:r w:rsidR="006C4271">
        <w:rPr>
          <w:sz w:val="24"/>
        </w:rPr>
        <w:t>- 530 ks</w:t>
      </w:r>
    </w:p>
    <w:p w14:paraId="71DAC02E" w14:textId="7818C61D" w:rsidR="002568C7" w:rsidRDefault="002568C7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 w:rsidR="0031338F">
        <w:rPr>
          <w:rFonts w:ascii="Calibri" w:eastAsia="Calibri" w:hAnsi="Calibri" w:cs="Calibri"/>
          <w:color w:val="000000"/>
          <w:sz w:val="24"/>
          <w:lang w:eastAsia="cs-CZ"/>
        </w:rPr>
        <w:t>126 150,00</w:t>
      </w:r>
      <w:proofErr w:type="gramStart"/>
      <w:r w:rsidR="0031338F">
        <w:rPr>
          <w:rFonts w:ascii="Calibri" w:eastAsia="Calibri" w:hAnsi="Calibri" w:cs="Calibri"/>
          <w:color w:val="000000"/>
          <w:sz w:val="24"/>
          <w:lang w:eastAsia="cs-CZ"/>
        </w:rPr>
        <w:t>Kč.</w:t>
      </w:r>
      <w:r w:rsidR="000D486F">
        <w:rPr>
          <w:rFonts w:ascii="Calibri" w:eastAsia="Calibri" w:hAnsi="Calibri" w:cs="Calibri"/>
          <w:color w:val="000000"/>
          <w:sz w:val="24"/>
          <w:lang w:eastAsia="cs-CZ"/>
        </w:rPr>
        <w:t>.</w:t>
      </w:r>
      <w:proofErr w:type="gramEnd"/>
      <w:r w:rsidR="006D27B6">
        <w:rPr>
          <w:rFonts w:ascii="Calibri" w:eastAsia="Calibri" w:hAnsi="Calibri" w:cs="Calibri"/>
          <w:color w:val="000000"/>
          <w:sz w:val="24"/>
          <w:lang w:eastAsia="cs-CZ"/>
        </w:rPr>
        <w:t xml:space="preserve">S DPH </w:t>
      </w:r>
    </w:p>
    <w:p w14:paraId="4FB23A3D" w14:textId="6C4774E7" w:rsidR="0031338F" w:rsidRDefault="0031338F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Bez DPH 104 254,00Kč.</w:t>
      </w:r>
    </w:p>
    <w:p w14:paraId="5A14D919" w14:textId="1F51059F" w:rsidR="0031338F" w:rsidRPr="006C4271" w:rsidRDefault="006C4271" w:rsidP="002568C7">
      <w:pPr>
        <w:spacing w:after="211" w:line="268" w:lineRule="auto"/>
        <w:ind w:left="-5" w:hanging="10"/>
        <w:rPr>
          <w:rFonts w:ascii="Calibri" w:eastAsia="Calibri" w:hAnsi="Calibri" w:cs="Calibri"/>
          <w:b/>
          <w:bCs/>
          <w:color w:val="000000"/>
          <w:sz w:val="24"/>
          <w:lang w:eastAsia="cs-CZ"/>
        </w:rPr>
      </w:pPr>
      <w:r w:rsidRPr="006C4271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Smluvní strany souhlasí se zveřejněním v registru smluv.</w:t>
      </w:r>
    </w:p>
    <w:p w14:paraId="6F0F893C" w14:textId="2B9384E4" w:rsidR="0031338F" w:rsidRDefault="0031338F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14:paraId="05EB62FD" w14:textId="77777777" w:rsidR="002568C7" w:rsidRPr="00A17373" w:rsidRDefault="002568C7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324133F1" w14:textId="77777777" w:rsidR="002568C7" w:rsidRPr="00A17373" w:rsidRDefault="002568C7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Mgr. Radek Vyhnálek, MBA </w:t>
      </w:r>
    </w:p>
    <w:p w14:paraId="0A726897" w14:textId="77777777" w:rsidR="002568C7" w:rsidRPr="00A17373" w:rsidRDefault="002568C7" w:rsidP="002568C7">
      <w:pPr>
        <w:spacing w:after="219" w:line="259" w:lineRule="auto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622319A2" w14:textId="77777777" w:rsidR="002568C7" w:rsidRPr="00A17373" w:rsidRDefault="002568C7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Vodičková Šejbová  </w:t>
      </w:r>
    </w:p>
    <w:p w14:paraId="779B3F34" w14:textId="77777777" w:rsidR="002568C7" w:rsidRPr="00A17373" w:rsidRDefault="002568C7" w:rsidP="002568C7">
      <w:pPr>
        <w:spacing w:after="221" w:line="259" w:lineRule="auto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19D4A88D" w14:textId="4EA2CB0B" w:rsidR="002568C7" w:rsidRPr="00A17373" w:rsidRDefault="002568C7" w:rsidP="002568C7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</w:t>
      </w:r>
      <w:r w:rsidR="003941E1">
        <w:rPr>
          <w:rFonts w:ascii="Calibri" w:eastAsia="Calibri" w:hAnsi="Calibri" w:cs="Calibri"/>
          <w:color w:val="000000"/>
          <w:sz w:val="24"/>
          <w:lang w:eastAsia="cs-CZ"/>
        </w:rPr>
        <w:t>Soňa Burešová</w:t>
      </w:r>
    </w:p>
    <w:p w14:paraId="0E52EA0A" w14:textId="3EE27B20" w:rsidR="002568C7" w:rsidRPr="00A17373" w:rsidRDefault="002568C7" w:rsidP="002568C7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Telefon: </w:t>
      </w:r>
      <w:r w:rsidR="00CF2B47">
        <w:rPr>
          <w:rFonts w:ascii="Calibri" w:eastAsia="Calibri" w:hAnsi="Calibri" w:cs="Calibri"/>
          <w:color w:val="000000"/>
          <w:sz w:val="24"/>
          <w:lang w:eastAsia="cs-CZ"/>
        </w:rPr>
        <w:t>606 676 296, vedoucic@domovhb.cz</w:t>
      </w:r>
    </w:p>
    <w:p w14:paraId="1DE939AE" w14:textId="77777777" w:rsidR="002568C7" w:rsidRPr="00A17373" w:rsidRDefault="002568C7" w:rsidP="002568C7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17569CF5" w14:textId="77777777" w:rsidR="002568C7" w:rsidRPr="00A17373" w:rsidRDefault="002568C7" w:rsidP="002568C7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70D02730" w14:textId="77777777" w:rsidR="002568C7" w:rsidRPr="00A17373" w:rsidRDefault="002568C7" w:rsidP="002568C7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7C7C4183" w14:textId="77777777" w:rsidR="002568C7" w:rsidRPr="00A17373" w:rsidRDefault="002568C7" w:rsidP="002568C7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A17373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45EA4024" w14:textId="77777777" w:rsidR="002568C7" w:rsidRPr="00A17373" w:rsidRDefault="002568C7" w:rsidP="002568C7">
      <w:pPr>
        <w:spacing w:line="259" w:lineRule="auto"/>
      </w:pPr>
    </w:p>
    <w:p w14:paraId="7D261E9D" w14:textId="77777777" w:rsidR="00A64D4B" w:rsidRDefault="00A64D4B"/>
    <w:sectPr w:rsidR="00A6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B7"/>
    <w:rsid w:val="000642E4"/>
    <w:rsid w:val="000D486F"/>
    <w:rsid w:val="000E6C20"/>
    <w:rsid w:val="0016244B"/>
    <w:rsid w:val="001701F2"/>
    <w:rsid w:val="00202534"/>
    <w:rsid w:val="002568C7"/>
    <w:rsid w:val="0031338F"/>
    <w:rsid w:val="003423A8"/>
    <w:rsid w:val="003941E1"/>
    <w:rsid w:val="003E0BED"/>
    <w:rsid w:val="005322D5"/>
    <w:rsid w:val="00550AD5"/>
    <w:rsid w:val="00586D58"/>
    <w:rsid w:val="005A4749"/>
    <w:rsid w:val="0061059A"/>
    <w:rsid w:val="00624C93"/>
    <w:rsid w:val="00685050"/>
    <w:rsid w:val="006931BB"/>
    <w:rsid w:val="006C4271"/>
    <w:rsid w:val="006C7F6A"/>
    <w:rsid w:val="006D27B6"/>
    <w:rsid w:val="00702AB7"/>
    <w:rsid w:val="00740DBE"/>
    <w:rsid w:val="007757E1"/>
    <w:rsid w:val="007B1EE1"/>
    <w:rsid w:val="00977AB9"/>
    <w:rsid w:val="00A45035"/>
    <w:rsid w:val="00A64D4B"/>
    <w:rsid w:val="00A77529"/>
    <w:rsid w:val="00B128BD"/>
    <w:rsid w:val="00BC77CC"/>
    <w:rsid w:val="00BD14AB"/>
    <w:rsid w:val="00BF5AD2"/>
    <w:rsid w:val="00C729C2"/>
    <w:rsid w:val="00CC4B8F"/>
    <w:rsid w:val="00CF2B47"/>
    <w:rsid w:val="00D00170"/>
    <w:rsid w:val="00D56576"/>
    <w:rsid w:val="00D96E23"/>
    <w:rsid w:val="00E27249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B849"/>
  <w15:chartTrackingRefBased/>
  <w15:docId w15:val="{1348D8E5-3CDB-4EFA-84A7-BA57350D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8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14AB"/>
    <w:rPr>
      <w:b/>
      <w:bCs/>
    </w:rPr>
  </w:style>
  <w:style w:type="paragraph" w:customStyle="1" w:styleId="half-margin">
    <w:name w:val="half-margin"/>
    <w:basedOn w:val="Normln"/>
    <w:rsid w:val="00D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614">
          <w:marLeft w:val="27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Mackova</dc:creator>
  <cp:keywords/>
  <dc:description/>
  <cp:lastModifiedBy>Vrchnisestra</cp:lastModifiedBy>
  <cp:revision>2</cp:revision>
  <cp:lastPrinted>2023-08-09T07:30:00Z</cp:lastPrinted>
  <dcterms:created xsi:type="dcterms:W3CDTF">2023-08-09T11:45:00Z</dcterms:created>
  <dcterms:modified xsi:type="dcterms:W3CDTF">2023-08-09T11:45:00Z</dcterms:modified>
</cp:coreProperties>
</file>