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5B31" w14:textId="77777777" w:rsidR="00712235" w:rsidRDefault="00000000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555B5BA6">
          <v:group id="_x0000_s4050" style="position:absolute;left:0;text-align:left;margin-left:-37.4pt;margin-top:-55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FC0ECF">
        <w:rPr>
          <w:rFonts w:ascii="Arial" w:eastAsia="Arial" w:hAnsi="Arial" w:cs="Arial"/>
          <w:spacing w:val="14"/>
          <w:lang w:val="cs-CZ"/>
        </w:rPr>
        <w:t xml:space="preserve"> </w:t>
      </w:r>
      <w:r w:rsidR="00FC0ECF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  <w:r w:rsidR="00FC0ECF">
        <w:rPr>
          <w:noProof/>
        </w:rPr>
        <mc:AlternateContent>
          <mc:Choice Requires="wps">
            <w:drawing>
              <wp:inline distT="0" distB="0" distL="0" distR="0" wp14:anchorId="555B5BA7" wp14:editId="555B5BA8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555B5BB1" w14:textId="77777777" w:rsidR="00712235" w:rsidRDefault="00FC0ECF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MZE-32963/2023-11141</w:t>
                            </w:r>
                          </w:p>
                          <w:p w14:paraId="555B5BB2" w14:textId="77777777" w:rsidR="00712235" w:rsidRDefault="00FC0EC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5B5BB4" wp14:editId="555B5BB5">
                                  <wp:extent cx="1732582" cy="28559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2582" cy="2855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5B5BB3" w14:textId="77777777" w:rsidR="00712235" w:rsidRDefault="00FC0ECF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mzedms026055380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5B5BA7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" stroked="f" strokeweight="1pt">
                <v:textbox inset="0,1.3mm,0,1.3mm">
                  <w:txbxContent>
                    <w:p w14:paraId="555B5BB1" w14:textId="77777777" w:rsidR="00712235" w:rsidRDefault="00FC0ECF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MZE-32963/2023-11141</w:t>
                      </w:r>
                    </w:p>
                    <w:p w14:paraId="555B5BB2" w14:textId="77777777" w:rsidR="00712235" w:rsidRDefault="00FC0EC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5B5BB4" wp14:editId="555B5BB5">
                            <wp:extent cx="1732582" cy="28559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2582" cy="2855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5B5BB3" w14:textId="77777777" w:rsidR="00712235" w:rsidRDefault="00FC0ECF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mzedms026055380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55B5B32" w14:textId="77777777" w:rsidR="00712235" w:rsidRDefault="00FC0ECF">
      <w:pPr>
        <w:rPr>
          <w:szCs w:val="22"/>
        </w:rPr>
      </w:pPr>
      <w:r>
        <w:rPr>
          <w:szCs w:val="22"/>
        </w:rPr>
        <w:t xml:space="preserve"> </w:t>
      </w:r>
    </w:p>
    <w:p w14:paraId="555B5B33" w14:textId="77777777" w:rsidR="00712235" w:rsidRDefault="00FC0ECF">
      <w:pPr>
        <w:pStyle w:val="Nadpis2"/>
        <w:jc w:val="center"/>
        <w:rPr>
          <w:b/>
          <w:i w:val="0"/>
          <w:sz w:val="28"/>
          <w:szCs w:val="28"/>
        </w:rPr>
      </w:pPr>
      <w:r>
        <w:rPr>
          <w:szCs w:val="22"/>
        </w:rPr>
        <w:t xml:space="preserve"> </w:t>
      </w:r>
      <w:r>
        <w:rPr>
          <w:b/>
          <w:i w:val="0"/>
          <w:sz w:val="28"/>
          <w:szCs w:val="28"/>
        </w:rPr>
        <w:t xml:space="preserve">Dodatek č. 1 ke smlouvě o nájmu nebytových prostor </w:t>
      </w:r>
    </w:p>
    <w:p w14:paraId="555B5B34" w14:textId="77777777" w:rsidR="00712235" w:rsidRDefault="00FC0ECF">
      <w:pPr>
        <w:pStyle w:val="Nadpis2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č. 412-2019-11141/1</w:t>
      </w:r>
    </w:p>
    <w:p w14:paraId="555B5B35" w14:textId="77777777" w:rsidR="00712235" w:rsidRDefault="00FC0ECF">
      <w:pPr>
        <w:jc w:val="center"/>
        <w:rPr>
          <w:szCs w:val="22"/>
        </w:rPr>
      </w:pPr>
      <w:r>
        <w:rPr>
          <w:szCs w:val="22"/>
        </w:rPr>
        <w:t>uzavřená podle zákona č. 89/2012 Sb., občanský zákoník (dále jen „občanský zákoník“), a v souladu s ustanovením § 27 zákona č. 219/2000 Sb., o majetku České republiky a jejím vystupování v právních vztazích, ve znění pozdějších předpisů (dále jen „zákon                    č. 219/2000Sb.“)</w:t>
      </w:r>
    </w:p>
    <w:p w14:paraId="555B5B36" w14:textId="77777777" w:rsidR="00712235" w:rsidRDefault="00712235">
      <w:pPr>
        <w:jc w:val="center"/>
        <w:rPr>
          <w:szCs w:val="22"/>
        </w:rPr>
      </w:pPr>
    </w:p>
    <w:p w14:paraId="555B5B37" w14:textId="77777777" w:rsidR="00712235" w:rsidRDefault="00712235">
      <w:pPr>
        <w:jc w:val="center"/>
        <w:rPr>
          <w:szCs w:val="22"/>
        </w:rPr>
      </w:pPr>
    </w:p>
    <w:p w14:paraId="555B5B38" w14:textId="77777777" w:rsidR="00712235" w:rsidRDefault="00FC0ECF">
      <w:pPr>
        <w:rPr>
          <w:szCs w:val="22"/>
        </w:rPr>
      </w:pPr>
      <w:r>
        <w:rPr>
          <w:szCs w:val="22"/>
        </w:rPr>
        <w:t>mezi stranami:</w:t>
      </w:r>
    </w:p>
    <w:p w14:paraId="555B5B39" w14:textId="77777777" w:rsidR="00712235" w:rsidRDefault="00712235">
      <w:pPr>
        <w:rPr>
          <w:szCs w:val="22"/>
        </w:rPr>
      </w:pPr>
    </w:p>
    <w:p w14:paraId="555B5B3A" w14:textId="77777777" w:rsidR="00712235" w:rsidRDefault="00FC0ECF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Česká republika - Ministerstvo zemědělství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555B5B3B" w14:textId="77777777" w:rsidR="00712235" w:rsidRDefault="00FC0ECF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sídlem Těšnov 65/17, Nové Město, 110 00 Praha 1, </w:t>
      </w:r>
    </w:p>
    <w:p w14:paraId="555B5B3C" w14:textId="77777777" w:rsidR="00712235" w:rsidRDefault="00FC0ECF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 kterou právně jedná Mgr. Pavel Brokeš, ředitel odboru vnitřní správy, na základě organizačního řádu MZe v platném znění </w:t>
      </w:r>
    </w:p>
    <w:p w14:paraId="555B5B3D" w14:textId="77777777" w:rsidR="00712235" w:rsidRDefault="00FC0ECF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 00020478</w:t>
      </w:r>
    </w:p>
    <w:p w14:paraId="555B5B3E" w14:textId="77777777" w:rsidR="00712235" w:rsidRDefault="00FC0ECF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CZ00020478</w:t>
      </w:r>
      <w:r>
        <w:rPr>
          <w:rFonts w:ascii="Arial" w:hAnsi="Arial" w:cs="Arial"/>
          <w:b/>
          <w:color w:val="7030A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(v postavení osoby povinné k dani dle § 5 odst. 1 věty druhé a plátce dle</w:t>
      </w:r>
    </w:p>
    <w:p w14:paraId="555B5B3F" w14:textId="77777777" w:rsidR="00712235" w:rsidRDefault="00FC0ECF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6 zákona č. 235/2004 Sb., o dani z přidané hodnoty, ve znění pozdějších předpisů)</w:t>
      </w:r>
    </w:p>
    <w:p w14:paraId="555B5B40" w14:textId="77777777" w:rsidR="00712235" w:rsidRDefault="00FC0ECF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bankovní spojení: ČNB Praha 1</w:t>
      </w:r>
    </w:p>
    <w:p w14:paraId="555B5B41" w14:textId="77777777" w:rsidR="00712235" w:rsidRDefault="00FC0ECF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číslo účtu: 19-1226001/0710 - nájem</w:t>
      </w:r>
    </w:p>
    <w:p w14:paraId="555B5B42" w14:textId="77777777" w:rsidR="00712235" w:rsidRDefault="00FC0ECF">
      <w:pPr>
        <w:pStyle w:val="Zkladntext"/>
        <w:ind w:left="708"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1226001/0710 - služby</w:t>
      </w:r>
    </w:p>
    <w:p w14:paraId="555B5B43" w14:textId="77777777" w:rsidR="00712235" w:rsidRDefault="00712235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555B5B44" w14:textId="77777777" w:rsidR="00712235" w:rsidRDefault="00FC0ECF">
      <w:pPr>
        <w:rPr>
          <w:szCs w:val="22"/>
        </w:rPr>
      </w:pPr>
      <w:r>
        <w:rPr>
          <w:szCs w:val="22"/>
        </w:rPr>
        <w:t>Kontaktní osoba:</w:t>
      </w:r>
      <w:r>
        <w:rPr>
          <w:szCs w:val="22"/>
        </w:rPr>
        <w:tab/>
        <w:t>Hana Kasalová, referent odboru vnitřní správy</w:t>
      </w:r>
    </w:p>
    <w:p w14:paraId="555B5B45" w14:textId="77777777" w:rsidR="00712235" w:rsidRDefault="00FC0ECF">
      <w:pPr>
        <w:ind w:left="1416" w:firstLine="708"/>
        <w:rPr>
          <w:szCs w:val="22"/>
        </w:rPr>
      </w:pPr>
      <w:r>
        <w:rPr>
          <w:szCs w:val="22"/>
        </w:rPr>
        <w:t>Klostermannova 635/III., 337 01 Rokycany</w:t>
      </w:r>
    </w:p>
    <w:p w14:paraId="555B5B46" w14:textId="77777777" w:rsidR="00712235" w:rsidRDefault="00FC0ECF">
      <w:pPr>
        <w:rPr>
          <w:szCs w:val="22"/>
        </w:rPr>
      </w:pPr>
      <w:r>
        <w:rPr>
          <w:szCs w:val="22"/>
        </w:rPr>
        <w:t>Telefon: 725 832 086</w:t>
      </w:r>
    </w:p>
    <w:p w14:paraId="555B5B47" w14:textId="77777777" w:rsidR="00712235" w:rsidRDefault="00FC0ECF">
      <w:pPr>
        <w:rPr>
          <w:szCs w:val="22"/>
        </w:rPr>
      </w:pPr>
      <w:r>
        <w:rPr>
          <w:szCs w:val="22"/>
        </w:rPr>
        <w:t xml:space="preserve">e-mail: </w:t>
      </w:r>
      <w:hyperlink r:id="rId9" w:history="1">
        <w:r>
          <w:rPr>
            <w:rStyle w:val="Hypertextovodkaz"/>
            <w:szCs w:val="22"/>
          </w:rPr>
          <w:t>hana.kasalova@mze.cz</w:t>
        </w:r>
      </w:hyperlink>
    </w:p>
    <w:p w14:paraId="555B5B48" w14:textId="77777777" w:rsidR="00712235" w:rsidRDefault="00712235">
      <w:pPr>
        <w:pStyle w:val="Zkladntext"/>
        <w:ind w:left="708" w:firstLine="708"/>
        <w:rPr>
          <w:rFonts w:ascii="Arial" w:eastAsia="Arial" w:hAnsi="Arial" w:cs="Arial"/>
          <w:sz w:val="22"/>
          <w:szCs w:val="22"/>
        </w:rPr>
      </w:pPr>
    </w:p>
    <w:p w14:paraId="555B5B49" w14:textId="77777777" w:rsidR="00712235" w:rsidRDefault="00FC0ECF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(dále jen „</w:t>
      </w:r>
      <w:r>
        <w:rPr>
          <w:rFonts w:ascii="Arial" w:eastAsia="Arial" w:hAnsi="Arial" w:cs="Arial"/>
          <w:b/>
          <w:sz w:val="22"/>
          <w:szCs w:val="22"/>
        </w:rPr>
        <w:t>pronajímatel“</w:t>
      </w:r>
      <w:r>
        <w:rPr>
          <w:rFonts w:ascii="Arial" w:eastAsia="Arial" w:hAnsi="Arial" w:cs="Arial"/>
          <w:sz w:val="22"/>
          <w:szCs w:val="22"/>
        </w:rPr>
        <w:t xml:space="preserve"> na straně jedné) </w:t>
      </w:r>
    </w:p>
    <w:p w14:paraId="555B5B4A" w14:textId="77777777" w:rsidR="00712235" w:rsidRDefault="00712235">
      <w:pPr>
        <w:rPr>
          <w:szCs w:val="22"/>
        </w:rPr>
      </w:pPr>
    </w:p>
    <w:p w14:paraId="555B5B4B" w14:textId="77777777" w:rsidR="00712235" w:rsidRDefault="00FC0ECF">
      <w:pPr>
        <w:rPr>
          <w:szCs w:val="22"/>
        </w:rPr>
      </w:pPr>
      <w:r>
        <w:rPr>
          <w:szCs w:val="22"/>
        </w:rPr>
        <w:t>a</w:t>
      </w:r>
    </w:p>
    <w:p w14:paraId="555B5B4C" w14:textId="77777777" w:rsidR="00712235" w:rsidRDefault="00712235">
      <w:pPr>
        <w:pStyle w:val="Default"/>
        <w:rPr>
          <w:sz w:val="22"/>
          <w:szCs w:val="22"/>
        </w:rPr>
      </w:pPr>
    </w:p>
    <w:p w14:paraId="555B5B4D" w14:textId="77777777" w:rsidR="00712235" w:rsidRDefault="00FC0ECF">
      <w:pPr>
        <w:pStyle w:val="Zkladntext2"/>
        <w:jc w:val="lef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Okresní agrární komora</w:t>
      </w:r>
    </w:p>
    <w:p w14:paraId="555B5B4E" w14:textId="77777777" w:rsidR="00712235" w:rsidRDefault="00FC0ECF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sídlem Lubenská 2250, 269 01 Rakovník </w:t>
      </w:r>
    </w:p>
    <w:p w14:paraId="555B5B4F" w14:textId="77777777" w:rsidR="00712235" w:rsidRDefault="00FC0ECF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zapsaný v obchodním rejstříku vedeným Městským soudem v Praze</w:t>
      </w:r>
    </w:p>
    <w:p w14:paraId="555B5B50" w14:textId="77777777" w:rsidR="00712235" w:rsidRDefault="00FC0ECF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oddíl A, vložka 10122</w:t>
      </w:r>
    </w:p>
    <w:p w14:paraId="555B5B51" w14:textId="77777777" w:rsidR="00712235" w:rsidRDefault="00FC0ECF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 25778358</w:t>
      </w:r>
    </w:p>
    <w:p w14:paraId="555B5B52" w14:textId="77777777" w:rsidR="00712235" w:rsidRDefault="00FC0ECF">
      <w:pPr>
        <w:pStyle w:val="Zkladntext2"/>
        <w:jc w:val="left"/>
        <w:rPr>
          <w:rFonts w:ascii="Arial" w:eastAsia="Arial" w:hAnsi="Arial" w:cs="Arial"/>
          <w:i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DIČ: není plátce DPH</w:t>
      </w:r>
    </w:p>
    <w:p w14:paraId="555B5B53" w14:textId="40AD7843" w:rsidR="00712235" w:rsidRDefault="00FC0ECF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zastoupený </w:t>
      </w:r>
      <w:r w:rsidR="00537565">
        <w:rPr>
          <w:rFonts w:ascii="Arial" w:eastAsia="Arial" w:hAnsi="Arial" w:cs="Arial"/>
          <w:sz w:val="22"/>
          <w:szCs w:val="22"/>
        </w:rPr>
        <w:t>XXXXXXXXXXXXX</w:t>
      </w:r>
    </w:p>
    <w:p w14:paraId="555B5B54" w14:textId="77777777" w:rsidR="00712235" w:rsidRDefault="00FC0ECF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bankovní spojení: MONETA Money Bank</w:t>
      </w:r>
    </w:p>
    <w:p w14:paraId="555B5B55" w14:textId="69A273FB" w:rsidR="00712235" w:rsidRDefault="00FC0ECF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číslo účtu: 1</w:t>
      </w:r>
      <w:r w:rsidR="007863C6">
        <w:rPr>
          <w:rFonts w:ascii="Arial" w:eastAsia="Arial" w:hAnsi="Arial" w:cs="Arial"/>
          <w:sz w:val="22"/>
          <w:szCs w:val="22"/>
        </w:rPr>
        <w:t>5701694</w:t>
      </w:r>
      <w:r>
        <w:rPr>
          <w:rFonts w:ascii="Arial" w:eastAsia="Arial" w:hAnsi="Arial" w:cs="Arial"/>
          <w:sz w:val="22"/>
          <w:szCs w:val="22"/>
        </w:rPr>
        <w:t>/0600</w:t>
      </w:r>
    </w:p>
    <w:p w14:paraId="555B5B56" w14:textId="77777777" w:rsidR="00712235" w:rsidRDefault="00712235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</w:p>
    <w:p w14:paraId="555B5B57" w14:textId="77777777" w:rsidR="00712235" w:rsidRDefault="00FC0ECF">
      <w:pPr>
        <w:rPr>
          <w:szCs w:val="22"/>
        </w:rPr>
      </w:pPr>
      <w:r>
        <w:rPr>
          <w:szCs w:val="22"/>
        </w:rPr>
        <w:t>(dále jen „</w:t>
      </w:r>
      <w:r>
        <w:rPr>
          <w:b/>
          <w:szCs w:val="22"/>
        </w:rPr>
        <w:t>nájemce“</w:t>
      </w:r>
      <w:r>
        <w:rPr>
          <w:szCs w:val="22"/>
        </w:rPr>
        <w:t xml:space="preserve"> na straně druhé)</w:t>
      </w:r>
    </w:p>
    <w:p w14:paraId="555B5B58" w14:textId="77777777" w:rsidR="00712235" w:rsidRDefault="00712235">
      <w:pPr>
        <w:rPr>
          <w:szCs w:val="22"/>
        </w:rPr>
      </w:pPr>
    </w:p>
    <w:p w14:paraId="555B5B59" w14:textId="77777777" w:rsidR="00712235" w:rsidRDefault="00FC0ECF">
      <w:pPr>
        <w:rPr>
          <w:szCs w:val="22"/>
        </w:rPr>
      </w:pPr>
      <w:r>
        <w:rPr>
          <w:szCs w:val="22"/>
        </w:rPr>
        <w:t xml:space="preserve">(a oba společně </w:t>
      </w:r>
      <w:r>
        <w:rPr>
          <w:b/>
          <w:szCs w:val="22"/>
        </w:rPr>
        <w:t>„smluvní strany“</w:t>
      </w:r>
      <w:r>
        <w:rPr>
          <w:szCs w:val="22"/>
        </w:rPr>
        <w:t>)</w:t>
      </w:r>
    </w:p>
    <w:p w14:paraId="555B5B5A" w14:textId="77777777" w:rsidR="00712235" w:rsidRDefault="00712235">
      <w:pPr>
        <w:rPr>
          <w:szCs w:val="22"/>
        </w:rPr>
      </w:pPr>
    </w:p>
    <w:p w14:paraId="555B5B5B" w14:textId="77777777" w:rsidR="00712235" w:rsidRDefault="00712235">
      <w:pPr>
        <w:rPr>
          <w:szCs w:val="22"/>
        </w:rPr>
      </w:pPr>
    </w:p>
    <w:p w14:paraId="555B5B5C" w14:textId="77777777" w:rsidR="00712235" w:rsidRDefault="00712235">
      <w:pPr>
        <w:rPr>
          <w:szCs w:val="22"/>
        </w:rPr>
      </w:pPr>
    </w:p>
    <w:p w14:paraId="555B5B5D" w14:textId="77777777" w:rsidR="00712235" w:rsidRDefault="00712235">
      <w:pPr>
        <w:rPr>
          <w:szCs w:val="22"/>
        </w:rPr>
      </w:pPr>
    </w:p>
    <w:p w14:paraId="555B5B5E" w14:textId="77777777" w:rsidR="00712235" w:rsidRDefault="00712235">
      <w:pPr>
        <w:rPr>
          <w:szCs w:val="22"/>
        </w:rPr>
      </w:pPr>
    </w:p>
    <w:p w14:paraId="555B5B5F" w14:textId="77777777" w:rsidR="00712235" w:rsidRDefault="00712235">
      <w:pPr>
        <w:rPr>
          <w:szCs w:val="22"/>
        </w:rPr>
      </w:pPr>
    </w:p>
    <w:p w14:paraId="555B5B60" w14:textId="77777777" w:rsidR="00712235" w:rsidRDefault="00712235">
      <w:pPr>
        <w:rPr>
          <w:rFonts w:eastAsia="Times New Roman"/>
          <w:szCs w:val="22"/>
        </w:rPr>
      </w:pPr>
    </w:p>
    <w:p w14:paraId="555B5B61" w14:textId="77777777" w:rsidR="00712235" w:rsidRDefault="00FC0ECF">
      <w:pPr>
        <w:rPr>
          <w:rFonts w:eastAsia="Times New Roman"/>
          <w:szCs w:val="22"/>
        </w:rPr>
      </w:pPr>
      <w:r>
        <w:rPr>
          <w:rFonts w:eastAsia="Times New Roman"/>
          <w:szCs w:val="22"/>
        </w:rPr>
        <w:t>Předmětem tohoto dodatku je změna doby trvání nájmu, forma stanovení výše úroků v případě prodlení s platbou a doplnění ustanovení o zpracování osobních údajů.</w:t>
      </w:r>
    </w:p>
    <w:p w14:paraId="555B5B62" w14:textId="77777777" w:rsidR="00712235" w:rsidRDefault="00712235">
      <w:pPr>
        <w:jc w:val="center"/>
        <w:rPr>
          <w:rFonts w:eastAsia="Times New Roman"/>
          <w:szCs w:val="22"/>
        </w:rPr>
      </w:pPr>
    </w:p>
    <w:p w14:paraId="555B5B63" w14:textId="77777777" w:rsidR="00712235" w:rsidRDefault="00712235">
      <w:pPr>
        <w:jc w:val="center"/>
        <w:rPr>
          <w:rFonts w:eastAsia="Times New Roman"/>
          <w:szCs w:val="22"/>
        </w:rPr>
      </w:pPr>
    </w:p>
    <w:p w14:paraId="555B5B64" w14:textId="77777777" w:rsidR="00712235" w:rsidRDefault="00712235">
      <w:pPr>
        <w:jc w:val="center"/>
        <w:rPr>
          <w:rFonts w:eastAsia="Times New Roman"/>
          <w:b/>
          <w:szCs w:val="22"/>
        </w:rPr>
      </w:pPr>
    </w:p>
    <w:p w14:paraId="555B5B65" w14:textId="77777777" w:rsidR="00712235" w:rsidRDefault="00FC0ECF">
      <w:pPr>
        <w:jc w:val="center"/>
        <w:rPr>
          <w:rFonts w:eastAsia="Times New Roman"/>
          <w:b/>
          <w:szCs w:val="22"/>
        </w:rPr>
      </w:pPr>
      <w:r>
        <w:rPr>
          <w:rFonts w:eastAsia="Times New Roman"/>
          <w:b/>
          <w:szCs w:val="22"/>
        </w:rPr>
        <w:t>Článek I.</w:t>
      </w:r>
    </w:p>
    <w:p w14:paraId="555B5B66" w14:textId="77777777" w:rsidR="00712235" w:rsidRDefault="00712235">
      <w:pPr>
        <w:jc w:val="center"/>
        <w:rPr>
          <w:rFonts w:eastAsia="Times New Roman"/>
          <w:b/>
          <w:szCs w:val="22"/>
        </w:rPr>
      </w:pPr>
    </w:p>
    <w:p w14:paraId="555B5B67" w14:textId="77777777" w:rsidR="00712235" w:rsidRDefault="00FC0ECF">
      <w:pPr>
        <w:rPr>
          <w:rFonts w:eastAsia="Times New Roman"/>
          <w:bCs/>
          <w:szCs w:val="22"/>
        </w:rPr>
      </w:pPr>
      <w:r>
        <w:rPr>
          <w:rFonts w:eastAsia="Times New Roman"/>
          <w:bCs/>
          <w:szCs w:val="22"/>
        </w:rPr>
        <w:t>V souvislosti se změnou doby trvání nájmu se smluvní strany dohodly na změně odstavce 1) článku IV. Smlouvy, který se tímto zrušuje a nahrazuje se následujícím zněním:</w:t>
      </w:r>
    </w:p>
    <w:p w14:paraId="555B5B68" w14:textId="77777777" w:rsidR="00712235" w:rsidRDefault="00712235">
      <w:pPr>
        <w:rPr>
          <w:rFonts w:eastAsia="Times New Roman"/>
          <w:bCs/>
          <w:szCs w:val="22"/>
        </w:rPr>
      </w:pPr>
    </w:p>
    <w:p w14:paraId="555B5B69" w14:textId="77777777" w:rsidR="00712235" w:rsidRDefault="00FC0ECF">
      <w:pPr>
        <w:rPr>
          <w:rFonts w:eastAsia="Times New Roman"/>
          <w:b/>
          <w:szCs w:val="22"/>
        </w:rPr>
      </w:pPr>
      <w:r>
        <w:rPr>
          <w:rFonts w:eastAsia="Times New Roman"/>
          <w:bCs/>
          <w:szCs w:val="22"/>
        </w:rPr>
        <w:t xml:space="preserve">1) Nájem podle této smlouvy se sjednává </w:t>
      </w:r>
      <w:r>
        <w:rPr>
          <w:rFonts w:eastAsia="Times New Roman"/>
          <w:b/>
          <w:szCs w:val="22"/>
        </w:rPr>
        <w:t>na dobu určitou od 1. 10. 2019 do 30. 9. 2027.</w:t>
      </w:r>
    </w:p>
    <w:p w14:paraId="555B5B6A" w14:textId="77777777" w:rsidR="00712235" w:rsidRDefault="00712235">
      <w:pPr>
        <w:rPr>
          <w:rFonts w:eastAsia="Times New Roman"/>
          <w:b/>
          <w:szCs w:val="22"/>
        </w:rPr>
      </w:pPr>
    </w:p>
    <w:p w14:paraId="555B5B6B" w14:textId="77777777" w:rsidR="00712235" w:rsidRDefault="00712235">
      <w:pPr>
        <w:jc w:val="center"/>
        <w:rPr>
          <w:rFonts w:eastAsia="Times New Roman"/>
          <w:b/>
          <w:szCs w:val="22"/>
        </w:rPr>
      </w:pPr>
    </w:p>
    <w:p w14:paraId="555B5B6C" w14:textId="77777777" w:rsidR="00712235" w:rsidRDefault="00712235">
      <w:pPr>
        <w:jc w:val="center"/>
        <w:rPr>
          <w:rFonts w:eastAsia="Times New Roman"/>
          <w:b/>
          <w:szCs w:val="22"/>
        </w:rPr>
      </w:pPr>
    </w:p>
    <w:p w14:paraId="555B5B6D" w14:textId="77777777" w:rsidR="00712235" w:rsidRDefault="00712235">
      <w:pPr>
        <w:jc w:val="center"/>
        <w:rPr>
          <w:rFonts w:eastAsia="Times New Roman"/>
          <w:b/>
          <w:szCs w:val="22"/>
        </w:rPr>
      </w:pPr>
    </w:p>
    <w:p w14:paraId="555B5B6E" w14:textId="77777777" w:rsidR="00712235" w:rsidRDefault="00FC0ECF">
      <w:pPr>
        <w:jc w:val="center"/>
        <w:rPr>
          <w:rFonts w:eastAsia="Times New Roman"/>
          <w:b/>
          <w:szCs w:val="22"/>
        </w:rPr>
      </w:pPr>
      <w:r>
        <w:rPr>
          <w:rFonts w:eastAsia="Times New Roman"/>
          <w:b/>
          <w:szCs w:val="22"/>
        </w:rPr>
        <w:t>Článek II.</w:t>
      </w:r>
    </w:p>
    <w:p w14:paraId="555B5B6F" w14:textId="77777777" w:rsidR="00712235" w:rsidRDefault="00712235">
      <w:pPr>
        <w:jc w:val="center"/>
        <w:rPr>
          <w:rFonts w:eastAsia="Times New Roman"/>
          <w:b/>
          <w:szCs w:val="22"/>
        </w:rPr>
      </w:pPr>
    </w:p>
    <w:p w14:paraId="555B5B70" w14:textId="77777777" w:rsidR="00712235" w:rsidRDefault="00FC0ECF">
      <w:pPr>
        <w:rPr>
          <w:szCs w:val="22"/>
        </w:rPr>
      </w:pPr>
      <w:r>
        <w:rPr>
          <w:rFonts w:eastAsia="Times New Roman"/>
          <w:b/>
          <w:szCs w:val="22"/>
        </w:rPr>
        <w:t>S účinností od 1. 10. 2023 se ruší odstavec 5) článku V. a nahrazuje se novým zněním:</w:t>
      </w:r>
    </w:p>
    <w:p w14:paraId="555B5B71" w14:textId="77777777" w:rsidR="00712235" w:rsidRDefault="00712235">
      <w:pPr>
        <w:rPr>
          <w:szCs w:val="22"/>
        </w:rPr>
      </w:pPr>
    </w:p>
    <w:p w14:paraId="555B5B72" w14:textId="77777777" w:rsidR="00712235" w:rsidRDefault="00FC0ECF">
      <w:r>
        <w:rPr>
          <w:rFonts w:eastAsia="Times New Roman"/>
          <w:szCs w:val="22"/>
        </w:rPr>
        <w:t xml:space="preserve">5) </w:t>
      </w:r>
      <w:bookmarkStart w:id="0" w:name="_Hlk107470472"/>
      <w:r>
        <w:t xml:space="preserve">V případě </w:t>
      </w:r>
      <w:bookmarkEnd w:id="0"/>
      <w:r>
        <w:t xml:space="preserve">prodlení s platbou nájemného může pronajímatel požadovat po nájemci kromě dlužné částky i úhradu úroku z prodlení stanoveného ujednáním stran v souladu s ust. § 1970 občanského zákoníku ve výši 0,25 </w:t>
      </w:r>
      <w:r>
        <w:rPr>
          <w:b/>
          <w:i/>
        </w:rPr>
        <w:t xml:space="preserve">% </w:t>
      </w:r>
      <w:r>
        <w:t>dlužné částky za každý i započatý den prodlení.</w:t>
      </w:r>
    </w:p>
    <w:p w14:paraId="555B5B73" w14:textId="77777777" w:rsidR="00712235" w:rsidRDefault="00712235">
      <w:pPr>
        <w:rPr>
          <w:rFonts w:eastAsia="Times New Roman"/>
          <w:szCs w:val="22"/>
        </w:rPr>
      </w:pPr>
    </w:p>
    <w:p w14:paraId="555B5B74" w14:textId="77777777" w:rsidR="00712235" w:rsidRDefault="00712235"/>
    <w:p w14:paraId="555B5B75" w14:textId="77777777" w:rsidR="00712235" w:rsidRDefault="00FC0ECF">
      <w:pPr>
        <w:jc w:val="center"/>
        <w:rPr>
          <w:rFonts w:eastAsia="Times New Roman"/>
          <w:b/>
          <w:szCs w:val="22"/>
        </w:rPr>
      </w:pPr>
      <w:r>
        <w:rPr>
          <w:rFonts w:eastAsia="Times New Roman"/>
          <w:b/>
          <w:szCs w:val="22"/>
        </w:rPr>
        <w:t>Článek III.</w:t>
      </w:r>
    </w:p>
    <w:p w14:paraId="555B5B76" w14:textId="77777777" w:rsidR="00712235" w:rsidRDefault="00712235">
      <w:pPr>
        <w:jc w:val="center"/>
        <w:rPr>
          <w:rFonts w:eastAsia="Times New Roman"/>
          <w:b/>
          <w:szCs w:val="22"/>
        </w:rPr>
      </w:pPr>
    </w:p>
    <w:p w14:paraId="555B5B77" w14:textId="77777777" w:rsidR="00712235" w:rsidRDefault="00FC0ECF">
      <w:pPr>
        <w:rPr>
          <w:rFonts w:eastAsia="Times New Roman"/>
          <w:b/>
          <w:szCs w:val="22"/>
        </w:rPr>
      </w:pPr>
      <w:r>
        <w:rPr>
          <w:rFonts w:eastAsia="Times New Roman"/>
          <w:b/>
          <w:szCs w:val="22"/>
        </w:rPr>
        <w:t>S účinností od 1. 10. 2023 se ruší odstavec 3) článku VI. a nahrazuje se novým zněním:</w:t>
      </w:r>
    </w:p>
    <w:p w14:paraId="555B5B78" w14:textId="77777777" w:rsidR="00712235" w:rsidRDefault="00712235">
      <w:pPr>
        <w:rPr>
          <w:rFonts w:eastAsia="Times New Roman"/>
          <w:b/>
          <w:szCs w:val="22"/>
        </w:rPr>
      </w:pPr>
    </w:p>
    <w:p w14:paraId="555B5B79" w14:textId="77777777" w:rsidR="00712235" w:rsidRDefault="00FC0ECF">
      <w:r>
        <w:t xml:space="preserve">3) V případě prodlení s platbou za služby může pronajímatel požadovat po nájemci kromě dlužné částky i úhradu úroku z prodlení stanoveného ujednáním stran v souladu s ust. § 1970 občanského zákoníku ve výši 0,25 </w:t>
      </w:r>
      <w:r>
        <w:rPr>
          <w:b/>
          <w:i/>
        </w:rPr>
        <w:t xml:space="preserve">% </w:t>
      </w:r>
      <w:r>
        <w:t>dlužné částky za každý i započatý den prodlení.</w:t>
      </w:r>
    </w:p>
    <w:p w14:paraId="555B5B7A" w14:textId="77777777" w:rsidR="00712235" w:rsidRDefault="00712235">
      <w:pPr>
        <w:pStyle w:val="Zkladntext"/>
        <w:rPr>
          <w:szCs w:val="24"/>
        </w:rPr>
      </w:pPr>
    </w:p>
    <w:p w14:paraId="555B5B7B" w14:textId="77777777" w:rsidR="00712235" w:rsidRDefault="00712235"/>
    <w:p w14:paraId="555B5B7C" w14:textId="77777777" w:rsidR="00712235" w:rsidRDefault="00712235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555B5B7D" w14:textId="77777777" w:rsidR="00712235" w:rsidRDefault="00FC0ECF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IV.</w:t>
      </w:r>
    </w:p>
    <w:p w14:paraId="555B5B7E" w14:textId="77777777" w:rsidR="00712235" w:rsidRDefault="00FC0ECF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Ochrana osobních údajů</w:t>
      </w:r>
    </w:p>
    <w:p w14:paraId="555B5B7F" w14:textId="77777777" w:rsidR="00712235" w:rsidRDefault="00712235">
      <w:pPr>
        <w:pStyle w:val="Zkladntext"/>
        <w:jc w:val="left"/>
        <w:rPr>
          <w:szCs w:val="24"/>
        </w:rPr>
      </w:pPr>
    </w:p>
    <w:p w14:paraId="555B5B80" w14:textId="77777777" w:rsidR="00712235" w:rsidRDefault="00FC0ECF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Osobní údaje jsou v případě této smlouvy zpracovávány na základě článku 6 odst. 1 písm. b) Nařízení Evropského parlamentu a Rady (EU) 2016/679 ze dne 27. dubna 2016 o ochraně fyzických osob v souvislosti se zpracováním osobních údajů a o volném pohybu těchto údajů a o zrušení směrnice 95/46/ES (dále jen „Nařízení“). Pro účely plnění smlouvy jsou zpracovávány osobní údaje nájemce nebo jím ustanoveného zástupce. Pronajímatel prohlašuje, že splňuje požadavky dané Nařízením pro správce/zpracovatele osobních údajů. Osobní údaje jsou po ukončení smluvního vztahu vymazány s výjimkou dat potřebných pro plnění zákonných požadavků (např. daňové zákony, zákon o účetnictví).</w:t>
      </w:r>
    </w:p>
    <w:p w14:paraId="555B5B81" w14:textId="77777777" w:rsidR="00712235" w:rsidRDefault="00712235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</w:p>
    <w:p w14:paraId="555B5B82" w14:textId="77777777" w:rsidR="00712235" w:rsidRDefault="00712235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</w:p>
    <w:p w14:paraId="555B5B83" w14:textId="77777777" w:rsidR="00712235" w:rsidRDefault="00712235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</w:p>
    <w:p w14:paraId="555B5B84" w14:textId="77777777" w:rsidR="00712235" w:rsidRDefault="00712235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</w:p>
    <w:p w14:paraId="555B5B85" w14:textId="77777777" w:rsidR="00712235" w:rsidRDefault="00712235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</w:p>
    <w:p w14:paraId="555B5B86" w14:textId="77777777" w:rsidR="00712235" w:rsidRDefault="00712235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</w:p>
    <w:p w14:paraId="555B5B87" w14:textId="77777777" w:rsidR="00712235" w:rsidRDefault="00712235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</w:p>
    <w:p w14:paraId="555B5B88" w14:textId="77777777" w:rsidR="00712235" w:rsidRDefault="00712235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</w:p>
    <w:p w14:paraId="555B5B89" w14:textId="77777777" w:rsidR="00712235" w:rsidRDefault="00712235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</w:p>
    <w:p w14:paraId="555B5B8A" w14:textId="77777777" w:rsidR="00712235" w:rsidRDefault="00FC0ECF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Článek V.</w:t>
      </w:r>
    </w:p>
    <w:p w14:paraId="555B5B8B" w14:textId="77777777" w:rsidR="00712235" w:rsidRDefault="00FC0ECF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Závěrečná ustanovení</w:t>
      </w:r>
    </w:p>
    <w:p w14:paraId="555B5B8C" w14:textId="77777777" w:rsidR="00712235" w:rsidRDefault="00712235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</w:p>
    <w:p w14:paraId="555B5B8D" w14:textId="77777777" w:rsidR="00712235" w:rsidRDefault="00FC0ECF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1) Dodatek č. 1 nabývá platnosti dnem jeho podpisu oběma smluvními stranami a sjednává se s účinností od 1. 10. 2023 za předpokladu, že bude neprodleně po podpisu, nejpozději dnem 30. 9. 2023 zveřejněn v registru smluv. Pokud dodatek nebude do dne účinnosti zveřejněn v registru smluv, nabývá účinnosti dnem jeho zveřejnění.</w:t>
      </w:r>
    </w:p>
    <w:p w14:paraId="555B5B8E" w14:textId="77777777" w:rsidR="00712235" w:rsidRDefault="00712235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555B5B8F" w14:textId="77777777" w:rsidR="00712235" w:rsidRDefault="00FC0ECF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 Ostatní ustanovení Smlouvy zůstávají beze změn.</w:t>
      </w:r>
    </w:p>
    <w:p w14:paraId="555B5B90" w14:textId="77777777" w:rsidR="00712235" w:rsidRDefault="00712235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555B5B91" w14:textId="77777777" w:rsidR="00712235" w:rsidRDefault="00FC0ECF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Dodatek č. 1 je vyhotoven ve </w:t>
      </w:r>
      <w:r>
        <w:rPr>
          <w:rFonts w:ascii="Arial" w:eastAsia="Arial" w:hAnsi="Arial" w:cs="Arial"/>
          <w:sz w:val="22"/>
          <w:szCs w:val="22"/>
        </w:rPr>
        <w:t>třech stejnopisech, z nichž pronajímatel obdrží dva stejnopisy a nájemce jeden stejnopis.</w:t>
      </w:r>
    </w:p>
    <w:p w14:paraId="555B5B92" w14:textId="77777777" w:rsidR="00712235" w:rsidRDefault="00712235">
      <w:pPr>
        <w:rPr>
          <w:szCs w:val="22"/>
        </w:rPr>
      </w:pPr>
    </w:p>
    <w:p w14:paraId="555B5B93" w14:textId="77777777" w:rsidR="00712235" w:rsidRDefault="00712235">
      <w:pPr>
        <w:rPr>
          <w:szCs w:val="22"/>
        </w:rPr>
      </w:pPr>
    </w:p>
    <w:p w14:paraId="555B5B94" w14:textId="6767D9C6" w:rsidR="00712235" w:rsidRDefault="00537565">
      <w:pPr>
        <w:rPr>
          <w:szCs w:val="22"/>
        </w:rPr>
      </w:pPr>
      <w:r>
        <w:rPr>
          <w:szCs w:val="22"/>
        </w:rPr>
        <w:t xml:space="preserve"> </w:t>
      </w:r>
    </w:p>
    <w:p w14:paraId="555B5B96" w14:textId="111D40D5" w:rsidR="00712235" w:rsidRDefault="00FC0ECF" w:rsidP="009520EE">
      <w:pPr>
        <w:ind w:left="567" w:hanging="283"/>
        <w:rPr>
          <w:szCs w:val="22"/>
        </w:rPr>
      </w:pPr>
      <w:r>
        <w:rPr>
          <w:szCs w:val="22"/>
        </w:rPr>
        <w:t>V Praze dne</w:t>
      </w:r>
      <w:r w:rsidR="00537565">
        <w:rPr>
          <w:szCs w:val="22"/>
        </w:rPr>
        <w:t xml:space="preserve"> 27.6.2023 </w:t>
      </w:r>
      <w:r>
        <w:rPr>
          <w:szCs w:val="22"/>
        </w:rPr>
        <w:t xml:space="preserve">           </w:t>
      </w:r>
      <w:r w:rsidR="00537565">
        <w:rPr>
          <w:szCs w:val="22"/>
        </w:rPr>
        <w:t xml:space="preserve"> </w:t>
      </w:r>
      <w:r>
        <w:rPr>
          <w:szCs w:val="22"/>
        </w:rPr>
        <w:t xml:space="preserve">               </w:t>
      </w:r>
      <w:r>
        <w:rPr>
          <w:szCs w:val="22"/>
        </w:rPr>
        <w:tab/>
      </w:r>
      <w:r>
        <w:rPr>
          <w:szCs w:val="22"/>
        </w:rPr>
        <w:tab/>
      </w:r>
      <w:proofErr w:type="gramStart"/>
      <w:r>
        <w:rPr>
          <w:szCs w:val="22"/>
        </w:rPr>
        <w:tab/>
        <w:t xml:space="preserve">  V</w:t>
      </w:r>
      <w:proofErr w:type="gramEnd"/>
      <w:r>
        <w:rPr>
          <w:szCs w:val="22"/>
        </w:rPr>
        <w:t xml:space="preserve"> Rakovníku dne</w:t>
      </w:r>
      <w:r w:rsidR="009520EE">
        <w:rPr>
          <w:szCs w:val="22"/>
        </w:rPr>
        <w:t xml:space="preserve"> 11.8.2023</w:t>
      </w:r>
    </w:p>
    <w:p w14:paraId="65EDFC9C" w14:textId="77777777" w:rsidR="009520EE" w:rsidRDefault="009520EE" w:rsidP="009520EE">
      <w:pPr>
        <w:ind w:left="567" w:hanging="283"/>
        <w:rPr>
          <w:szCs w:val="22"/>
        </w:rPr>
      </w:pPr>
    </w:p>
    <w:p w14:paraId="555B5B97" w14:textId="77777777" w:rsidR="00712235" w:rsidRDefault="00FC0E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Pronajímatel: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Nájemce:                            </w:t>
      </w:r>
    </w:p>
    <w:p w14:paraId="555B5B98" w14:textId="77777777" w:rsidR="00712235" w:rsidRDefault="00712235">
      <w:pPr>
        <w:pStyle w:val="Default"/>
        <w:rPr>
          <w:sz w:val="22"/>
          <w:szCs w:val="22"/>
        </w:rPr>
      </w:pPr>
    </w:p>
    <w:p w14:paraId="555B5B99" w14:textId="77777777" w:rsidR="00712235" w:rsidRDefault="00712235">
      <w:pPr>
        <w:pStyle w:val="Default"/>
        <w:rPr>
          <w:sz w:val="22"/>
          <w:szCs w:val="22"/>
        </w:rPr>
      </w:pPr>
    </w:p>
    <w:p w14:paraId="555B5B9A" w14:textId="77777777" w:rsidR="00712235" w:rsidRDefault="00712235">
      <w:pPr>
        <w:pStyle w:val="Default"/>
        <w:rPr>
          <w:sz w:val="22"/>
          <w:szCs w:val="22"/>
        </w:rPr>
      </w:pPr>
    </w:p>
    <w:p w14:paraId="555B5B9B" w14:textId="77777777" w:rsidR="00712235" w:rsidRDefault="00712235">
      <w:pPr>
        <w:pStyle w:val="Default"/>
        <w:rPr>
          <w:sz w:val="22"/>
          <w:szCs w:val="22"/>
        </w:rPr>
      </w:pPr>
    </w:p>
    <w:p w14:paraId="555B5B9C" w14:textId="77777777" w:rsidR="00712235" w:rsidRDefault="00712235">
      <w:pPr>
        <w:pStyle w:val="Default"/>
        <w:rPr>
          <w:sz w:val="22"/>
          <w:szCs w:val="22"/>
        </w:rPr>
      </w:pPr>
    </w:p>
    <w:p w14:paraId="555B5B9D" w14:textId="77777777" w:rsidR="00712235" w:rsidRDefault="00712235">
      <w:pPr>
        <w:pStyle w:val="Default"/>
        <w:rPr>
          <w:sz w:val="22"/>
          <w:szCs w:val="22"/>
        </w:rPr>
      </w:pPr>
    </w:p>
    <w:p w14:paraId="555B5B9E" w14:textId="77777777" w:rsidR="00712235" w:rsidRDefault="00712235">
      <w:pPr>
        <w:pStyle w:val="Default"/>
        <w:rPr>
          <w:sz w:val="22"/>
          <w:szCs w:val="22"/>
        </w:rPr>
      </w:pPr>
    </w:p>
    <w:p w14:paraId="555B5B9F" w14:textId="7B0235D6" w:rsidR="00712235" w:rsidRPr="009520EE" w:rsidRDefault="009520EE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Pr="009520EE">
        <w:rPr>
          <w:b/>
          <w:bCs/>
          <w:sz w:val="22"/>
          <w:szCs w:val="22"/>
        </w:rPr>
        <w:t>XXXXXXXXXXXXXXXX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20EE">
        <w:rPr>
          <w:b/>
          <w:bCs/>
          <w:sz w:val="22"/>
          <w:szCs w:val="22"/>
        </w:rPr>
        <w:t>XXXXXXXXXXXXXXX</w:t>
      </w:r>
    </w:p>
    <w:p w14:paraId="555B5BA0" w14:textId="77777777" w:rsidR="00712235" w:rsidRDefault="00FC0ECF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………………………………………………..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…………………………………………..</w:t>
      </w:r>
    </w:p>
    <w:p w14:paraId="555B5BA1" w14:textId="77777777" w:rsidR="00712235" w:rsidRDefault="00712235">
      <w:pPr>
        <w:pStyle w:val="Default"/>
        <w:rPr>
          <w:b/>
          <w:sz w:val="22"/>
          <w:szCs w:val="22"/>
        </w:rPr>
      </w:pPr>
    </w:p>
    <w:p w14:paraId="555B5BA2" w14:textId="77777777" w:rsidR="00712235" w:rsidRDefault="00FC0ECF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Česká republika – Ministerstvo zemědělství </w:t>
      </w:r>
      <w:r>
        <w:rPr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      Okresní agrární komora</w:t>
      </w:r>
    </w:p>
    <w:p w14:paraId="555B5BA3" w14:textId="5127DB46" w:rsidR="00712235" w:rsidRDefault="00FC0ECF">
      <w:pPr>
        <w:rPr>
          <w:szCs w:val="22"/>
        </w:rPr>
      </w:pPr>
      <w:r>
        <w:rPr>
          <w:szCs w:val="22"/>
        </w:rPr>
        <w:tab/>
        <w:t xml:space="preserve">    Mgr. Pavel Brokeš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 </w:t>
      </w:r>
      <w:r w:rsidR="009520EE">
        <w:rPr>
          <w:szCs w:val="22"/>
        </w:rPr>
        <w:t>XXXXXXXXXXXXXXX</w:t>
      </w:r>
    </w:p>
    <w:p w14:paraId="555B5BA4" w14:textId="1F5C6AFA" w:rsidR="00712235" w:rsidRDefault="00FC0ECF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ředitel odboru vnitřní správy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</w:t>
      </w:r>
    </w:p>
    <w:p w14:paraId="555B5BA5" w14:textId="77777777" w:rsidR="00712235" w:rsidRDefault="00712235">
      <w:pPr>
        <w:rPr>
          <w:szCs w:val="22"/>
        </w:rPr>
      </w:pPr>
    </w:p>
    <w:sectPr w:rsidR="00712235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B0812" w14:textId="77777777" w:rsidR="009A6B28" w:rsidRDefault="009A6B28">
      <w:r>
        <w:separator/>
      </w:r>
    </w:p>
  </w:endnote>
  <w:endnote w:type="continuationSeparator" w:id="0">
    <w:p w14:paraId="7AEC9188" w14:textId="77777777" w:rsidR="009A6B28" w:rsidRDefault="009A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5BAB" w14:textId="77777777" w:rsidR="00712235" w:rsidRDefault="00000000">
    <w:pPr>
      <w:pStyle w:val="Zpat"/>
    </w:pPr>
    <w:fldSimple w:instr=" DOCVARIABLE  dms_cj  \* MERGEFORMAT ">
      <w:r w:rsidR="00FC0ECF">
        <w:rPr>
          <w:bCs/>
        </w:rPr>
        <w:t>MZE-32963/2023-11141</w:t>
      </w:r>
    </w:fldSimple>
    <w:r w:rsidR="00FC0ECF">
      <w:tab/>
    </w:r>
    <w:r w:rsidR="00FC0ECF">
      <w:fldChar w:fldCharType="begin"/>
    </w:r>
    <w:r w:rsidR="00FC0ECF">
      <w:instrText>PAGE   \* MERGEFORMAT</w:instrText>
    </w:r>
    <w:r w:rsidR="00FC0ECF">
      <w:fldChar w:fldCharType="separate"/>
    </w:r>
    <w:r w:rsidR="00FC0ECF">
      <w:t>3</w:t>
    </w:r>
    <w:r w:rsidR="00FC0ECF">
      <w:fldChar w:fldCharType="end"/>
    </w:r>
  </w:p>
  <w:p w14:paraId="555B5BAC" w14:textId="77777777" w:rsidR="00712235" w:rsidRDefault="007122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24E2F" w14:textId="77777777" w:rsidR="009A6B28" w:rsidRDefault="009A6B28">
      <w:r>
        <w:separator/>
      </w:r>
    </w:p>
  </w:footnote>
  <w:footnote w:type="continuationSeparator" w:id="0">
    <w:p w14:paraId="381D66B7" w14:textId="77777777" w:rsidR="009A6B28" w:rsidRDefault="009A6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5BA9" w14:textId="0780F5EA" w:rsidR="00712235" w:rsidRDefault="0071223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5BAA" w14:textId="7966C2DC" w:rsidR="00712235" w:rsidRDefault="0071223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5BAD" w14:textId="334C0C4F" w:rsidR="00712235" w:rsidRDefault="007122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4F81"/>
    <w:multiLevelType w:val="multilevel"/>
    <w:tmpl w:val="598A9B3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99FA623"/>
    <w:multiLevelType w:val="multilevel"/>
    <w:tmpl w:val="CAEC7A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231AEACD"/>
    <w:multiLevelType w:val="multilevel"/>
    <w:tmpl w:val="618496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23D44384"/>
    <w:multiLevelType w:val="multilevel"/>
    <w:tmpl w:val="9178185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26208733"/>
    <w:multiLevelType w:val="multilevel"/>
    <w:tmpl w:val="4BBE46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872ACAB"/>
    <w:multiLevelType w:val="multilevel"/>
    <w:tmpl w:val="19508F8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3443B4A0"/>
    <w:multiLevelType w:val="multilevel"/>
    <w:tmpl w:val="2FD2D80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34F5780A"/>
    <w:multiLevelType w:val="multilevel"/>
    <w:tmpl w:val="A45859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38CFC389"/>
    <w:multiLevelType w:val="multilevel"/>
    <w:tmpl w:val="D1A2E7E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476C8767"/>
    <w:multiLevelType w:val="multilevel"/>
    <w:tmpl w:val="B21209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56DB3DD3"/>
    <w:multiLevelType w:val="multilevel"/>
    <w:tmpl w:val="D4F69FA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586047AB"/>
    <w:multiLevelType w:val="multilevel"/>
    <w:tmpl w:val="4B12778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5A8EF2C9"/>
    <w:multiLevelType w:val="multilevel"/>
    <w:tmpl w:val="B3FA0F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60F37353"/>
    <w:multiLevelType w:val="multilevel"/>
    <w:tmpl w:val="9EAA5D7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649FA4F6"/>
    <w:multiLevelType w:val="multilevel"/>
    <w:tmpl w:val="FC2483F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6BF3F98F"/>
    <w:multiLevelType w:val="multilevel"/>
    <w:tmpl w:val="EC08A4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866214682">
    <w:abstractNumId w:val="0"/>
  </w:num>
  <w:num w:numId="2" w16cid:durableId="1967201572">
    <w:abstractNumId w:val="1"/>
  </w:num>
  <w:num w:numId="3" w16cid:durableId="970332299">
    <w:abstractNumId w:val="2"/>
  </w:num>
  <w:num w:numId="4" w16cid:durableId="1617329171">
    <w:abstractNumId w:val="3"/>
  </w:num>
  <w:num w:numId="5" w16cid:durableId="1995601666">
    <w:abstractNumId w:val="4"/>
  </w:num>
  <w:num w:numId="6" w16cid:durableId="267977929">
    <w:abstractNumId w:val="5"/>
  </w:num>
  <w:num w:numId="7" w16cid:durableId="2081900658">
    <w:abstractNumId w:val="6"/>
  </w:num>
  <w:num w:numId="8" w16cid:durableId="1004280240">
    <w:abstractNumId w:val="7"/>
  </w:num>
  <w:num w:numId="9" w16cid:durableId="131488429">
    <w:abstractNumId w:val="8"/>
  </w:num>
  <w:num w:numId="10" w16cid:durableId="634801499">
    <w:abstractNumId w:val="9"/>
  </w:num>
  <w:num w:numId="11" w16cid:durableId="1263490749">
    <w:abstractNumId w:val="10"/>
  </w:num>
  <w:num w:numId="12" w16cid:durableId="1333870550">
    <w:abstractNumId w:val="11"/>
  </w:num>
  <w:num w:numId="13" w16cid:durableId="1004432207">
    <w:abstractNumId w:val="12"/>
  </w:num>
  <w:num w:numId="14" w16cid:durableId="1042636665">
    <w:abstractNumId w:val="13"/>
  </w:num>
  <w:num w:numId="15" w16cid:durableId="520823355">
    <w:abstractNumId w:val="14"/>
  </w:num>
  <w:num w:numId="16" w16cid:durableId="2368628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5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mzedms026055380"/>
    <w:docVar w:name="dms_carovy_kod_cj" w:val="MZE-32963/2023-11141"/>
    <w:docVar w:name="dms_cj" w:val="MZE-32963/2023-11141"/>
    <w:docVar w:name="dms_cj_skn" w:val="%%%nevyplněno%%%"/>
    <w:docVar w:name="dms_datum" w:val="22. 5. 2023"/>
    <w:docVar w:name="dms_datum_textem" w:val="22. května 2023"/>
    <w:docVar w:name="dms_datum_vzniku" w:val="15. 5. 2023 14:29:49"/>
    <w:docVar w:name="dms_el_pecet" w:val=" "/>
    <w:docVar w:name="dms_el_podpis" w:val="%%%el_podpis%%%"/>
    <w:docVar w:name="dms_nadrizeny_reditel" w:val="Mgr. Michal Hutňan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0VD14465/2019-11141"/>
    <w:docVar w:name="dms_spravce_jmeno" w:val="Hana Kasalová"/>
    <w:docVar w:name="dms_spravce_mail" w:val="Hana.Kasalova@mze.cz"/>
    <w:docVar w:name="dms_spravce_telefon" w:val="%%%nevyplněno%%%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Dodatek č. 1 ke Smlouvě o nájmu nebytových prostor - OAK Rakovník"/>
    <w:docVar w:name="dms_VNVSpravce" w:val="%%%nevyplněno%%%"/>
    <w:docVar w:name="dms_zpracoval_jmeno" w:val="Hana Kasalová"/>
    <w:docVar w:name="dms_zpracoval_mail" w:val="Hana.Kasalova@mze.cz"/>
    <w:docVar w:name="dms_zpracoval_telefon" w:val="%%%nevyplněno%%%"/>
  </w:docVars>
  <w:rsids>
    <w:rsidRoot w:val="00712235"/>
    <w:rsid w:val="001E03FD"/>
    <w:rsid w:val="00537565"/>
    <w:rsid w:val="00712235"/>
    <w:rsid w:val="007863C6"/>
    <w:rsid w:val="0080441C"/>
    <w:rsid w:val="008520EB"/>
    <w:rsid w:val="0090530C"/>
    <w:rsid w:val="009520EE"/>
    <w:rsid w:val="009A6B28"/>
    <w:rsid w:val="00E231E9"/>
    <w:rsid w:val="00FC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,3"/>
    </o:shapelayout>
  </w:shapeDefaults>
  <w:decimalSymbol w:val=","/>
  <w:listSeparator w:val=";"/>
  <w14:docId w14:val="555B5B31"/>
  <w15:docId w15:val="{15D26C07-D944-434F-B70F-3A86931A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semiHidden/>
    <w:unhideWhenUsed/>
    <w:rPr>
      <w:color w:val="0000FF"/>
      <w:u w:val="single"/>
    </w:rPr>
  </w:style>
  <w:style w:type="paragraph" w:styleId="Zkladntext">
    <w:name w:val="Body Text"/>
    <w:basedOn w:val="Normln"/>
    <w:semiHidden/>
    <w:unhideWhenUsed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styleId="Zkladntext2">
    <w:name w:val="Body Text 2"/>
    <w:basedOn w:val="Normln"/>
    <w:semiHidden/>
    <w:unhideWhenUsed/>
    <w:pPr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semiHidden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ana.kasalova@mz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Kasalová Hana</cp:lastModifiedBy>
  <cp:revision>3</cp:revision>
  <dcterms:created xsi:type="dcterms:W3CDTF">2023-08-11T11:03:00Z</dcterms:created>
  <dcterms:modified xsi:type="dcterms:W3CDTF">2023-08-11T11:14:00Z</dcterms:modified>
</cp:coreProperties>
</file>