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C04E" w14:textId="77777777" w:rsidR="00BB3B72" w:rsidRPr="005E63B6" w:rsidRDefault="001245C3" w:rsidP="00322A81">
      <w:pPr>
        <w:pStyle w:val="Nzev"/>
        <w:keepLines w:val="0"/>
        <w:spacing w:line="240" w:lineRule="auto"/>
        <w:rPr>
          <w:rFonts w:ascii="Arial" w:hAnsi="Arial" w:cs="Arial"/>
          <w:sz w:val="56"/>
          <w:szCs w:val="56"/>
          <w:lang w:val="cs-CZ"/>
        </w:rPr>
      </w:pPr>
      <w:bookmarkStart w:id="0" w:name="_44qpjvviz6d0" w:colFirst="0" w:colLast="0"/>
      <w:bookmarkEnd w:id="0"/>
      <w:r w:rsidRPr="005E63B6">
        <w:rPr>
          <w:rFonts w:ascii="Arial" w:hAnsi="Arial" w:cs="Arial"/>
          <w:sz w:val="56"/>
          <w:szCs w:val="56"/>
          <w:lang w:val="cs-CZ"/>
        </w:rPr>
        <w:t>Smlouva o vývoji</w:t>
      </w:r>
      <w:r w:rsidRPr="005E63B6">
        <w:rPr>
          <w:rFonts w:ascii="Arial" w:hAnsi="Arial" w:cs="Arial"/>
          <w:sz w:val="56"/>
          <w:szCs w:val="56"/>
          <w:lang w:val="cs-CZ"/>
        </w:rPr>
        <w:br/>
        <w:t>a implementaci softwaru</w:t>
      </w:r>
    </w:p>
    <w:p w14:paraId="76A963DF" w14:textId="77777777" w:rsidR="00BB3B72" w:rsidRPr="005E63B6" w:rsidRDefault="001245C3" w:rsidP="00322A81">
      <w:pPr>
        <w:pStyle w:val="Podnadpis"/>
        <w:keepLines w:val="0"/>
        <w:spacing w:line="240" w:lineRule="auto"/>
        <w:rPr>
          <w:rFonts w:ascii="Arial" w:hAnsi="Arial" w:cs="Arial"/>
          <w:lang w:val="cs-CZ"/>
        </w:rPr>
      </w:pPr>
      <w:bookmarkStart w:id="1" w:name="_81815khkp92y" w:colFirst="0" w:colLast="0"/>
      <w:bookmarkEnd w:id="1"/>
      <w:r w:rsidRPr="005E63B6">
        <w:rPr>
          <w:rFonts w:ascii="Arial" w:hAnsi="Arial" w:cs="Arial"/>
          <w:lang w:val="cs-CZ"/>
        </w:rPr>
        <w:t>TATO SMLOUVA O DÍLO (DÁLE JEN „SMLOUVA“) BYLA UZAVŘENA NÍŽE UVEDENÉHO DNE, MĚSÍCE A ROKU MEZI TĚMITO SMLUVNÍMI STRANAMI:</w:t>
      </w:r>
    </w:p>
    <w:p w14:paraId="5B6965A9" w14:textId="453977FA" w:rsidR="00BB3B72" w:rsidRPr="005E63B6" w:rsidRDefault="001245C3" w:rsidP="00322A81">
      <w:pPr>
        <w:spacing w:line="240" w:lineRule="auto"/>
        <w:rPr>
          <w:b/>
          <w:bCs/>
          <w:lang w:val="cs-CZ"/>
        </w:rPr>
      </w:pPr>
      <w:proofErr w:type="spellStart"/>
      <w:r w:rsidRPr="005E63B6">
        <w:rPr>
          <w:b/>
          <w:bCs/>
          <w:lang w:val="cs-CZ"/>
        </w:rPr>
        <w:t>Appreel</w:t>
      </w:r>
      <w:proofErr w:type="spellEnd"/>
      <w:r w:rsidRPr="005E63B6">
        <w:rPr>
          <w:b/>
          <w:bCs/>
          <w:lang w:val="cs-CZ"/>
        </w:rPr>
        <w:t xml:space="preserve"> s.r.o.</w:t>
      </w:r>
    </w:p>
    <w:p w14:paraId="756DE3C6" w14:textId="77777777" w:rsidR="00BB3B72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IČO: 17617154</w:t>
      </w:r>
    </w:p>
    <w:p w14:paraId="13C82BE7" w14:textId="77777777" w:rsidR="00BB3B72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Sídlo: Slovany 3051, 544 01 Dvůr Králové nad Labem, Česká republika</w:t>
      </w:r>
    </w:p>
    <w:p w14:paraId="0148F1E5" w14:textId="333C9CAD" w:rsidR="00BB3B72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Za kterou jedn</w:t>
      </w:r>
      <w:r w:rsidR="009039E3">
        <w:rPr>
          <w:lang w:val="cs-CZ"/>
        </w:rPr>
        <w:t>á</w:t>
      </w:r>
      <w:r w:rsidRPr="005E63B6">
        <w:rPr>
          <w:lang w:val="cs-CZ"/>
        </w:rPr>
        <w:t>: MgA. Filip Kubík</w:t>
      </w:r>
    </w:p>
    <w:p w14:paraId="236F22FE" w14:textId="77777777" w:rsidR="00BB3B72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(dále jako „</w:t>
      </w:r>
      <w:r w:rsidRPr="005E63B6">
        <w:rPr>
          <w:b/>
          <w:lang w:val="cs-CZ"/>
        </w:rPr>
        <w:t>Zhotovitel</w:t>
      </w:r>
      <w:r w:rsidRPr="005E63B6">
        <w:rPr>
          <w:lang w:val="cs-CZ"/>
        </w:rPr>
        <w:t>“)</w:t>
      </w:r>
    </w:p>
    <w:p w14:paraId="4301D3BF" w14:textId="77777777" w:rsidR="00BB3B72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a</w:t>
      </w:r>
    </w:p>
    <w:p w14:paraId="05F8843A" w14:textId="48BC8E5B" w:rsidR="00BB3B72" w:rsidRPr="005E63B6" w:rsidRDefault="001245C3" w:rsidP="00322A81">
      <w:pPr>
        <w:spacing w:line="240" w:lineRule="auto"/>
        <w:rPr>
          <w:b/>
          <w:bCs/>
          <w:lang w:val="cs-CZ"/>
        </w:rPr>
      </w:pPr>
      <w:r w:rsidRPr="005E63B6">
        <w:rPr>
          <w:b/>
          <w:bCs/>
          <w:lang w:val="cs-CZ"/>
        </w:rPr>
        <w:t>Zoologická zahrada Ústí nad Labem, příspěvková organizace</w:t>
      </w:r>
    </w:p>
    <w:p w14:paraId="29F54A9C" w14:textId="77777777" w:rsidR="00BB3B72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IČO: 00081582</w:t>
      </w:r>
    </w:p>
    <w:p w14:paraId="423C1C96" w14:textId="77777777" w:rsidR="00BB3B72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Sídlo: Drážďanská 454/23, Krásné Březno, 400 07 Ústí nad Labem, Česká republika</w:t>
      </w:r>
    </w:p>
    <w:p w14:paraId="17217F23" w14:textId="363F800A" w:rsidR="00BB3B72" w:rsidRPr="005E63B6" w:rsidRDefault="001C4E80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 xml:space="preserve">Zastoupená ředitelkou: Ing. Ilona Pšenková, Ph.D. </w:t>
      </w:r>
    </w:p>
    <w:p w14:paraId="3EE5725D" w14:textId="77777777" w:rsidR="00BB3B72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(dále jako „</w:t>
      </w:r>
      <w:r w:rsidRPr="005E63B6">
        <w:rPr>
          <w:b/>
          <w:lang w:val="cs-CZ"/>
        </w:rPr>
        <w:t>Objednatel</w:t>
      </w:r>
      <w:r w:rsidRPr="005E63B6">
        <w:rPr>
          <w:lang w:val="cs-CZ"/>
        </w:rPr>
        <w:t>“)</w:t>
      </w:r>
    </w:p>
    <w:p w14:paraId="03612218" w14:textId="77777777" w:rsidR="00BB3B72" w:rsidRPr="005E63B6" w:rsidRDefault="00BB3B72" w:rsidP="00322A81">
      <w:pPr>
        <w:spacing w:line="240" w:lineRule="auto"/>
        <w:rPr>
          <w:lang w:val="cs-CZ"/>
        </w:rPr>
      </w:pPr>
    </w:p>
    <w:p w14:paraId="40D37ACA" w14:textId="77777777" w:rsidR="00A115BF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(</w:t>
      </w:r>
      <w:r w:rsidRPr="005E63B6">
        <w:rPr>
          <w:b/>
          <w:lang w:val="cs-CZ"/>
        </w:rPr>
        <w:t>Zhotovitel</w:t>
      </w:r>
      <w:r w:rsidRPr="005E63B6">
        <w:rPr>
          <w:lang w:val="cs-CZ"/>
        </w:rPr>
        <w:t xml:space="preserve"> a </w:t>
      </w:r>
      <w:r w:rsidRPr="005E63B6">
        <w:rPr>
          <w:b/>
          <w:lang w:val="cs-CZ"/>
        </w:rPr>
        <w:t xml:space="preserve">Objednatel </w:t>
      </w:r>
      <w:r w:rsidRPr="005E63B6">
        <w:rPr>
          <w:lang w:val="cs-CZ"/>
        </w:rPr>
        <w:t>dále též společně jako „</w:t>
      </w:r>
      <w:r w:rsidRPr="005E63B6">
        <w:rPr>
          <w:b/>
          <w:lang w:val="cs-CZ"/>
        </w:rPr>
        <w:t>Smluvní strany</w:t>
      </w:r>
      <w:r w:rsidRPr="005E63B6">
        <w:rPr>
          <w:lang w:val="cs-CZ"/>
        </w:rPr>
        <w:t>“ a každý jednotlivě jako „</w:t>
      </w:r>
      <w:r w:rsidRPr="005E63B6">
        <w:rPr>
          <w:b/>
          <w:lang w:val="cs-CZ"/>
        </w:rPr>
        <w:t>Smluvní strana</w:t>
      </w:r>
      <w:r w:rsidRPr="005E63B6">
        <w:rPr>
          <w:lang w:val="cs-CZ"/>
        </w:rPr>
        <w:t>“)</w:t>
      </w:r>
      <w:bookmarkStart w:id="2" w:name="_soxk9z1iwxwr" w:colFirst="0" w:colLast="0"/>
      <w:bookmarkEnd w:id="2"/>
    </w:p>
    <w:p w14:paraId="345E5FA8" w14:textId="77777777" w:rsidR="00A115BF" w:rsidRPr="005E63B6" w:rsidRDefault="00A115BF" w:rsidP="00322A81">
      <w:pPr>
        <w:spacing w:line="240" w:lineRule="auto"/>
        <w:rPr>
          <w:lang w:val="cs-CZ"/>
        </w:rPr>
      </w:pPr>
    </w:p>
    <w:p w14:paraId="18466B16" w14:textId="6D38BAAD" w:rsidR="00BB3B72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SMLUVNÍ STRANY UJEDNÁVAJÍ NÁSLEDUJÍCÍ:</w:t>
      </w:r>
    </w:p>
    <w:p w14:paraId="6086EE47" w14:textId="77777777" w:rsidR="00BB3B72" w:rsidRPr="005E63B6" w:rsidRDefault="001245C3" w:rsidP="00D63C38">
      <w:pPr>
        <w:pStyle w:val="Nadpis1"/>
        <w:keepNext w:val="0"/>
        <w:keepLines w:val="0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lang w:val="cs-CZ"/>
        </w:rPr>
      </w:pPr>
      <w:bookmarkStart w:id="3" w:name="_kp5swa5poa5h" w:colFirst="0" w:colLast="0"/>
      <w:bookmarkEnd w:id="3"/>
      <w:r w:rsidRPr="005E63B6">
        <w:rPr>
          <w:rFonts w:ascii="Arial" w:hAnsi="Arial" w:cs="Arial"/>
          <w:lang w:val="cs-CZ"/>
        </w:rPr>
        <w:t>Definice</w:t>
      </w:r>
    </w:p>
    <w:p w14:paraId="336FF7FB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4" w:name="_ls789awiigb1" w:colFirst="0" w:colLast="0"/>
      <w:bookmarkEnd w:id="4"/>
      <w:r w:rsidRPr="005E63B6">
        <w:rPr>
          <w:lang w:val="cs-CZ"/>
        </w:rPr>
        <w:t>„</w:t>
      </w:r>
      <w:r w:rsidRPr="005E63B6">
        <w:rPr>
          <w:b/>
          <w:lang w:val="cs-CZ"/>
        </w:rPr>
        <w:t>Software</w:t>
      </w:r>
      <w:r w:rsidRPr="005E63B6">
        <w:rPr>
          <w:lang w:val="cs-CZ"/>
        </w:rPr>
        <w:t>“ pro účely této Smlouvy znamená základní webovou aplikaci (jádro a podpůrné systémy) specifikovanou v příloze č. 1 této smlouvy.</w:t>
      </w:r>
    </w:p>
    <w:p w14:paraId="69891805" w14:textId="08185D2E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5" w:name="_i0fc7mtc4sbb" w:colFirst="0" w:colLast="0"/>
      <w:bookmarkEnd w:id="5"/>
      <w:r w:rsidRPr="005E63B6">
        <w:rPr>
          <w:lang w:val="cs-CZ"/>
        </w:rPr>
        <w:t>„</w:t>
      </w:r>
      <w:r w:rsidRPr="005E63B6">
        <w:rPr>
          <w:b/>
          <w:lang w:val="cs-CZ"/>
        </w:rPr>
        <w:t>Modul</w:t>
      </w:r>
      <w:r w:rsidRPr="005E63B6">
        <w:rPr>
          <w:lang w:val="cs-CZ"/>
        </w:rPr>
        <w:t>“ pro účely této Smlouvy znamená dílčí část Softwaru, která přináší funkcionalitu nad rámec z</w:t>
      </w:r>
      <w:r w:rsidR="00E91058" w:rsidRPr="005E63B6">
        <w:rPr>
          <w:lang w:val="cs-CZ"/>
        </w:rPr>
        <w:t>á</w:t>
      </w:r>
      <w:r w:rsidRPr="005E63B6">
        <w:rPr>
          <w:lang w:val="cs-CZ"/>
        </w:rPr>
        <w:t>kl</w:t>
      </w:r>
      <w:r w:rsidR="00E91058" w:rsidRPr="005E63B6">
        <w:rPr>
          <w:lang w:val="cs-CZ"/>
        </w:rPr>
        <w:t>a</w:t>
      </w:r>
      <w:r w:rsidRPr="005E63B6">
        <w:rPr>
          <w:lang w:val="cs-CZ"/>
        </w:rPr>
        <w:t>dního Softwaru a bude vyvíjena na základě této smlouvy.</w:t>
      </w:r>
    </w:p>
    <w:p w14:paraId="4B6B6EBA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6" w:name="_mogil6lfcban" w:colFirst="0" w:colLast="0"/>
      <w:bookmarkEnd w:id="6"/>
      <w:r w:rsidRPr="005E63B6">
        <w:rPr>
          <w:lang w:val="cs-CZ"/>
        </w:rPr>
        <w:t>Detailní specifikace Modulu je uvedena v příloze č. 2 této Smlouvy.</w:t>
      </w:r>
    </w:p>
    <w:p w14:paraId="7383B986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7" w:name="_h4pjhm1fiq4x" w:colFirst="0" w:colLast="0"/>
      <w:bookmarkEnd w:id="7"/>
      <w:r w:rsidRPr="005E63B6">
        <w:rPr>
          <w:lang w:val="cs-CZ"/>
        </w:rPr>
        <w:t>„</w:t>
      </w:r>
      <w:r w:rsidRPr="005E63B6">
        <w:rPr>
          <w:b/>
          <w:lang w:val="cs-CZ"/>
        </w:rPr>
        <w:t>Dokumentace</w:t>
      </w:r>
      <w:r w:rsidRPr="005E63B6">
        <w:rPr>
          <w:lang w:val="cs-CZ"/>
        </w:rPr>
        <w:t xml:space="preserve">“ pro účely této Smlouvy znamená jakékoliv dokumenty v českém či anglickém jazyce, které mají být dodány Zhotovitelem a jsou určeny k použití </w:t>
      </w:r>
      <w:r w:rsidRPr="005E63B6">
        <w:rPr>
          <w:lang w:val="cs-CZ"/>
        </w:rPr>
        <w:lastRenderedPageBreak/>
        <w:t>společně se Softwarem, včetně všech manuálů, návodů, licenčních dokumentů. Dokumentace je nedílnou součástí Softwaru.</w:t>
      </w:r>
    </w:p>
    <w:p w14:paraId="1F712F5C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8" w:name="_6xq0qrwh9ig2" w:colFirst="0" w:colLast="0"/>
      <w:bookmarkEnd w:id="8"/>
      <w:r w:rsidRPr="005E63B6">
        <w:rPr>
          <w:lang w:val="cs-CZ"/>
        </w:rPr>
        <w:t>„</w:t>
      </w:r>
      <w:r w:rsidRPr="005E63B6">
        <w:rPr>
          <w:b/>
          <w:lang w:val="cs-CZ"/>
        </w:rPr>
        <w:t>Etapa</w:t>
      </w:r>
      <w:r w:rsidRPr="005E63B6">
        <w:rPr>
          <w:lang w:val="cs-CZ"/>
        </w:rPr>
        <w:t>“ pro účely této Smlouvy znamená jednu jednotlivou fázi vývoje Softwaru, při které dochází k analýze, vývoji a implementaci Softwaru. Etapa je zahájena definováním požadavků na nové funkce Softwaru – obvykle následuje vytvoření technické specifikace, návrh funkčního modelu, na který navazuje samotný vývoj a testování.</w:t>
      </w:r>
    </w:p>
    <w:p w14:paraId="5432A2A1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9" w:name="_6k063qq73lth" w:colFirst="0" w:colLast="0"/>
      <w:bookmarkEnd w:id="9"/>
      <w:r w:rsidRPr="005E63B6">
        <w:rPr>
          <w:lang w:val="cs-CZ"/>
        </w:rPr>
        <w:t>„</w:t>
      </w:r>
      <w:r w:rsidRPr="005E63B6">
        <w:rPr>
          <w:b/>
          <w:lang w:val="cs-CZ"/>
        </w:rPr>
        <w:t>Infrastruktura</w:t>
      </w:r>
      <w:r w:rsidRPr="005E63B6">
        <w:rPr>
          <w:lang w:val="cs-CZ"/>
        </w:rPr>
        <w:t>“ pro účely této Smlouvy znamená hardwarové zdroje, operační systémy, databáze, webové servery, úložiště a síťové prostředky potřebné pro provoz Softwaru.</w:t>
      </w:r>
    </w:p>
    <w:p w14:paraId="3595DBE5" w14:textId="77777777" w:rsidR="00BB3B72" w:rsidRPr="005E63B6" w:rsidRDefault="001245C3" w:rsidP="00322A81">
      <w:pPr>
        <w:pStyle w:val="Nadpis1"/>
        <w:keepLines w:val="0"/>
        <w:numPr>
          <w:ilvl w:val="0"/>
          <w:numId w:val="3"/>
        </w:numPr>
        <w:spacing w:line="240" w:lineRule="auto"/>
        <w:rPr>
          <w:rFonts w:ascii="Arial" w:hAnsi="Arial" w:cs="Arial"/>
          <w:lang w:val="cs-CZ"/>
        </w:rPr>
      </w:pPr>
      <w:bookmarkStart w:id="10" w:name="_wft4lpors8zx" w:colFirst="0" w:colLast="0"/>
      <w:bookmarkEnd w:id="10"/>
      <w:r w:rsidRPr="005E63B6">
        <w:rPr>
          <w:rFonts w:ascii="Arial" w:hAnsi="Arial" w:cs="Arial"/>
          <w:lang w:val="cs-CZ"/>
        </w:rPr>
        <w:t>Předmět Smlouvy</w:t>
      </w:r>
    </w:p>
    <w:p w14:paraId="5121BF20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11" w:name="_80bmsn7enoso" w:colFirst="0" w:colLast="0"/>
      <w:bookmarkEnd w:id="11"/>
      <w:r w:rsidRPr="005E63B6">
        <w:rPr>
          <w:lang w:val="cs-CZ"/>
        </w:rPr>
        <w:t>Zhotovitel se zavazuje implementovat Software v rozsahu stanoveném v příloze č. 1 a vyvinout a implementovat Modul v rozsahu stanoveném v příloze č. 2 této Smlouvy za podmínek a cenu stanovanou v této Smlouvě. Objednatel se zavazuje Software a Modul (společně jako „</w:t>
      </w:r>
      <w:r w:rsidRPr="005E63B6">
        <w:rPr>
          <w:b/>
          <w:lang w:val="cs-CZ"/>
        </w:rPr>
        <w:t>Aplikace“</w:t>
      </w:r>
      <w:r w:rsidRPr="005E63B6">
        <w:rPr>
          <w:lang w:val="cs-CZ"/>
        </w:rPr>
        <w:t>) převzít a uhradit za jeho provedení Zhotoviteli Odměnu za podmínek a ve výši dohodnuté v této Smlouvě.</w:t>
      </w:r>
    </w:p>
    <w:p w14:paraId="16AE0DC9" w14:textId="77777777" w:rsidR="00BB3B72" w:rsidRPr="005E63B6" w:rsidRDefault="001245C3" w:rsidP="00322A81">
      <w:pPr>
        <w:pStyle w:val="Nadpis1"/>
        <w:keepLines w:val="0"/>
        <w:numPr>
          <w:ilvl w:val="0"/>
          <w:numId w:val="3"/>
        </w:numPr>
        <w:spacing w:line="240" w:lineRule="auto"/>
        <w:rPr>
          <w:rFonts w:ascii="Arial" w:hAnsi="Arial" w:cs="Arial"/>
          <w:lang w:val="cs-CZ"/>
        </w:rPr>
      </w:pPr>
      <w:bookmarkStart w:id="12" w:name="_tpqiqq3vhdic" w:colFirst="0" w:colLast="0"/>
      <w:bookmarkEnd w:id="12"/>
      <w:r w:rsidRPr="005E63B6">
        <w:rPr>
          <w:rFonts w:ascii="Arial" w:hAnsi="Arial" w:cs="Arial"/>
          <w:lang w:val="cs-CZ"/>
        </w:rPr>
        <w:t>Práva a povinnosti Objednatele</w:t>
      </w:r>
    </w:p>
    <w:p w14:paraId="2E53A5B9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13" w:name="_nzi6bmm22gnt" w:colFirst="0" w:colLast="0"/>
      <w:bookmarkEnd w:id="13"/>
      <w:r w:rsidRPr="005E63B6">
        <w:rPr>
          <w:lang w:val="cs-CZ"/>
        </w:rPr>
        <w:t>Objednatel se zavazuje poskytnout Zhotoviteli a/nebo osobám jím určeným veškerou potřebnou součinnost, a to bez zbytečných odkladů, pro to, aby Zhotovitel mohl splnit své povinnosti dle této Smlouvy.</w:t>
      </w:r>
    </w:p>
    <w:p w14:paraId="5A096B8B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14" w:name="_orwglnulbyom" w:colFirst="0" w:colLast="0"/>
      <w:bookmarkEnd w:id="14"/>
      <w:r w:rsidRPr="005E63B6">
        <w:rPr>
          <w:lang w:val="cs-CZ"/>
        </w:rPr>
        <w:t>Dokumenty vytvořené Zhotovitelem za účelem této Smlouvy (například analytické dokumenty, návrh softwarové architektury, zdrojové kódy) patří k know-how Zhotovitele. Objednatel se zavazuje vynaložit veškeré možné úsilí k tomu, aby se tyto dokumenty nedostaly do dispozice třetích osob.</w:t>
      </w:r>
    </w:p>
    <w:p w14:paraId="366F9C52" w14:textId="77777777" w:rsidR="00BB3B72" w:rsidRPr="005E63B6" w:rsidRDefault="001245C3" w:rsidP="00D63C38">
      <w:pPr>
        <w:pStyle w:val="Nadpis2"/>
        <w:keepNext w:val="0"/>
        <w:keepLines w:val="0"/>
        <w:numPr>
          <w:ilvl w:val="1"/>
          <w:numId w:val="3"/>
        </w:numPr>
        <w:spacing w:line="240" w:lineRule="auto"/>
        <w:ind w:left="1434" w:hanging="357"/>
        <w:rPr>
          <w:lang w:val="cs-CZ"/>
        </w:rPr>
      </w:pPr>
      <w:bookmarkStart w:id="15" w:name="_i2i6f675jvkv" w:colFirst="0" w:colLast="0"/>
      <w:bookmarkEnd w:id="15"/>
      <w:r w:rsidRPr="005E63B6">
        <w:rPr>
          <w:lang w:val="cs-CZ"/>
        </w:rPr>
        <w:t>Objednatel se zavazuje poskytnout Zhotoviteli informace a dokumenty nezbytné pro plnění závazků Zhotovitele podle této Smlouvy. Smluvní strany se dohodly, že je výlučně na posouzení Objednatele, zda je k poskytnutí informací či dokumentů třeba uzavření zvláštní smlouvy k převzetí závazku mlčenlivosti. Odmítne-li Objednatel poskytnout informace či dokumenty, které budou dle Zhotovitele potřebné k řádnému splnění předmětu této Smlouvy či k dokončení Etapy, má Zhotovitel právo od této Smlouvy odstoupit.</w:t>
      </w:r>
    </w:p>
    <w:p w14:paraId="72CCD40C" w14:textId="77777777" w:rsidR="00BB3B72" w:rsidRPr="005E63B6" w:rsidRDefault="001245C3" w:rsidP="00D63C38">
      <w:pPr>
        <w:pStyle w:val="Nadpis1"/>
        <w:keepNext w:val="0"/>
        <w:keepLines w:val="0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lang w:val="cs-CZ"/>
        </w:rPr>
      </w:pPr>
      <w:bookmarkStart w:id="16" w:name="_1fmjkjh7uesu" w:colFirst="0" w:colLast="0"/>
      <w:bookmarkEnd w:id="16"/>
      <w:r w:rsidRPr="005E63B6">
        <w:rPr>
          <w:rFonts w:ascii="Arial" w:hAnsi="Arial" w:cs="Arial"/>
          <w:lang w:val="cs-CZ"/>
        </w:rPr>
        <w:t>Práva a povinnosti Zhotovitele</w:t>
      </w:r>
    </w:p>
    <w:p w14:paraId="36EFBD88" w14:textId="77777777" w:rsidR="00BB3B72" w:rsidRPr="005E63B6" w:rsidRDefault="001245C3" w:rsidP="00D63C38">
      <w:pPr>
        <w:pStyle w:val="Nadpis2"/>
        <w:keepNext w:val="0"/>
        <w:keepLines w:val="0"/>
        <w:numPr>
          <w:ilvl w:val="1"/>
          <w:numId w:val="3"/>
        </w:numPr>
        <w:spacing w:line="240" w:lineRule="auto"/>
        <w:ind w:left="1434" w:hanging="357"/>
        <w:rPr>
          <w:lang w:val="cs-CZ"/>
        </w:rPr>
      </w:pPr>
      <w:bookmarkStart w:id="17" w:name="_bos45i9a4vod" w:colFirst="0" w:colLast="0"/>
      <w:bookmarkEnd w:id="17"/>
      <w:r w:rsidRPr="005E63B6">
        <w:rPr>
          <w:lang w:val="cs-CZ"/>
        </w:rPr>
        <w:t>Zhotovitel je povinen při plnění povinností dle této Smlouvy postupovat s veškerou odbornou péčí a v souladu s právními předpisy.</w:t>
      </w:r>
    </w:p>
    <w:p w14:paraId="2646D6E9" w14:textId="7CBC9EA9" w:rsidR="00BB3B72" w:rsidRPr="005E63B6" w:rsidRDefault="001245C3" w:rsidP="00D63C38">
      <w:pPr>
        <w:pStyle w:val="Nadpis2"/>
        <w:keepNext w:val="0"/>
        <w:keepLines w:val="0"/>
        <w:numPr>
          <w:ilvl w:val="1"/>
          <w:numId w:val="3"/>
        </w:numPr>
        <w:spacing w:line="240" w:lineRule="auto"/>
        <w:ind w:left="1434" w:hanging="357"/>
        <w:rPr>
          <w:lang w:val="cs-CZ"/>
        </w:rPr>
      </w:pPr>
      <w:bookmarkStart w:id="18" w:name="_266hfgof9hle" w:colFirst="0" w:colLast="0"/>
      <w:bookmarkEnd w:id="18"/>
      <w:r w:rsidRPr="005E63B6">
        <w:rPr>
          <w:lang w:val="cs-CZ"/>
        </w:rPr>
        <w:t>Zhotovitel a jeho zaměstnanci jsou povinni dodržovat bezpečnostní opatření, o kterých budou Objednatelem info</w:t>
      </w:r>
      <w:r w:rsidR="00040BFD" w:rsidRPr="005E63B6">
        <w:rPr>
          <w:lang w:val="cs-CZ"/>
        </w:rPr>
        <w:t>r</w:t>
      </w:r>
      <w:r w:rsidRPr="005E63B6">
        <w:rPr>
          <w:lang w:val="cs-CZ"/>
        </w:rPr>
        <w:t>mováni. Zhotovitel odpovídá za to, že o těchto opatřeních informuje své zaměstnance.</w:t>
      </w:r>
    </w:p>
    <w:p w14:paraId="09469D15" w14:textId="77777777" w:rsidR="00A5094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19" w:name="_bnfanghvxhbb" w:colFirst="0" w:colLast="0"/>
      <w:bookmarkEnd w:id="19"/>
      <w:r w:rsidRPr="005E63B6">
        <w:rPr>
          <w:lang w:val="cs-CZ"/>
        </w:rPr>
        <w:lastRenderedPageBreak/>
        <w:t>Zhotovitel má právo přenechat vývoj Aplikace nebo jeho částí třetím osobám (subdodavatelům).</w:t>
      </w:r>
    </w:p>
    <w:p w14:paraId="08E54827" w14:textId="1D9A9C7E" w:rsidR="00A50942" w:rsidRPr="005E63B6" w:rsidRDefault="00A50942" w:rsidP="00322A81">
      <w:pPr>
        <w:pStyle w:val="Odstavecseseznamem"/>
        <w:numPr>
          <w:ilvl w:val="1"/>
          <w:numId w:val="3"/>
        </w:numPr>
        <w:spacing w:line="240" w:lineRule="auto"/>
        <w:rPr>
          <w:lang w:val="cs-CZ"/>
        </w:rPr>
      </w:pPr>
      <w:r w:rsidRPr="005E63B6">
        <w:rPr>
          <w:lang w:val="cs-CZ"/>
        </w:rPr>
        <w:t xml:space="preserve">Zhotovitel umožní Objednateli účast na tzv. projektových dnech za účelem konzultace a informování o stavu vývoje Aplikace. </w:t>
      </w:r>
    </w:p>
    <w:p w14:paraId="130BA4CE" w14:textId="77777777" w:rsidR="00BB3B72" w:rsidRPr="005E63B6" w:rsidRDefault="001245C3" w:rsidP="00322A81">
      <w:pPr>
        <w:pStyle w:val="Nadpis1"/>
        <w:keepNext w:val="0"/>
        <w:keepLines w:val="0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lang w:val="cs-CZ"/>
        </w:rPr>
      </w:pPr>
      <w:bookmarkStart w:id="20" w:name="_tipe1qpbjhy8" w:colFirst="0" w:colLast="0"/>
      <w:bookmarkEnd w:id="20"/>
      <w:r w:rsidRPr="005E63B6">
        <w:rPr>
          <w:rFonts w:ascii="Arial" w:hAnsi="Arial" w:cs="Arial"/>
          <w:lang w:val="cs-CZ"/>
        </w:rPr>
        <w:t>Licence</w:t>
      </w:r>
    </w:p>
    <w:p w14:paraId="40BE24BD" w14:textId="49EE3233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21" w:name="_wyvto4g2h5p2" w:colFirst="0" w:colLast="0"/>
      <w:bookmarkEnd w:id="21"/>
      <w:r w:rsidRPr="005E63B6">
        <w:rPr>
          <w:lang w:val="cs-CZ"/>
        </w:rPr>
        <w:t xml:space="preserve">Smluvní strany se dohodly, že </w:t>
      </w:r>
      <w:r w:rsidRPr="005E63B6">
        <w:rPr>
          <w:b/>
          <w:bCs/>
          <w:lang w:val="cs-CZ"/>
        </w:rPr>
        <w:t>předáním Aplikace</w:t>
      </w:r>
      <w:r w:rsidRPr="005E63B6">
        <w:rPr>
          <w:lang w:val="cs-CZ"/>
        </w:rPr>
        <w:t xml:space="preserve"> nabývá Objednatel nevýhradní licenci k užívání Aplikace v neomezeném množstevním i teritoriálním </w:t>
      </w:r>
      <w:r w:rsidR="00040BFD" w:rsidRPr="005E63B6">
        <w:rPr>
          <w:lang w:val="cs-CZ"/>
        </w:rPr>
        <w:t>rozsahu,</w:t>
      </w:r>
      <w:r w:rsidRPr="005E63B6">
        <w:rPr>
          <w:lang w:val="cs-CZ"/>
        </w:rPr>
        <w:t xml:space="preserve"> a to po neomezenou dobu, pokud není v této Smlouvě uvedeno jinak (dále též jen „</w:t>
      </w:r>
      <w:r w:rsidRPr="005E63B6">
        <w:rPr>
          <w:b/>
          <w:lang w:val="cs-CZ"/>
        </w:rPr>
        <w:t>Licence</w:t>
      </w:r>
      <w:r w:rsidRPr="005E63B6">
        <w:rPr>
          <w:lang w:val="cs-CZ"/>
        </w:rPr>
        <w:t>“)</w:t>
      </w:r>
    </w:p>
    <w:p w14:paraId="59943F73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22" w:name="_lz1mfx5wk2gz" w:colFirst="0" w:colLast="0"/>
      <w:bookmarkEnd w:id="22"/>
      <w:r w:rsidRPr="005E63B6">
        <w:rPr>
          <w:lang w:val="cs-CZ"/>
        </w:rPr>
        <w:t>Licence je poskytnuta ke všem funkčním verzím Softwaru a Modulům specifikovaným v příloze č. 3 této Smlouvy.</w:t>
      </w:r>
    </w:p>
    <w:p w14:paraId="275301FC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23" w:name="_uhq0llej50no" w:colFirst="0" w:colLast="0"/>
      <w:bookmarkEnd w:id="23"/>
      <w:r w:rsidRPr="005E63B6">
        <w:rPr>
          <w:lang w:val="cs-CZ"/>
        </w:rPr>
        <w:t>Objednatel nemá právo udělit třetím osobám podlicenci(e).</w:t>
      </w:r>
    </w:p>
    <w:p w14:paraId="367FE6E8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24" w:name="_uw2c9gea4bq" w:colFirst="0" w:colLast="0"/>
      <w:bookmarkEnd w:id="24"/>
      <w:r w:rsidRPr="005E63B6">
        <w:rPr>
          <w:lang w:val="cs-CZ"/>
        </w:rPr>
        <w:t>Objednatel nemá právo postoupit Licenci bez souhlasu Zhotovitele.</w:t>
      </w:r>
    </w:p>
    <w:p w14:paraId="63CA1B42" w14:textId="66826A96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25" w:name="_ehvq30lfy3st" w:colFirst="0" w:colLast="0"/>
      <w:bookmarkEnd w:id="25"/>
      <w:r w:rsidRPr="005E63B6">
        <w:rPr>
          <w:lang w:val="cs-CZ"/>
        </w:rPr>
        <w:t xml:space="preserve">Objednatel nemá </w:t>
      </w:r>
      <w:r w:rsidR="00322A81" w:rsidRPr="005E63B6">
        <w:rPr>
          <w:lang w:val="cs-CZ"/>
        </w:rPr>
        <w:t xml:space="preserve">právo </w:t>
      </w:r>
      <w:r w:rsidRPr="005E63B6">
        <w:rPr>
          <w:lang w:val="cs-CZ"/>
        </w:rPr>
        <w:t>jakkoliv upravovat či jinak měnit Aplikaci.</w:t>
      </w:r>
    </w:p>
    <w:p w14:paraId="5B84B008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26" w:name="_usqgr3f4b841" w:colFirst="0" w:colLast="0"/>
      <w:bookmarkEnd w:id="26"/>
      <w:r w:rsidRPr="005E63B6">
        <w:rPr>
          <w:lang w:val="cs-CZ"/>
        </w:rPr>
        <w:t>Zhotovitel prohlašuje, že disponuje veškerými právy vyplývajícími z duševního vlastnictví k poskytnutí výše uvedené Licence, včetně všech práv v tomto článku uvedených.</w:t>
      </w:r>
    </w:p>
    <w:p w14:paraId="0C6202D1" w14:textId="7B41384C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27" w:name="_ic55iuissomi" w:colFirst="0" w:colLast="0"/>
      <w:bookmarkEnd w:id="27"/>
      <w:r w:rsidRPr="005E63B6">
        <w:rPr>
          <w:lang w:val="cs-CZ"/>
        </w:rPr>
        <w:t>Cena za ud</w:t>
      </w:r>
      <w:r w:rsidR="00040BFD" w:rsidRPr="005E63B6">
        <w:rPr>
          <w:lang w:val="cs-CZ"/>
        </w:rPr>
        <w:t>ě</w:t>
      </w:r>
      <w:r w:rsidRPr="005E63B6">
        <w:rPr>
          <w:lang w:val="cs-CZ"/>
        </w:rPr>
        <w:t>l</w:t>
      </w:r>
      <w:r w:rsidR="00040BFD" w:rsidRPr="005E63B6">
        <w:rPr>
          <w:lang w:val="cs-CZ"/>
        </w:rPr>
        <w:t>e</w:t>
      </w:r>
      <w:r w:rsidRPr="005E63B6">
        <w:rPr>
          <w:lang w:val="cs-CZ"/>
        </w:rPr>
        <w:t>ní Licence je již zahrnuta v Odměně za vývoj a implementaci Aplikace v čl. 6 této Smlouvy.</w:t>
      </w:r>
    </w:p>
    <w:p w14:paraId="2712D296" w14:textId="77777777" w:rsidR="00BB3B72" w:rsidRPr="005E63B6" w:rsidRDefault="001245C3" w:rsidP="00322A81">
      <w:pPr>
        <w:pStyle w:val="Nadpis1"/>
        <w:keepLines w:val="0"/>
        <w:numPr>
          <w:ilvl w:val="0"/>
          <w:numId w:val="3"/>
        </w:numPr>
        <w:spacing w:line="240" w:lineRule="auto"/>
        <w:rPr>
          <w:rFonts w:ascii="Arial" w:hAnsi="Arial" w:cs="Arial"/>
          <w:lang w:val="cs-CZ"/>
        </w:rPr>
      </w:pPr>
      <w:bookmarkStart w:id="28" w:name="_mlens6712bq7" w:colFirst="0" w:colLast="0"/>
      <w:bookmarkEnd w:id="28"/>
      <w:r w:rsidRPr="005E63B6">
        <w:rPr>
          <w:rFonts w:ascii="Arial" w:hAnsi="Arial" w:cs="Arial"/>
          <w:lang w:val="cs-CZ"/>
        </w:rPr>
        <w:t>Odměna</w:t>
      </w:r>
    </w:p>
    <w:p w14:paraId="182582FC" w14:textId="24DB4A76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29" w:name="_10j7xokuklhd" w:colFirst="0" w:colLast="0"/>
      <w:bookmarkEnd w:id="29"/>
      <w:r w:rsidRPr="005E63B6">
        <w:rPr>
          <w:lang w:val="cs-CZ"/>
        </w:rPr>
        <w:t>Objednatel se zavazuje zaplatit Zhotoviteli za vývoj a implementaci Aplikace zaplatit 1 061 500,- Kč, slovy (jeden milion šedesát jedna tisíc pět set korun českých) (dále též jako „</w:t>
      </w:r>
      <w:r w:rsidRPr="005E63B6">
        <w:rPr>
          <w:b/>
          <w:bCs/>
          <w:lang w:val="cs-CZ"/>
        </w:rPr>
        <w:t>Odměna</w:t>
      </w:r>
      <w:r w:rsidRPr="005E63B6">
        <w:rPr>
          <w:lang w:val="cs-CZ"/>
        </w:rPr>
        <w:t>“).</w:t>
      </w:r>
      <w:r w:rsidR="00A76AC4" w:rsidRPr="005E63B6">
        <w:rPr>
          <w:lang w:val="cs-CZ"/>
        </w:rPr>
        <w:t xml:space="preserve"> </w:t>
      </w:r>
      <w:r w:rsidR="00981459" w:rsidRPr="005E63B6">
        <w:rPr>
          <w:lang w:val="cs-CZ"/>
        </w:rPr>
        <w:t xml:space="preserve">Pro odstranění případných nesrovnalostí Smluvní strany konstatují, že </w:t>
      </w:r>
      <w:r w:rsidR="0037263D" w:rsidRPr="005E63B6">
        <w:rPr>
          <w:lang w:val="cs-CZ"/>
        </w:rPr>
        <w:t xml:space="preserve">Odměna Zhotovitele dle věty první zahrnuje </w:t>
      </w:r>
      <w:r w:rsidR="00487160" w:rsidRPr="005E63B6">
        <w:rPr>
          <w:lang w:val="cs-CZ"/>
        </w:rPr>
        <w:t xml:space="preserve">cenu za vývoj, implementaci Aplikace, dále </w:t>
      </w:r>
      <w:r w:rsidR="0037263D" w:rsidRPr="005E63B6">
        <w:rPr>
          <w:lang w:val="cs-CZ"/>
        </w:rPr>
        <w:t>cenu školení na používání Aplikace v rozsahu 16hodin</w:t>
      </w:r>
      <w:r w:rsidR="00456FF4" w:rsidRPr="005E63B6">
        <w:rPr>
          <w:lang w:val="cs-CZ"/>
        </w:rPr>
        <w:t xml:space="preserve">, cenu technické podpory v souvislosti se spuštěním Aplikace, </w:t>
      </w:r>
      <w:r w:rsidR="00A50942" w:rsidRPr="005E63B6">
        <w:rPr>
          <w:lang w:val="cs-CZ"/>
        </w:rPr>
        <w:t xml:space="preserve">cenu </w:t>
      </w:r>
      <w:r w:rsidR="0037263D" w:rsidRPr="005E63B6">
        <w:rPr>
          <w:lang w:val="cs-CZ"/>
        </w:rPr>
        <w:t>za udělení Licence</w:t>
      </w:r>
      <w:r w:rsidR="00456FF4" w:rsidRPr="005E63B6">
        <w:rPr>
          <w:lang w:val="cs-CZ"/>
        </w:rPr>
        <w:t xml:space="preserve"> a </w:t>
      </w:r>
      <w:r w:rsidR="0037263D" w:rsidRPr="005E63B6">
        <w:rPr>
          <w:lang w:val="cs-CZ"/>
        </w:rPr>
        <w:t>zřízení a zajištění Infrastruktury pro bezvadný provoz Aplikace</w:t>
      </w:r>
      <w:r w:rsidR="00A50942" w:rsidRPr="005E63B6">
        <w:rPr>
          <w:lang w:val="cs-CZ"/>
        </w:rPr>
        <w:t xml:space="preserve">. </w:t>
      </w:r>
      <w:r w:rsidR="00981459" w:rsidRPr="005E63B6">
        <w:rPr>
          <w:lang w:val="cs-CZ"/>
        </w:rPr>
        <w:t xml:space="preserve">Migrace dat není součástí odměny. </w:t>
      </w:r>
    </w:p>
    <w:p w14:paraId="721EC3C1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30" w:name="_gtyta9v3yhq8" w:colFirst="0" w:colLast="0"/>
      <w:bookmarkEnd w:id="30"/>
      <w:r w:rsidRPr="005E63B6">
        <w:rPr>
          <w:lang w:val="cs-CZ"/>
        </w:rPr>
        <w:t>Zhotovitel je plátcem DPH. Všechny částky uvedené v této Smlouvě jsou uvedeny bez DPH. Ke všem cenám bude připočteno DPH ve výši dle platných právních předpisů platných k datu zdanitelného plnění. Dnem zdanitelného plnění je den akceptace plnění.</w:t>
      </w:r>
    </w:p>
    <w:p w14:paraId="2148A486" w14:textId="1E4479D9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31" w:name="_v0qvffrw4czf" w:colFirst="0" w:colLast="0"/>
      <w:bookmarkEnd w:id="31"/>
      <w:r w:rsidRPr="005E63B6">
        <w:rPr>
          <w:lang w:val="cs-CZ"/>
        </w:rPr>
        <w:t xml:space="preserve">V případě víceprací menšího rozsahu a pokud se na tom Smluvní strany v každém jednotlivém případě dohodnou, může být provedení případných víceprací a navýšení celkové Odměny za Aplikaci upraveno pouhým souhlasným prohlášením </w:t>
      </w:r>
      <w:r w:rsidRPr="005E63B6">
        <w:rPr>
          <w:lang w:val="cs-CZ"/>
        </w:rPr>
        <w:lastRenderedPageBreak/>
        <w:t xml:space="preserve">Smluvních stran i v elektronické formě. Za vícepráce menšího rozsahu je považováno plnění v ceně do </w:t>
      </w:r>
      <w:r w:rsidR="00A76AC4" w:rsidRPr="005E63B6">
        <w:rPr>
          <w:lang w:val="cs-CZ"/>
        </w:rPr>
        <w:t>5</w:t>
      </w:r>
      <w:r w:rsidR="000E6F01" w:rsidRPr="005E63B6">
        <w:rPr>
          <w:lang w:val="cs-CZ"/>
        </w:rPr>
        <w:t xml:space="preserve"> %</w:t>
      </w:r>
      <w:r w:rsidRPr="005E63B6">
        <w:rPr>
          <w:lang w:val="cs-CZ"/>
        </w:rPr>
        <w:t xml:space="preserve"> z celkové ceny za vývoj Aplikace.</w:t>
      </w:r>
    </w:p>
    <w:p w14:paraId="7ADC613F" w14:textId="77777777" w:rsidR="00BB3B72" w:rsidRPr="005E63B6" w:rsidRDefault="001245C3" w:rsidP="00322A81">
      <w:pPr>
        <w:pStyle w:val="Nadpis1"/>
        <w:keepLines w:val="0"/>
        <w:numPr>
          <w:ilvl w:val="0"/>
          <w:numId w:val="3"/>
        </w:numPr>
        <w:spacing w:line="240" w:lineRule="auto"/>
        <w:rPr>
          <w:rFonts w:ascii="Arial" w:hAnsi="Arial" w:cs="Arial"/>
          <w:lang w:val="cs-CZ"/>
        </w:rPr>
      </w:pPr>
      <w:bookmarkStart w:id="32" w:name="_ub62h5khr8fs" w:colFirst="0" w:colLast="0"/>
      <w:bookmarkEnd w:id="32"/>
      <w:r w:rsidRPr="005E63B6">
        <w:rPr>
          <w:rFonts w:ascii="Arial" w:hAnsi="Arial" w:cs="Arial"/>
          <w:lang w:val="cs-CZ"/>
        </w:rPr>
        <w:t>Platební podmínky</w:t>
      </w:r>
    </w:p>
    <w:p w14:paraId="20C97CDD" w14:textId="6193C91D" w:rsidR="00D26B3C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33" w:name="_cxet1j82ejsq" w:colFirst="0" w:colLast="0"/>
      <w:bookmarkEnd w:id="33"/>
      <w:r w:rsidRPr="005E63B6">
        <w:rPr>
          <w:lang w:val="cs-CZ"/>
        </w:rPr>
        <w:t xml:space="preserve">Objednatel se zavazuje zaplatit Odměnu nebo jakoukoliv její část bankovním převodem na bankovní účet č. </w:t>
      </w:r>
      <w:proofErr w:type="spellStart"/>
      <w:r w:rsidRPr="005E63B6">
        <w:rPr>
          <w:lang w:val="cs-CZ"/>
        </w:rPr>
        <w:t>ú.</w:t>
      </w:r>
      <w:proofErr w:type="spellEnd"/>
      <w:r w:rsidRPr="005E63B6">
        <w:rPr>
          <w:lang w:val="cs-CZ"/>
        </w:rPr>
        <w:t xml:space="preserve"> 2702356975/2010, vedený u Fio banka, a.s.</w:t>
      </w:r>
    </w:p>
    <w:p w14:paraId="0765F5FE" w14:textId="77777777" w:rsidR="00500BF5" w:rsidRPr="005E63B6" w:rsidRDefault="00500BF5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r w:rsidRPr="005E63B6">
        <w:rPr>
          <w:lang w:val="cs-CZ"/>
        </w:rPr>
        <w:t>Smluvní strany se dohodly na následujícím způsobu úhrady Odměny:</w:t>
      </w:r>
    </w:p>
    <w:p w14:paraId="47B6CEA5" w14:textId="0BC45B46" w:rsidR="00500BF5" w:rsidRPr="005E63B6" w:rsidRDefault="00500BF5" w:rsidP="00322A81">
      <w:pPr>
        <w:pStyle w:val="Nadpis2"/>
        <w:keepLines w:val="0"/>
        <w:numPr>
          <w:ilvl w:val="0"/>
          <w:numId w:val="6"/>
        </w:numPr>
        <w:spacing w:line="240" w:lineRule="auto"/>
        <w:rPr>
          <w:lang w:val="cs-CZ"/>
        </w:rPr>
      </w:pPr>
      <w:r w:rsidRPr="005E63B6">
        <w:rPr>
          <w:b/>
          <w:bCs/>
          <w:lang w:val="cs-CZ"/>
        </w:rPr>
        <w:t>první</w:t>
      </w:r>
      <w:r w:rsidRPr="005E63B6">
        <w:rPr>
          <w:lang w:val="cs-CZ"/>
        </w:rPr>
        <w:t xml:space="preserve"> část odměny ve výši </w:t>
      </w:r>
      <w:proofErr w:type="gramStart"/>
      <w:r w:rsidRPr="005E63B6">
        <w:rPr>
          <w:lang w:val="cs-CZ"/>
        </w:rPr>
        <w:t>30%</w:t>
      </w:r>
      <w:proofErr w:type="gramEnd"/>
      <w:r w:rsidRPr="005E63B6">
        <w:rPr>
          <w:lang w:val="cs-CZ"/>
        </w:rPr>
        <w:t xml:space="preserve"> z celkové částky, včetně příslušné DPH, bude uhrazena Zhotoviteli do </w:t>
      </w:r>
      <w:r w:rsidR="00981459" w:rsidRPr="005E63B6">
        <w:rPr>
          <w:lang w:val="cs-CZ"/>
        </w:rPr>
        <w:t xml:space="preserve">5 (pěti) pracovních </w:t>
      </w:r>
      <w:r w:rsidRPr="005E63B6">
        <w:rPr>
          <w:lang w:val="cs-CZ"/>
        </w:rPr>
        <w:t>dnů ode dne uzavření této smlouvy</w:t>
      </w:r>
      <w:r w:rsidR="0084236A" w:rsidRPr="005E63B6">
        <w:rPr>
          <w:lang w:val="cs-CZ"/>
        </w:rPr>
        <w:t>;</w:t>
      </w:r>
    </w:p>
    <w:p w14:paraId="68F6C4EC" w14:textId="50E1E303" w:rsidR="00500BF5" w:rsidRPr="005E63B6" w:rsidRDefault="00500BF5" w:rsidP="00322A81">
      <w:pPr>
        <w:pStyle w:val="Nadpis2"/>
        <w:keepLines w:val="0"/>
        <w:numPr>
          <w:ilvl w:val="0"/>
          <w:numId w:val="6"/>
        </w:numPr>
        <w:spacing w:line="240" w:lineRule="auto"/>
        <w:rPr>
          <w:i/>
          <w:iCs/>
          <w:lang w:val="cs-CZ"/>
        </w:rPr>
      </w:pPr>
      <w:r w:rsidRPr="005E63B6">
        <w:rPr>
          <w:b/>
          <w:bCs/>
          <w:lang w:val="cs-CZ"/>
        </w:rPr>
        <w:t>druhá</w:t>
      </w:r>
      <w:r w:rsidRPr="005E63B6">
        <w:rPr>
          <w:lang w:val="cs-CZ"/>
        </w:rPr>
        <w:t xml:space="preserve"> část odměny ve výši </w:t>
      </w:r>
      <w:proofErr w:type="gramStart"/>
      <w:r w:rsidRPr="005E63B6">
        <w:rPr>
          <w:lang w:val="cs-CZ"/>
        </w:rPr>
        <w:t>40%</w:t>
      </w:r>
      <w:proofErr w:type="gramEnd"/>
      <w:r w:rsidRPr="005E63B6">
        <w:rPr>
          <w:lang w:val="cs-CZ"/>
        </w:rPr>
        <w:t xml:space="preserve"> z celkové částky, včetně příslušné DPH, bude uhrazena na základě dílčí faktury vystavené Zhotovitelem po </w:t>
      </w:r>
      <w:r w:rsidR="0084236A" w:rsidRPr="005E63B6">
        <w:rPr>
          <w:lang w:val="cs-CZ"/>
        </w:rPr>
        <w:t xml:space="preserve">poskytnutí dílčího plnění, a sice </w:t>
      </w:r>
      <w:r w:rsidR="00CA5B31" w:rsidRPr="005E63B6">
        <w:rPr>
          <w:lang w:val="cs-CZ"/>
        </w:rPr>
        <w:t>akceptačního</w:t>
      </w:r>
      <w:r w:rsidR="0084236A" w:rsidRPr="005E63B6">
        <w:rPr>
          <w:lang w:val="cs-CZ"/>
        </w:rPr>
        <w:t xml:space="preserve"> předání </w:t>
      </w:r>
      <w:r w:rsidR="0084236A" w:rsidRPr="005E63B6">
        <w:rPr>
          <w:b/>
          <w:bCs/>
          <w:lang w:val="cs-CZ"/>
        </w:rPr>
        <w:t>alfa verze Aplikace</w:t>
      </w:r>
      <w:r w:rsidR="0084236A" w:rsidRPr="005E63B6">
        <w:rPr>
          <w:lang w:val="cs-CZ"/>
        </w:rPr>
        <w:t xml:space="preserve"> </w:t>
      </w:r>
      <w:r w:rsidR="0084236A" w:rsidRPr="005E63B6">
        <w:rPr>
          <w:i/>
          <w:iCs/>
          <w:lang w:val="cs-CZ"/>
        </w:rPr>
        <w:t>(základní evidence zvířat, evidence uživatelů, notifikace, systém sledování aktivity, správa sektorů a sekcí, autentizační a autorizační systém, monitorovací systém, komunikační systém);</w:t>
      </w:r>
    </w:p>
    <w:p w14:paraId="7BE24E6E" w14:textId="06EE4E12" w:rsidR="00500BF5" w:rsidRPr="005E63B6" w:rsidRDefault="00500BF5" w:rsidP="00322A81">
      <w:pPr>
        <w:pStyle w:val="Nadpis2"/>
        <w:keepLines w:val="0"/>
        <w:numPr>
          <w:ilvl w:val="0"/>
          <w:numId w:val="6"/>
        </w:numPr>
        <w:spacing w:line="240" w:lineRule="auto"/>
        <w:rPr>
          <w:lang w:val="cs-CZ"/>
        </w:rPr>
      </w:pPr>
      <w:r w:rsidRPr="005E63B6">
        <w:rPr>
          <w:b/>
          <w:bCs/>
          <w:lang w:val="cs-CZ"/>
        </w:rPr>
        <w:t>třetí</w:t>
      </w:r>
      <w:r w:rsidRPr="005E63B6">
        <w:rPr>
          <w:lang w:val="cs-CZ"/>
        </w:rPr>
        <w:t xml:space="preserve"> část odměny ve výši </w:t>
      </w:r>
      <w:proofErr w:type="gramStart"/>
      <w:r w:rsidRPr="005E63B6">
        <w:rPr>
          <w:lang w:val="cs-CZ"/>
        </w:rPr>
        <w:t>25%</w:t>
      </w:r>
      <w:proofErr w:type="gramEnd"/>
      <w:r w:rsidRPr="005E63B6">
        <w:rPr>
          <w:lang w:val="cs-CZ"/>
        </w:rPr>
        <w:t xml:space="preserve"> z celkové částky, včetně příslušné DPH, bude uhrazena na základě dílčí faktury vystavené Zhotovitelem po </w:t>
      </w:r>
      <w:r w:rsidR="0084236A" w:rsidRPr="005E63B6">
        <w:rPr>
          <w:lang w:val="cs-CZ"/>
        </w:rPr>
        <w:t xml:space="preserve">poskytnutí dílčího plnění, a sice </w:t>
      </w:r>
      <w:r w:rsidR="00981459" w:rsidRPr="005E63B6">
        <w:rPr>
          <w:lang w:val="cs-CZ"/>
        </w:rPr>
        <w:t xml:space="preserve">akceptačního </w:t>
      </w:r>
      <w:r w:rsidR="0084236A" w:rsidRPr="005E63B6">
        <w:rPr>
          <w:lang w:val="cs-CZ"/>
        </w:rPr>
        <w:t xml:space="preserve">předání </w:t>
      </w:r>
      <w:r w:rsidR="0084236A" w:rsidRPr="005E63B6">
        <w:rPr>
          <w:b/>
          <w:bCs/>
          <w:lang w:val="cs-CZ"/>
        </w:rPr>
        <w:t>beta verze Aplikace</w:t>
      </w:r>
      <w:r w:rsidR="0084236A" w:rsidRPr="005E63B6">
        <w:rPr>
          <w:lang w:val="cs-CZ"/>
        </w:rPr>
        <w:t xml:space="preserve"> v sídle Objednatele</w:t>
      </w:r>
    </w:p>
    <w:p w14:paraId="096BFD1D" w14:textId="5EB49553" w:rsidR="00D26B3C" w:rsidRPr="005E63B6" w:rsidRDefault="00500BF5" w:rsidP="00322A81">
      <w:pPr>
        <w:pStyle w:val="Nadpis2"/>
        <w:keepLines w:val="0"/>
        <w:numPr>
          <w:ilvl w:val="0"/>
          <w:numId w:val="6"/>
        </w:numPr>
        <w:spacing w:line="240" w:lineRule="auto"/>
        <w:rPr>
          <w:lang w:val="cs-CZ"/>
        </w:rPr>
      </w:pPr>
      <w:r w:rsidRPr="005E63B6">
        <w:rPr>
          <w:b/>
          <w:bCs/>
          <w:lang w:val="cs-CZ"/>
        </w:rPr>
        <w:t xml:space="preserve">poslední čtvrtá </w:t>
      </w:r>
      <w:r w:rsidRPr="005E63B6">
        <w:rPr>
          <w:lang w:val="cs-CZ"/>
        </w:rPr>
        <w:t xml:space="preserve">část odměny ve výši 5% z celkové částky, včetně příslušné DPH, bude uhrazena na základě dílčí faktury vystavené Zhotovitelem po </w:t>
      </w:r>
      <w:r w:rsidR="0084236A" w:rsidRPr="005E63B6">
        <w:rPr>
          <w:lang w:val="cs-CZ"/>
        </w:rPr>
        <w:t xml:space="preserve">poskytnutí dílčího plnění, a sice protokolárního předání </w:t>
      </w:r>
      <w:r w:rsidR="0084236A" w:rsidRPr="005E63B6">
        <w:rPr>
          <w:b/>
          <w:bCs/>
          <w:lang w:val="cs-CZ"/>
        </w:rPr>
        <w:t>plné verze Aplikace</w:t>
      </w:r>
      <w:r w:rsidR="0084236A" w:rsidRPr="005E63B6">
        <w:rPr>
          <w:lang w:val="cs-CZ"/>
        </w:rPr>
        <w:t>.</w:t>
      </w:r>
    </w:p>
    <w:p w14:paraId="7BA8B3A5" w14:textId="7F35C082" w:rsidR="00500BF5" w:rsidRPr="005E63B6" w:rsidRDefault="00675D13" w:rsidP="00322A81">
      <w:pPr>
        <w:spacing w:line="240" w:lineRule="auto"/>
        <w:ind w:left="1418" w:hanging="709"/>
        <w:rPr>
          <w:lang w:val="cs-CZ"/>
        </w:rPr>
      </w:pPr>
      <w:r w:rsidRPr="005E63B6">
        <w:rPr>
          <w:lang w:val="cs-CZ"/>
        </w:rPr>
        <w:t>7.3</w:t>
      </w:r>
      <w:r w:rsidRPr="005E63B6">
        <w:rPr>
          <w:lang w:val="cs-CZ"/>
        </w:rPr>
        <w:tab/>
      </w:r>
      <w:r w:rsidR="00A76AC4" w:rsidRPr="005E63B6">
        <w:rPr>
          <w:lang w:val="cs-CZ"/>
        </w:rPr>
        <w:t>Faktura musí obsahovat mimo náležitosti daňového dokladu informaci o rozsahu a předmětu plnění a odkaz na tuto smlouvu. Přílohou faktury je akceptační nebo předávací protokol</w:t>
      </w:r>
      <w:r w:rsidR="00500BF5" w:rsidRPr="005E63B6">
        <w:rPr>
          <w:lang w:val="cs-CZ"/>
        </w:rPr>
        <w:t>, potvrzující uskutečnění plnění, k němuž je faktura vystavována. Doba splatnosti faktury je sjednána na čtrnáct (14) kalendářních dnů od data doručení faktury Objednateli.</w:t>
      </w:r>
      <w:r w:rsidR="00981459" w:rsidRPr="005E63B6">
        <w:rPr>
          <w:lang w:val="cs-CZ"/>
        </w:rPr>
        <w:t xml:space="preserve"> Za den doručení se považuje den odeslání faktury z datové schránky Zhotovitele do datové schránky Objednatele. </w:t>
      </w:r>
      <w:r w:rsidR="00500BF5" w:rsidRPr="005E63B6">
        <w:rPr>
          <w:lang w:val="cs-CZ"/>
        </w:rPr>
        <w:t xml:space="preserve"> </w:t>
      </w:r>
    </w:p>
    <w:p w14:paraId="0ECD36CA" w14:textId="0671C559" w:rsidR="00675D13" w:rsidRPr="005E63B6" w:rsidRDefault="00A76AC4" w:rsidP="00322A81">
      <w:pPr>
        <w:spacing w:line="240" w:lineRule="auto"/>
        <w:ind w:left="1418" w:hanging="709"/>
        <w:rPr>
          <w:lang w:val="cs-CZ"/>
        </w:rPr>
      </w:pPr>
      <w:r w:rsidRPr="005E63B6">
        <w:rPr>
          <w:color w:val="FF0000"/>
          <w:lang w:val="cs-CZ"/>
        </w:rPr>
        <w:t xml:space="preserve"> </w:t>
      </w:r>
      <w:r w:rsidRPr="005E63B6">
        <w:rPr>
          <w:lang w:val="cs-CZ"/>
        </w:rPr>
        <w:t xml:space="preserve">7.4 </w:t>
      </w:r>
      <w:r w:rsidRPr="005E63B6">
        <w:rPr>
          <w:lang w:val="cs-CZ"/>
        </w:rPr>
        <w:tab/>
      </w:r>
      <w:r w:rsidR="00675D13" w:rsidRPr="005E63B6">
        <w:rPr>
          <w:lang w:val="cs-CZ"/>
        </w:rPr>
        <w:t>Zaplacením Odměny a/nebo jakékoliv její části se rozumí připsání celé příslušné částky na bankovní účet Zhotovitele.</w:t>
      </w:r>
    </w:p>
    <w:p w14:paraId="0F988C1A" w14:textId="0B266708" w:rsidR="00BB3B72" w:rsidRPr="005E63B6" w:rsidRDefault="00675D13" w:rsidP="00322A81">
      <w:pPr>
        <w:pStyle w:val="Nadpis1"/>
        <w:keepLines w:val="0"/>
        <w:numPr>
          <w:ilvl w:val="0"/>
          <w:numId w:val="3"/>
        </w:numPr>
        <w:spacing w:line="240" w:lineRule="auto"/>
        <w:rPr>
          <w:rFonts w:ascii="Arial" w:hAnsi="Arial" w:cs="Arial"/>
          <w:lang w:val="cs-CZ"/>
        </w:rPr>
      </w:pPr>
      <w:bookmarkStart w:id="34" w:name="_4sjm4c9zt8vd" w:colFirst="0" w:colLast="0"/>
      <w:bookmarkStart w:id="35" w:name="_dnb375hr6n8u" w:colFirst="0" w:colLast="0"/>
      <w:bookmarkStart w:id="36" w:name="_covybqxtn6q0" w:colFirst="0" w:colLast="0"/>
      <w:bookmarkEnd w:id="34"/>
      <w:bookmarkEnd w:id="35"/>
      <w:bookmarkEnd w:id="36"/>
      <w:r w:rsidRPr="005E63B6">
        <w:rPr>
          <w:rFonts w:ascii="Arial" w:hAnsi="Arial" w:cs="Arial"/>
          <w:lang w:val="cs-CZ"/>
        </w:rPr>
        <w:t>Předání Aplikace</w:t>
      </w:r>
      <w:r w:rsidR="0037263D" w:rsidRPr="005E63B6">
        <w:rPr>
          <w:rFonts w:ascii="Arial" w:hAnsi="Arial" w:cs="Arial"/>
          <w:lang w:val="cs-CZ"/>
        </w:rPr>
        <w:t>, doba plnění</w:t>
      </w:r>
    </w:p>
    <w:p w14:paraId="6A4375F8" w14:textId="4C272F5D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37" w:name="_v3a7awjx0xgo" w:colFirst="0" w:colLast="0"/>
      <w:bookmarkEnd w:id="37"/>
      <w:r w:rsidRPr="005E63B6">
        <w:rPr>
          <w:lang w:val="cs-CZ"/>
        </w:rPr>
        <w:t>Zhotovitel se zavazuje Objednatele informovat o připravenosti dodat Aplikaci</w:t>
      </w:r>
      <w:r w:rsidR="00CA5B31" w:rsidRPr="005E63B6">
        <w:rPr>
          <w:lang w:val="cs-CZ"/>
        </w:rPr>
        <w:t>, či její dílčí část</w:t>
      </w:r>
      <w:r w:rsidRPr="005E63B6">
        <w:rPr>
          <w:lang w:val="cs-CZ"/>
        </w:rPr>
        <w:t xml:space="preserve">. Smluvní strany se zavazují poskytnout si potřebnou součinnost k tomu, aby mohlo dojít </w:t>
      </w:r>
      <w:r w:rsidR="0037263D" w:rsidRPr="005E63B6">
        <w:rPr>
          <w:lang w:val="cs-CZ"/>
        </w:rPr>
        <w:t>k </w:t>
      </w:r>
      <w:r w:rsidRPr="005E63B6">
        <w:rPr>
          <w:lang w:val="cs-CZ"/>
        </w:rPr>
        <w:t>předání</w:t>
      </w:r>
      <w:r w:rsidR="0037263D" w:rsidRPr="005E63B6">
        <w:rPr>
          <w:lang w:val="cs-CZ"/>
        </w:rPr>
        <w:t xml:space="preserve"> dle harmonogramu postupu prací sjednaným v čl. 7 odst. 7.2 a čl. 8 odst. 8.3</w:t>
      </w:r>
      <w:r w:rsidRPr="005E63B6">
        <w:rPr>
          <w:lang w:val="cs-CZ"/>
        </w:rPr>
        <w:t>.</w:t>
      </w:r>
      <w:r w:rsidR="00CA5B31" w:rsidRPr="005E63B6">
        <w:rPr>
          <w:lang w:val="cs-CZ"/>
        </w:rPr>
        <w:t xml:space="preserve"> Zhotovitel v rámci předávacího řízení (včetně dílčího) předvede Objednateli, že předávané plnění je funkční dle specifikace podle této smlouvy, bez vad bránících jeho užití ke smluvně dohodnutému účelu a že splňuje požadavky uvedené ve specifikaci dle této </w:t>
      </w:r>
      <w:r w:rsidR="000E710D" w:rsidRPr="005E63B6">
        <w:rPr>
          <w:lang w:val="cs-CZ"/>
        </w:rPr>
        <w:t>S</w:t>
      </w:r>
      <w:r w:rsidR="00CA5B31" w:rsidRPr="005E63B6">
        <w:rPr>
          <w:lang w:val="cs-CZ"/>
        </w:rPr>
        <w:t xml:space="preserve">mlouvy. </w:t>
      </w:r>
      <w:r w:rsidR="000E710D" w:rsidRPr="005E63B6">
        <w:rPr>
          <w:lang w:val="cs-CZ"/>
        </w:rPr>
        <w:t xml:space="preserve">Objednatel nemá právo </w:t>
      </w:r>
      <w:r w:rsidR="000E710D" w:rsidRPr="005E63B6">
        <w:rPr>
          <w:lang w:val="cs-CZ"/>
        </w:rPr>
        <w:lastRenderedPageBreak/>
        <w:t xml:space="preserve">odmítnout převzetí Aplikace či dílčího plnění pro vady, které </w:t>
      </w:r>
      <w:r w:rsidR="00EA30D0" w:rsidRPr="005E63B6">
        <w:rPr>
          <w:lang w:val="cs-CZ"/>
        </w:rPr>
        <w:t>jsou obvyklé pro jednotlivé fáze vývoje softwaru</w:t>
      </w:r>
      <w:r w:rsidR="00F01E02" w:rsidRPr="005E63B6">
        <w:rPr>
          <w:lang w:val="cs-CZ"/>
        </w:rPr>
        <w:t xml:space="preserve"> (</w:t>
      </w:r>
      <w:r w:rsidRPr="005E63B6">
        <w:rPr>
          <w:lang w:val="cs-CZ"/>
        </w:rPr>
        <w:t>Alfa verze, Beta verze</w:t>
      </w:r>
      <w:r w:rsidR="00F01E02" w:rsidRPr="005E63B6">
        <w:rPr>
          <w:lang w:val="cs-CZ"/>
        </w:rPr>
        <w:t>)</w:t>
      </w:r>
      <w:r w:rsidR="00EA30D0" w:rsidRPr="005E63B6">
        <w:rPr>
          <w:lang w:val="cs-CZ"/>
        </w:rPr>
        <w:t xml:space="preserve">. </w:t>
      </w:r>
    </w:p>
    <w:p w14:paraId="3987470D" w14:textId="6899B29C" w:rsidR="00BB3B72" w:rsidRPr="005E63B6" w:rsidRDefault="001245C3" w:rsidP="00322A81">
      <w:pPr>
        <w:pStyle w:val="Odstavecseseznamem"/>
        <w:numPr>
          <w:ilvl w:val="1"/>
          <w:numId w:val="3"/>
        </w:numPr>
        <w:spacing w:line="240" w:lineRule="auto"/>
        <w:rPr>
          <w:lang w:val="cs-CZ"/>
        </w:rPr>
      </w:pPr>
      <w:bookmarkStart w:id="38" w:name="_e08v822e6reg" w:colFirst="0" w:colLast="0"/>
      <w:bookmarkStart w:id="39" w:name="_bw73g6z94c0y" w:colFirst="0" w:colLast="0"/>
      <w:bookmarkEnd w:id="38"/>
      <w:bookmarkEnd w:id="39"/>
      <w:r w:rsidRPr="005E63B6">
        <w:rPr>
          <w:lang w:val="cs-CZ"/>
        </w:rPr>
        <w:t>O předání a převzetí Aplikace bude Smluvními stranami sepsán a podepsán předáv</w:t>
      </w:r>
      <w:r w:rsidR="009840B4" w:rsidRPr="005E63B6">
        <w:rPr>
          <w:lang w:val="cs-CZ"/>
        </w:rPr>
        <w:t>a</w:t>
      </w:r>
      <w:r w:rsidRPr="005E63B6">
        <w:rPr>
          <w:lang w:val="cs-CZ"/>
        </w:rPr>
        <w:t>cí protokol nebo jiný dokument potvrzující předání Aplikace</w:t>
      </w:r>
      <w:r w:rsidR="00CA5B31" w:rsidRPr="005E63B6">
        <w:rPr>
          <w:lang w:val="cs-CZ"/>
        </w:rPr>
        <w:t xml:space="preserve"> (např. akceptační protokol)</w:t>
      </w:r>
      <w:r w:rsidRPr="005E63B6">
        <w:rPr>
          <w:lang w:val="cs-CZ"/>
        </w:rPr>
        <w:t>.</w:t>
      </w:r>
      <w:bookmarkStart w:id="40" w:name="_6wdbf9m43w7z" w:colFirst="0" w:colLast="0"/>
      <w:bookmarkEnd w:id="40"/>
    </w:p>
    <w:p w14:paraId="75105C2A" w14:textId="3A519396" w:rsidR="0037263D" w:rsidRPr="005E63B6" w:rsidRDefault="0037263D" w:rsidP="00322A81">
      <w:pPr>
        <w:pStyle w:val="Odstavecseseznamem"/>
        <w:numPr>
          <w:ilvl w:val="1"/>
          <w:numId w:val="3"/>
        </w:numPr>
        <w:spacing w:line="240" w:lineRule="auto"/>
        <w:rPr>
          <w:lang w:val="cs-CZ"/>
        </w:rPr>
      </w:pPr>
      <w:r w:rsidRPr="005E63B6">
        <w:rPr>
          <w:lang w:val="cs-CZ"/>
        </w:rPr>
        <w:t xml:space="preserve">Zhotovitel se zavazuje dodat Aplikaci do </w:t>
      </w:r>
      <w:r w:rsidR="00A43F0A" w:rsidRPr="005E63B6">
        <w:rPr>
          <w:b/>
          <w:bCs/>
          <w:lang w:val="cs-CZ"/>
        </w:rPr>
        <w:t>6</w:t>
      </w:r>
      <w:r w:rsidR="000E710D" w:rsidRPr="005E63B6">
        <w:rPr>
          <w:b/>
          <w:bCs/>
          <w:lang w:val="cs-CZ"/>
        </w:rPr>
        <w:t xml:space="preserve"> </w:t>
      </w:r>
      <w:r w:rsidRPr="005E63B6">
        <w:rPr>
          <w:b/>
          <w:bCs/>
          <w:lang w:val="cs-CZ"/>
        </w:rPr>
        <w:t>(</w:t>
      </w:r>
      <w:r w:rsidR="00A43F0A" w:rsidRPr="005E63B6">
        <w:rPr>
          <w:b/>
          <w:bCs/>
          <w:lang w:val="cs-CZ"/>
        </w:rPr>
        <w:t>šesti</w:t>
      </w:r>
      <w:r w:rsidRPr="005E63B6">
        <w:rPr>
          <w:b/>
          <w:bCs/>
          <w:lang w:val="cs-CZ"/>
        </w:rPr>
        <w:t>) měsíců</w:t>
      </w:r>
      <w:r w:rsidRPr="005E63B6">
        <w:rPr>
          <w:lang w:val="cs-CZ"/>
        </w:rPr>
        <w:t xml:space="preserve"> ode dne uzavření smlouvy. </w:t>
      </w:r>
    </w:p>
    <w:p w14:paraId="15BD7EB0" w14:textId="77777777" w:rsidR="00BB3B72" w:rsidRPr="005E63B6" w:rsidRDefault="001245C3" w:rsidP="00322A81">
      <w:pPr>
        <w:pStyle w:val="Nadpis1"/>
        <w:keepLines w:val="0"/>
        <w:numPr>
          <w:ilvl w:val="0"/>
          <w:numId w:val="3"/>
        </w:numPr>
        <w:spacing w:line="240" w:lineRule="auto"/>
        <w:rPr>
          <w:rFonts w:ascii="Arial" w:hAnsi="Arial" w:cs="Arial"/>
          <w:lang w:val="cs-CZ"/>
        </w:rPr>
      </w:pPr>
      <w:r w:rsidRPr="005E63B6">
        <w:rPr>
          <w:rFonts w:ascii="Arial" w:hAnsi="Arial" w:cs="Arial"/>
          <w:lang w:val="cs-CZ"/>
        </w:rPr>
        <w:t>Vady Aplikace</w:t>
      </w:r>
    </w:p>
    <w:p w14:paraId="21B1EBEC" w14:textId="4B7A283F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41" w:name="_oj1gaadz3eei" w:colFirst="0" w:colLast="0"/>
      <w:bookmarkEnd w:id="41"/>
      <w:r w:rsidRPr="005E63B6">
        <w:rPr>
          <w:lang w:val="cs-CZ"/>
        </w:rPr>
        <w:t>Zhotovitel odpovídá za vady, které má Aplikace v době jeho předání Objednateli.</w:t>
      </w:r>
    </w:p>
    <w:p w14:paraId="41B4893D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42" w:name="_alabflmzuqq2" w:colFirst="0" w:colLast="0"/>
      <w:bookmarkEnd w:id="42"/>
      <w:r w:rsidRPr="005E63B6">
        <w:rPr>
          <w:lang w:val="cs-CZ"/>
        </w:rPr>
        <w:t>Objednatel je povinen Aplikace ve lhůtě 90 dní od předání náležitě zkontrolovat a vytknout Zhotoviteli případné zjevné vady Aplikace a neučiní-li tak, platí, že Aplikace nemá žádné zjevné vady.</w:t>
      </w:r>
    </w:p>
    <w:p w14:paraId="4601AE18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43" w:name="_3290nao4yipm" w:colFirst="0" w:colLast="0"/>
      <w:bookmarkEnd w:id="43"/>
      <w:r w:rsidRPr="005E63B6">
        <w:rPr>
          <w:lang w:val="cs-CZ"/>
        </w:rPr>
        <w:t>Za vytknutí vad Aplikace se považuje i zaznamenání vad Aplikace do předávacího protokolu.</w:t>
      </w:r>
    </w:p>
    <w:p w14:paraId="4980ACC1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44" w:name="_9xni112kayz3" w:colFirst="0" w:colLast="0"/>
      <w:bookmarkEnd w:id="44"/>
      <w:r w:rsidRPr="005E63B6">
        <w:rPr>
          <w:lang w:val="cs-CZ"/>
        </w:rPr>
        <w:t>Zhotovitel je povinen vady Aplikace odstranit ve lhůtě 30 dní od doručení oznámení o vytknutí vad Aplikace.</w:t>
      </w:r>
    </w:p>
    <w:p w14:paraId="68704060" w14:textId="77777777" w:rsidR="00BB3B72" w:rsidRPr="005E63B6" w:rsidRDefault="001245C3" w:rsidP="00322A81">
      <w:pPr>
        <w:pStyle w:val="Nadpis1"/>
        <w:keepLines w:val="0"/>
        <w:numPr>
          <w:ilvl w:val="0"/>
          <w:numId w:val="3"/>
        </w:numPr>
        <w:spacing w:line="240" w:lineRule="auto"/>
        <w:rPr>
          <w:rFonts w:ascii="Arial" w:hAnsi="Arial" w:cs="Arial"/>
          <w:lang w:val="cs-CZ"/>
        </w:rPr>
      </w:pPr>
      <w:bookmarkStart w:id="45" w:name="_r4frcxpu2ppe" w:colFirst="0" w:colLast="0"/>
      <w:bookmarkEnd w:id="45"/>
      <w:r w:rsidRPr="005E63B6">
        <w:rPr>
          <w:rFonts w:ascii="Arial" w:hAnsi="Arial" w:cs="Arial"/>
          <w:lang w:val="cs-CZ"/>
        </w:rPr>
        <w:t>Provoz Aplikace</w:t>
      </w:r>
    </w:p>
    <w:p w14:paraId="3562A207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46" w:name="_gwht1hc17e9b" w:colFirst="0" w:colLast="0"/>
      <w:bookmarkEnd w:id="46"/>
      <w:r w:rsidRPr="005E63B6">
        <w:rPr>
          <w:lang w:val="cs-CZ"/>
        </w:rPr>
        <w:t>Smluvní strany berou na vědomí, že pro provoz Aplikace je třeba zajistit/zřídit, provozovat a spravovat Infrastrukturu.</w:t>
      </w:r>
    </w:p>
    <w:p w14:paraId="23EEC9C0" w14:textId="3D190C5B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47" w:name="_1qli279tk4cb" w:colFirst="0" w:colLast="0"/>
      <w:bookmarkEnd w:id="47"/>
      <w:r w:rsidRPr="005E63B6">
        <w:rPr>
          <w:lang w:val="cs-CZ"/>
        </w:rPr>
        <w:t xml:space="preserve">Zhotovitel se </w:t>
      </w:r>
      <w:r w:rsidRPr="005E63B6">
        <w:rPr>
          <w:b/>
          <w:bCs/>
          <w:lang w:val="cs-CZ"/>
        </w:rPr>
        <w:t>zavazuje zajistit/zřídit Infrastrukturu zajištující bezvadný provoz Aplikace</w:t>
      </w:r>
      <w:r w:rsidR="008A61C7" w:rsidRPr="005E63B6">
        <w:rPr>
          <w:lang w:val="cs-CZ"/>
        </w:rPr>
        <w:t>, přičemž cena za zajištění/zřízení Infrastruktury je již zahrnuta v Odměně za vývoj Aplikace v čl. 6 této Smlouvy.</w:t>
      </w:r>
    </w:p>
    <w:p w14:paraId="1ABE911C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48" w:name="_cxw3jckqtu9p" w:colFirst="0" w:colLast="0"/>
      <w:bookmarkEnd w:id="48"/>
      <w:r w:rsidRPr="005E63B6">
        <w:rPr>
          <w:lang w:val="cs-CZ"/>
        </w:rPr>
        <w:t>Zhotovitel má právo využít pro zajištění infrastruktury třetí osoby (subdodavatele) v souladu se zák. č. 110/2019 Sb., o zpracování osobních údajů, ve znění pozdějších předpisů.</w:t>
      </w:r>
    </w:p>
    <w:p w14:paraId="552CB6DC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49" w:name="_73zgkzmxeh3w" w:colFirst="0" w:colLast="0"/>
      <w:bookmarkStart w:id="50" w:name="_u4lgajalrfbi" w:colFirst="0" w:colLast="0"/>
      <w:bookmarkEnd w:id="49"/>
      <w:bookmarkEnd w:id="50"/>
      <w:r w:rsidRPr="005E63B6">
        <w:rPr>
          <w:lang w:val="cs-CZ"/>
        </w:rPr>
        <w:t xml:space="preserve">Cena za provoz a správu Infrastruktury </w:t>
      </w:r>
      <w:r w:rsidRPr="005E63B6">
        <w:rPr>
          <w:b/>
          <w:i/>
          <w:lang w:val="cs-CZ"/>
        </w:rPr>
        <w:t>není</w:t>
      </w:r>
      <w:r w:rsidRPr="005E63B6">
        <w:rPr>
          <w:lang w:val="cs-CZ"/>
        </w:rPr>
        <w:t xml:space="preserve"> zahrnuta v Odměně za vývoj Aplikace v čl. 6 této Smlouvy.</w:t>
      </w:r>
    </w:p>
    <w:p w14:paraId="2F6FF5D5" w14:textId="24758445" w:rsidR="00BB3B72" w:rsidRPr="005E63B6" w:rsidRDefault="001245C3" w:rsidP="00A30EBE">
      <w:pPr>
        <w:pStyle w:val="Nadpis2"/>
        <w:keepNext w:val="0"/>
        <w:keepLines w:val="0"/>
        <w:numPr>
          <w:ilvl w:val="1"/>
          <w:numId w:val="3"/>
        </w:numPr>
        <w:spacing w:line="240" w:lineRule="auto"/>
        <w:ind w:hanging="357"/>
        <w:rPr>
          <w:lang w:val="cs-CZ"/>
        </w:rPr>
      </w:pPr>
      <w:bookmarkStart w:id="51" w:name="_m3ksvtw2j5fh" w:colFirst="0" w:colLast="0"/>
      <w:bookmarkEnd w:id="51"/>
      <w:r w:rsidRPr="005E63B6">
        <w:rPr>
          <w:lang w:val="cs-CZ"/>
        </w:rPr>
        <w:t>Smluvní strany se zavazují, že uzavřou servisní smlouvu jejímž předmětem bude provozování a správa Infrastruktury a Aplikace (dále též jen „</w:t>
      </w:r>
      <w:r w:rsidRPr="005E63B6">
        <w:rPr>
          <w:b/>
          <w:lang w:val="cs-CZ"/>
        </w:rPr>
        <w:t>Servisní smlouva</w:t>
      </w:r>
      <w:r w:rsidRPr="005E63B6">
        <w:rPr>
          <w:lang w:val="cs-CZ"/>
        </w:rPr>
        <w:t>“)</w:t>
      </w:r>
      <w:r w:rsidR="008A61C7" w:rsidRPr="005E63B6">
        <w:rPr>
          <w:lang w:val="cs-CZ"/>
        </w:rPr>
        <w:t xml:space="preserve">, s tím, že ceny za služby budou Zhotovitele účtovány pomocí zvýhodněného ceníku služeb, který tvoří přílohu </w:t>
      </w:r>
      <w:r w:rsidR="00FA5DEC" w:rsidRPr="005E63B6">
        <w:rPr>
          <w:lang w:val="cs-CZ"/>
        </w:rPr>
        <w:t xml:space="preserve">č. 4 </w:t>
      </w:r>
      <w:r w:rsidR="008A61C7" w:rsidRPr="005E63B6">
        <w:rPr>
          <w:lang w:val="cs-CZ"/>
        </w:rPr>
        <w:t>této smlouvy</w:t>
      </w:r>
      <w:r w:rsidRPr="005E63B6">
        <w:rPr>
          <w:lang w:val="cs-CZ"/>
        </w:rPr>
        <w:t>.</w:t>
      </w:r>
      <w:r w:rsidR="008A61C7" w:rsidRPr="005E63B6">
        <w:rPr>
          <w:lang w:val="cs-CZ"/>
        </w:rPr>
        <w:t xml:space="preserve"> </w:t>
      </w:r>
    </w:p>
    <w:p w14:paraId="7536B309" w14:textId="77777777" w:rsidR="00BB3B72" w:rsidRPr="005E63B6" w:rsidRDefault="001245C3" w:rsidP="00A30EBE">
      <w:pPr>
        <w:pStyle w:val="Nadpis1"/>
        <w:keepNext w:val="0"/>
        <w:keepLines w:val="0"/>
        <w:numPr>
          <w:ilvl w:val="0"/>
          <w:numId w:val="3"/>
        </w:numPr>
        <w:spacing w:line="240" w:lineRule="auto"/>
        <w:ind w:hanging="357"/>
        <w:rPr>
          <w:rFonts w:ascii="Arial" w:hAnsi="Arial" w:cs="Arial"/>
          <w:lang w:val="cs-CZ"/>
        </w:rPr>
      </w:pPr>
      <w:bookmarkStart w:id="52" w:name="_ycfkzmsa9rh5" w:colFirst="0" w:colLast="0"/>
      <w:bookmarkEnd w:id="52"/>
      <w:r w:rsidRPr="005E63B6">
        <w:rPr>
          <w:rFonts w:ascii="Arial" w:hAnsi="Arial" w:cs="Arial"/>
          <w:lang w:val="cs-CZ"/>
        </w:rPr>
        <w:t>Odstoupení od Smlouvy</w:t>
      </w:r>
    </w:p>
    <w:p w14:paraId="4E7F451F" w14:textId="77777777" w:rsidR="00BB3B72" w:rsidRPr="005E63B6" w:rsidRDefault="001245C3" w:rsidP="00A30EBE">
      <w:pPr>
        <w:pStyle w:val="Nadpis2"/>
        <w:keepNext w:val="0"/>
        <w:keepLines w:val="0"/>
        <w:numPr>
          <w:ilvl w:val="1"/>
          <w:numId w:val="3"/>
        </w:numPr>
        <w:spacing w:line="240" w:lineRule="auto"/>
        <w:ind w:hanging="357"/>
        <w:rPr>
          <w:lang w:val="cs-CZ"/>
        </w:rPr>
      </w:pPr>
      <w:bookmarkStart w:id="53" w:name="_rgsoqtdt8t9c" w:colFirst="0" w:colLast="0"/>
      <w:bookmarkEnd w:id="53"/>
      <w:r w:rsidRPr="005E63B6">
        <w:rPr>
          <w:lang w:val="cs-CZ"/>
        </w:rPr>
        <w:t>Objednatel má právo odstoupit od této Smlouvy v případě, že:</w:t>
      </w:r>
    </w:p>
    <w:p w14:paraId="038BA2FD" w14:textId="6697B7E2" w:rsidR="00BB3B72" w:rsidRPr="005E63B6" w:rsidRDefault="001245C3" w:rsidP="00A30EBE">
      <w:pPr>
        <w:pStyle w:val="Nadpis2"/>
        <w:keepNext w:val="0"/>
        <w:keepLines w:val="0"/>
        <w:numPr>
          <w:ilvl w:val="2"/>
          <w:numId w:val="3"/>
        </w:numPr>
        <w:spacing w:line="240" w:lineRule="auto"/>
        <w:ind w:hanging="357"/>
        <w:rPr>
          <w:lang w:val="cs-CZ"/>
        </w:rPr>
      </w:pPr>
      <w:bookmarkStart w:id="54" w:name="_2v6p8ro0kqwe" w:colFirst="0" w:colLast="0"/>
      <w:bookmarkEnd w:id="54"/>
      <w:r w:rsidRPr="005E63B6">
        <w:rPr>
          <w:lang w:val="cs-CZ"/>
        </w:rPr>
        <w:t xml:space="preserve">Zhotovitel je v prodlení s dodáním Aplikace déle než </w:t>
      </w:r>
      <w:r w:rsidR="00A43F0A" w:rsidRPr="005E63B6">
        <w:rPr>
          <w:lang w:val="cs-CZ"/>
        </w:rPr>
        <w:t xml:space="preserve">30 </w:t>
      </w:r>
      <w:r w:rsidRPr="005E63B6">
        <w:rPr>
          <w:lang w:val="cs-CZ"/>
        </w:rPr>
        <w:t>dní.</w:t>
      </w:r>
    </w:p>
    <w:p w14:paraId="1EF86688" w14:textId="6576437F" w:rsidR="00BB3B72" w:rsidRPr="005E63B6" w:rsidRDefault="001245C3" w:rsidP="00322A81">
      <w:pPr>
        <w:pStyle w:val="Nadpis2"/>
        <w:keepLines w:val="0"/>
        <w:numPr>
          <w:ilvl w:val="2"/>
          <w:numId w:val="3"/>
        </w:numPr>
        <w:spacing w:line="240" w:lineRule="auto"/>
        <w:rPr>
          <w:lang w:val="cs-CZ"/>
        </w:rPr>
      </w:pPr>
      <w:bookmarkStart w:id="55" w:name="_uqdyu56qdx2w" w:colFirst="0" w:colLast="0"/>
      <w:bookmarkEnd w:id="55"/>
      <w:r w:rsidRPr="005E63B6">
        <w:rPr>
          <w:lang w:val="cs-CZ"/>
        </w:rPr>
        <w:lastRenderedPageBreak/>
        <w:t xml:space="preserve">Zhotovitelem oznámené okolnosti vyšší moci trvají déle než </w:t>
      </w:r>
      <w:r w:rsidR="00A43F0A" w:rsidRPr="005E63B6">
        <w:rPr>
          <w:lang w:val="cs-CZ"/>
        </w:rPr>
        <w:t xml:space="preserve">30 </w:t>
      </w:r>
      <w:r w:rsidRPr="005E63B6">
        <w:rPr>
          <w:lang w:val="cs-CZ"/>
        </w:rPr>
        <w:t>dní a Smluvní strany se nedohodnou jinak.</w:t>
      </w:r>
    </w:p>
    <w:p w14:paraId="3A821FBC" w14:textId="77777777" w:rsidR="00BB3B72" w:rsidRPr="005E63B6" w:rsidRDefault="001245C3" w:rsidP="00322A81">
      <w:pPr>
        <w:pStyle w:val="Nadpis2"/>
        <w:keepLines w:val="0"/>
        <w:numPr>
          <w:ilvl w:val="2"/>
          <w:numId w:val="3"/>
        </w:numPr>
        <w:spacing w:line="240" w:lineRule="auto"/>
        <w:rPr>
          <w:lang w:val="cs-CZ"/>
        </w:rPr>
      </w:pPr>
      <w:bookmarkStart w:id="56" w:name="_ymxdkdxftuc0" w:colFirst="0" w:colLast="0"/>
      <w:bookmarkEnd w:id="56"/>
      <w:r w:rsidRPr="005E63B6">
        <w:rPr>
          <w:lang w:val="cs-CZ"/>
        </w:rP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14:paraId="2D084F35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57" w:name="_2t5tk5szxlfo" w:colFirst="0" w:colLast="0"/>
      <w:bookmarkEnd w:id="57"/>
      <w:r w:rsidRPr="005E63B6">
        <w:rPr>
          <w:lang w:val="cs-CZ"/>
        </w:rPr>
        <w:t>Zhotovitel má právo odstoupit od této Smlouvy v případě, že:</w:t>
      </w:r>
    </w:p>
    <w:p w14:paraId="32D36AEA" w14:textId="2CD6E2EF" w:rsidR="00BB3B72" w:rsidRPr="005E63B6" w:rsidRDefault="001245C3" w:rsidP="00322A81">
      <w:pPr>
        <w:pStyle w:val="Nadpis2"/>
        <w:keepLines w:val="0"/>
        <w:numPr>
          <w:ilvl w:val="2"/>
          <w:numId w:val="3"/>
        </w:numPr>
        <w:spacing w:line="240" w:lineRule="auto"/>
        <w:rPr>
          <w:lang w:val="cs-CZ"/>
        </w:rPr>
      </w:pPr>
      <w:bookmarkStart w:id="58" w:name="_da88yrs3vgz7" w:colFirst="0" w:colLast="0"/>
      <w:bookmarkEnd w:id="58"/>
      <w:r w:rsidRPr="005E63B6">
        <w:rPr>
          <w:lang w:val="cs-CZ"/>
        </w:rPr>
        <w:t xml:space="preserve">Objednatel je v prodlení se zaplacením Odměny nebo její části déle než </w:t>
      </w:r>
      <w:r w:rsidR="00A43F0A" w:rsidRPr="005E63B6">
        <w:rPr>
          <w:lang w:val="cs-CZ"/>
        </w:rPr>
        <w:t xml:space="preserve">30 </w:t>
      </w:r>
      <w:r w:rsidRPr="005E63B6">
        <w:rPr>
          <w:lang w:val="cs-CZ"/>
        </w:rPr>
        <w:t>dní.</w:t>
      </w:r>
    </w:p>
    <w:p w14:paraId="73B9517F" w14:textId="4ACCBF1E" w:rsidR="00BB3B72" w:rsidRPr="005E63B6" w:rsidRDefault="001245C3" w:rsidP="00322A81">
      <w:pPr>
        <w:pStyle w:val="Nadpis2"/>
        <w:keepLines w:val="0"/>
        <w:numPr>
          <w:ilvl w:val="2"/>
          <w:numId w:val="3"/>
        </w:numPr>
        <w:spacing w:line="240" w:lineRule="auto"/>
        <w:rPr>
          <w:lang w:val="cs-CZ"/>
        </w:rPr>
      </w:pPr>
      <w:bookmarkStart w:id="59" w:name="_e4i496s9ovr5" w:colFirst="0" w:colLast="0"/>
      <w:bookmarkEnd w:id="59"/>
      <w:r w:rsidRPr="005E63B6">
        <w:rPr>
          <w:lang w:val="cs-CZ"/>
        </w:rPr>
        <w:t xml:space="preserve">Objednatelem oznámené okolnosti vyšší moci trvají déle než </w:t>
      </w:r>
      <w:r w:rsidR="00A43F0A" w:rsidRPr="005E63B6">
        <w:rPr>
          <w:lang w:val="cs-CZ"/>
        </w:rPr>
        <w:t xml:space="preserve">30 </w:t>
      </w:r>
      <w:r w:rsidRPr="005E63B6">
        <w:rPr>
          <w:lang w:val="cs-CZ"/>
        </w:rPr>
        <w:t>dní a Smluvní strany se nedohodnou jinak.</w:t>
      </w:r>
    </w:p>
    <w:p w14:paraId="277861B6" w14:textId="77777777" w:rsidR="00BB3B72" w:rsidRPr="005E63B6" w:rsidRDefault="001245C3" w:rsidP="00322A81">
      <w:pPr>
        <w:pStyle w:val="Nadpis2"/>
        <w:keepLines w:val="0"/>
        <w:numPr>
          <w:ilvl w:val="2"/>
          <w:numId w:val="3"/>
        </w:numPr>
        <w:spacing w:line="240" w:lineRule="auto"/>
        <w:rPr>
          <w:lang w:val="cs-CZ"/>
        </w:rPr>
      </w:pPr>
      <w:bookmarkStart w:id="60" w:name="_chac6t8q2f6k" w:colFirst="0" w:colLast="0"/>
      <w:bookmarkEnd w:id="60"/>
      <w:r w:rsidRPr="005E63B6">
        <w:rPr>
          <w:lang w:val="cs-CZ"/>
        </w:rPr>
        <w:t>Objednatel vstoupí do likvidace nebo bude na jeho majetek prohlášen soudem konkurz nebo bude zamítnut návrh na vyhlášení konkurzu pro nedostatek majetku nebo zanikne bez likvidace a/nebo bude soudem prohlášen úpadek Objednatele a/nebo Objednatel vstoupí do insolvence.</w:t>
      </w:r>
    </w:p>
    <w:p w14:paraId="50493E3C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61" w:name="_1yjrqzqhohom" w:colFirst="0" w:colLast="0"/>
      <w:bookmarkEnd w:id="61"/>
      <w:r w:rsidRPr="005E63B6">
        <w:rPr>
          <w:lang w:val="cs-CZ"/>
        </w:rPr>
        <w:t>Kterákoliv Smluvní strana má právo odstoupit od této Smlouvy i z kteréhokoliv zákonného důvodu.</w:t>
      </w:r>
    </w:p>
    <w:p w14:paraId="63D361AF" w14:textId="715D1279" w:rsidR="001245C3" w:rsidRPr="005E63B6" w:rsidRDefault="001245C3" w:rsidP="007930C5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62" w:name="_2eseagclzpo2" w:colFirst="0" w:colLast="0"/>
      <w:bookmarkEnd w:id="62"/>
      <w:r w:rsidRPr="005E63B6">
        <w:rPr>
          <w:lang w:val="cs-CZ"/>
        </w:rPr>
        <w:t>Odstoupení je účinné doručením písemného oznámení o odstoupení druhé Smluvní straně.</w:t>
      </w:r>
    </w:p>
    <w:p w14:paraId="1014D312" w14:textId="77777777" w:rsidR="00BB3B72" w:rsidRPr="005E63B6" w:rsidRDefault="001245C3" w:rsidP="00322A81">
      <w:pPr>
        <w:pStyle w:val="Nadpis1"/>
        <w:keepLines w:val="0"/>
        <w:numPr>
          <w:ilvl w:val="0"/>
          <w:numId w:val="3"/>
        </w:numPr>
        <w:spacing w:line="240" w:lineRule="auto"/>
        <w:rPr>
          <w:rFonts w:ascii="Arial" w:hAnsi="Arial" w:cs="Arial"/>
          <w:lang w:val="cs-CZ"/>
        </w:rPr>
      </w:pPr>
      <w:bookmarkStart w:id="63" w:name="_q0ufeytxhuga" w:colFirst="0" w:colLast="0"/>
      <w:bookmarkEnd w:id="63"/>
      <w:r w:rsidRPr="005E63B6">
        <w:rPr>
          <w:rFonts w:ascii="Arial" w:hAnsi="Arial" w:cs="Arial"/>
          <w:lang w:val="cs-CZ"/>
        </w:rPr>
        <w:t>Vypořádání při odstoupení od Smlouvy</w:t>
      </w:r>
    </w:p>
    <w:p w14:paraId="09F20141" w14:textId="1316855D" w:rsidR="00BB3B72" w:rsidRPr="005E63B6" w:rsidRDefault="001245C3" w:rsidP="00A4591C">
      <w:pPr>
        <w:pStyle w:val="Nadpis2"/>
        <w:keepNext w:val="0"/>
        <w:keepLines w:val="0"/>
        <w:numPr>
          <w:ilvl w:val="1"/>
          <w:numId w:val="3"/>
        </w:numPr>
        <w:spacing w:line="240" w:lineRule="auto"/>
        <w:ind w:left="1434" w:hanging="357"/>
        <w:rPr>
          <w:lang w:val="cs-CZ"/>
        </w:rPr>
      </w:pPr>
      <w:bookmarkStart w:id="64" w:name="_v3aklkvthdxs" w:colFirst="0" w:colLast="0"/>
      <w:bookmarkEnd w:id="64"/>
      <w:r w:rsidRPr="005E63B6">
        <w:rPr>
          <w:lang w:val="cs-CZ"/>
        </w:rPr>
        <w:t>Odstoupení od Smlouvy se nedotýká udělené Licence k Aplikaci, Licence tak v případě odstoupení od Smlouvy nadále trvá. Pokud by se ukázalo, že je toto ustanovení Smlouvy z jakéhokoliv důvodu neplatné, zavazuje se Zhotovitel udělit</w:t>
      </w:r>
      <w:r w:rsidR="00A4591C" w:rsidRPr="005E63B6">
        <w:rPr>
          <w:lang w:val="cs-CZ"/>
        </w:rPr>
        <w:t xml:space="preserve"> </w:t>
      </w:r>
      <w:r w:rsidRPr="005E63B6">
        <w:rPr>
          <w:lang w:val="cs-CZ"/>
        </w:rPr>
        <w:t>licenci k dodané Aplikaci ve stejném rozsahu, v jakém byla Objednateli na základě této Smlouvy udělena.</w:t>
      </w:r>
    </w:p>
    <w:p w14:paraId="2426D86E" w14:textId="77777777" w:rsidR="00BB3B72" w:rsidRPr="005E63B6" w:rsidRDefault="001245C3" w:rsidP="00A4591C">
      <w:pPr>
        <w:pStyle w:val="Nadpis2"/>
        <w:keepNext w:val="0"/>
        <w:keepLines w:val="0"/>
        <w:numPr>
          <w:ilvl w:val="1"/>
          <w:numId w:val="3"/>
        </w:numPr>
        <w:spacing w:line="240" w:lineRule="auto"/>
        <w:ind w:left="1434" w:hanging="357"/>
        <w:rPr>
          <w:lang w:val="cs-CZ"/>
        </w:rPr>
      </w:pPr>
      <w:bookmarkStart w:id="65" w:name="_r6q88g8v2brs" w:colFirst="0" w:colLast="0"/>
      <w:bookmarkEnd w:id="65"/>
      <w:r w:rsidRPr="005E63B6">
        <w:rPr>
          <w:lang w:val="cs-CZ"/>
        </w:rPr>
        <w:t>Jestli některá ze stran odstoupí od Smlouvy, jsou strany povinny vzájemně se vypořádat takto:</w:t>
      </w:r>
    </w:p>
    <w:p w14:paraId="0149C82F" w14:textId="5C2D7274" w:rsidR="00BB3B72" w:rsidRPr="005E63B6" w:rsidRDefault="001245C3" w:rsidP="00A4591C">
      <w:pPr>
        <w:pStyle w:val="Nadpis2"/>
        <w:keepNext w:val="0"/>
        <w:keepLines w:val="0"/>
        <w:numPr>
          <w:ilvl w:val="2"/>
          <w:numId w:val="3"/>
        </w:numPr>
        <w:spacing w:line="240" w:lineRule="auto"/>
        <w:ind w:left="2154" w:hanging="357"/>
        <w:rPr>
          <w:lang w:val="cs-CZ"/>
        </w:rPr>
      </w:pPr>
      <w:bookmarkStart w:id="66" w:name="_fcvlggub75s9" w:colFirst="0" w:colLast="0"/>
      <w:bookmarkEnd w:id="66"/>
      <w:r w:rsidRPr="005E63B6">
        <w:rPr>
          <w:lang w:val="cs-CZ"/>
        </w:rPr>
        <w:t xml:space="preserve">Zhotovitel se zavazuje předat veškeré dokončené nebo rozpracované Etapy, včetně veškeré dohodnuté Dokumentace, ve </w:t>
      </w:r>
      <w:r w:rsidR="00680E03" w:rsidRPr="005E63B6">
        <w:rPr>
          <w:lang w:val="cs-CZ"/>
        </w:rPr>
        <w:t>stavu,</w:t>
      </w:r>
      <w:r w:rsidRPr="005E63B6">
        <w:rPr>
          <w:lang w:val="cs-CZ"/>
        </w:rPr>
        <w:t xml:space="preserve"> v jakém se ke dni odstoupení nacházejí.</w:t>
      </w:r>
    </w:p>
    <w:p w14:paraId="06916CD9" w14:textId="77777777" w:rsidR="00BB3B72" w:rsidRPr="005E63B6" w:rsidRDefault="001245C3" w:rsidP="00322A81">
      <w:pPr>
        <w:pStyle w:val="Nadpis2"/>
        <w:keepLines w:val="0"/>
        <w:numPr>
          <w:ilvl w:val="2"/>
          <w:numId w:val="3"/>
        </w:numPr>
        <w:spacing w:line="240" w:lineRule="auto"/>
        <w:rPr>
          <w:lang w:val="cs-CZ"/>
        </w:rPr>
      </w:pPr>
      <w:bookmarkStart w:id="67" w:name="_dxlkf29pi78f" w:colFirst="0" w:colLast="0"/>
      <w:bookmarkEnd w:id="67"/>
      <w:r w:rsidRPr="005E63B6">
        <w:rPr>
          <w:lang w:val="cs-CZ"/>
        </w:rPr>
        <w:t>Zhotovitel se zavazuje nejpozději do 30 dní ode dne odstoupení od Smlouvy provést vyúčtování a sdělit Objednateli oprávněnou část Odměny. Současně je Zhotovitel povinen doložit Objednateli oprávněnost Odměny.</w:t>
      </w:r>
    </w:p>
    <w:p w14:paraId="14097609" w14:textId="77777777" w:rsidR="00BB3B72" w:rsidRPr="005E63B6" w:rsidRDefault="001245C3" w:rsidP="00322A81">
      <w:pPr>
        <w:pStyle w:val="Nadpis2"/>
        <w:keepLines w:val="0"/>
        <w:numPr>
          <w:ilvl w:val="2"/>
          <w:numId w:val="3"/>
        </w:numPr>
        <w:spacing w:line="240" w:lineRule="auto"/>
        <w:rPr>
          <w:lang w:val="cs-CZ"/>
        </w:rPr>
      </w:pPr>
      <w:bookmarkStart w:id="68" w:name="_g0tj1gh0bc9o" w:colFirst="0" w:colLast="0"/>
      <w:bookmarkEnd w:id="68"/>
      <w:r w:rsidRPr="005E63B6">
        <w:rPr>
          <w:lang w:val="cs-CZ"/>
        </w:rPr>
        <w:t xml:space="preserve">Je-li Odměna stanovena za dokončení Aplikace, provede Zhotovitel odhad míry dokončení Aplikace a vypočítá odpovídající podíl Odměny. Nesouhlasí-li Objednatel s částkou sdělenou Zhotovitelem, sdělí Objednatel do 10 dnů ode dne obdržení odhadu Zhotovitele svůj odhad zhotoviteli. Nedojde-li tímto způsobem k dohodě, zavazuje se Objednatel uhradit tuto část odměny na základě vyčíslení (ocenění) třetí osobou </w:t>
      </w:r>
      <w:r w:rsidRPr="005E63B6">
        <w:rPr>
          <w:lang w:val="cs-CZ"/>
        </w:rPr>
        <w:lastRenderedPageBreak/>
        <w:t>(znalcem), kterého Smluvní strany společně vyberou. Náklady ocenění hradí strany rovným dílem.</w:t>
      </w:r>
    </w:p>
    <w:p w14:paraId="4A01F4E5" w14:textId="77777777" w:rsidR="00BB3B72" w:rsidRPr="005E63B6" w:rsidRDefault="001245C3" w:rsidP="00322A81">
      <w:pPr>
        <w:pStyle w:val="Nadpis1"/>
        <w:keepLines w:val="0"/>
        <w:numPr>
          <w:ilvl w:val="0"/>
          <w:numId w:val="3"/>
        </w:numPr>
        <w:spacing w:line="240" w:lineRule="auto"/>
        <w:rPr>
          <w:rFonts w:ascii="Arial" w:hAnsi="Arial" w:cs="Arial"/>
          <w:lang w:val="cs-CZ"/>
        </w:rPr>
      </w:pPr>
      <w:bookmarkStart w:id="69" w:name="_p80ih5574qa1" w:colFirst="0" w:colLast="0"/>
      <w:bookmarkEnd w:id="69"/>
      <w:r w:rsidRPr="005E63B6">
        <w:rPr>
          <w:rFonts w:ascii="Arial" w:hAnsi="Arial" w:cs="Arial"/>
          <w:lang w:val="cs-CZ"/>
        </w:rPr>
        <w:t>Důvěrnost</w:t>
      </w:r>
    </w:p>
    <w:p w14:paraId="481CC38C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70" w:name="_5qa46oebyop6" w:colFirst="0" w:colLast="0"/>
      <w:bookmarkEnd w:id="70"/>
      <w:r w:rsidRPr="005E63B6">
        <w:rPr>
          <w:lang w:val="cs-CZ"/>
        </w:rPr>
        <w:t>Smluvní strany se zavazují, že nezpřístupní ani nepoužijí žádné know-how a/nebo informaci obchodní a/nebo výrobní povahy, se kterou se seznámí v souvislosti s plněním předmětu této Smlouvy (dále též jen „</w:t>
      </w:r>
      <w:r w:rsidRPr="005E63B6">
        <w:rPr>
          <w:b/>
          <w:lang w:val="cs-CZ"/>
        </w:rPr>
        <w:t>Důvěrná informace</w:t>
      </w:r>
      <w:r w:rsidRPr="005E63B6">
        <w:rPr>
          <w:lang w:val="cs-CZ"/>
        </w:rPr>
        <w:t>“).</w:t>
      </w:r>
    </w:p>
    <w:p w14:paraId="1286B36B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71" w:name="_z61scz6r1ekp" w:colFirst="0" w:colLast="0"/>
      <w:bookmarkEnd w:id="71"/>
      <w:r w:rsidRPr="005E63B6">
        <w:rPr>
          <w:lang w:val="cs-CZ"/>
        </w:rPr>
        <w:t>Povinnost mlčenlivosti podle odstavce 13.1 této Smlouvy platí s výjimkou případů, kdy:</w:t>
      </w:r>
    </w:p>
    <w:p w14:paraId="549DD661" w14:textId="77777777" w:rsidR="00BB3B72" w:rsidRPr="005E63B6" w:rsidRDefault="001245C3" w:rsidP="00322A81">
      <w:pPr>
        <w:pStyle w:val="Nadpis2"/>
        <w:keepLines w:val="0"/>
        <w:numPr>
          <w:ilvl w:val="2"/>
          <w:numId w:val="3"/>
        </w:numPr>
        <w:spacing w:line="240" w:lineRule="auto"/>
        <w:rPr>
          <w:lang w:val="cs-CZ"/>
        </w:rPr>
      </w:pPr>
      <w:bookmarkStart w:id="72" w:name="_ueiqfghrm20s" w:colFirst="0" w:colLast="0"/>
      <w:bookmarkEnd w:id="72"/>
      <w:r w:rsidRPr="005E63B6">
        <w:rPr>
          <w:lang w:val="cs-CZ"/>
        </w:rPr>
        <w:t>Smluvní strana udělila předchozí písemný souhlas s takovým zpřístupněním nebo použitím Důvěrné informace druhé Smluvní straně.</w:t>
      </w:r>
    </w:p>
    <w:p w14:paraId="46361E28" w14:textId="77777777" w:rsidR="00BB3B72" w:rsidRPr="005E63B6" w:rsidRDefault="001245C3" w:rsidP="00322A81">
      <w:pPr>
        <w:pStyle w:val="Nadpis2"/>
        <w:keepLines w:val="0"/>
        <w:numPr>
          <w:ilvl w:val="2"/>
          <w:numId w:val="3"/>
        </w:numPr>
        <w:spacing w:line="240" w:lineRule="auto"/>
        <w:rPr>
          <w:lang w:val="cs-CZ"/>
        </w:rPr>
      </w:pPr>
      <w:bookmarkStart w:id="73" w:name="_psgob7jwranv" w:colFirst="0" w:colLast="0"/>
      <w:bookmarkEnd w:id="73"/>
      <w:r w:rsidRPr="005E63B6">
        <w:rPr>
          <w:lang w:val="cs-CZ"/>
        </w:rPr>
        <w:t>Právní předpis nebo veřejnoprávní orgán stanoví povinnost zpřístupnit nebo použít Důvěrnou informaci.</w:t>
      </w:r>
    </w:p>
    <w:p w14:paraId="252FB2FC" w14:textId="77777777" w:rsidR="00BB3B72" w:rsidRPr="005E63B6" w:rsidRDefault="001245C3" w:rsidP="00322A81">
      <w:pPr>
        <w:pStyle w:val="Nadpis2"/>
        <w:keepLines w:val="0"/>
        <w:numPr>
          <w:ilvl w:val="2"/>
          <w:numId w:val="3"/>
        </w:numPr>
        <w:spacing w:line="240" w:lineRule="auto"/>
        <w:rPr>
          <w:lang w:val="cs-CZ"/>
        </w:rPr>
      </w:pPr>
      <w:bookmarkStart w:id="74" w:name="_v11frsyv2hq" w:colFirst="0" w:colLast="0"/>
      <w:bookmarkEnd w:id="74"/>
      <w:r w:rsidRPr="005E63B6">
        <w:rPr>
          <w:lang w:val="cs-CZ"/>
        </w:rPr>
        <w:t>Zpřístupnění nebo použití Důvěrné informace je nezbytné pro realizaci předmětu této Smlouvy.</w:t>
      </w:r>
    </w:p>
    <w:p w14:paraId="31F227D8" w14:textId="77777777" w:rsidR="00BB3B72" w:rsidRPr="005E63B6" w:rsidRDefault="001245C3" w:rsidP="00322A81">
      <w:pPr>
        <w:pStyle w:val="Nadpis2"/>
        <w:keepLines w:val="0"/>
        <w:numPr>
          <w:ilvl w:val="2"/>
          <w:numId w:val="3"/>
        </w:numPr>
        <w:spacing w:line="240" w:lineRule="auto"/>
        <w:rPr>
          <w:lang w:val="cs-CZ"/>
        </w:rPr>
      </w:pPr>
      <w:bookmarkStart w:id="75" w:name="_2cjmewyd3qp7" w:colFirst="0" w:colLast="0"/>
      <w:bookmarkEnd w:id="75"/>
      <w:r w:rsidRPr="005E63B6">
        <w:rPr>
          <w:lang w:val="cs-CZ"/>
        </w:rPr>
        <w:t>Je to podle jakékoliv smlouvy nebo dohody uzavřené mezi Smluvními stranami dovoleno.</w:t>
      </w:r>
    </w:p>
    <w:p w14:paraId="31EF4916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76" w:name="_ibfhxubrz6el" w:colFirst="0" w:colLast="0"/>
      <w:bookmarkEnd w:id="76"/>
      <w:r w:rsidRPr="005E63B6">
        <w:rPr>
          <w:lang w:val="cs-CZ"/>
        </w:rPr>
        <w:t>Mezi Důvěrné informace nepatří žádné informace, které jsou v době jejich zpřístupnění nebo použití běžně dostupné veřejnosti.</w:t>
      </w:r>
    </w:p>
    <w:p w14:paraId="43D38CA3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77" w:name="_ihqso4d73892" w:colFirst="0" w:colLast="0"/>
      <w:bookmarkEnd w:id="77"/>
      <w:r w:rsidRPr="005E63B6">
        <w:rPr>
          <w:lang w:val="cs-CZ"/>
        </w:rPr>
        <w:t>Objednatel tímto dává Zhotoviteli souhlas k tomu, aby jej Zhotovitel uváděl jako svého zákazníka.</w:t>
      </w:r>
    </w:p>
    <w:p w14:paraId="25C7132C" w14:textId="77777777" w:rsidR="00BB3B72" w:rsidRPr="005E63B6" w:rsidRDefault="001245C3" w:rsidP="00322A81">
      <w:pPr>
        <w:pStyle w:val="Nadpis1"/>
        <w:keepLines w:val="0"/>
        <w:numPr>
          <w:ilvl w:val="0"/>
          <w:numId w:val="3"/>
        </w:numPr>
        <w:spacing w:line="240" w:lineRule="auto"/>
        <w:rPr>
          <w:rFonts w:ascii="Arial" w:hAnsi="Arial" w:cs="Arial"/>
          <w:lang w:val="cs-CZ"/>
        </w:rPr>
      </w:pPr>
      <w:bookmarkStart w:id="78" w:name="_lzu2ndhqwwpn" w:colFirst="0" w:colLast="0"/>
      <w:bookmarkEnd w:id="78"/>
      <w:r w:rsidRPr="005E63B6">
        <w:rPr>
          <w:rFonts w:ascii="Arial" w:hAnsi="Arial" w:cs="Arial"/>
          <w:lang w:val="cs-CZ"/>
        </w:rPr>
        <w:t>Vyšší moc</w:t>
      </w:r>
    </w:p>
    <w:p w14:paraId="61373D2C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79" w:name="_tiemio4c0ab" w:colFirst="0" w:colLast="0"/>
      <w:bookmarkEnd w:id="79"/>
      <w:r w:rsidRPr="005E63B6">
        <w:rPr>
          <w:lang w:val="cs-CZ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1F32B80C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80" w:name="_s6636ai1fdaw" w:colFirst="0" w:colLast="0"/>
      <w:bookmarkEnd w:id="80"/>
      <w:r w:rsidRPr="005E63B6">
        <w:rPr>
          <w:lang w:val="cs-CZ"/>
        </w:rPr>
        <w:t>Za vyšší moc je pro účely této Smlouvy považována každá událost nezávislá na vůli Smluvních stran, která znemožňuje plnění smluvních závazků a kterou nebylo možné předvídat v době vzniku této Smlouvy. Za vyšší moc se z hlediska této Smlouvy považuje zejména přírodní katastrofa, požár, výbuch, silná vichřice, zemětřesení, záplavy, válka, stávka nebo jiné události, které jsou mimo jakoukoliv kontrolu Smluvních stran.</w:t>
      </w:r>
    </w:p>
    <w:p w14:paraId="2F6ABA68" w14:textId="6B8C160E" w:rsidR="00A30EBE" w:rsidRPr="005E63B6" w:rsidRDefault="001245C3" w:rsidP="00E23956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81" w:name="_so9som5m4fiw" w:colFirst="0" w:colLast="0"/>
      <w:bookmarkEnd w:id="81"/>
      <w:r w:rsidRPr="005E63B6">
        <w:rPr>
          <w:lang w:val="cs-CZ"/>
        </w:rPr>
        <w:t>Po dobu trvání vyšší moci se plnění závazků podle této Smlouvy pozastavuje do doby odstranění následků vyšší moci.</w:t>
      </w:r>
    </w:p>
    <w:p w14:paraId="7836F8B7" w14:textId="77777777" w:rsidR="00A30EBE" w:rsidRPr="005E63B6" w:rsidRDefault="00A30EBE">
      <w:pPr>
        <w:rPr>
          <w:lang w:val="cs-CZ"/>
        </w:rPr>
      </w:pPr>
      <w:r w:rsidRPr="005E63B6">
        <w:rPr>
          <w:lang w:val="cs-CZ"/>
        </w:rPr>
        <w:br w:type="page"/>
      </w:r>
    </w:p>
    <w:p w14:paraId="529034E6" w14:textId="77777777" w:rsidR="00BB3B72" w:rsidRPr="005E63B6" w:rsidRDefault="001245C3" w:rsidP="00322A81">
      <w:pPr>
        <w:pStyle w:val="Nadpis1"/>
        <w:keepLines w:val="0"/>
        <w:numPr>
          <w:ilvl w:val="0"/>
          <w:numId w:val="3"/>
        </w:numPr>
        <w:spacing w:line="240" w:lineRule="auto"/>
        <w:rPr>
          <w:rFonts w:ascii="Arial" w:hAnsi="Arial" w:cs="Arial"/>
          <w:lang w:val="cs-CZ"/>
        </w:rPr>
      </w:pPr>
      <w:bookmarkStart w:id="82" w:name="_n5zsou28x2tf" w:colFirst="0" w:colLast="0"/>
      <w:bookmarkEnd w:id="82"/>
      <w:r w:rsidRPr="005E63B6">
        <w:rPr>
          <w:rFonts w:ascii="Arial" w:hAnsi="Arial" w:cs="Arial"/>
          <w:lang w:val="cs-CZ"/>
        </w:rPr>
        <w:lastRenderedPageBreak/>
        <w:t>Smluvní pokuta</w:t>
      </w:r>
    </w:p>
    <w:p w14:paraId="014A48E1" w14:textId="5166CE28" w:rsidR="00BB3B72" w:rsidRPr="005E63B6" w:rsidRDefault="001245C3" w:rsidP="00322A81">
      <w:pPr>
        <w:numPr>
          <w:ilvl w:val="1"/>
          <w:numId w:val="3"/>
        </w:numPr>
        <w:spacing w:line="240" w:lineRule="auto"/>
        <w:rPr>
          <w:lang w:val="cs-CZ"/>
        </w:rPr>
      </w:pPr>
      <w:r w:rsidRPr="005E63B6">
        <w:rPr>
          <w:lang w:val="cs-CZ"/>
        </w:rPr>
        <w:t>V případě, že se Objednatel dostane do prodlení se zaplacením Odměny nebo její části podle článku 7 této Smlouvy, zavazuje se zaplatit Zhotoviteli pokutu ve výši 0,1% z dlužné částky za každý den prodlení až do úplného zaplacení příslušné částky.</w:t>
      </w:r>
    </w:p>
    <w:p w14:paraId="19DA93BE" w14:textId="2BCCC900" w:rsidR="00BB3B72" w:rsidRPr="005E63B6" w:rsidRDefault="001245C3" w:rsidP="00322A81">
      <w:pPr>
        <w:numPr>
          <w:ilvl w:val="1"/>
          <w:numId w:val="3"/>
        </w:numPr>
        <w:spacing w:line="240" w:lineRule="auto"/>
        <w:rPr>
          <w:lang w:val="cs-CZ"/>
        </w:rPr>
      </w:pPr>
      <w:r w:rsidRPr="005E63B6">
        <w:rPr>
          <w:lang w:val="cs-CZ"/>
        </w:rPr>
        <w:t xml:space="preserve">V případě, že se Zhotovitel dostane do prodlení s předáním Aplikace podle </w:t>
      </w:r>
      <w:r w:rsidR="00487160" w:rsidRPr="005E63B6">
        <w:rPr>
          <w:lang w:val="cs-CZ"/>
        </w:rPr>
        <w:t>čl. 8</w:t>
      </w:r>
      <w:r w:rsidRPr="005E63B6">
        <w:rPr>
          <w:lang w:val="cs-CZ"/>
        </w:rPr>
        <w:t xml:space="preserve"> této Smlouvy, zavazuje se Objednateli </w:t>
      </w:r>
      <w:r w:rsidR="00487160" w:rsidRPr="005E63B6">
        <w:rPr>
          <w:lang w:val="cs-CZ"/>
        </w:rPr>
        <w:t xml:space="preserve">zaplatit Zhotoviteli pokutu ve výši </w:t>
      </w:r>
      <w:proofErr w:type="gramStart"/>
      <w:r w:rsidR="00487160" w:rsidRPr="005E63B6">
        <w:rPr>
          <w:lang w:val="cs-CZ"/>
        </w:rPr>
        <w:t>0,1%</w:t>
      </w:r>
      <w:proofErr w:type="gramEnd"/>
      <w:r w:rsidR="00487160" w:rsidRPr="005E63B6">
        <w:rPr>
          <w:lang w:val="cs-CZ"/>
        </w:rPr>
        <w:t xml:space="preserve"> z</w:t>
      </w:r>
      <w:r w:rsidR="00C51F71" w:rsidRPr="005E63B6">
        <w:rPr>
          <w:lang w:val="cs-CZ"/>
        </w:rPr>
        <w:t xml:space="preserve"> Odměny, jak je tento pojem vymezen v článku 6, odst. 6.1 této Smlouvy </w:t>
      </w:r>
      <w:r w:rsidR="00487160" w:rsidRPr="005E63B6">
        <w:rPr>
          <w:lang w:val="cs-CZ"/>
        </w:rPr>
        <w:t>za každý den prodlení</w:t>
      </w:r>
      <w:r w:rsidRPr="005E63B6">
        <w:rPr>
          <w:lang w:val="cs-CZ"/>
        </w:rPr>
        <w:t xml:space="preserve"> až do předání díla</w:t>
      </w:r>
      <w:r w:rsidR="00487160" w:rsidRPr="005E63B6">
        <w:rPr>
          <w:lang w:val="cs-CZ"/>
        </w:rPr>
        <w:t xml:space="preserve"> či odstoupení od smlouvy</w:t>
      </w:r>
      <w:r w:rsidRPr="005E63B6">
        <w:rPr>
          <w:lang w:val="cs-CZ"/>
        </w:rPr>
        <w:t>.</w:t>
      </w:r>
      <w:r w:rsidR="00487160" w:rsidRPr="005E63B6">
        <w:rPr>
          <w:lang w:val="cs-CZ"/>
        </w:rPr>
        <w:t xml:space="preserve"> </w:t>
      </w:r>
    </w:p>
    <w:p w14:paraId="28146D7C" w14:textId="31E0C325" w:rsidR="00487160" w:rsidRPr="005E63B6" w:rsidRDefault="00487160" w:rsidP="00322A81">
      <w:pPr>
        <w:numPr>
          <w:ilvl w:val="1"/>
          <w:numId w:val="3"/>
        </w:numPr>
        <w:spacing w:line="240" w:lineRule="auto"/>
        <w:rPr>
          <w:lang w:val="cs-CZ"/>
        </w:rPr>
      </w:pPr>
      <w:r w:rsidRPr="005E63B6">
        <w:rPr>
          <w:lang w:val="cs-CZ"/>
        </w:rPr>
        <w:t xml:space="preserve">Zaplacením smluvní pokuty není dotčeno právo na náhradu škody v plné výši. </w:t>
      </w:r>
    </w:p>
    <w:p w14:paraId="6E17AECB" w14:textId="77777777" w:rsidR="00BB3B72" w:rsidRPr="005E63B6" w:rsidRDefault="001245C3" w:rsidP="00322A81">
      <w:pPr>
        <w:pStyle w:val="Nadpis1"/>
        <w:keepLines w:val="0"/>
        <w:numPr>
          <w:ilvl w:val="0"/>
          <w:numId w:val="3"/>
        </w:numPr>
        <w:spacing w:line="240" w:lineRule="auto"/>
        <w:rPr>
          <w:rFonts w:ascii="Arial" w:hAnsi="Arial" w:cs="Arial"/>
          <w:lang w:val="cs-CZ"/>
        </w:rPr>
      </w:pPr>
      <w:bookmarkStart w:id="83" w:name="_ygcvlmxqvw3j" w:colFirst="0" w:colLast="0"/>
      <w:bookmarkEnd w:id="83"/>
      <w:r w:rsidRPr="005E63B6">
        <w:rPr>
          <w:rFonts w:ascii="Arial" w:hAnsi="Arial" w:cs="Arial"/>
          <w:lang w:val="cs-CZ"/>
        </w:rPr>
        <w:t>Závěrečná ustanovení</w:t>
      </w:r>
    </w:p>
    <w:p w14:paraId="1D998148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84" w:name="_9bj63c23aq16" w:colFirst="0" w:colLast="0"/>
      <w:bookmarkEnd w:id="84"/>
      <w:r w:rsidRPr="005E63B6">
        <w:rPr>
          <w:lang w:val="cs-CZ"/>
        </w:rPr>
        <w:t>Tato Smlouva nabývá platnosti v okamžiku jejího podpisu všemi Smluvními stranami.</w:t>
      </w:r>
    </w:p>
    <w:p w14:paraId="2501716A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85" w:name="_3cmdoadew8fs" w:colFirst="0" w:colLast="0"/>
      <w:bookmarkEnd w:id="85"/>
      <w:r w:rsidRPr="005E63B6">
        <w:rPr>
          <w:lang w:val="cs-CZ"/>
        </w:rPr>
        <w:t>Tato Smlouva nabývá účinnosti dnem jejího uveřejnění v registru smluv.</w:t>
      </w:r>
    </w:p>
    <w:p w14:paraId="4368A335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86" w:name="_sq9go1pidtv1" w:colFirst="0" w:colLast="0"/>
      <w:bookmarkEnd w:id="86"/>
      <w:r w:rsidRPr="005E63B6">
        <w:rPr>
          <w:lang w:val="cs-CZ"/>
        </w:rPr>
        <w:t>Tato Smlouva se vyhotovuje ve 4 (čtyřech) stejnopisech, z nichž obě Smluvní strany obdrží po 2 (dvou) stejnopisech.</w:t>
      </w:r>
    </w:p>
    <w:p w14:paraId="204A0ED5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87" w:name="_y1p5e8r885e4" w:colFirst="0" w:colLast="0"/>
      <w:bookmarkEnd w:id="87"/>
      <w:r w:rsidRPr="005E63B6">
        <w:rPr>
          <w:lang w:val="cs-CZ"/>
        </w:rPr>
        <w:t>Tato Smlouva se řídí právním řádem České republiky, zejména zák. č. 89/2012 Sb., občanský zákoník, ve znění pozdějších předpisů.</w:t>
      </w:r>
    </w:p>
    <w:p w14:paraId="5427CE67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88" w:name="_905adcijszvf" w:colFirst="0" w:colLast="0"/>
      <w:bookmarkEnd w:id="88"/>
      <w:r w:rsidRPr="005E63B6">
        <w:rPr>
          <w:lang w:val="cs-CZ"/>
        </w:rPr>
        <w:t>V této Smlouvě, pokud z kontextu jasně nevyplývá jinak, zahrnuje význam slova v jednotném čísle rovněž význam daného slova s množném čísle a naopak, význam slova vyjadřujícího určitý rod zahrnuje rovněž ostatní rody. Nadpisy jsou uváděny pouze pro přehlednost a nemají vliv na výklad této Smlouvy.</w:t>
      </w:r>
    </w:p>
    <w:p w14:paraId="16263B22" w14:textId="77777777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89" w:name="_59fe8wsgzdva" w:colFirst="0" w:colLast="0"/>
      <w:bookmarkEnd w:id="89"/>
      <w:r w:rsidRPr="005E63B6">
        <w:rPr>
          <w:lang w:val="cs-CZ"/>
        </w:rPr>
        <w:t xml:space="preserve">Nevymahatelnost či neplatnost kteréhokoliv ustanovení této Smlouvy nemá vliv na </w:t>
      </w:r>
      <w:proofErr w:type="gramStart"/>
      <w:r w:rsidRPr="005E63B6">
        <w:rPr>
          <w:lang w:val="cs-CZ"/>
        </w:rPr>
        <w:t>vymahatelnost</w:t>
      </w:r>
      <w:proofErr w:type="gramEnd"/>
      <w:r w:rsidRPr="005E63B6">
        <w:rPr>
          <w:lang w:val="cs-CZ"/>
        </w:rPr>
        <w:t xml:space="preserve"> čí platnost zbývajících ustanovení této Smlouvy, pokud z povahy nebo obsahu takového ustanovení nevyplývá, že nemůže být odděleno od ostatního obsahu této Smlouvy.</w:t>
      </w:r>
    </w:p>
    <w:p w14:paraId="53B7488A" w14:textId="6F8C98C8" w:rsidR="00BB3B72" w:rsidRPr="005E63B6" w:rsidRDefault="001245C3" w:rsidP="00322A81">
      <w:pPr>
        <w:pStyle w:val="Nadpis2"/>
        <w:keepLines w:val="0"/>
        <w:numPr>
          <w:ilvl w:val="1"/>
          <w:numId w:val="3"/>
        </w:numPr>
        <w:spacing w:line="240" w:lineRule="auto"/>
        <w:rPr>
          <w:lang w:val="cs-CZ"/>
        </w:rPr>
      </w:pPr>
      <w:bookmarkStart w:id="90" w:name="_p5at9dhrulvw" w:colFirst="0" w:colLast="0"/>
      <w:bookmarkEnd w:id="90"/>
      <w:r w:rsidRPr="005E63B6">
        <w:rPr>
          <w:lang w:val="cs-CZ"/>
        </w:rPr>
        <w:t>Tato Smlouva představuje úplné ujednání mezi Smluvními stranami ve vztahu k předmětu této Smlouvy a nahrazuje veškerá předchozí ujednání ohledně předmětu této Smlouvy.</w:t>
      </w:r>
    </w:p>
    <w:p w14:paraId="3966B106" w14:textId="77777777" w:rsidR="00BB3B72" w:rsidRPr="005E63B6" w:rsidRDefault="001245C3" w:rsidP="00A30EBE">
      <w:pPr>
        <w:pStyle w:val="Nadpis2"/>
        <w:keepNext w:val="0"/>
        <w:keepLines w:val="0"/>
        <w:numPr>
          <w:ilvl w:val="1"/>
          <w:numId w:val="3"/>
        </w:numPr>
        <w:spacing w:line="240" w:lineRule="auto"/>
        <w:ind w:hanging="357"/>
        <w:rPr>
          <w:lang w:val="cs-CZ"/>
        </w:rPr>
      </w:pPr>
      <w:bookmarkStart w:id="91" w:name="_3qvlwnnc7maq" w:colFirst="0" w:colLast="0"/>
      <w:bookmarkEnd w:id="91"/>
      <w:r w:rsidRPr="005E63B6">
        <w:rPr>
          <w:lang w:val="cs-CZ"/>
        </w:rPr>
        <w:t>Tato Smlouva může být změněna písemnými dodatky podepsanými všemi Smluvními stranami.</w:t>
      </w:r>
    </w:p>
    <w:p w14:paraId="33A1F352" w14:textId="77777777" w:rsidR="00BB3B72" w:rsidRPr="005E63B6" w:rsidRDefault="001245C3" w:rsidP="00A30EBE">
      <w:pPr>
        <w:pStyle w:val="Nadpis2"/>
        <w:keepNext w:val="0"/>
        <w:keepLines w:val="0"/>
        <w:numPr>
          <w:ilvl w:val="1"/>
          <w:numId w:val="3"/>
        </w:numPr>
        <w:spacing w:line="240" w:lineRule="auto"/>
        <w:ind w:hanging="357"/>
        <w:rPr>
          <w:lang w:val="cs-CZ"/>
        </w:rPr>
      </w:pPr>
      <w:bookmarkStart w:id="92" w:name="_crp4fm8ixucg" w:colFirst="0" w:colLast="0"/>
      <w:bookmarkEnd w:id="92"/>
      <w:r w:rsidRPr="005E63B6">
        <w:rPr>
          <w:lang w:val="cs-CZ"/>
        </w:rPr>
        <w:t>Nedílnou součástí této Smlouvy jsou přílohy:</w:t>
      </w:r>
    </w:p>
    <w:p w14:paraId="670056D8" w14:textId="77777777" w:rsidR="00BB3B72" w:rsidRPr="005E63B6" w:rsidRDefault="001245C3" w:rsidP="00A30EBE">
      <w:pPr>
        <w:pStyle w:val="Nadpis2"/>
        <w:keepNext w:val="0"/>
        <w:keepLines w:val="0"/>
        <w:numPr>
          <w:ilvl w:val="2"/>
          <w:numId w:val="3"/>
        </w:numPr>
        <w:spacing w:line="240" w:lineRule="auto"/>
        <w:ind w:hanging="357"/>
        <w:rPr>
          <w:lang w:val="cs-CZ"/>
        </w:rPr>
      </w:pPr>
      <w:bookmarkStart w:id="93" w:name="_j4q1w94rno4w" w:colFirst="0" w:colLast="0"/>
      <w:bookmarkEnd w:id="93"/>
      <w:r w:rsidRPr="005E63B6">
        <w:rPr>
          <w:lang w:val="cs-CZ"/>
        </w:rPr>
        <w:t>Příloha č. 1 – Specifikace Softwaru</w:t>
      </w:r>
    </w:p>
    <w:p w14:paraId="1310964E" w14:textId="77777777" w:rsidR="00BB3B72" w:rsidRPr="005E63B6" w:rsidRDefault="001245C3" w:rsidP="00A30EBE">
      <w:pPr>
        <w:pStyle w:val="Nadpis2"/>
        <w:keepNext w:val="0"/>
        <w:keepLines w:val="0"/>
        <w:numPr>
          <w:ilvl w:val="2"/>
          <w:numId w:val="3"/>
        </w:numPr>
        <w:spacing w:line="240" w:lineRule="auto"/>
        <w:ind w:hanging="357"/>
        <w:rPr>
          <w:lang w:val="cs-CZ"/>
        </w:rPr>
      </w:pPr>
      <w:bookmarkStart w:id="94" w:name="_fxmr5os8fpo9" w:colFirst="0" w:colLast="0"/>
      <w:bookmarkEnd w:id="94"/>
      <w:r w:rsidRPr="005E63B6">
        <w:rPr>
          <w:lang w:val="cs-CZ"/>
        </w:rPr>
        <w:t>Příloha č. 2 – Specifikace Modulu</w:t>
      </w:r>
    </w:p>
    <w:p w14:paraId="74A22411" w14:textId="77777777" w:rsidR="008A61C7" w:rsidRPr="005E63B6" w:rsidRDefault="001245C3" w:rsidP="00A30EBE">
      <w:pPr>
        <w:pStyle w:val="Nadpis2"/>
        <w:keepNext w:val="0"/>
        <w:keepLines w:val="0"/>
        <w:numPr>
          <w:ilvl w:val="2"/>
          <w:numId w:val="3"/>
        </w:numPr>
        <w:spacing w:line="240" w:lineRule="auto"/>
        <w:ind w:hanging="357"/>
        <w:rPr>
          <w:lang w:val="cs-CZ"/>
        </w:rPr>
      </w:pPr>
      <w:bookmarkStart w:id="95" w:name="_om4re1x142q9" w:colFirst="0" w:colLast="0"/>
      <w:bookmarkEnd w:id="95"/>
      <w:r w:rsidRPr="005E63B6">
        <w:rPr>
          <w:lang w:val="cs-CZ"/>
        </w:rPr>
        <w:t>Příloha č. 3 – Specifikace Licence</w:t>
      </w:r>
    </w:p>
    <w:p w14:paraId="206CA2C9" w14:textId="1F9C460A" w:rsidR="008A61C7" w:rsidRPr="005E63B6" w:rsidRDefault="008A61C7" w:rsidP="00A30EBE">
      <w:pPr>
        <w:pStyle w:val="Nadpis2"/>
        <w:keepNext w:val="0"/>
        <w:keepLines w:val="0"/>
        <w:numPr>
          <w:ilvl w:val="2"/>
          <w:numId w:val="3"/>
        </w:numPr>
        <w:spacing w:line="240" w:lineRule="auto"/>
        <w:ind w:hanging="357"/>
        <w:rPr>
          <w:lang w:val="cs-CZ"/>
        </w:rPr>
      </w:pPr>
      <w:r w:rsidRPr="005E63B6">
        <w:rPr>
          <w:lang w:val="cs-CZ"/>
        </w:rPr>
        <w:t xml:space="preserve">Příloha č. 4 – </w:t>
      </w:r>
      <w:proofErr w:type="spellStart"/>
      <w:r w:rsidRPr="005E63B6">
        <w:rPr>
          <w:lang w:val="cs-CZ"/>
        </w:rPr>
        <w:t>Zoobook</w:t>
      </w:r>
      <w:proofErr w:type="spellEnd"/>
      <w:r w:rsidRPr="005E63B6">
        <w:rPr>
          <w:lang w:val="cs-CZ"/>
        </w:rPr>
        <w:t xml:space="preserve"> ceník</w:t>
      </w:r>
      <w:r w:rsidR="00321390" w:rsidRPr="005E63B6">
        <w:rPr>
          <w:lang w:val="cs-CZ"/>
        </w:rPr>
        <w:t xml:space="preserve"> pro rok 2023</w:t>
      </w:r>
    </w:p>
    <w:p w14:paraId="347D6337" w14:textId="61A63668" w:rsidR="00BB3B72" w:rsidRPr="005E63B6" w:rsidRDefault="001245C3" w:rsidP="00322A81">
      <w:pPr>
        <w:pStyle w:val="Podnadpis"/>
        <w:keepLines w:val="0"/>
        <w:spacing w:line="240" w:lineRule="auto"/>
        <w:rPr>
          <w:rFonts w:ascii="Arial" w:hAnsi="Arial" w:cs="Arial"/>
          <w:lang w:val="cs-CZ"/>
        </w:rPr>
      </w:pPr>
      <w:bookmarkStart w:id="96" w:name="_6bn5m19hg7zm" w:colFirst="0" w:colLast="0"/>
      <w:bookmarkEnd w:id="96"/>
      <w:r w:rsidRPr="005E63B6">
        <w:rPr>
          <w:rFonts w:ascii="Arial" w:hAnsi="Arial" w:cs="Arial"/>
          <w:lang w:val="cs-CZ"/>
        </w:rPr>
        <w:lastRenderedPageBreak/>
        <w:t>NA DŮKAZ SVÉHO SOUHLASU S OBSAHEM TÉTO SMLOUVY</w:t>
      </w:r>
      <w:r w:rsidRPr="005E63B6">
        <w:rPr>
          <w:rFonts w:ascii="Arial" w:hAnsi="Arial" w:cs="Arial"/>
          <w:lang w:val="cs-CZ"/>
        </w:rPr>
        <w:br/>
        <w:t>K NÍ SMLUVNÍ STRANY PŘIPOJILY SVÉ PODPISY:</w:t>
      </w:r>
    </w:p>
    <w:p w14:paraId="09CA87E0" w14:textId="77777777" w:rsidR="00321390" w:rsidRPr="005E63B6" w:rsidRDefault="00321390" w:rsidP="00321390">
      <w:pPr>
        <w:rPr>
          <w:lang w:val="cs-CZ"/>
        </w:rPr>
      </w:pPr>
    </w:p>
    <w:tbl>
      <w:tblPr>
        <w:tblStyle w:val="a"/>
        <w:tblW w:w="9465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05"/>
        <w:gridCol w:w="4380"/>
      </w:tblGrid>
      <w:tr w:rsidR="00BB3B72" w:rsidRPr="005E63B6" w14:paraId="1F3647EA" w14:textId="77777777">
        <w:trPr>
          <w:trHeight w:val="455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5409B9" w14:textId="77777777" w:rsidR="00BB3B72" w:rsidRPr="005E63B6" w:rsidRDefault="001245C3" w:rsidP="00322A81">
            <w:pPr>
              <w:widowControl w:val="0"/>
              <w:spacing w:line="240" w:lineRule="auto"/>
              <w:jc w:val="left"/>
              <w:rPr>
                <w:rFonts w:eastAsia="Inter"/>
                <w:b/>
                <w:lang w:val="cs-CZ"/>
              </w:rPr>
            </w:pPr>
            <w:r w:rsidRPr="005E63B6">
              <w:rPr>
                <w:rFonts w:eastAsia="Inter"/>
                <w:b/>
                <w:lang w:val="cs-CZ"/>
              </w:rPr>
              <w:t>Zhotovitel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05E8C2" w14:textId="77777777" w:rsidR="00BB3B72" w:rsidRPr="005E63B6" w:rsidRDefault="00BB3B72" w:rsidP="00322A81">
            <w:pPr>
              <w:widowControl w:val="0"/>
              <w:spacing w:line="240" w:lineRule="auto"/>
              <w:jc w:val="left"/>
              <w:rPr>
                <w:rFonts w:eastAsia="Inter"/>
                <w:b/>
                <w:lang w:val="cs-CZ"/>
              </w:rPr>
            </w:pPr>
          </w:p>
        </w:tc>
        <w:tc>
          <w:tcPr>
            <w:tcW w:w="4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5BF1931" w14:textId="77777777" w:rsidR="00BB3B72" w:rsidRPr="005E63B6" w:rsidRDefault="001245C3" w:rsidP="00322A81">
            <w:pPr>
              <w:widowControl w:val="0"/>
              <w:spacing w:line="240" w:lineRule="auto"/>
              <w:jc w:val="left"/>
              <w:rPr>
                <w:rFonts w:eastAsia="Inter"/>
                <w:b/>
                <w:lang w:val="cs-CZ"/>
              </w:rPr>
            </w:pPr>
            <w:r w:rsidRPr="005E63B6">
              <w:rPr>
                <w:rFonts w:eastAsia="Inter"/>
                <w:b/>
                <w:lang w:val="cs-CZ"/>
              </w:rPr>
              <w:t>Objednatel</w:t>
            </w:r>
          </w:p>
        </w:tc>
      </w:tr>
      <w:tr w:rsidR="00BB3B72" w:rsidRPr="005E63B6" w14:paraId="693E4F5C" w14:textId="77777777">
        <w:trPr>
          <w:trHeight w:val="455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71B10E" w14:textId="775050B4" w:rsidR="00BB3B72" w:rsidRPr="005E63B6" w:rsidRDefault="001245C3" w:rsidP="00322A81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  <w:r w:rsidRPr="005E63B6">
              <w:rPr>
                <w:rFonts w:eastAsia="Inter"/>
                <w:lang w:val="cs-CZ"/>
              </w:rPr>
              <w:t xml:space="preserve">dne </w:t>
            </w:r>
            <w:r w:rsidR="00D509C9" w:rsidRPr="005E63B6">
              <w:rPr>
                <w:rFonts w:eastAsia="Inter"/>
                <w:lang w:val="cs-CZ"/>
              </w:rPr>
              <w:t>……</w:t>
            </w:r>
            <w:proofErr w:type="gramStart"/>
            <w:r w:rsidR="00D509C9" w:rsidRPr="005E63B6">
              <w:rPr>
                <w:rFonts w:eastAsia="Inter"/>
                <w:lang w:val="cs-CZ"/>
              </w:rPr>
              <w:t>…….</w:t>
            </w:r>
            <w:proofErr w:type="gramEnd"/>
            <w:r w:rsidR="00D509C9" w:rsidRPr="005E63B6">
              <w:rPr>
                <w:rFonts w:eastAsia="Inter"/>
                <w:lang w:val="cs-CZ"/>
              </w:rPr>
              <w:t>.</w:t>
            </w:r>
            <w:r w:rsidRPr="005E63B6">
              <w:rPr>
                <w:rFonts w:eastAsia="Inter"/>
                <w:lang w:val="cs-CZ"/>
              </w:rPr>
              <w:t xml:space="preserve">                  </w:t>
            </w:r>
            <w:r w:rsidR="00D509C9" w:rsidRPr="005E63B6">
              <w:rPr>
                <w:rFonts w:eastAsia="Inter"/>
                <w:lang w:val="cs-CZ"/>
              </w:rPr>
              <w:t>v……………………</w: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A21FC8" w14:textId="77777777" w:rsidR="00BB3B72" w:rsidRPr="005E63B6" w:rsidRDefault="00BB3B72" w:rsidP="00322A81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</w:tc>
        <w:tc>
          <w:tcPr>
            <w:tcW w:w="4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AAA1040" w14:textId="6EB0BA46" w:rsidR="00BB3B72" w:rsidRPr="005E63B6" w:rsidRDefault="001245C3" w:rsidP="00322A81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  <w:proofErr w:type="gramStart"/>
            <w:r w:rsidRPr="005E63B6">
              <w:rPr>
                <w:rFonts w:eastAsia="Inter"/>
                <w:lang w:val="cs-CZ"/>
              </w:rPr>
              <w:t xml:space="preserve">dne  </w:t>
            </w:r>
            <w:r w:rsidR="00D509C9" w:rsidRPr="005E63B6">
              <w:rPr>
                <w:rFonts w:eastAsia="Inter"/>
                <w:lang w:val="cs-CZ"/>
              </w:rPr>
              <w:t>…</w:t>
            </w:r>
            <w:proofErr w:type="gramEnd"/>
            <w:r w:rsidR="00D509C9" w:rsidRPr="005E63B6">
              <w:rPr>
                <w:rFonts w:eastAsia="Inter"/>
                <w:lang w:val="cs-CZ"/>
              </w:rPr>
              <w:t>……….</w:t>
            </w:r>
            <w:r w:rsidRPr="005E63B6">
              <w:rPr>
                <w:rFonts w:eastAsia="Inter"/>
                <w:lang w:val="cs-CZ"/>
              </w:rPr>
              <w:t xml:space="preserve">                v </w:t>
            </w:r>
            <w:r w:rsidR="00D509C9" w:rsidRPr="005E63B6">
              <w:rPr>
                <w:rFonts w:eastAsia="Inter"/>
                <w:lang w:val="cs-CZ"/>
              </w:rPr>
              <w:t>…………………</w:t>
            </w:r>
          </w:p>
        </w:tc>
      </w:tr>
      <w:tr w:rsidR="00321390" w:rsidRPr="005E63B6" w14:paraId="79D30998" w14:textId="77777777">
        <w:trPr>
          <w:trHeight w:val="455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F30928E" w14:textId="77777777" w:rsidR="00321390" w:rsidRPr="005E63B6" w:rsidRDefault="00321390" w:rsidP="00322A81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  <w:p w14:paraId="469E3F9E" w14:textId="77777777" w:rsidR="00321390" w:rsidRPr="005E63B6" w:rsidRDefault="00321390" w:rsidP="00322A81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  <w:p w14:paraId="5AF72B50" w14:textId="77777777" w:rsidR="00321390" w:rsidRPr="005E63B6" w:rsidRDefault="00321390" w:rsidP="00322A81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458988" w14:textId="77777777" w:rsidR="00321390" w:rsidRPr="005E63B6" w:rsidRDefault="00321390" w:rsidP="00322A81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</w:tc>
        <w:tc>
          <w:tcPr>
            <w:tcW w:w="4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1BA0EB5" w14:textId="77777777" w:rsidR="00321390" w:rsidRPr="005E63B6" w:rsidRDefault="00321390" w:rsidP="00322A81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</w:tc>
      </w:tr>
      <w:tr w:rsidR="00BB3B72" w:rsidRPr="005E63B6" w14:paraId="6A091989" w14:textId="77777777">
        <w:trPr>
          <w:trHeight w:val="709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786E" w14:textId="77777777" w:rsidR="00BB3B72" w:rsidRPr="005E63B6" w:rsidRDefault="00BB3B72" w:rsidP="00322A81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  <w:p w14:paraId="0053DF0B" w14:textId="77777777" w:rsidR="00BB3B72" w:rsidRPr="005E63B6" w:rsidRDefault="00000000" w:rsidP="00322A81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  <w:r w:rsidRPr="005E63B6">
              <w:rPr>
                <w:lang w:val="cs-CZ"/>
              </w:rPr>
              <w:pict w14:anchorId="7150E453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5CA0" w14:textId="77777777" w:rsidR="00BB3B72" w:rsidRPr="005E63B6" w:rsidRDefault="00BB3B72" w:rsidP="00322A81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</w:tc>
        <w:tc>
          <w:tcPr>
            <w:tcW w:w="4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1F60" w14:textId="77777777" w:rsidR="00BB3B72" w:rsidRPr="005E63B6" w:rsidRDefault="00BB3B72" w:rsidP="00322A81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  <w:p w14:paraId="7BD65F0B" w14:textId="77777777" w:rsidR="00BB3B72" w:rsidRPr="005E63B6" w:rsidRDefault="00000000" w:rsidP="00322A81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  <w:r w:rsidRPr="005E63B6">
              <w:rPr>
                <w:lang w:val="cs-CZ"/>
              </w:rPr>
              <w:pict w14:anchorId="475443FB">
                <v:rect id="_x0000_i1026" style="width:0;height:1.5pt" o:hralign="center" o:hrstd="t" o:hr="t" fillcolor="#a0a0a0" stroked="f"/>
              </w:pict>
            </w:r>
          </w:p>
        </w:tc>
      </w:tr>
      <w:tr w:rsidR="007D6A1D" w:rsidRPr="005E63B6" w14:paraId="0691025D" w14:textId="77777777">
        <w:trPr>
          <w:trHeight w:val="709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BD951" w14:textId="3F4F7A38" w:rsidR="007D6A1D" w:rsidRPr="005E63B6" w:rsidRDefault="007D6A1D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  <w:r w:rsidRPr="005E63B6">
              <w:rPr>
                <w:rFonts w:eastAsia="Inter"/>
                <w:lang w:val="cs-CZ"/>
              </w:rPr>
              <w:t>MgA. Filip Kubík</w:t>
            </w:r>
          </w:p>
          <w:p w14:paraId="7CCC5E96" w14:textId="7D09A9E1" w:rsidR="007D6A1D" w:rsidRPr="005E63B6" w:rsidRDefault="007D6A1D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  <w:r w:rsidRPr="005E63B6">
              <w:rPr>
                <w:rFonts w:eastAsia="Inter"/>
                <w:lang w:val="cs-CZ"/>
              </w:rPr>
              <w:t>jednatel</w:t>
            </w:r>
          </w:p>
          <w:p w14:paraId="3C10D241" w14:textId="22361FBD" w:rsidR="007D6A1D" w:rsidRPr="005E63B6" w:rsidRDefault="007D6A1D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  <w:proofErr w:type="spellStart"/>
            <w:r w:rsidRPr="005E63B6">
              <w:rPr>
                <w:rFonts w:eastAsia="Inter"/>
                <w:lang w:val="cs-CZ"/>
              </w:rPr>
              <w:t>Appreel</w:t>
            </w:r>
            <w:proofErr w:type="spellEnd"/>
            <w:r w:rsidRPr="005E63B6">
              <w:rPr>
                <w:rFonts w:eastAsia="Inter"/>
                <w:lang w:val="cs-CZ"/>
              </w:rPr>
              <w:t xml:space="preserve"> s.r.o.</w:t>
            </w:r>
          </w:p>
          <w:p w14:paraId="0F664C08" w14:textId="77777777" w:rsidR="007D6A1D" w:rsidRPr="005E63B6" w:rsidRDefault="007D6A1D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  <w:p w14:paraId="50D0BA3D" w14:textId="77777777" w:rsidR="007D6A1D" w:rsidRDefault="007D6A1D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  <w:p w14:paraId="6A3BDAAE" w14:textId="77777777" w:rsidR="005E63B6" w:rsidRDefault="005E63B6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  <w:p w14:paraId="03222FEB" w14:textId="77777777" w:rsidR="005E63B6" w:rsidRDefault="005E63B6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  <w:p w14:paraId="0A32B561" w14:textId="5664FE3D" w:rsidR="005E63B6" w:rsidRPr="005E63B6" w:rsidRDefault="005E63B6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  <w:r w:rsidRPr="005E63B6">
              <w:rPr>
                <w:rFonts w:eastAsia="Inter"/>
                <w:lang w:val="cs-CZ"/>
              </w:rPr>
              <w:t>dne ……</w:t>
            </w:r>
            <w:proofErr w:type="gramStart"/>
            <w:r w:rsidRPr="005E63B6">
              <w:rPr>
                <w:rFonts w:eastAsia="Inter"/>
                <w:lang w:val="cs-CZ"/>
              </w:rPr>
              <w:t>…….</w:t>
            </w:r>
            <w:proofErr w:type="gramEnd"/>
            <w:r w:rsidRPr="005E63B6">
              <w:rPr>
                <w:rFonts w:eastAsia="Inter"/>
                <w:lang w:val="cs-CZ"/>
              </w:rPr>
              <w:t>.                  v……………………</w:t>
            </w:r>
          </w:p>
          <w:p w14:paraId="09AFD924" w14:textId="77777777" w:rsidR="007D6A1D" w:rsidRPr="005E63B6" w:rsidRDefault="007D6A1D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  <w:p w14:paraId="74F5B8FB" w14:textId="77777777" w:rsidR="007D6A1D" w:rsidRPr="005E63B6" w:rsidRDefault="007D6A1D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  <w:p w14:paraId="7A259660" w14:textId="476CB844" w:rsidR="007D6A1D" w:rsidRPr="005E63B6" w:rsidRDefault="00000000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  <w:r w:rsidRPr="005E63B6">
              <w:rPr>
                <w:lang w:val="cs-CZ"/>
              </w:rPr>
              <w:pict w14:anchorId="1122D396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D983" w14:textId="77777777" w:rsidR="007D6A1D" w:rsidRPr="005E63B6" w:rsidRDefault="007D6A1D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</w:p>
        </w:tc>
        <w:tc>
          <w:tcPr>
            <w:tcW w:w="4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3708" w14:textId="77777777" w:rsidR="007D6A1D" w:rsidRPr="005E63B6" w:rsidRDefault="007D6A1D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  <w:r w:rsidRPr="005E63B6">
              <w:rPr>
                <w:rFonts w:eastAsia="Inter"/>
                <w:lang w:val="cs-CZ"/>
              </w:rPr>
              <w:t>Ing. Ilona Pšenková, PhD.</w:t>
            </w:r>
          </w:p>
          <w:p w14:paraId="221183F3" w14:textId="36CA9D40" w:rsidR="007D6A1D" w:rsidRPr="005E63B6" w:rsidRDefault="007D6A1D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  <w:r w:rsidRPr="005E63B6">
              <w:rPr>
                <w:rFonts w:eastAsia="Inter"/>
                <w:lang w:val="cs-CZ"/>
              </w:rPr>
              <w:t>ředitelka</w:t>
            </w:r>
          </w:p>
          <w:p w14:paraId="14D33B27" w14:textId="55D7F810" w:rsidR="007D6A1D" w:rsidRPr="005E63B6" w:rsidRDefault="007D6A1D" w:rsidP="007D6A1D">
            <w:pPr>
              <w:widowControl w:val="0"/>
              <w:spacing w:line="240" w:lineRule="auto"/>
              <w:jc w:val="left"/>
              <w:rPr>
                <w:rFonts w:eastAsia="Inter"/>
                <w:lang w:val="cs-CZ"/>
              </w:rPr>
            </w:pPr>
            <w:r w:rsidRPr="005E63B6">
              <w:rPr>
                <w:rFonts w:eastAsia="Inter"/>
                <w:lang w:val="cs-CZ"/>
              </w:rPr>
              <w:t>Zoologická zahrada Ústí nad Labem, příspěvková organizace</w:t>
            </w:r>
          </w:p>
        </w:tc>
      </w:tr>
    </w:tbl>
    <w:p w14:paraId="0942766A" w14:textId="794DBAA3" w:rsidR="007D6A1D" w:rsidRPr="005E63B6" w:rsidRDefault="009039E3" w:rsidP="00322A81">
      <w:pPr>
        <w:spacing w:line="240" w:lineRule="auto"/>
        <w:rPr>
          <w:lang w:val="cs-CZ"/>
        </w:rPr>
      </w:pPr>
      <w:r>
        <w:rPr>
          <w:lang w:val="cs-CZ"/>
        </w:rPr>
        <w:t xml:space="preserve">Bc. </w:t>
      </w:r>
      <w:r w:rsidR="007D6A1D" w:rsidRPr="005E63B6">
        <w:rPr>
          <w:lang w:val="cs-CZ"/>
        </w:rPr>
        <w:t>Pavla Mlčková</w:t>
      </w:r>
    </w:p>
    <w:p w14:paraId="4734B1D3" w14:textId="77777777" w:rsidR="007D6A1D" w:rsidRPr="005E63B6" w:rsidRDefault="007D6A1D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jednatel</w:t>
      </w:r>
    </w:p>
    <w:p w14:paraId="0414704C" w14:textId="64DEA7D7" w:rsidR="007D6A1D" w:rsidRPr="005E63B6" w:rsidRDefault="007D6A1D" w:rsidP="00322A81">
      <w:pPr>
        <w:spacing w:line="240" w:lineRule="auto"/>
        <w:rPr>
          <w:lang w:val="cs-CZ"/>
        </w:rPr>
        <w:sectPr w:rsidR="007D6A1D" w:rsidRPr="005E63B6">
          <w:footerReference w:type="default" r:id="rId7"/>
          <w:pgSz w:w="12240" w:h="15840"/>
          <w:pgMar w:top="1440" w:right="1440" w:bottom="1440" w:left="1440" w:header="720" w:footer="288" w:gutter="0"/>
          <w:pgNumType w:start="1"/>
          <w:cols w:space="708"/>
        </w:sectPr>
      </w:pPr>
      <w:proofErr w:type="spellStart"/>
      <w:r w:rsidRPr="005E63B6">
        <w:rPr>
          <w:lang w:val="cs-CZ"/>
        </w:rPr>
        <w:t>Appreel</w:t>
      </w:r>
      <w:proofErr w:type="spellEnd"/>
      <w:r w:rsidRPr="005E63B6">
        <w:rPr>
          <w:lang w:val="cs-CZ"/>
        </w:rPr>
        <w:t xml:space="preserve"> s.r.o.</w:t>
      </w:r>
    </w:p>
    <w:p w14:paraId="1F24C42A" w14:textId="77777777" w:rsidR="00BB3B72" w:rsidRPr="005E63B6" w:rsidRDefault="001245C3" w:rsidP="00322A81">
      <w:pPr>
        <w:pStyle w:val="Nadpis1"/>
        <w:keepLines w:val="0"/>
        <w:spacing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bookmarkStart w:id="97" w:name="_4hoppozixiw" w:colFirst="0" w:colLast="0"/>
      <w:bookmarkEnd w:id="97"/>
      <w:r w:rsidRPr="005E63B6">
        <w:rPr>
          <w:rFonts w:ascii="Arial" w:hAnsi="Arial" w:cs="Arial"/>
          <w:sz w:val="22"/>
          <w:szCs w:val="22"/>
          <w:lang w:val="cs-CZ"/>
        </w:rPr>
        <w:lastRenderedPageBreak/>
        <w:t>Příloha č. 1</w:t>
      </w:r>
    </w:p>
    <w:p w14:paraId="60864DB5" w14:textId="77777777" w:rsidR="00BB3B72" w:rsidRPr="005E63B6" w:rsidRDefault="001245C3" w:rsidP="00322A81">
      <w:pPr>
        <w:pStyle w:val="Podnadpis"/>
        <w:keepLines w:val="0"/>
        <w:spacing w:line="240" w:lineRule="auto"/>
        <w:rPr>
          <w:rFonts w:ascii="Arial" w:hAnsi="Arial" w:cs="Arial"/>
          <w:lang w:val="cs-CZ"/>
        </w:rPr>
      </w:pPr>
      <w:bookmarkStart w:id="98" w:name="_1m5mq6stnztu" w:colFirst="0" w:colLast="0"/>
      <w:bookmarkEnd w:id="98"/>
      <w:r w:rsidRPr="005E63B6">
        <w:rPr>
          <w:rFonts w:ascii="Arial" w:hAnsi="Arial" w:cs="Arial"/>
          <w:lang w:val="cs-CZ"/>
        </w:rPr>
        <w:t>SPECIFIKACE SOFTWARU:</w:t>
      </w:r>
    </w:p>
    <w:p w14:paraId="1B5FF96A" w14:textId="77777777" w:rsidR="00BB3B72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 xml:space="preserve">Webová aplikace se skládá z jádra systému, které obsahuje komponenty, grafy, tabulky, vyhledávácí a filtrovací </w:t>
      </w:r>
      <w:proofErr w:type="spellStart"/>
      <w:r w:rsidRPr="005E63B6">
        <w:rPr>
          <w:lang w:val="cs-CZ"/>
        </w:rPr>
        <w:t>engine</w:t>
      </w:r>
      <w:proofErr w:type="spellEnd"/>
      <w:r w:rsidRPr="005E63B6">
        <w:rPr>
          <w:lang w:val="cs-CZ"/>
        </w:rPr>
        <w:t xml:space="preserve"> a další dále definované součásti (dále též jen „</w:t>
      </w:r>
      <w:r w:rsidRPr="005E63B6">
        <w:rPr>
          <w:b/>
          <w:lang w:val="cs-CZ"/>
        </w:rPr>
        <w:t>Jádro systému</w:t>
      </w:r>
      <w:r w:rsidRPr="005E63B6">
        <w:rPr>
          <w:lang w:val="cs-CZ"/>
        </w:rPr>
        <w:t>“) a jednotlivých podpůrných systémů jako autorizační a autentifikační systém, notifikační systém a další dále definované systémy (společně jako „</w:t>
      </w:r>
      <w:r w:rsidRPr="005E63B6">
        <w:rPr>
          <w:b/>
          <w:lang w:val="cs-CZ"/>
        </w:rPr>
        <w:t>Podpůrné systémy</w:t>
      </w:r>
      <w:r w:rsidRPr="005E63B6">
        <w:rPr>
          <w:lang w:val="cs-CZ"/>
        </w:rPr>
        <w:t>“).</w:t>
      </w:r>
    </w:p>
    <w:p w14:paraId="4BF0171F" w14:textId="77777777" w:rsidR="00BB3B72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Do tohoto Softwaru se následně implementují Moduly (samostatné funkční celky), které se napojují na funkcionalitu Softwaru.</w:t>
      </w:r>
    </w:p>
    <w:p w14:paraId="54B3E244" w14:textId="77777777" w:rsidR="00BB3B72" w:rsidRPr="005E63B6" w:rsidRDefault="001245C3" w:rsidP="001D2390">
      <w:pPr>
        <w:pStyle w:val="Nadpis1"/>
        <w:keepLines w:val="0"/>
        <w:spacing w:before="0" w:after="0" w:line="240" w:lineRule="auto"/>
        <w:ind w:left="0" w:firstLine="0"/>
        <w:rPr>
          <w:rFonts w:ascii="Arial" w:hAnsi="Arial" w:cs="Arial"/>
          <w:sz w:val="22"/>
          <w:szCs w:val="22"/>
          <w:lang w:val="cs-CZ"/>
        </w:rPr>
      </w:pPr>
      <w:bookmarkStart w:id="99" w:name="_ixqjpnkxeg80" w:colFirst="0" w:colLast="0"/>
      <w:bookmarkEnd w:id="99"/>
      <w:r w:rsidRPr="005E63B6">
        <w:rPr>
          <w:rFonts w:ascii="Arial" w:hAnsi="Arial" w:cs="Arial"/>
          <w:sz w:val="22"/>
          <w:szCs w:val="22"/>
          <w:lang w:val="cs-CZ"/>
        </w:rPr>
        <w:t>Jádro systému obsahuje:</w:t>
      </w:r>
    </w:p>
    <w:p w14:paraId="13FC3B06" w14:textId="77777777" w:rsidR="00BB3B72" w:rsidRPr="005E63B6" w:rsidRDefault="001245C3" w:rsidP="001D2390">
      <w:pPr>
        <w:numPr>
          <w:ilvl w:val="0"/>
          <w:numId w:val="4"/>
        </w:numPr>
        <w:spacing w:after="0" w:line="240" w:lineRule="auto"/>
        <w:rPr>
          <w:lang w:val="cs-CZ"/>
        </w:rPr>
      </w:pPr>
      <w:r w:rsidRPr="005E63B6">
        <w:rPr>
          <w:lang w:val="cs-CZ"/>
        </w:rPr>
        <w:t>Architekturu aplikace</w:t>
      </w:r>
    </w:p>
    <w:p w14:paraId="4E71135F" w14:textId="77777777" w:rsidR="00BB3B72" w:rsidRPr="005E63B6" w:rsidRDefault="001245C3" w:rsidP="001D2390">
      <w:pPr>
        <w:numPr>
          <w:ilvl w:val="0"/>
          <w:numId w:val="4"/>
        </w:numPr>
        <w:spacing w:after="0" w:line="240" w:lineRule="auto"/>
        <w:rPr>
          <w:lang w:val="cs-CZ"/>
        </w:rPr>
      </w:pPr>
      <w:r w:rsidRPr="005E63B6">
        <w:rPr>
          <w:lang w:val="cs-CZ"/>
        </w:rPr>
        <w:t>Strukturu databáze</w:t>
      </w:r>
    </w:p>
    <w:p w14:paraId="6300F435" w14:textId="77777777" w:rsidR="00BB3B72" w:rsidRPr="005E63B6" w:rsidRDefault="001245C3" w:rsidP="001D2390">
      <w:pPr>
        <w:numPr>
          <w:ilvl w:val="0"/>
          <w:numId w:val="4"/>
        </w:numPr>
        <w:spacing w:after="0" w:line="240" w:lineRule="auto"/>
        <w:rPr>
          <w:lang w:val="cs-CZ"/>
        </w:rPr>
      </w:pPr>
      <w:r w:rsidRPr="005E63B6">
        <w:rPr>
          <w:lang w:val="cs-CZ"/>
        </w:rPr>
        <w:t>Uživatelské prostředí</w:t>
      </w:r>
    </w:p>
    <w:p w14:paraId="36A58725" w14:textId="77777777" w:rsidR="00BB3B72" w:rsidRPr="005E63B6" w:rsidRDefault="001245C3" w:rsidP="001D2390">
      <w:pPr>
        <w:numPr>
          <w:ilvl w:val="0"/>
          <w:numId w:val="4"/>
        </w:numPr>
        <w:spacing w:after="0" w:line="240" w:lineRule="auto"/>
        <w:rPr>
          <w:lang w:val="cs-CZ"/>
        </w:rPr>
      </w:pPr>
      <w:r w:rsidRPr="005E63B6">
        <w:rPr>
          <w:lang w:val="cs-CZ"/>
        </w:rPr>
        <w:t>Framework pro práci se soubory</w:t>
      </w:r>
    </w:p>
    <w:p w14:paraId="073E73E1" w14:textId="77777777" w:rsidR="00BB3B72" w:rsidRPr="005E63B6" w:rsidRDefault="001245C3" w:rsidP="001D2390">
      <w:pPr>
        <w:numPr>
          <w:ilvl w:val="0"/>
          <w:numId w:val="4"/>
        </w:numPr>
        <w:spacing w:after="0" w:line="240" w:lineRule="auto"/>
        <w:rPr>
          <w:lang w:val="cs-CZ"/>
        </w:rPr>
      </w:pPr>
      <w:r w:rsidRPr="005E63B6">
        <w:rPr>
          <w:lang w:val="cs-CZ"/>
        </w:rPr>
        <w:t>Framework pro práci s grafy</w:t>
      </w:r>
    </w:p>
    <w:p w14:paraId="01F045A0" w14:textId="77777777" w:rsidR="00BB3B72" w:rsidRPr="005E63B6" w:rsidRDefault="001245C3" w:rsidP="001D2390">
      <w:pPr>
        <w:numPr>
          <w:ilvl w:val="0"/>
          <w:numId w:val="4"/>
        </w:numPr>
        <w:spacing w:after="0" w:line="240" w:lineRule="auto"/>
        <w:rPr>
          <w:lang w:val="cs-CZ"/>
        </w:rPr>
      </w:pPr>
      <w:r w:rsidRPr="005E63B6">
        <w:rPr>
          <w:lang w:val="cs-CZ"/>
        </w:rPr>
        <w:t>Systémové komponenty</w:t>
      </w:r>
    </w:p>
    <w:p w14:paraId="79ABB827" w14:textId="77777777" w:rsidR="00BB3B72" w:rsidRPr="005E63B6" w:rsidRDefault="001245C3" w:rsidP="001D2390">
      <w:pPr>
        <w:numPr>
          <w:ilvl w:val="0"/>
          <w:numId w:val="4"/>
        </w:numPr>
        <w:spacing w:after="0" w:line="240" w:lineRule="auto"/>
        <w:rPr>
          <w:lang w:val="cs-CZ"/>
        </w:rPr>
      </w:pPr>
      <w:r w:rsidRPr="005E63B6">
        <w:rPr>
          <w:lang w:val="cs-CZ"/>
        </w:rPr>
        <w:t>Formuláře</w:t>
      </w:r>
    </w:p>
    <w:p w14:paraId="4BC4B6BE" w14:textId="77777777" w:rsidR="00BB3B72" w:rsidRPr="005E63B6" w:rsidRDefault="001245C3" w:rsidP="001D2390">
      <w:pPr>
        <w:numPr>
          <w:ilvl w:val="0"/>
          <w:numId w:val="4"/>
        </w:numPr>
        <w:spacing w:after="0" w:line="240" w:lineRule="auto"/>
        <w:rPr>
          <w:lang w:val="cs-CZ"/>
        </w:rPr>
      </w:pPr>
      <w:r w:rsidRPr="005E63B6">
        <w:rPr>
          <w:lang w:val="cs-CZ"/>
        </w:rPr>
        <w:t>Našeptávače</w:t>
      </w:r>
    </w:p>
    <w:p w14:paraId="54A36A45" w14:textId="77777777" w:rsidR="00BB3B72" w:rsidRPr="005E63B6" w:rsidRDefault="001245C3" w:rsidP="001D2390">
      <w:pPr>
        <w:numPr>
          <w:ilvl w:val="0"/>
          <w:numId w:val="4"/>
        </w:numPr>
        <w:spacing w:after="0" w:line="240" w:lineRule="auto"/>
        <w:rPr>
          <w:lang w:val="cs-CZ"/>
        </w:rPr>
      </w:pPr>
      <w:r w:rsidRPr="005E63B6">
        <w:rPr>
          <w:lang w:val="cs-CZ"/>
        </w:rPr>
        <w:t>Validaci dat</w:t>
      </w:r>
    </w:p>
    <w:p w14:paraId="1C30AB57" w14:textId="77777777" w:rsidR="00BB3B72" w:rsidRPr="005E63B6" w:rsidRDefault="001245C3" w:rsidP="00322A81">
      <w:pPr>
        <w:pStyle w:val="Nadpis1"/>
        <w:keepLines w:val="0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  <w:lang w:val="cs-CZ"/>
        </w:rPr>
      </w:pPr>
      <w:bookmarkStart w:id="100" w:name="_n2eaxy40yu08" w:colFirst="0" w:colLast="0"/>
      <w:bookmarkEnd w:id="100"/>
      <w:r w:rsidRPr="005E63B6">
        <w:rPr>
          <w:rFonts w:ascii="Arial" w:hAnsi="Arial" w:cs="Arial"/>
          <w:sz w:val="22"/>
          <w:szCs w:val="22"/>
          <w:lang w:val="cs-CZ"/>
        </w:rPr>
        <w:t>Podpůrné systémy:</w:t>
      </w:r>
    </w:p>
    <w:p w14:paraId="1229ED05" w14:textId="77777777" w:rsidR="00BB3B72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Podpůrné systémy přináší obecné funkce, které využívá každý modul. Cílem těchto funkcí je bezpečný a správný chod aplikace, maximální uživatelská spokojenost, automatizace a zjednodušení práce uživateli.</w:t>
      </w:r>
    </w:p>
    <w:p w14:paraId="275FE5FC" w14:textId="77777777" w:rsidR="00A50942" w:rsidRPr="005E63B6" w:rsidRDefault="001245C3" w:rsidP="001D2390">
      <w:pPr>
        <w:pStyle w:val="Nadpis1"/>
        <w:keepNext w:val="0"/>
        <w:keepLines w:val="0"/>
        <w:numPr>
          <w:ilvl w:val="0"/>
          <w:numId w:val="1"/>
        </w:numPr>
        <w:spacing w:before="560" w:after="160" w:line="240" w:lineRule="auto"/>
        <w:rPr>
          <w:rFonts w:ascii="Arial" w:hAnsi="Arial" w:cs="Arial"/>
          <w:sz w:val="22"/>
          <w:szCs w:val="22"/>
          <w:lang w:val="cs-CZ"/>
        </w:rPr>
      </w:pPr>
      <w:bookmarkStart w:id="101" w:name="_2t0k71si08qb" w:colFirst="0" w:colLast="0"/>
      <w:bookmarkEnd w:id="101"/>
      <w:r w:rsidRPr="005E63B6">
        <w:rPr>
          <w:rFonts w:ascii="Arial" w:hAnsi="Arial" w:cs="Arial"/>
          <w:sz w:val="22"/>
          <w:szCs w:val="22"/>
          <w:lang w:val="cs-CZ"/>
        </w:rPr>
        <w:t>[AUTH] Autentizační a autorizační systém</w:t>
      </w:r>
    </w:p>
    <w:p w14:paraId="6D768612" w14:textId="2506C94B" w:rsidR="00BB3B72" w:rsidRPr="005E63B6" w:rsidRDefault="001245C3" w:rsidP="001D2390">
      <w:pPr>
        <w:pStyle w:val="Nadpis1"/>
        <w:keepNext w:val="0"/>
        <w:keepLines w:val="0"/>
        <w:spacing w:before="560" w:after="160" w:line="240" w:lineRule="auto"/>
        <w:ind w:left="720" w:firstLine="0"/>
        <w:rPr>
          <w:rFonts w:ascii="Arial" w:hAnsi="Arial" w:cs="Arial"/>
          <w:sz w:val="22"/>
          <w:szCs w:val="22"/>
          <w:lang w:val="cs-CZ"/>
        </w:rPr>
      </w:pP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Kompletní přihlašovací systém se správou uživatelů. Autorizační systém pak určuje, co vše uživatelé vidí a jaká data mohou měnit.</w:t>
      </w:r>
    </w:p>
    <w:p w14:paraId="770255A6" w14:textId="77777777" w:rsidR="00BB3B72" w:rsidRPr="005E63B6" w:rsidRDefault="001245C3" w:rsidP="001D2390">
      <w:pPr>
        <w:pStyle w:val="Nadpis2"/>
        <w:keepNext w:val="0"/>
        <w:keepLines w:val="0"/>
        <w:numPr>
          <w:ilvl w:val="1"/>
          <w:numId w:val="1"/>
        </w:numPr>
        <w:spacing w:before="160" w:after="0" w:line="240" w:lineRule="auto"/>
        <w:rPr>
          <w:lang w:val="cs-CZ"/>
        </w:rPr>
      </w:pPr>
      <w:bookmarkStart w:id="102" w:name="_tn93fr72on1w" w:colFirst="0" w:colLast="0"/>
      <w:bookmarkEnd w:id="102"/>
      <w:r w:rsidRPr="005E63B6">
        <w:rPr>
          <w:lang w:val="cs-CZ"/>
        </w:rPr>
        <w:t>Správa uživatelů</w:t>
      </w:r>
    </w:p>
    <w:p w14:paraId="2F9CBDE9" w14:textId="77777777" w:rsidR="00BB3B72" w:rsidRPr="005E63B6" w:rsidRDefault="001245C3" w:rsidP="001D2390">
      <w:pPr>
        <w:pStyle w:val="Nadpis2"/>
        <w:keepNext w:val="0"/>
        <w:keepLines w:val="0"/>
        <w:numPr>
          <w:ilvl w:val="1"/>
          <w:numId w:val="1"/>
        </w:numPr>
        <w:spacing w:after="0" w:line="240" w:lineRule="auto"/>
        <w:rPr>
          <w:lang w:val="cs-CZ"/>
        </w:rPr>
      </w:pPr>
      <w:bookmarkStart w:id="103" w:name="_u2gcrcxdp068" w:colFirst="0" w:colLast="0"/>
      <w:bookmarkEnd w:id="103"/>
      <w:r w:rsidRPr="005E63B6">
        <w:rPr>
          <w:lang w:val="cs-CZ"/>
        </w:rPr>
        <w:t>Správa rolí a oprávnění</w:t>
      </w:r>
    </w:p>
    <w:p w14:paraId="2B2E702F" w14:textId="77777777" w:rsidR="00BB3B72" w:rsidRPr="005E63B6" w:rsidRDefault="001245C3" w:rsidP="001D2390">
      <w:pPr>
        <w:pStyle w:val="Nadpis2"/>
        <w:keepNext w:val="0"/>
        <w:keepLines w:val="0"/>
        <w:numPr>
          <w:ilvl w:val="1"/>
          <w:numId w:val="1"/>
        </w:numPr>
        <w:spacing w:after="0" w:line="240" w:lineRule="auto"/>
        <w:rPr>
          <w:lang w:val="cs-CZ"/>
        </w:rPr>
      </w:pPr>
      <w:bookmarkStart w:id="104" w:name="_ap3oui3wmrbs" w:colFirst="0" w:colLast="0"/>
      <w:bookmarkEnd w:id="104"/>
      <w:r w:rsidRPr="005E63B6">
        <w:rPr>
          <w:lang w:val="cs-CZ"/>
        </w:rPr>
        <w:t>Přihlášení přes uživatelský účet</w:t>
      </w:r>
    </w:p>
    <w:p w14:paraId="2F927B10" w14:textId="77777777" w:rsidR="00BB3B72" w:rsidRPr="005E63B6" w:rsidRDefault="001245C3" w:rsidP="001D2390">
      <w:pPr>
        <w:pStyle w:val="Nadpis2"/>
        <w:keepNext w:val="0"/>
        <w:keepLines w:val="0"/>
        <w:numPr>
          <w:ilvl w:val="1"/>
          <w:numId w:val="1"/>
        </w:numPr>
        <w:spacing w:after="0" w:line="240" w:lineRule="auto"/>
        <w:rPr>
          <w:lang w:val="cs-CZ"/>
        </w:rPr>
      </w:pPr>
      <w:bookmarkStart w:id="105" w:name="_fndgwe6cvad1" w:colFirst="0" w:colLast="0"/>
      <w:bookmarkEnd w:id="105"/>
      <w:r w:rsidRPr="005E63B6">
        <w:rPr>
          <w:lang w:val="cs-CZ"/>
        </w:rPr>
        <w:t>Zjednodušené přihlášení na úsek</w:t>
      </w:r>
    </w:p>
    <w:p w14:paraId="2187F34D" w14:textId="77777777" w:rsidR="00BB3B72" w:rsidRPr="005E63B6" w:rsidRDefault="001245C3" w:rsidP="001D2390">
      <w:pPr>
        <w:pStyle w:val="Nadpis2"/>
        <w:keepNext w:val="0"/>
        <w:keepLines w:val="0"/>
        <w:numPr>
          <w:ilvl w:val="1"/>
          <w:numId w:val="1"/>
        </w:numPr>
        <w:spacing w:after="0" w:line="240" w:lineRule="auto"/>
        <w:rPr>
          <w:lang w:val="cs-CZ"/>
        </w:rPr>
      </w:pPr>
      <w:bookmarkStart w:id="106" w:name="_ytsr46gmojj" w:colFirst="0" w:colLast="0"/>
      <w:bookmarkEnd w:id="106"/>
      <w:r w:rsidRPr="005E63B6">
        <w:rPr>
          <w:lang w:val="cs-CZ"/>
        </w:rPr>
        <w:t>Resetování hesla uživatelem nebo administrátorem</w:t>
      </w:r>
    </w:p>
    <w:p w14:paraId="778D8652" w14:textId="77777777" w:rsidR="00BB3B72" w:rsidRPr="005E63B6" w:rsidRDefault="001245C3" w:rsidP="001D2390">
      <w:pPr>
        <w:pStyle w:val="Nadpis2"/>
        <w:keepNext w:val="0"/>
        <w:keepLines w:val="0"/>
        <w:numPr>
          <w:ilvl w:val="1"/>
          <w:numId w:val="1"/>
        </w:numPr>
        <w:spacing w:after="0" w:line="240" w:lineRule="auto"/>
        <w:rPr>
          <w:lang w:val="cs-CZ"/>
        </w:rPr>
      </w:pPr>
      <w:bookmarkStart w:id="107" w:name="_l5ydsvy1m33s" w:colFirst="0" w:colLast="0"/>
      <w:bookmarkEnd w:id="107"/>
      <w:r w:rsidRPr="005E63B6">
        <w:rPr>
          <w:lang w:val="cs-CZ"/>
        </w:rPr>
        <w:t>Možnost pozastavení nebo odebrání přístupu uživateli</w:t>
      </w:r>
    </w:p>
    <w:p w14:paraId="0B66DE38" w14:textId="77777777" w:rsidR="00BB3B72" w:rsidRPr="005E63B6" w:rsidRDefault="001245C3" w:rsidP="001D2390">
      <w:pPr>
        <w:pStyle w:val="Nadpis2"/>
        <w:keepNext w:val="0"/>
        <w:keepLines w:val="0"/>
        <w:numPr>
          <w:ilvl w:val="1"/>
          <w:numId w:val="1"/>
        </w:numPr>
        <w:spacing w:after="0" w:line="240" w:lineRule="auto"/>
        <w:rPr>
          <w:lang w:val="cs-CZ"/>
        </w:rPr>
      </w:pPr>
      <w:bookmarkStart w:id="108" w:name="_dsqjmpv90cg4" w:colFirst="0" w:colLast="0"/>
      <w:bookmarkEnd w:id="108"/>
      <w:r w:rsidRPr="005E63B6">
        <w:rPr>
          <w:lang w:val="cs-CZ"/>
        </w:rPr>
        <w:t>Organizační struktura</w:t>
      </w:r>
    </w:p>
    <w:p w14:paraId="0467C983" w14:textId="77777777" w:rsidR="00BB3B72" w:rsidRPr="005E63B6" w:rsidRDefault="001245C3" w:rsidP="001D2390">
      <w:pPr>
        <w:pStyle w:val="Nadpis2"/>
        <w:keepNext w:val="0"/>
        <w:keepLines w:val="0"/>
        <w:numPr>
          <w:ilvl w:val="1"/>
          <w:numId w:val="1"/>
        </w:numPr>
        <w:spacing w:after="0" w:line="240" w:lineRule="auto"/>
        <w:rPr>
          <w:lang w:val="cs-CZ"/>
        </w:rPr>
      </w:pPr>
      <w:bookmarkStart w:id="109" w:name="_8yvgjbsy9k96" w:colFirst="0" w:colLast="0"/>
      <w:bookmarkEnd w:id="109"/>
      <w:r w:rsidRPr="005E63B6">
        <w:rPr>
          <w:lang w:val="cs-CZ"/>
        </w:rPr>
        <w:t>Schvalovací procesy</w:t>
      </w:r>
    </w:p>
    <w:p w14:paraId="1CAA5ECA" w14:textId="77777777" w:rsidR="00BB3B72" w:rsidRPr="005E63B6" w:rsidRDefault="001245C3" w:rsidP="001D2390">
      <w:pPr>
        <w:pStyle w:val="Nadpis2"/>
        <w:keepNext w:val="0"/>
        <w:keepLines w:val="0"/>
        <w:numPr>
          <w:ilvl w:val="1"/>
          <w:numId w:val="1"/>
        </w:numPr>
        <w:spacing w:line="240" w:lineRule="auto"/>
        <w:rPr>
          <w:lang w:val="cs-CZ"/>
        </w:rPr>
      </w:pPr>
      <w:bookmarkStart w:id="110" w:name="_6ki9u8jjt535" w:colFirst="0" w:colLast="0"/>
      <w:bookmarkEnd w:id="110"/>
      <w:proofErr w:type="spellStart"/>
      <w:r w:rsidRPr="005E63B6">
        <w:rPr>
          <w:lang w:val="cs-CZ"/>
        </w:rPr>
        <w:t>Workflow</w:t>
      </w:r>
      <w:proofErr w:type="spellEnd"/>
      <w:r w:rsidRPr="005E63B6">
        <w:rPr>
          <w:lang w:val="cs-CZ"/>
        </w:rPr>
        <w:t xml:space="preserve"> management</w:t>
      </w:r>
    </w:p>
    <w:p w14:paraId="0EB48F0B" w14:textId="77777777" w:rsidR="00A50942" w:rsidRPr="005E63B6" w:rsidRDefault="001245C3" w:rsidP="00322A81">
      <w:pPr>
        <w:pStyle w:val="Nadpis1"/>
        <w:keepLines w:val="0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bookmarkStart w:id="111" w:name="_lt041ht8se5x" w:colFirst="0" w:colLast="0"/>
      <w:bookmarkEnd w:id="111"/>
      <w:r w:rsidRPr="005E63B6">
        <w:rPr>
          <w:rFonts w:ascii="Arial" w:hAnsi="Arial" w:cs="Arial"/>
          <w:sz w:val="22"/>
          <w:szCs w:val="22"/>
          <w:lang w:val="cs-CZ"/>
        </w:rPr>
        <w:lastRenderedPageBreak/>
        <w:t>[NS] Notifikační systém</w:t>
      </w:r>
    </w:p>
    <w:p w14:paraId="4F0327B3" w14:textId="3FE04DBF" w:rsidR="00BB3B72" w:rsidRPr="005E63B6" w:rsidRDefault="001245C3" w:rsidP="00322A81">
      <w:pPr>
        <w:pStyle w:val="Nadpis1"/>
        <w:keepLines w:val="0"/>
        <w:spacing w:line="240" w:lineRule="auto"/>
        <w:ind w:left="720" w:firstLine="0"/>
        <w:rPr>
          <w:rFonts w:ascii="Arial" w:hAnsi="Arial" w:cs="Arial"/>
          <w:sz w:val="22"/>
          <w:szCs w:val="22"/>
          <w:lang w:val="cs-CZ"/>
        </w:rPr>
      </w:pP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Úkolem systému je upozornění uživatelů o důležitých událostech, tak aby mohl notifikovaný uživatel co nejrychleji reagovat.</w:t>
      </w:r>
    </w:p>
    <w:p w14:paraId="4716E055" w14:textId="77777777" w:rsidR="00BB3B72" w:rsidRPr="005E63B6" w:rsidRDefault="001245C3" w:rsidP="00322A81">
      <w:pPr>
        <w:numPr>
          <w:ilvl w:val="1"/>
          <w:numId w:val="1"/>
        </w:numPr>
        <w:spacing w:after="0" w:line="240" w:lineRule="auto"/>
        <w:jc w:val="left"/>
        <w:rPr>
          <w:lang w:val="cs-CZ"/>
        </w:rPr>
      </w:pPr>
      <w:r w:rsidRPr="005E63B6">
        <w:rPr>
          <w:lang w:val="cs-CZ"/>
        </w:rPr>
        <w:t>Přehled notifikací</w:t>
      </w:r>
    </w:p>
    <w:p w14:paraId="53A902B5" w14:textId="77777777" w:rsidR="00BB3B72" w:rsidRPr="005E63B6" w:rsidRDefault="001245C3" w:rsidP="00322A81">
      <w:pPr>
        <w:numPr>
          <w:ilvl w:val="1"/>
          <w:numId w:val="1"/>
        </w:numPr>
        <w:spacing w:after="0" w:line="240" w:lineRule="auto"/>
        <w:jc w:val="left"/>
        <w:rPr>
          <w:lang w:val="cs-CZ"/>
        </w:rPr>
      </w:pPr>
      <w:r w:rsidRPr="005E63B6">
        <w:rPr>
          <w:lang w:val="cs-CZ"/>
        </w:rPr>
        <w:t>Notifikace přímo v aplikaci</w:t>
      </w:r>
    </w:p>
    <w:p w14:paraId="15D9ADD4" w14:textId="77777777" w:rsidR="00BB3B72" w:rsidRPr="005E63B6" w:rsidRDefault="001245C3" w:rsidP="00322A81">
      <w:pPr>
        <w:numPr>
          <w:ilvl w:val="1"/>
          <w:numId w:val="1"/>
        </w:numPr>
        <w:spacing w:after="0" w:line="240" w:lineRule="auto"/>
        <w:jc w:val="left"/>
        <w:rPr>
          <w:lang w:val="cs-CZ"/>
        </w:rPr>
      </w:pPr>
      <w:r w:rsidRPr="005E63B6">
        <w:rPr>
          <w:lang w:val="cs-CZ"/>
        </w:rPr>
        <w:t>Generování automatických notifikací u vybraných událostí obsahující odkaz (proklik) na předmět notifikace</w:t>
      </w:r>
    </w:p>
    <w:p w14:paraId="5AEE49D9" w14:textId="77777777" w:rsidR="00BB3B72" w:rsidRPr="005E63B6" w:rsidRDefault="001245C3" w:rsidP="00322A81">
      <w:pPr>
        <w:numPr>
          <w:ilvl w:val="1"/>
          <w:numId w:val="1"/>
        </w:numPr>
        <w:spacing w:after="0" w:line="240" w:lineRule="auto"/>
        <w:jc w:val="left"/>
        <w:rPr>
          <w:lang w:val="cs-CZ"/>
        </w:rPr>
      </w:pPr>
      <w:r w:rsidRPr="005E63B6">
        <w:rPr>
          <w:lang w:val="cs-CZ"/>
        </w:rPr>
        <w:t>Základní nastavení notifikací uživatelem</w:t>
      </w:r>
    </w:p>
    <w:p w14:paraId="5359F505" w14:textId="77777777" w:rsidR="00A50942" w:rsidRPr="005E63B6" w:rsidRDefault="001245C3" w:rsidP="00322A81">
      <w:pPr>
        <w:pStyle w:val="Nadpis1"/>
        <w:keepLines w:val="0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bookmarkStart w:id="112" w:name="_6nngysg51j0" w:colFirst="0" w:colLast="0"/>
      <w:bookmarkEnd w:id="112"/>
      <w:r w:rsidRPr="005E63B6">
        <w:rPr>
          <w:rFonts w:ascii="Arial" w:hAnsi="Arial" w:cs="Arial"/>
          <w:sz w:val="22"/>
          <w:szCs w:val="22"/>
          <w:lang w:val="cs-CZ"/>
        </w:rPr>
        <w:t>[MS] Monitorovací systém</w:t>
      </w:r>
    </w:p>
    <w:p w14:paraId="0293EDA4" w14:textId="3D199569" w:rsidR="00BB3B72" w:rsidRPr="005E63B6" w:rsidRDefault="001245C3" w:rsidP="00322A81">
      <w:pPr>
        <w:pStyle w:val="Nadpis1"/>
        <w:keepLines w:val="0"/>
        <w:spacing w:line="240" w:lineRule="auto"/>
        <w:ind w:left="720" w:firstLine="0"/>
        <w:rPr>
          <w:rFonts w:ascii="Arial" w:hAnsi="Arial" w:cs="Arial"/>
          <w:sz w:val="22"/>
          <w:szCs w:val="22"/>
          <w:lang w:val="cs-CZ"/>
        </w:rPr>
      </w:pP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Systém sleduje veškeré dění v aplikaci, které může ohrožovat jeho bezpečnost nebo integritu. Zachovává soukromí uživatelů a udržuje aplikaci v provozu.</w:t>
      </w:r>
    </w:p>
    <w:p w14:paraId="00105DF6" w14:textId="77777777" w:rsidR="00BB3B72" w:rsidRPr="005E63B6" w:rsidRDefault="001245C3" w:rsidP="00322A81">
      <w:pPr>
        <w:numPr>
          <w:ilvl w:val="1"/>
          <w:numId w:val="1"/>
        </w:numPr>
        <w:spacing w:after="0" w:line="240" w:lineRule="auto"/>
        <w:rPr>
          <w:lang w:val="cs-CZ"/>
        </w:rPr>
      </w:pPr>
      <w:r w:rsidRPr="005E63B6">
        <w:rPr>
          <w:lang w:val="cs-CZ"/>
        </w:rPr>
        <w:t>Chybové hlášky v uživatelském rozhraní</w:t>
      </w:r>
    </w:p>
    <w:p w14:paraId="0EF14E62" w14:textId="77777777" w:rsidR="00BB3B72" w:rsidRPr="005E63B6" w:rsidRDefault="001245C3" w:rsidP="00322A81">
      <w:pPr>
        <w:numPr>
          <w:ilvl w:val="1"/>
          <w:numId w:val="1"/>
        </w:numPr>
        <w:spacing w:line="240" w:lineRule="auto"/>
        <w:rPr>
          <w:lang w:val="cs-CZ"/>
        </w:rPr>
      </w:pPr>
      <w:r w:rsidRPr="005E63B6">
        <w:rPr>
          <w:lang w:val="cs-CZ"/>
        </w:rPr>
        <w:t>Sběr dat o jednotlivých chybách pro servisní účely</w:t>
      </w:r>
    </w:p>
    <w:p w14:paraId="3A340E6F" w14:textId="77777777" w:rsidR="00A50942" w:rsidRPr="005E63B6" w:rsidRDefault="001245C3" w:rsidP="00322A81">
      <w:pPr>
        <w:pStyle w:val="Nadpis1"/>
        <w:keepLines w:val="0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bookmarkStart w:id="113" w:name="_mmusnsmoq51s" w:colFirst="0" w:colLast="0"/>
      <w:bookmarkEnd w:id="113"/>
      <w:r w:rsidRPr="005E63B6">
        <w:rPr>
          <w:rFonts w:ascii="Arial" w:hAnsi="Arial" w:cs="Arial"/>
          <w:sz w:val="22"/>
          <w:szCs w:val="22"/>
          <w:lang w:val="cs-CZ"/>
        </w:rPr>
        <w:t>[CS] Komunikační systém</w:t>
      </w:r>
    </w:p>
    <w:p w14:paraId="5A58CFEC" w14:textId="7A1A92AF" w:rsidR="00BB3B72" w:rsidRPr="005E63B6" w:rsidRDefault="001245C3" w:rsidP="00322A81">
      <w:pPr>
        <w:pStyle w:val="Nadpis1"/>
        <w:keepLines w:val="0"/>
        <w:spacing w:line="240" w:lineRule="auto"/>
        <w:ind w:left="720" w:firstLine="0"/>
        <w:rPr>
          <w:rFonts w:ascii="Arial" w:hAnsi="Arial" w:cs="Arial"/>
          <w:sz w:val="22"/>
          <w:szCs w:val="22"/>
          <w:lang w:val="cs-CZ"/>
        </w:rPr>
      </w:pP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Umožňuje uživatelům přidávat komentáře a poznámky k vybraným záznamům (např. U požadavků nebo u dokumentů při schvalování) prostřednictvím chytrého textového pole.</w:t>
      </w:r>
    </w:p>
    <w:p w14:paraId="1C2D8729" w14:textId="77777777" w:rsidR="00BB3B72" w:rsidRPr="005E63B6" w:rsidRDefault="001245C3" w:rsidP="00322A81">
      <w:pPr>
        <w:numPr>
          <w:ilvl w:val="1"/>
          <w:numId w:val="1"/>
        </w:numPr>
        <w:spacing w:after="0" w:line="240" w:lineRule="auto"/>
        <w:jc w:val="left"/>
        <w:rPr>
          <w:lang w:val="cs-CZ"/>
        </w:rPr>
      </w:pPr>
      <w:r w:rsidRPr="005E63B6">
        <w:rPr>
          <w:lang w:val="cs-CZ"/>
        </w:rPr>
        <w:t>Chytré textové pole – umožňuje uživatelům jednoduše „zmínit“ (</w:t>
      </w:r>
      <w:proofErr w:type="spellStart"/>
      <w:r w:rsidRPr="005E63B6">
        <w:rPr>
          <w:lang w:val="cs-CZ"/>
        </w:rPr>
        <w:t>mention</w:t>
      </w:r>
      <w:proofErr w:type="spellEnd"/>
      <w:r w:rsidRPr="005E63B6">
        <w:rPr>
          <w:lang w:val="cs-CZ"/>
        </w:rPr>
        <w:t>) systémové objekty (zvířata, stavby, uživatele)</w:t>
      </w:r>
    </w:p>
    <w:p w14:paraId="19A6F9C7" w14:textId="77777777" w:rsidR="00BB3B72" w:rsidRPr="005E63B6" w:rsidRDefault="001245C3" w:rsidP="00322A81">
      <w:pPr>
        <w:numPr>
          <w:ilvl w:val="1"/>
          <w:numId w:val="1"/>
        </w:numPr>
        <w:spacing w:after="0" w:line="240" w:lineRule="auto"/>
        <w:jc w:val="left"/>
        <w:rPr>
          <w:lang w:val="cs-CZ"/>
        </w:rPr>
      </w:pPr>
      <w:r w:rsidRPr="005E63B6">
        <w:rPr>
          <w:lang w:val="cs-CZ"/>
        </w:rPr>
        <w:t>Přidávání komentářů a poznámek k vybraným systémovým záznamům (např. K požadavku)</w:t>
      </w:r>
    </w:p>
    <w:p w14:paraId="35C8FE84" w14:textId="77777777" w:rsidR="00BB3B72" w:rsidRPr="005E63B6" w:rsidRDefault="001245C3" w:rsidP="00322A81">
      <w:pPr>
        <w:numPr>
          <w:ilvl w:val="1"/>
          <w:numId w:val="1"/>
        </w:numPr>
        <w:spacing w:line="240" w:lineRule="auto"/>
        <w:jc w:val="left"/>
        <w:rPr>
          <w:lang w:val="cs-CZ"/>
        </w:rPr>
      </w:pPr>
      <w:r w:rsidRPr="005E63B6">
        <w:rPr>
          <w:lang w:val="cs-CZ"/>
        </w:rPr>
        <w:t>Možnost prokliku na detail zmíněného objektu</w:t>
      </w:r>
    </w:p>
    <w:p w14:paraId="35DD3729" w14:textId="77777777" w:rsidR="00A50942" w:rsidRPr="005E63B6" w:rsidRDefault="001245C3" w:rsidP="00322A81">
      <w:pPr>
        <w:pStyle w:val="Nadpis1"/>
        <w:keepLines w:val="0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bookmarkStart w:id="114" w:name="_f0qpw235d90" w:colFirst="0" w:colLast="0"/>
      <w:bookmarkEnd w:id="114"/>
      <w:r w:rsidRPr="005E63B6">
        <w:rPr>
          <w:rFonts w:ascii="Arial" w:hAnsi="Arial" w:cs="Arial"/>
          <w:sz w:val="22"/>
          <w:szCs w:val="22"/>
          <w:lang w:val="cs-CZ"/>
        </w:rPr>
        <w:t>[AS] Systém sledování aktivity</w:t>
      </w:r>
    </w:p>
    <w:p w14:paraId="7AD8E2C5" w14:textId="0299F7B7" w:rsidR="00BB3B72" w:rsidRPr="005E63B6" w:rsidRDefault="001245C3" w:rsidP="00322A81">
      <w:pPr>
        <w:pStyle w:val="Nadpis1"/>
        <w:keepLines w:val="0"/>
        <w:spacing w:line="240" w:lineRule="auto"/>
        <w:ind w:left="720" w:firstLine="0"/>
        <w:rPr>
          <w:rFonts w:ascii="Arial" w:hAnsi="Arial" w:cs="Arial"/>
          <w:sz w:val="22"/>
          <w:szCs w:val="22"/>
          <w:lang w:val="cs-CZ"/>
        </w:rPr>
      </w:pP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Systém vytváří historický záznam základních změn důležitých dat – smazání, úprava, vytvoření – díky tomu uživatelé vidí co se s daty dělo a kdo je za změny odpovědný.</w:t>
      </w:r>
    </w:p>
    <w:p w14:paraId="6D809115" w14:textId="77777777" w:rsidR="00BB3B72" w:rsidRPr="005E63B6" w:rsidRDefault="001245C3" w:rsidP="00322A81">
      <w:pPr>
        <w:numPr>
          <w:ilvl w:val="1"/>
          <w:numId w:val="1"/>
        </w:numPr>
        <w:spacing w:line="240" w:lineRule="auto"/>
        <w:rPr>
          <w:lang w:val="cs-CZ"/>
        </w:rPr>
        <w:sectPr w:rsidR="00BB3B72" w:rsidRPr="005E63B6">
          <w:footerReference w:type="default" r:id="rId8"/>
          <w:pgSz w:w="12240" w:h="15840"/>
          <w:pgMar w:top="1440" w:right="1440" w:bottom="1440" w:left="1440" w:header="720" w:footer="431" w:gutter="0"/>
          <w:pgNumType w:start="1"/>
          <w:cols w:space="708"/>
        </w:sectPr>
      </w:pPr>
      <w:r w:rsidRPr="005E63B6">
        <w:rPr>
          <w:lang w:val="cs-CZ"/>
        </w:rPr>
        <w:t>Záznam základních změn dat (smazal, vytvořil, upravil) včetně osoby, která změnu provedla</w:t>
      </w:r>
    </w:p>
    <w:p w14:paraId="784AB3A8" w14:textId="77777777" w:rsidR="00BB3B72" w:rsidRPr="005E63B6" w:rsidRDefault="001245C3" w:rsidP="00322A81">
      <w:pPr>
        <w:pStyle w:val="Nadpis1"/>
        <w:keepLines w:val="0"/>
        <w:spacing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bookmarkStart w:id="115" w:name="_nv8xe9iggyc9" w:colFirst="0" w:colLast="0"/>
      <w:bookmarkEnd w:id="115"/>
      <w:r w:rsidRPr="005E63B6">
        <w:rPr>
          <w:rFonts w:ascii="Arial" w:hAnsi="Arial" w:cs="Arial"/>
          <w:sz w:val="22"/>
          <w:szCs w:val="22"/>
          <w:lang w:val="cs-CZ"/>
        </w:rPr>
        <w:lastRenderedPageBreak/>
        <w:t>Příloha č. 2</w:t>
      </w:r>
    </w:p>
    <w:p w14:paraId="64DB3CEC" w14:textId="77777777" w:rsidR="00BB3B72" w:rsidRPr="005E63B6" w:rsidRDefault="001245C3" w:rsidP="00322A81">
      <w:pPr>
        <w:pStyle w:val="Podnadpis"/>
        <w:keepLines w:val="0"/>
        <w:spacing w:line="240" w:lineRule="auto"/>
        <w:rPr>
          <w:rFonts w:ascii="Arial" w:hAnsi="Arial" w:cs="Arial"/>
          <w:lang w:val="cs-CZ"/>
        </w:rPr>
      </w:pPr>
      <w:bookmarkStart w:id="116" w:name="_szzdby3xkj11" w:colFirst="0" w:colLast="0"/>
      <w:bookmarkEnd w:id="116"/>
      <w:r w:rsidRPr="005E63B6">
        <w:rPr>
          <w:rFonts w:ascii="Arial" w:hAnsi="Arial" w:cs="Arial"/>
          <w:lang w:val="cs-CZ"/>
        </w:rPr>
        <w:t>SPECIFIKACE MODULU:</w:t>
      </w:r>
    </w:p>
    <w:p w14:paraId="49BD248B" w14:textId="77777777" w:rsidR="00BB3B72" w:rsidRPr="005E63B6" w:rsidRDefault="001245C3" w:rsidP="00322A81">
      <w:pPr>
        <w:pStyle w:val="Nadpis1"/>
        <w:keepLines w:val="0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  <w:lang w:val="cs-CZ"/>
        </w:rPr>
      </w:pPr>
      <w:bookmarkStart w:id="117" w:name="_lcwf4icmrinr" w:colFirst="0" w:colLast="0"/>
      <w:bookmarkEnd w:id="117"/>
      <w:r w:rsidRPr="005E63B6">
        <w:rPr>
          <w:rFonts w:ascii="Arial" w:hAnsi="Arial" w:cs="Arial"/>
          <w:sz w:val="22"/>
          <w:szCs w:val="22"/>
          <w:lang w:val="cs-CZ"/>
        </w:rPr>
        <w:t>Modul Zvířata:</w:t>
      </w:r>
    </w:p>
    <w:p w14:paraId="782FB72B" w14:textId="18979196" w:rsidR="00BB3B72" w:rsidRPr="005E63B6" w:rsidRDefault="001245C3" w:rsidP="00322A81">
      <w:pPr>
        <w:spacing w:line="240" w:lineRule="auto"/>
        <w:rPr>
          <w:lang w:val="cs-CZ"/>
        </w:rPr>
      </w:pPr>
      <w:r w:rsidRPr="005E63B6">
        <w:rPr>
          <w:lang w:val="cs-CZ"/>
        </w:rPr>
        <w:t>Modul nahrazuje papírové karty, excelové tabulky i ostatní evidenční systémy. Díky komplexní evidenci jsou všechny informace a záznamy o zvířatech na jednom místě, bezpečně zálohov</w:t>
      </w:r>
      <w:r w:rsidR="00715546" w:rsidRPr="005E63B6">
        <w:rPr>
          <w:lang w:val="cs-CZ"/>
        </w:rPr>
        <w:t>a</w:t>
      </w:r>
      <w:r w:rsidRPr="005E63B6">
        <w:rPr>
          <w:lang w:val="cs-CZ"/>
        </w:rPr>
        <w:t>né a snadno dostupné.</w:t>
      </w:r>
    </w:p>
    <w:p w14:paraId="6BF0426F" w14:textId="77777777" w:rsidR="00A50942" w:rsidRPr="005E63B6" w:rsidRDefault="001245C3" w:rsidP="00322A81">
      <w:pPr>
        <w:pStyle w:val="Nadpis1"/>
        <w:keepLines w:val="0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bookmarkStart w:id="118" w:name="_drc2acyxxt1" w:colFirst="0" w:colLast="0"/>
      <w:bookmarkEnd w:id="118"/>
      <w:r w:rsidRPr="005E63B6">
        <w:rPr>
          <w:rFonts w:ascii="Arial" w:hAnsi="Arial" w:cs="Arial"/>
          <w:sz w:val="22"/>
          <w:szCs w:val="22"/>
          <w:lang w:val="cs-CZ"/>
        </w:rPr>
        <w:t>Evidence taxonů</w:t>
      </w:r>
    </w:p>
    <w:p w14:paraId="5992E22F" w14:textId="7B319DCC" w:rsidR="00BB3B72" w:rsidRPr="005E63B6" w:rsidRDefault="001245C3" w:rsidP="00322A81">
      <w:pPr>
        <w:pStyle w:val="Nadpis1"/>
        <w:keepLines w:val="0"/>
        <w:spacing w:line="240" w:lineRule="auto"/>
        <w:ind w:left="720" w:firstLine="0"/>
        <w:rPr>
          <w:rFonts w:ascii="Arial" w:hAnsi="Arial" w:cs="Arial"/>
          <w:sz w:val="22"/>
          <w:szCs w:val="22"/>
          <w:lang w:val="cs-CZ"/>
        </w:rPr>
      </w:pP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Správa a evidence taxonů umožní vytvořit sdílené vlastnosti daného taxonu. Přidáním zvířete do vybraného taxonu toto zvíře “získá” jeho vlastnosti – pole, inputy (kolonky), atd.</w:t>
      </w:r>
    </w:p>
    <w:p w14:paraId="72FBFEC3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Doba reprodukce</w:t>
      </w:r>
      <w:r w:rsidRPr="005E63B6">
        <w:rPr>
          <w:lang w:val="cs-CZ"/>
        </w:rPr>
        <w:t xml:space="preserve"> – nastavení doby průměrné reprodukce a fyziologického rozpětí)</w:t>
      </w:r>
    </w:p>
    <w:p w14:paraId="486968F0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Viditelnost inputů</w:t>
      </w:r>
      <w:r w:rsidRPr="005E63B6">
        <w:rPr>
          <w:lang w:val="cs-CZ"/>
        </w:rPr>
        <w:t xml:space="preserve"> (kolonek) – Taxony přebírají inputy (id, pas, zástřih, kroužek, čip…) dle své kategorie (kopytníci, ptáci, šelmy…). V rámci taxonu je možné nastavit jaké inputy budou u zvířat zobrazeny.</w:t>
      </w:r>
    </w:p>
    <w:p w14:paraId="0EEBA0D3" w14:textId="2A701ADC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CITES</w:t>
      </w:r>
      <w:r w:rsidRPr="005E63B6">
        <w:rPr>
          <w:lang w:val="cs-CZ"/>
        </w:rPr>
        <w:t xml:space="preserve"> – </w:t>
      </w:r>
      <w:r w:rsidR="00715546" w:rsidRPr="005E63B6">
        <w:rPr>
          <w:lang w:val="cs-CZ"/>
        </w:rPr>
        <w:t>nastavení,</w:t>
      </w:r>
      <w:r w:rsidRPr="005E63B6">
        <w:rPr>
          <w:lang w:val="cs-CZ"/>
        </w:rPr>
        <w:t xml:space="preserve"> zda taxon spadá pod Úmluvu o mezinárodním obchodu s ohroženými druhy volně žijících živočichů a planě rostoucích rostlin a pokud ano tak do jaké kategorie.</w:t>
      </w:r>
    </w:p>
    <w:p w14:paraId="008565C5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Párování</w:t>
      </w:r>
      <w:r w:rsidRPr="005E63B6">
        <w:rPr>
          <w:lang w:val="cs-CZ"/>
        </w:rPr>
        <w:t xml:space="preserve"> – nastavení možnosti párování jedince s jiným jedincem stejného druhu.</w:t>
      </w:r>
    </w:p>
    <w:p w14:paraId="189DE300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Vývojový stav</w:t>
      </w:r>
      <w:r w:rsidRPr="005E63B6">
        <w:rPr>
          <w:lang w:val="cs-CZ"/>
        </w:rPr>
        <w:t xml:space="preserve"> – Možnost nastavení návaznosti jedince na vývojovou entitu (např.: vejce → jedinec)</w:t>
      </w:r>
    </w:p>
    <w:p w14:paraId="7C1A45D3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Měření</w:t>
      </w:r>
      <w:r w:rsidRPr="005E63B6">
        <w:rPr>
          <w:lang w:val="cs-CZ"/>
        </w:rPr>
        <w:t xml:space="preserve"> – Nastavení měření a vážení pro daný taxon. Možnost nastavení názvu (např. výška v kohoutku) a výběru jednotek (např. cm)</w:t>
      </w:r>
    </w:p>
    <w:p w14:paraId="16F5984B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Upozornění</w:t>
      </w:r>
      <w:r w:rsidRPr="005E63B6">
        <w:rPr>
          <w:lang w:val="cs-CZ"/>
        </w:rPr>
        <w:t xml:space="preserve"> – Nastavení upozornění a času notifikace ohledně zvířat daného taxonu (upozornění na očekávanou březost, očekávané líhnutí…)</w:t>
      </w:r>
    </w:p>
    <w:p w14:paraId="6EBE2615" w14:textId="77777777" w:rsidR="00A50942" w:rsidRPr="005E63B6" w:rsidRDefault="001245C3" w:rsidP="00322A81">
      <w:pPr>
        <w:pStyle w:val="Nadpis1"/>
        <w:keepLines w:val="0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bookmarkStart w:id="119" w:name="_6lzc986gnv32" w:colFirst="0" w:colLast="0"/>
      <w:bookmarkEnd w:id="119"/>
      <w:r w:rsidRPr="005E63B6">
        <w:rPr>
          <w:rFonts w:ascii="Arial" w:hAnsi="Arial" w:cs="Arial"/>
          <w:sz w:val="22"/>
          <w:szCs w:val="22"/>
          <w:lang w:val="cs-CZ"/>
        </w:rPr>
        <w:t>Evidence zvířat</w:t>
      </w:r>
    </w:p>
    <w:p w14:paraId="66E02F04" w14:textId="33337F90" w:rsidR="00BB3B72" w:rsidRPr="005E63B6" w:rsidRDefault="001245C3" w:rsidP="00322A81">
      <w:pPr>
        <w:pStyle w:val="Nadpis1"/>
        <w:keepLines w:val="0"/>
        <w:spacing w:line="240" w:lineRule="auto"/>
        <w:ind w:left="720" w:firstLine="0"/>
        <w:rPr>
          <w:rFonts w:ascii="Arial" w:hAnsi="Arial" w:cs="Arial"/>
          <w:sz w:val="22"/>
          <w:szCs w:val="22"/>
          <w:lang w:val="cs-CZ"/>
        </w:rPr>
      </w:pP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Evidence zvířat umožňuje přidávat a upravovat zvířata, které jsou potom zobrazeny v tabulce zvířat s možností náhledu zvířete v pr</w:t>
      </w:r>
      <w:r w:rsidR="00715546" w:rsidRPr="005E63B6">
        <w:rPr>
          <w:rFonts w:ascii="Arial" w:eastAsia="Arial" w:hAnsi="Arial" w:cs="Arial"/>
          <w:b w:val="0"/>
          <w:sz w:val="22"/>
          <w:szCs w:val="22"/>
          <w:lang w:val="cs-CZ"/>
        </w:rPr>
        <w:t>a</w:t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vém panelu. Snadnou orientaci zajišťuje sofistikované vyhledávání a filtrace, díky kterým je možné najít zvíře podle jakéhokoli identifikátoru nebo si vyfiltrovat seznam zvířat dle kombinace specifických filtrů.</w:t>
      </w:r>
    </w:p>
    <w:p w14:paraId="41788804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 xml:space="preserve">Správa zvířat </w:t>
      </w:r>
      <w:r w:rsidRPr="005E63B6">
        <w:rPr>
          <w:lang w:val="cs-CZ"/>
        </w:rPr>
        <w:t>– přidávání a editace zvířat v evidenci.</w:t>
      </w:r>
    </w:p>
    <w:p w14:paraId="4806D9F1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Výpis zvířat v tabulce</w:t>
      </w:r>
      <w:r w:rsidRPr="005E63B6">
        <w:rPr>
          <w:lang w:val="cs-CZ"/>
        </w:rPr>
        <w:t xml:space="preserve"> – tabulku je možné upravovat a dle potřeby zobrazit nebo schovat sloupce</w:t>
      </w:r>
    </w:p>
    <w:p w14:paraId="49E3E03F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Vyhledávání</w:t>
      </w:r>
      <w:r w:rsidRPr="005E63B6">
        <w:rPr>
          <w:lang w:val="cs-CZ"/>
        </w:rPr>
        <w:t xml:space="preserve"> – zvířata je možné vyhledávat podle všech dostupných identifikátorů</w:t>
      </w:r>
    </w:p>
    <w:p w14:paraId="461EA7BB" w14:textId="4136AA38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Jednoduchá filtrace</w:t>
      </w:r>
      <w:r w:rsidRPr="005E63B6">
        <w:rPr>
          <w:lang w:val="cs-CZ"/>
        </w:rPr>
        <w:t xml:space="preserve"> – v levém panelu si můžete snadno vyfiltrovat zvířata požadovaného taxonu nebo pouze z vybraného oddělení jedním kliknutím</w:t>
      </w:r>
    </w:p>
    <w:p w14:paraId="2115786B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lastRenderedPageBreak/>
        <w:t>Pokročilá filtrace</w:t>
      </w:r>
      <w:r w:rsidRPr="005E63B6">
        <w:rPr>
          <w:lang w:val="cs-CZ"/>
        </w:rPr>
        <w:t xml:space="preserve"> – pokročilá filtrace umožňuje daleko specifičtější výběr filtrů. Můžete filtrovat zvířata podle všech dat uložených u jednotlivých zvířat a tyto filtry můžete kombinovat mezi sebou (narozeno v rozmezí dat, místo narození, typ transferu, pohlaví, má/nemá kroužek, má potomky…)</w:t>
      </w:r>
    </w:p>
    <w:p w14:paraId="4FB95F49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Rychlé filtry</w:t>
      </w:r>
      <w:r w:rsidRPr="005E63B6">
        <w:rPr>
          <w:lang w:val="cs-CZ"/>
        </w:rPr>
        <w:t xml:space="preserve"> – defaultně je rychlý filtr nastaven tak, aby zobrazoval pouze živá zvířata, která jsou v současnosti ve vaší zoologické zahradě. Při přepnutí můžete snadno zobrazit všechna zvířata v databázi, nebo třeba jen narozená ve vaší zoo</w:t>
      </w:r>
    </w:p>
    <w:p w14:paraId="15895920" w14:textId="77777777" w:rsidR="00BB3B72" w:rsidRPr="005E63B6" w:rsidRDefault="001245C3" w:rsidP="00322A81">
      <w:pPr>
        <w:numPr>
          <w:ilvl w:val="1"/>
          <w:numId w:val="2"/>
        </w:numPr>
        <w:spacing w:line="240" w:lineRule="auto"/>
        <w:jc w:val="left"/>
        <w:rPr>
          <w:lang w:val="cs-CZ"/>
        </w:rPr>
      </w:pPr>
      <w:r w:rsidRPr="005E63B6">
        <w:rPr>
          <w:b/>
          <w:lang w:val="cs-CZ"/>
        </w:rPr>
        <w:t>Export dat</w:t>
      </w:r>
      <w:r w:rsidRPr="005E63B6">
        <w:rPr>
          <w:lang w:val="cs-CZ"/>
        </w:rPr>
        <w:t xml:space="preserve"> – export vyfiltrovaných dat do formátu CSV</w:t>
      </w:r>
    </w:p>
    <w:p w14:paraId="561B8356" w14:textId="77777777" w:rsidR="00A50942" w:rsidRPr="005E63B6" w:rsidRDefault="001245C3" w:rsidP="00322A81">
      <w:pPr>
        <w:pStyle w:val="Nadpis1"/>
        <w:keepLines w:val="0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bookmarkStart w:id="120" w:name="_ee2n2akqc28c" w:colFirst="0" w:colLast="0"/>
      <w:bookmarkEnd w:id="120"/>
      <w:r w:rsidRPr="005E63B6">
        <w:rPr>
          <w:rFonts w:ascii="Arial" w:hAnsi="Arial" w:cs="Arial"/>
          <w:sz w:val="22"/>
          <w:szCs w:val="22"/>
          <w:lang w:val="cs-CZ"/>
        </w:rPr>
        <w:t>Organizace zvířat</w:t>
      </w:r>
    </w:p>
    <w:p w14:paraId="512CDFCA" w14:textId="788A6F34" w:rsidR="00BB3B72" w:rsidRPr="005E63B6" w:rsidRDefault="001245C3" w:rsidP="00322A81">
      <w:pPr>
        <w:pStyle w:val="Nadpis1"/>
        <w:keepLines w:val="0"/>
        <w:spacing w:line="240" w:lineRule="auto"/>
        <w:ind w:left="720" w:firstLine="0"/>
        <w:rPr>
          <w:rFonts w:ascii="Arial" w:hAnsi="Arial" w:cs="Arial"/>
          <w:sz w:val="22"/>
          <w:szCs w:val="22"/>
          <w:lang w:val="cs-CZ"/>
        </w:rPr>
      </w:pP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Organizace zvířat do skupin umožňuje pracovat s více zvířaty najednou. Například přiřazení dané skupiny zvířat na sektor, zápis v deníku pro danou skupinu apod. – úkony provedené s celou skupinou se pak propisují k jednotlivým zvířatům.</w:t>
      </w:r>
    </w:p>
    <w:p w14:paraId="419226F1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Správa skupin zvířat</w:t>
      </w:r>
      <w:r w:rsidRPr="005E63B6">
        <w:rPr>
          <w:lang w:val="cs-CZ"/>
        </w:rPr>
        <w:t xml:space="preserve"> – seskupení nejmenších jednotek zvířat do větších celků</w:t>
      </w:r>
    </w:p>
    <w:p w14:paraId="1EECCE3C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 xml:space="preserve">Zařazení zvířat </w:t>
      </w:r>
      <w:r w:rsidRPr="005E63B6">
        <w:rPr>
          <w:lang w:val="cs-CZ"/>
        </w:rPr>
        <w:t>– přiřazování zvířat a skupin na sektory a sekce a zařazení k příslušnému oddělení</w:t>
      </w:r>
    </w:p>
    <w:p w14:paraId="7DB08FBC" w14:textId="6047961F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 xml:space="preserve">Opatrovnictví zvířat </w:t>
      </w:r>
      <w:r w:rsidRPr="005E63B6">
        <w:rPr>
          <w:lang w:val="cs-CZ"/>
        </w:rPr>
        <w:t xml:space="preserve">– uživatel může dát zvíře do </w:t>
      </w:r>
      <w:r w:rsidR="00715546" w:rsidRPr="005E63B6">
        <w:rPr>
          <w:lang w:val="cs-CZ"/>
        </w:rPr>
        <w:t>„opatrovnictví“ jinému</w:t>
      </w:r>
      <w:r w:rsidRPr="005E63B6">
        <w:rPr>
          <w:lang w:val="cs-CZ"/>
        </w:rPr>
        <w:t xml:space="preserve"> uživateli. Ten tím získá možnost ke zvířeti psát záznamy do deníku a může zvíře vidět ve svém seznamu, nemůže ale zvíře editovat. Právo na editaci zvířete má pouze definovaný </w:t>
      </w:r>
      <w:r w:rsidR="00715546" w:rsidRPr="005E63B6">
        <w:rPr>
          <w:lang w:val="cs-CZ"/>
        </w:rPr>
        <w:t>„</w:t>
      </w:r>
      <w:r w:rsidRPr="005E63B6">
        <w:rPr>
          <w:lang w:val="cs-CZ"/>
        </w:rPr>
        <w:t>vlastník</w:t>
      </w:r>
      <w:r w:rsidR="00715546" w:rsidRPr="005E63B6">
        <w:rPr>
          <w:lang w:val="cs-CZ"/>
        </w:rPr>
        <w:t xml:space="preserve">“ </w:t>
      </w:r>
      <w:r w:rsidRPr="005E63B6">
        <w:rPr>
          <w:lang w:val="cs-CZ"/>
        </w:rPr>
        <w:t>zvířete. Vlastnictví zvířete lze přesunout na jiného uživatele při přesunu zvířete.</w:t>
      </w:r>
    </w:p>
    <w:p w14:paraId="79872B7C" w14:textId="77777777" w:rsidR="00BB3B72" w:rsidRPr="005E63B6" w:rsidRDefault="001245C3" w:rsidP="00322A81">
      <w:pPr>
        <w:numPr>
          <w:ilvl w:val="1"/>
          <w:numId w:val="2"/>
        </w:numPr>
        <w:spacing w:line="240" w:lineRule="auto"/>
        <w:jc w:val="left"/>
        <w:rPr>
          <w:lang w:val="cs-CZ"/>
        </w:rPr>
      </w:pPr>
      <w:r w:rsidRPr="005E63B6">
        <w:rPr>
          <w:b/>
          <w:lang w:val="cs-CZ"/>
        </w:rPr>
        <w:t>Vyhledávání a filtrace skupin zvířat</w:t>
      </w:r>
    </w:p>
    <w:p w14:paraId="2EC0CEC9" w14:textId="77777777" w:rsidR="00A50942" w:rsidRPr="005E63B6" w:rsidRDefault="001245C3" w:rsidP="00322A81">
      <w:pPr>
        <w:pStyle w:val="Nadpis1"/>
        <w:keepLines w:val="0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bookmarkStart w:id="121" w:name="_vzsoasp4da9r" w:colFirst="0" w:colLast="0"/>
      <w:bookmarkEnd w:id="121"/>
      <w:r w:rsidRPr="005E63B6">
        <w:rPr>
          <w:rFonts w:ascii="Arial" w:hAnsi="Arial" w:cs="Arial"/>
          <w:sz w:val="22"/>
          <w:szCs w:val="22"/>
          <w:lang w:val="cs-CZ"/>
        </w:rPr>
        <w:t>Detail zvířete</w:t>
      </w:r>
    </w:p>
    <w:p w14:paraId="519C2E8E" w14:textId="35C9B17D" w:rsidR="00BB3B72" w:rsidRPr="005E63B6" w:rsidRDefault="001245C3" w:rsidP="00322A81">
      <w:pPr>
        <w:pStyle w:val="Nadpis1"/>
        <w:keepLines w:val="0"/>
        <w:spacing w:line="240" w:lineRule="auto"/>
        <w:ind w:left="720" w:firstLine="0"/>
        <w:rPr>
          <w:rFonts w:ascii="Arial" w:hAnsi="Arial" w:cs="Arial"/>
          <w:sz w:val="22"/>
          <w:szCs w:val="22"/>
          <w:lang w:val="cs-CZ"/>
        </w:rPr>
      </w:pP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Evidujte kompletní informace o zvířeti, jeho kartu, identifikátory, fotografie, krmné dávky, rodokmen a veškeré další informace na přehledném detailu. Můžete také zapisovat proběhlá měření a vážení a vývoj hodnot si zobrazit v grafu nebo vyexportovat do PDF.</w:t>
      </w:r>
    </w:p>
    <w:p w14:paraId="6FB2D6D3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Karta zvířete</w:t>
      </w:r>
      <w:r w:rsidRPr="005E63B6">
        <w:rPr>
          <w:lang w:val="cs-CZ"/>
        </w:rPr>
        <w:t xml:space="preserve"> – na kartě zvířete se zobrazují nejdůležitější informace o zvířeti, kartu je také možné vytisknout nebo vyexportovat do PDF.</w:t>
      </w:r>
    </w:p>
    <w:p w14:paraId="3AE8434E" w14:textId="77777777" w:rsidR="00BB3B72" w:rsidRPr="005E63B6" w:rsidRDefault="001245C3" w:rsidP="00322A81">
      <w:pPr>
        <w:numPr>
          <w:ilvl w:val="2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Identifikátory</w:t>
      </w:r>
      <w:r w:rsidRPr="005E63B6">
        <w:rPr>
          <w:lang w:val="cs-CZ"/>
        </w:rPr>
        <w:t xml:space="preserve"> – podle všech identifikátorů bude možné zvíře vyhledat v tabulce zvířat.</w:t>
      </w:r>
    </w:p>
    <w:p w14:paraId="7B6ADB7A" w14:textId="77777777" w:rsidR="00BB3B72" w:rsidRPr="005E63B6" w:rsidRDefault="001245C3" w:rsidP="00322A81">
      <w:pPr>
        <w:numPr>
          <w:ilvl w:val="2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Původ zvířete</w:t>
      </w:r>
      <w:r w:rsidRPr="005E63B6">
        <w:rPr>
          <w:lang w:val="cs-CZ"/>
        </w:rPr>
        <w:t xml:space="preserve"> – místo, datum a typ narození, rodiče a typ odchovu</w:t>
      </w:r>
    </w:p>
    <w:p w14:paraId="4D72D6D9" w14:textId="77777777" w:rsidR="00BB3B72" w:rsidRPr="005E63B6" w:rsidRDefault="001245C3" w:rsidP="00322A81">
      <w:pPr>
        <w:numPr>
          <w:ilvl w:val="2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 xml:space="preserve">Aktuální umístění </w:t>
      </w:r>
      <w:r w:rsidRPr="005E63B6">
        <w:rPr>
          <w:lang w:val="cs-CZ"/>
        </w:rPr>
        <w:t>– aktuální umístění se bude vypisovat dle původu a událostí zvířete.</w:t>
      </w:r>
    </w:p>
    <w:p w14:paraId="49A922AA" w14:textId="77777777" w:rsidR="00BB3B72" w:rsidRPr="005E63B6" w:rsidRDefault="001245C3" w:rsidP="00322A81">
      <w:pPr>
        <w:numPr>
          <w:ilvl w:val="2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 xml:space="preserve">Události </w:t>
      </w:r>
      <w:r w:rsidRPr="005E63B6">
        <w:rPr>
          <w:lang w:val="cs-CZ"/>
        </w:rPr>
        <w:t>– zaznamenání událostí (narození, transfer, úhyn…)</w:t>
      </w:r>
    </w:p>
    <w:p w14:paraId="78A3B9CF" w14:textId="77777777" w:rsidR="00BB3B72" w:rsidRPr="005E63B6" w:rsidRDefault="001245C3" w:rsidP="00322A81">
      <w:pPr>
        <w:numPr>
          <w:ilvl w:val="2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Hlavní fotografie</w:t>
      </w:r>
      <w:r w:rsidRPr="005E63B6">
        <w:rPr>
          <w:lang w:val="cs-CZ"/>
        </w:rPr>
        <w:t xml:space="preserve"> – až 2 hlavní fotografie zvířete (možnost vybrat z galerie)</w:t>
      </w:r>
    </w:p>
    <w:p w14:paraId="3C1C232D" w14:textId="77777777" w:rsidR="00BB3B72" w:rsidRPr="005E63B6" w:rsidRDefault="001245C3" w:rsidP="00322A81">
      <w:pPr>
        <w:numPr>
          <w:ilvl w:val="2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Seznam vzorků</w:t>
      </w:r>
      <w:r w:rsidRPr="005E63B6">
        <w:rPr>
          <w:lang w:val="cs-CZ"/>
        </w:rPr>
        <w:t xml:space="preserve"> – evidence vzorků (srst, krev, tkáň, peří…) a jejich dat</w:t>
      </w:r>
    </w:p>
    <w:p w14:paraId="1E7E3B42" w14:textId="77777777" w:rsidR="00BB3B72" w:rsidRPr="005E63B6" w:rsidRDefault="001245C3" w:rsidP="00322A81">
      <w:pPr>
        <w:numPr>
          <w:ilvl w:val="2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Protokoly</w:t>
      </w:r>
      <w:r w:rsidRPr="005E63B6">
        <w:rPr>
          <w:lang w:val="cs-CZ"/>
        </w:rPr>
        <w:t xml:space="preserve"> – evidence likvidačních a pitevních protokolů</w:t>
      </w:r>
    </w:p>
    <w:p w14:paraId="6BB41882" w14:textId="77777777" w:rsidR="00BB3B72" w:rsidRPr="005E63B6" w:rsidRDefault="001245C3" w:rsidP="00322A81">
      <w:pPr>
        <w:numPr>
          <w:ilvl w:val="2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Předchozí vývojový stav</w:t>
      </w:r>
      <w:r w:rsidRPr="005E63B6">
        <w:rPr>
          <w:lang w:val="cs-CZ"/>
        </w:rPr>
        <w:t xml:space="preserve"> – proklik na předchozí vývojový stav (pokud existuje)</w:t>
      </w:r>
    </w:p>
    <w:p w14:paraId="771D22A4" w14:textId="77777777" w:rsidR="00BB3B72" w:rsidRPr="005E63B6" w:rsidRDefault="001245C3" w:rsidP="00322A81">
      <w:pPr>
        <w:numPr>
          <w:ilvl w:val="2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Partner</w:t>
      </w:r>
      <w:r w:rsidRPr="005E63B6">
        <w:rPr>
          <w:lang w:val="cs-CZ"/>
        </w:rPr>
        <w:t xml:space="preserve"> – proklik na partnera zvířete (pokud existuje)</w:t>
      </w:r>
    </w:p>
    <w:p w14:paraId="33C6F1AE" w14:textId="0122B70E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Upozornění</w:t>
      </w:r>
      <w:r w:rsidRPr="005E63B6">
        <w:rPr>
          <w:lang w:val="cs-CZ"/>
        </w:rPr>
        <w:t xml:space="preserve"> – automatizovaná i manuálně editovatelná upozornění u daného </w:t>
      </w:r>
      <w:r w:rsidR="00715546" w:rsidRPr="005E63B6">
        <w:rPr>
          <w:lang w:val="cs-CZ"/>
        </w:rPr>
        <w:t>zvířete (</w:t>
      </w:r>
      <w:r w:rsidRPr="005E63B6">
        <w:rPr>
          <w:lang w:val="cs-CZ"/>
        </w:rPr>
        <w:t>upozornění na očekávanou březost, kontrola zranění…)</w:t>
      </w:r>
    </w:p>
    <w:p w14:paraId="72325CAD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lastRenderedPageBreak/>
        <w:t>Historie uživatelské aktivity</w:t>
      </w:r>
      <w:r w:rsidRPr="005E63B6">
        <w:rPr>
          <w:lang w:val="cs-CZ"/>
        </w:rPr>
        <w:t xml:space="preserve"> – historický log veškerých změn od založení zvířete do systému</w:t>
      </w:r>
    </w:p>
    <w:p w14:paraId="111A4918" w14:textId="0F47EE73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Interaktivní rodokmen</w:t>
      </w:r>
      <w:r w:rsidRPr="005E63B6">
        <w:rPr>
          <w:lang w:val="cs-CZ"/>
        </w:rPr>
        <w:t xml:space="preserve"> – rodokmen zvířete do páté generace s možností přidávat zvířata přímo do </w:t>
      </w:r>
      <w:r w:rsidR="00715546" w:rsidRPr="005E63B6">
        <w:rPr>
          <w:lang w:val="cs-CZ"/>
        </w:rPr>
        <w:t>rodokmenu</w:t>
      </w:r>
      <w:r w:rsidRPr="005E63B6">
        <w:rPr>
          <w:lang w:val="cs-CZ"/>
        </w:rPr>
        <w:t xml:space="preserve"> a možnost kliknutím otevřít kartu/rodokmen daného zvířete</w:t>
      </w:r>
    </w:p>
    <w:p w14:paraId="3872D517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Potomci</w:t>
      </w:r>
      <w:r w:rsidRPr="005E63B6">
        <w:rPr>
          <w:lang w:val="cs-CZ"/>
        </w:rPr>
        <w:t xml:space="preserve"> – evidence přímých potomků zvířete</w:t>
      </w:r>
    </w:p>
    <w:p w14:paraId="2865B61D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Galerie</w:t>
      </w:r>
      <w:r w:rsidRPr="005E63B6">
        <w:rPr>
          <w:lang w:val="cs-CZ"/>
        </w:rPr>
        <w:t xml:space="preserve"> – správa fotografií zvířete</w:t>
      </w:r>
    </w:p>
    <w:p w14:paraId="61083972" w14:textId="5B911FB2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Měření</w:t>
      </w:r>
      <w:r w:rsidRPr="005E63B6">
        <w:rPr>
          <w:lang w:val="cs-CZ"/>
        </w:rPr>
        <w:t xml:space="preserve"> – zadávání a správa provedených měření </w:t>
      </w:r>
      <w:r w:rsidR="00715546" w:rsidRPr="005E63B6">
        <w:rPr>
          <w:lang w:val="cs-CZ"/>
        </w:rPr>
        <w:t>u zvířete</w:t>
      </w:r>
      <w:r w:rsidRPr="005E63B6">
        <w:rPr>
          <w:lang w:val="cs-CZ"/>
        </w:rPr>
        <w:t xml:space="preserve"> s možností přidat vlastní měřené parametry (např. výška v kohoutku) včetně časového vývoje znázorněného na grafu (pro každý typ měření)</w:t>
      </w:r>
    </w:p>
    <w:p w14:paraId="1390AC20" w14:textId="77777777" w:rsidR="00BB3B72" w:rsidRPr="005E63B6" w:rsidRDefault="001245C3" w:rsidP="00322A81">
      <w:pPr>
        <w:numPr>
          <w:ilvl w:val="1"/>
          <w:numId w:val="2"/>
        </w:numPr>
        <w:spacing w:line="240" w:lineRule="auto"/>
        <w:jc w:val="left"/>
        <w:rPr>
          <w:lang w:val="cs-CZ"/>
        </w:rPr>
      </w:pPr>
      <w:r w:rsidRPr="005E63B6">
        <w:rPr>
          <w:b/>
          <w:lang w:val="cs-CZ"/>
        </w:rPr>
        <w:t>Krmné dávky</w:t>
      </w:r>
      <w:r w:rsidRPr="005E63B6">
        <w:rPr>
          <w:lang w:val="cs-CZ"/>
        </w:rPr>
        <w:t xml:space="preserve"> – Přehled krmných dávek pro dané zvíře</w:t>
      </w:r>
    </w:p>
    <w:p w14:paraId="55523E78" w14:textId="77777777" w:rsidR="00A50942" w:rsidRPr="005E63B6" w:rsidRDefault="001245C3" w:rsidP="00322A81">
      <w:pPr>
        <w:pStyle w:val="Nadpis1"/>
        <w:keepLines w:val="0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bookmarkStart w:id="122" w:name="_6hcbpa7hd6q9" w:colFirst="0" w:colLast="0"/>
      <w:bookmarkEnd w:id="122"/>
      <w:r w:rsidRPr="005E63B6">
        <w:rPr>
          <w:rFonts w:ascii="Arial" w:hAnsi="Arial" w:cs="Arial"/>
          <w:sz w:val="22"/>
          <w:szCs w:val="22"/>
          <w:lang w:val="cs-CZ"/>
        </w:rPr>
        <w:t>Výživa zvířat</w:t>
      </w:r>
    </w:p>
    <w:p w14:paraId="3027F5B5" w14:textId="4F335669" w:rsidR="00BB3B72" w:rsidRPr="005E63B6" w:rsidRDefault="001245C3" w:rsidP="00322A81">
      <w:pPr>
        <w:pStyle w:val="Nadpis1"/>
        <w:keepLines w:val="0"/>
        <w:spacing w:line="240" w:lineRule="auto"/>
        <w:ind w:left="720" w:firstLine="0"/>
        <w:rPr>
          <w:rFonts w:ascii="Arial" w:hAnsi="Arial" w:cs="Arial"/>
          <w:sz w:val="22"/>
          <w:szCs w:val="22"/>
          <w:lang w:val="cs-CZ"/>
        </w:rPr>
      </w:pP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Vytváření a správa krmných dávek a směsí pro celé taxony, skupiny i jednotlivá zvířata. Ke krmným dávkám je možné přidávat poznámky.</w:t>
      </w:r>
    </w:p>
    <w:p w14:paraId="0809EF6F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Krmiva</w:t>
      </w:r>
      <w:r w:rsidRPr="005E63B6">
        <w:rPr>
          <w:lang w:val="cs-CZ"/>
        </w:rPr>
        <w:t xml:space="preserve"> – správa krmiv a jejich dat s nastavením jednotek a koeficientem pro přepočet</w:t>
      </w:r>
    </w:p>
    <w:p w14:paraId="00331E2A" w14:textId="7681B58D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Krmné dávky</w:t>
      </w:r>
      <w:r w:rsidRPr="005E63B6">
        <w:rPr>
          <w:lang w:val="cs-CZ"/>
        </w:rPr>
        <w:t xml:space="preserve"> – vytváření a správa krmn</w:t>
      </w:r>
      <w:r w:rsidR="00715546" w:rsidRPr="005E63B6">
        <w:rPr>
          <w:lang w:val="cs-CZ"/>
        </w:rPr>
        <w:t>ý</w:t>
      </w:r>
      <w:r w:rsidRPr="005E63B6">
        <w:rPr>
          <w:lang w:val="cs-CZ"/>
        </w:rPr>
        <w:t>ch dávek z databáze krmiv. Je možné nastavit název, pravidelnost, období (od – do), a poznámku ke krmné dávce.</w:t>
      </w:r>
    </w:p>
    <w:p w14:paraId="4418E482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Výpis krmných dávek pro taxon</w:t>
      </w:r>
      <w:r w:rsidRPr="005E63B6">
        <w:rPr>
          <w:lang w:val="cs-CZ"/>
        </w:rPr>
        <w:t xml:space="preserve"> – krmná dávka definovaná pro taxon se bude vypisovat v evidenci taxonů a u zvířat daného taxu, která nemají přidělenou specifickou krmnou dávku</w:t>
      </w:r>
    </w:p>
    <w:p w14:paraId="0A03325D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Výpis krmných dávek pro konkrétní zvíře</w:t>
      </w:r>
      <w:r w:rsidRPr="005E63B6">
        <w:rPr>
          <w:lang w:val="cs-CZ"/>
        </w:rPr>
        <w:t xml:space="preserve"> – u zvířete se bude vypisovat jeho specifická krmná dávka. Pokud nemá specifikovanou krmnou dávku, bude se zobrazovat krmná dávka pro daný taxon.</w:t>
      </w:r>
    </w:p>
    <w:p w14:paraId="37AFC133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Schvalování</w:t>
      </w:r>
      <w:r w:rsidRPr="005E63B6">
        <w:rPr>
          <w:lang w:val="cs-CZ"/>
        </w:rPr>
        <w:t xml:space="preserve"> – při vytvoření krmné dávky se krmná dávka zašle nejdříve ke schválení zoologovi (nebo zoologům), který má na starosti daný taxon nebo jedince</w:t>
      </w:r>
    </w:p>
    <w:p w14:paraId="6C9389D5" w14:textId="77777777" w:rsidR="00BB3B72" w:rsidRPr="005E63B6" w:rsidRDefault="001245C3" w:rsidP="00322A81">
      <w:pPr>
        <w:numPr>
          <w:ilvl w:val="1"/>
          <w:numId w:val="2"/>
        </w:numPr>
        <w:spacing w:line="240" w:lineRule="auto"/>
        <w:jc w:val="left"/>
        <w:rPr>
          <w:lang w:val="cs-CZ"/>
        </w:rPr>
      </w:pPr>
      <w:r w:rsidRPr="005E63B6">
        <w:rPr>
          <w:b/>
          <w:lang w:val="cs-CZ"/>
        </w:rPr>
        <w:t>Upozornění</w:t>
      </w:r>
      <w:r w:rsidRPr="005E63B6">
        <w:rPr>
          <w:lang w:val="cs-CZ"/>
        </w:rPr>
        <w:t xml:space="preserve"> – při aktivaci krmné dávky se zašle upozornění všem definovaným uživatelům</w:t>
      </w:r>
    </w:p>
    <w:p w14:paraId="731B9514" w14:textId="23CDA5A7" w:rsidR="00BB3B72" w:rsidRPr="005E63B6" w:rsidRDefault="001245C3" w:rsidP="00322A81">
      <w:pPr>
        <w:pStyle w:val="Nadpis1"/>
        <w:keepLines w:val="0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bookmarkStart w:id="123" w:name="_eptvr3osxrs8" w:colFirst="0" w:colLast="0"/>
      <w:bookmarkEnd w:id="123"/>
      <w:r w:rsidRPr="005E63B6">
        <w:rPr>
          <w:rFonts w:ascii="Arial" w:hAnsi="Arial" w:cs="Arial"/>
          <w:sz w:val="22"/>
          <w:szCs w:val="22"/>
          <w:lang w:val="cs-CZ"/>
        </w:rPr>
        <w:t>Analytika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Díky sebraným datům si můžete zobrazit jednotlivé analýzy a statistiky o věku, změnách, o plánovaných porodech atd. V analytice si může</w:t>
      </w:r>
      <w:r w:rsidR="00715546" w:rsidRPr="005E63B6">
        <w:rPr>
          <w:rFonts w:ascii="Arial" w:eastAsia="Arial" w:hAnsi="Arial" w:cs="Arial"/>
          <w:b w:val="0"/>
          <w:sz w:val="22"/>
          <w:szCs w:val="22"/>
          <w:lang w:val="cs-CZ"/>
        </w:rPr>
        <w:t>t</w:t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e zobrazit také hmotností analýzu vybraného taxonu nebo vygenerovat inventuru zvířat za vybrané období.</w:t>
      </w:r>
    </w:p>
    <w:p w14:paraId="04332544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Cenzus změn</w:t>
      </w:r>
      <w:r w:rsidRPr="005E63B6">
        <w:rPr>
          <w:lang w:val="cs-CZ"/>
        </w:rPr>
        <w:t xml:space="preserve"> – změny vybraného oddělení nebo taxonu za vybrané období</w:t>
      </w:r>
    </w:p>
    <w:p w14:paraId="39296510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Věková pyramida</w:t>
      </w:r>
      <w:r w:rsidRPr="005E63B6">
        <w:rPr>
          <w:lang w:val="cs-CZ"/>
        </w:rPr>
        <w:t xml:space="preserve"> – živá zvířata daného taxonu rozdělená do věkových skupin zobrazených v grafu</w:t>
      </w:r>
    </w:p>
    <w:p w14:paraId="0416FBF8" w14:textId="0DAAA5BD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Reprodukce</w:t>
      </w:r>
      <w:r w:rsidRPr="005E63B6">
        <w:rPr>
          <w:lang w:val="cs-CZ"/>
        </w:rPr>
        <w:t xml:space="preserve"> – přehled možných porodů nebo líhnutí v</w:t>
      </w:r>
      <w:r w:rsidR="00715546" w:rsidRPr="005E63B6">
        <w:rPr>
          <w:lang w:val="cs-CZ"/>
        </w:rPr>
        <w:t>č</w:t>
      </w:r>
      <w:r w:rsidRPr="005E63B6">
        <w:rPr>
          <w:lang w:val="cs-CZ"/>
        </w:rPr>
        <w:t>etně podrobných informací o páření nebo sledování</w:t>
      </w:r>
    </w:p>
    <w:p w14:paraId="00CD14D1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Hmotnostní analýza</w:t>
      </w:r>
      <w:r w:rsidRPr="005E63B6">
        <w:rPr>
          <w:lang w:val="cs-CZ"/>
        </w:rPr>
        <w:t xml:space="preserve"> – sledování průměrného vývoje hmotnosti na základě měřených dat u taxonu, dělené dle pohlaví.</w:t>
      </w:r>
    </w:p>
    <w:p w14:paraId="56A4407C" w14:textId="2A1F7DB1" w:rsidR="00BB3B72" w:rsidRPr="005E63B6" w:rsidRDefault="001245C3" w:rsidP="00322A81">
      <w:pPr>
        <w:numPr>
          <w:ilvl w:val="1"/>
          <w:numId w:val="2"/>
        </w:numPr>
        <w:spacing w:line="240" w:lineRule="auto"/>
        <w:jc w:val="left"/>
        <w:rPr>
          <w:lang w:val="cs-CZ"/>
        </w:rPr>
      </w:pPr>
      <w:r w:rsidRPr="005E63B6">
        <w:rPr>
          <w:b/>
          <w:lang w:val="cs-CZ"/>
        </w:rPr>
        <w:t>Inventura zvířat</w:t>
      </w:r>
      <w:r w:rsidRPr="005E63B6">
        <w:rPr>
          <w:lang w:val="cs-CZ"/>
        </w:rPr>
        <w:t xml:space="preserve"> – finanční přehled a změny v </w:t>
      </w:r>
      <w:r w:rsidR="00715546" w:rsidRPr="005E63B6">
        <w:rPr>
          <w:lang w:val="cs-CZ"/>
        </w:rPr>
        <w:t>období</w:t>
      </w:r>
    </w:p>
    <w:p w14:paraId="764AB57A" w14:textId="77777777" w:rsidR="00BB3B72" w:rsidRPr="005E63B6" w:rsidRDefault="001245C3" w:rsidP="00322A81">
      <w:pPr>
        <w:pStyle w:val="Nadpis1"/>
        <w:keepLines w:val="0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bookmarkStart w:id="124" w:name="_pbgocfstsn0u" w:colFirst="0" w:colLast="0"/>
      <w:bookmarkEnd w:id="124"/>
      <w:r w:rsidRPr="005E63B6">
        <w:rPr>
          <w:rFonts w:ascii="Arial" w:hAnsi="Arial" w:cs="Arial"/>
          <w:sz w:val="22"/>
          <w:szCs w:val="22"/>
          <w:lang w:val="cs-CZ"/>
        </w:rPr>
        <w:lastRenderedPageBreak/>
        <w:t>Reporty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Přináší možnost generovat přehledné reporty, které jsou určené pro práci v tištěné papírové formě tam kde je to třeba a to tak, aby obsáhly všechna důležitá data ve formátu A4.</w:t>
      </w:r>
    </w:p>
    <w:p w14:paraId="2B210C39" w14:textId="0717F5EE" w:rsidR="00BB3B72" w:rsidRPr="005E63B6" w:rsidRDefault="001245C3" w:rsidP="00322A81">
      <w:pPr>
        <w:numPr>
          <w:ilvl w:val="1"/>
          <w:numId w:val="2"/>
        </w:numPr>
        <w:spacing w:after="0" w:line="240" w:lineRule="auto"/>
        <w:rPr>
          <w:lang w:val="cs-CZ"/>
        </w:rPr>
      </w:pPr>
      <w:r w:rsidRPr="005E63B6">
        <w:rPr>
          <w:b/>
          <w:lang w:val="cs-CZ"/>
        </w:rPr>
        <w:t>Historický report zvířat</w:t>
      </w:r>
      <w:r w:rsidRPr="005E63B6">
        <w:rPr>
          <w:lang w:val="cs-CZ"/>
        </w:rPr>
        <w:t xml:space="preserve"> – lze specifikovat dle oddělení</w:t>
      </w:r>
    </w:p>
    <w:p w14:paraId="2DDEA6C6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rPr>
          <w:lang w:val="cs-CZ"/>
        </w:rPr>
      </w:pPr>
      <w:r w:rsidRPr="005E63B6">
        <w:rPr>
          <w:b/>
          <w:lang w:val="cs-CZ"/>
        </w:rPr>
        <w:t>Report změn stavu zvířat</w:t>
      </w:r>
      <w:r w:rsidRPr="005E63B6">
        <w:rPr>
          <w:lang w:val="cs-CZ"/>
        </w:rPr>
        <w:t xml:space="preserve"> – lze specifikovat dle období a dle oddělení</w:t>
      </w:r>
    </w:p>
    <w:p w14:paraId="51B0B905" w14:textId="14543A13" w:rsidR="00BB3B72" w:rsidRPr="005E63B6" w:rsidRDefault="001245C3" w:rsidP="00322A81">
      <w:pPr>
        <w:numPr>
          <w:ilvl w:val="1"/>
          <w:numId w:val="2"/>
        </w:numPr>
        <w:spacing w:after="0" w:line="240" w:lineRule="auto"/>
        <w:rPr>
          <w:lang w:val="cs-CZ"/>
        </w:rPr>
      </w:pPr>
      <w:r w:rsidRPr="005E63B6">
        <w:rPr>
          <w:b/>
          <w:lang w:val="cs-CZ"/>
        </w:rPr>
        <w:t xml:space="preserve">Report narození </w:t>
      </w:r>
      <w:r w:rsidR="00715546" w:rsidRPr="005E63B6">
        <w:rPr>
          <w:b/>
          <w:lang w:val="cs-CZ"/>
        </w:rPr>
        <w:t>zvířat</w:t>
      </w:r>
      <w:r w:rsidR="00715546" w:rsidRPr="005E63B6">
        <w:rPr>
          <w:lang w:val="cs-CZ"/>
        </w:rPr>
        <w:t xml:space="preserve"> –</w:t>
      </w:r>
      <w:r w:rsidRPr="005E63B6">
        <w:rPr>
          <w:lang w:val="cs-CZ"/>
        </w:rPr>
        <w:t xml:space="preserve"> lze specifikovat dle období a dle oddělení</w:t>
      </w:r>
    </w:p>
    <w:p w14:paraId="03B6CC69" w14:textId="5CCFF74A" w:rsidR="00BB3B72" w:rsidRPr="005E63B6" w:rsidRDefault="001245C3" w:rsidP="00322A81">
      <w:pPr>
        <w:numPr>
          <w:ilvl w:val="1"/>
          <w:numId w:val="2"/>
        </w:numPr>
        <w:spacing w:after="0" w:line="240" w:lineRule="auto"/>
        <w:rPr>
          <w:lang w:val="cs-CZ"/>
        </w:rPr>
      </w:pPr>
      <w:r w:rsidRPr="005E63B6">
        <w:rPr>
          <w:b/>
          <w:lang w:val="cs-CZ"/>
        </w:rPr>
        <w:t xml:space="preserve">Report odchovů </w:t>
      </w:r>
      <w:r w:rsidR="00715546" w:rsidRPr="005E63B6">
        <w:rPr>
          <w:b/>
          <w:lang w:val="cs-CZ"/>
        </w:rPr>
        <w:t>zvířat</w:t>
      </w:r>
      <w:r w:rsidR="00715546" w:rsidRPr="005E63B6">
        <w:rPr>
          <w:lang w:val="cs-CZ"/>
        </w:rPr>
        <w:t xml:space="preserve"> –</w:t>
      </w:r>
      <w:r w:rsidRPr="005E63B6">
        <w:rPr>
          <w:lang w:val="cs-CZ"/>
        </w:rPr>
        <w:t xml:space="preserve"> lze specifikovat dle období a dle oddělení</w:t>
      </w:r>
    </w:p>
    <w:p w14:paraId="16CC9896" w14:textId="010C3820" w:rsidR="00BB3B72" w:rsidRPr="005E63B6" w:rsidRDefault="001245C3" w:rsidP="00322A81">
      <w:pPr>
        <w:numPr>
          <w:ilvl w:val="1"/>
          <w:numId w:val="2"/>
        </w:numPr>
        <w:spacing w:after="0" w:line="240" w:lineRule="auto"/>
        <w:rPr>
          <w:lang w:val="cs-CZ"/>
        </w:rPr>
      </w:pPr>
      <w:r w:rsidRPr="005E63B6">
        <w:rPr>
          <w:b/>
          <w:lang w:val="cs-CZ"/>
        </w:rPr>
        <w:t xml:space="preserve">Report </w:t>
      </w:r>
      <w:r w:rsidR="00715546" w:rsidRPr="005E63B6">
        <w:rPr>
          <w:b/>
          <w:lang w:val="cs-CZ"/>
        </w:rPr>
        <w:t>úhynů</w:t>
      </w:r>
      <w:r w:rsidRPr="005E63B6">
        <w:rPr>
          <w:b/>
          <w:lang w:val="cs-CZ"/>
        </w:rPr>
        <w:t xml:space="preserve"> </w:t>
      </w:r>
      <w:r w:rsidR="00715546" w:rsidRPr="005E63B6">
        <w:rPr>
          <w:b/>
          <w:lang w:val="cs-CZ"/>
        </w:rPr>
        <w:t xml:space="preserve">zvířat </w:t>
      </w:r>
      <w:r w:rsidR="00715546" w:rsidRPr="005E63B6">
        <w:rPr>
          <w:lang w:val="cs-CZ"/>
        </w:rPr>
        <w:t>–</w:t>
      </w:r>
      <w:r w:rsidRPr="005E63B6">
        <w:rPr>
          <w:lang w:val="cs-CZ"/>
        </w:rPr>
        <w:t xml:space="preserve"> lze specifikovat dle období a dle oddělení</w:t>
      </w:r>
    </w:p>
    <w:p w14:paraId="42066E0F" w14:textId="77777777" w:rsidR="00BB3B72" w:rsidRPr="005E63B6" w:rsidRDefault="001245C3" w:rsidP="00322A81">
      <w:pPr>
        <w:numPr>
          <w:ilvl w:val="1"/>
          <w:numId w:val="2"/>
        </w:numPr>
        <w:spacing w:line="240" w:lineRule="auto"/>
        <w:rPr>
          <w:lang w:val="cs-CZ"/>
        </w:rPr>
      </w:pPr>
      <w:r w:rsidRPr="005E63B6">
        <w:rPr>
          <w:b/>
          <w:lang w:val="cs-CZ"/>
        </w:rPr>
        <w:t>Report taxonů</w:t>
      </w:r>
      <w:r w:rsidRPr="005E63B6">
        <w:rPr>
          <w:lang w:val="cs-CZ"/>
        </w:rPr>
        <w:t xml:space="preserve"> – lze specifikovat dle období a dle oddělení</w:t>
      </w:r>
    </w:p>
    <w:p w14:paraId="760B9359" w14:textId="77777777" w:rsidR="00A50942" w:rsidRPr="005E63B6" w:rsidRDefault="001245C3" w:rsidP="00322A81">
      <w:pPr>
        <w:pStyle w:val="Nadpis1"/>
        <w:keepLines w:val="0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  <w:lang w:val="cs-CZ"/>
        </w:rPr>
      </w:pPr>
      <w:bookmarkStart w:id="125" w:name="_fhizmxgweelt" w:colFirst="0" w:colLast="0"/>
      <w:bookmarkEnd w:id="125"/>
      <w:r w:rsidRPr="005E63B6">
        <w:rPr>
          <w:rFonts w:ascii="Arial" w:hAnsi="Arial" w:cs="Arial"/>
          <w:sz w:val="22"/>
          <w:szCs w:val="22"/>
          <w:lang w:val="cs-CZ"/>
        </w:rPr>
        <w:t>Správa a nastavení</w:t>
      </w:r>
    </w:p>
    <w:p w14:paraId="0BB91ECD" w14:textId="06EF9D22" w:rsidR="00BB3B72" w:rsidRPr="005E63B6" w:rsidRDefault="001245C3" w:rsidP="00322A81">
      <w:pPr>
        <w:pStyle w:val="Nadpis1"/>
        <w:keepLines w:val="0"/>
        <w:spacing w:line="240" w:lineRule="auto"/>
        <w:ind w:left="720" w:firstLine="0"/>
        <w:rPr>
          <w:rFonts w:ascii="Arial" w:hAnsi="Arial" w:cs="Arial"/>
          <w:sz w:val="22"/>
          <w:szCs w:val="22"/>
          <w:lang w:val="cs-CZ"/>
        </w:rPr>
      </w:pP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 xml:space="preserve">V nastavení modulu je možné vytvářet a spravovat kategorie zvířat (kopytníci, ptáci, šelmy…) a těmto kategoriím přiřazovat jednotky, které se budou pro danou kategorii používat (například kategorie </w:t>
      </w:r>
      <w:r w:rsidRPr="005E63B6">
        <w:rPr>
          <w:rFonts w:ascii="Arial" w:eastAsia="Arial" w:hAnsi="Arial" w:cs="Arial"/>
          <w:b w:val="0"/>
          <w:i/>
          <w:sz w:val="22"/>
          <w:szCs w:val="22"/>
          <w:lang w:val="cs-CZ"/>
        </w:rPr>
        <w:t>ptáci</w:t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 xml:space="preserve"> může mít jednotku </w:t>
      </w:r>
      <w:r w:rsidRPr="005E63B6">
        <w:rPr>
          <w:rFonts w:ascii="Arial" w:eastAsia="Arial" w:hAnsi="Arial" w:cs="Arial"/>
          <w:b w:val="0"/>
          <w:i/>
          <w:sz w:val="22"/>
          <w:szCs w:val="22"/>
          <w:lang w:val="cs-CZ"/>
        </w:rPr>
        <w:t>jednotlivec</w:t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 xml:space="preserve"> nebo také jednotku </w:t>
      </w:r>
      <w:r w:rsidRPr="005E63B6">
        <w:rPr>
          <w:rFonts w:ascii="Arial" w:eastAsia="Arial" w:hAnsi="Arial" w:cs="Arial"/>
          <w:b w:val="0"/>
          <w:i/>
          <w:sz w:val="22"/>
          <w:szCs w:val="22"/>
          <w:lang w:val="cs-CZ"/>
        </w:rPr>
        <w:t xml:space="preserve">vejce </w:t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 xml:space="preserve">nebo </w:t>
      </w:r>
      <w:r w:rsidRPr="005E63B6">
        <w:rPr>
          <w:rFonts w:ascii="Arial" w:eastAsia="Arial" w:hAnsi="Arial" w:cs="Arial"/>
          <w:b w:val="0"/>
          <w:i/>
          <w:sz w:val="22"/>
          <w:szCs w:val="22"/>
          <w:lang w:val="cs-CZ"/>
        </w:rPr>
        <w:t>skupina vajec</w:t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). Pro každou jednotku je potom možné vybrat inputy (kolonky), které se budou defaultně zobrazovat u taxonu, který bude do této kategorie zařazen. U jednotek se dále def</w:t>
      </w:r>
      <w:r w:rsidR="00715546" w:rsidRPr="005E63B6">
        <w:rPr>
          <w:rFonts w:ascii="Arial" w:eastAsia="Arial" w:hAnsi="Arial" w:cs="Arial"/>
          <w:b w:val="0"/>
          <w:sz w:val="22"/>
          <w:szCs w:val="22"/>
          <w:lang w:val="cs-CZ"/>
        </w:rPr>
        <w:t>i</w:t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 xml:space="preserve">nuje ještě reprodukční prvek, který má být u dané jednotky sledován (např. u </w:t>
      </w:r>
      <w:r w:rsidRPr="005E63B6">
        <w:rPr>
          <w:rFonts w:ascii="Arial" w:eastAsia="Arial" w:hAnsi="Arial" w:cs="Arial"/>
          <w:b w:val="0"/>
          <w:i/>
          <w:sz w:val="22"/>
          <w:szCs w:val="22"/>
          <w:lang w:val="cs-CZ"/>
        </w:rPr>
        <w:t>savců → jednotlivců</w:t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 xml:space="preserve"> můžeme sledovat </w:t>
      </w:r>
      <w:r w:rsidRPr="005E63B6">
        <w:rPr>
          <w:rFonts w:ascii="Arial" w:eastAsia="Arial" w:hAnsi="Arial" w:cs="Arial"/>
          <w:b w:val="0"/>
          <w:i/>
          <w:sz w:val="22"/>
          <w:szCs w:val="22"/>
          <w:lang w:val="cs-CZ"/>
        </w:rPr>
        <w:t>březost</w:t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).</w:t>
      </w:r>
    </w:p>
    <w:p w14:paraId="57DF60C8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Kategorie</w:t>
      </w:r>
      <w:r w:rsidRPr="005E63B6">
        <w:rPr>
          <w:lang w:val="cs-CZ"/>
        </w:rPr>
        <w:t xml:space="preserve"> – vytváření a správa kategorií s výběrem jednotek (</w:t>
      </w:r>
      <w:r w:rsidRPr="005E63B6">
        <w:rPr>
          <w:i/>
          <w:lang w:val="cs-CZ"/>
        </w:rPr>
        <w:t>jednotlivec, společenství, vejce, skupina vajec…</w:t>
      </w:r>
      <w:r w:rsidRPr="005E63B6">
        <w:rPr>
          <w:lang w:val="cs-CZ"/>
        </w:rPr>
        <w:t>)</w:t>
      </w:r>
    </w:p>
    <w:p w14:paraId="2F90CF58" w14:textId="77777777" w:rsidR="00BB3B72" w:rsidRPr="005E63B6" w:rsidRDefault="001245C3" w:rsidP="00322A81">
      <w:pPr>
        <w:numPr>
          <w:ilvl w:val="1"/>
          <w:numId w:val="2"/>
        </w:numPr>
        <w:spacing w:after="0" w:line="240" w:lineRule="auto"/>
        <w:jc w:val="left"/>
        <w:rPr>
          <w:lang w:val="cs-CZ"/>
        </w:rPr>
      </w:pPr>
      <w:r w:rsidRPr="005E63B6">
        <w:rPr>
          <w:b/>
          <w:lang w:val="cs-CZ"/>
        </w:rPr>
        <w:t>Jednotky</w:t>
      </w:r>
      <w:r w:rsidRPr="005E63B6">
        <w:rPr>
          <w:lang w:val="cs-CZ"/>
        </w:rPr>
        <w:t xml:space="preserve"> – výběr a nastavení inputů (kolonek) pro jednotku, které se budou zobrazovat u taxonu dané kategorie</w:t>
      </w:r>
    </w:p>
    <w:p w14:paraId="616F3204" w14:textId="77777777" w:rsidR="00BB3B72" w:rsidRPr="005E63B6" w:rsidRDefault="001245C3" w:rsidP="00322A81">
      <w:pPr>
        <w:numPr>
          <w:ilvl w:val="1"/>
          <w:numId w:val="2"/>
        </w:numPr>
        <w:spacing w:line="240" w:lineRule="auto"/>
        <w:jc w:val="left"/>
        <w:rPr>
          <w:lang w:val="cs-CZ"/>
        </w:rPr>
        <w:sectPr w:rsidR="00BB3B72" w:rsidRPr="005E63B6">
          <w:footerReference w:type="default" r:id="rId9"/>
          <w:pgSz w:w="12240" w:h="15840"/>
          <w:pgMar w:top="1440" w:right="1440" w:bottom="1440" w:left="1440" w:header="720" w:footer="431" w:gutter="0"/>
          <w:pgNumType w:start="1"/>
          <w:cols w:space="708"/>
        </w:sectPr>
      </w:pPr>
      <w:r w:rsidRPr="005E63B6">
        <w:rPr>
          <w:b/>
          <w:lang w:val="cs-CZ"/>
        </w:rPr>
        <w:t>Reprodukce</w:t>
      </w:r>
      <w:r w:rsidRPr="005E63B6">
        <w:rPr>
          <w:lang w:val="cs-CZ"/>
        </w:rPr>
        <w:t xml:space="preserve"> – výběr reprodukčního prvku, který má být u dané jednotky sledován (</w:t>
      </w:r>
      <w:r w:rsidRPr="005E63B6">
        <w:rPr>
          <w:i/>
          <w:lang w:val="cs-CZ"/>
        </w:rPr>
        <w:t>březost, inkubace…</w:t>
      </w:r>
      <w:r w:rsidRPr="005E63B6">
        <w:rPr>
          <w:lang w:val="cs-CZ"/>
        </w:rPr>
        <w:t>)</w:t>
      </w:r>
    </w:p>
    <w:p w14:paraId="01DEB580" w14:textId="77777777" w:rsidR="00BB3B72" w:rsidRPr="005E63B6" w:rsidRDefault="001245C3" w:rsidP="007C7594">
      <w:pPr>
        <w:pStyle w:val="Nadpis1"/>
        <w:keepLines w:val="0"/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bookmarkStart w:id="126" w:name="_io8ps19ga1se" w:colFirst="0" w:colLast="0"/>
      <w:bookmarkEnd w:id="126"/>
      <w:r w:rsidRPr="005E63B6">
        <w:rPr>
          <w:rFonts w:ascii="Arial" w:hAnsi="Arial" w:cs="Arial"/>
          <w:sz w:val="22"/>
          <w:szCs w:val="22"/>
          <w:lang w:val="cs-CZ"/>
        </w:rPr>
        <w:lastRenderedPageBreak/>
        <w:t>Příloha č. 3</w:t>
      </w:r>
    </w:p>
    <w:p w14:paraId="57E58E25" w14:textId="77777777" w:rsidR="00BB3B72" w:rsidRPr="005E63B6" w:rsidRDefault="001245C3" w:rsidP="007C7594">
      <w:pPr>
        <w:pStyle w:val="Podnadpis"/>
        <w:keepLines w:val="0"/>
        <w:spacing w:after="0" w:line="240" w:lineRule="auto"/>
        <w:rPr>
          <w:rFonts w:ascii="Arial" w:hAnsi="Arial" w:cs="Arial"/>
          <w:lang w:val="cs-CZ"/>
        </w:rPr>
      </w:pPr>
      <w:bookmarkStart w:id="127" w:name="_o4kyvx42wf23" w:colFirst="0" w:colLast="0"/>
      <w:bookmarkEnd w:id="127"/>
      <w:r w:rsidRPr="005E63B6">
        <w:rPr>
          <w:rFonts w:ascii="Arial" w:hAnsi="Arial" w:cs="Arial"/>
          <w:lang w:val="cs-CZ"/>
        </w:rPr>
        <w:t>SPECIFIKACE LICENCE:</w:t>
      </w:r>
    </w:p>
    <w:p w14:paraId="1C8B0673" w14:textId="77777777" w:rsidR="00BB3B72" w:rsidRPr="005E63B6" w:rsidRDefault="001245C3" w:rsidP="007C7594">
      <w:pPr>
        <w:pStyle w:val="Nadpis1"/>
        <w:keepLines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bookmarkStart w:id="128" w:name="_pcoqcq1c8uok" w:colFirst="0" w:colLast="0"/>
      <w:bookmarkEnd w:id="128"/>
      <w:r w:rsidRPr="005E63B6">
        <w:rPr>
          <w:rFonts w:ascii="Arial" w:hAnsi="Arial" w:cs="Arial"/>
          <w:sz w:val="22"/>
          <w:szCs w:val="22"/>
          <w:lang w:val="cs-CZ"/>
        </w:rPr>
        <w:t>Zvířata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Modul pro kompletní evidenci a uchování všech informací o zvířatech včetně přiložených dokumentů a fotek.</w:t>
      </w:r>
    </w:p>
    <w:p w14:paraId="1C832E90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rPr>
          <w:lang w:val="cs-CZ"/>
        </w:rPr>
      </w:pPr>
      <w:bookmarkStart w:id="129" w:name="_cxjuwsm27v5g" w:colFirst="0" w:colLast="0"/>
      <w:bookmarkEnd w:id="129"/>
      <w:r w:rsidRPr="005E63B6">
        <w:rPr>
          <w:lang w:val="cs-CZ"/>
        </w:rPr>
        <w:t>Evidence zvířat</w:t>
      </w:r>
    </w:p>
    <w:p w14:paraId="6F9E1A69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rPr>
          <w:lang w:val="cs-CZ"/>
        </w:rPr>
      </w:pPr>
      <w:bookmarkStart w:id="130" w:name="_n74ivoqy4k9d" w:colFirst="0" w:colLast="0"/>
      <w:bookmarkEnd w:id="130"/>
      <w:r w:rsidRPr="005E63B6">
        <w:rPr>
          <w:lang w:val="cs-CZ"/>
        </w:rPr>
        <w:t>Kategorizace zvířat</w:t>
      </w:r>
    </w:p>
    <w:p w14:paraId="1F680EA8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rPr>
          <w:lang w:val="cs-CZ"/>
        </w:rPr>
      </w:pPr>
      <w:bookmarkStart w:id="131" w:name="_1670ykw3v58o" w:colFirst="0" w:colLast="0"/>
      <w:bookmarkEnd w:id="131"/>
      <w:r w:rsidRPr="005E63B6">
        <w:rPr>
          <w:lang w:val="cs-CZ"/>
        </w:rPr>
        <w:t>Organizace zvířat</w:t>
      </w:r>
    </w:p>
    <w:p w14:paraId="7606F4B5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rPr>
          <w:lang w:val="cs-CZ"/>
        </w:rPr>
      </w:pPr>
      <w:bookmarkStart w:id="132" w:name="_k9nmvgrq52ah" w:colFirst="0" w:colLast="0"/>
      <w:bookmarkEnd w:id="132"/>
      <w:r w:rsidRPr="005E63B6">
        <w:rPr>
          <w:lang w:val="cs-CZ"/>
        </w:rPr>
        <w:t>Interaktivní rodokmeny</w:t>
      </w:r>
    </w:p>
    <w:p w14:paraId="03E6AE02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rPr>
          <w:lang w:val="cs-CZ"/>
        </w:rPr>
      </w:pPr>
      <w:bookmarkStart w:id="133" w:name="_6br3plu3u062" w:colFirst="0" w:colLast="0"/>
      <w:bookmarkEnd w:id="133"/>
      <w:r w:rsidRPr="005E63B6">
        <w:rPr>
          <w:lang w:val="cs-CZ"/>
        </w:rPr>
        <w:t>Měření a vážení</w:t>
      </w:r>
    </w:p>
    <w:p w14:paraId="43AE25B8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rPr>
          <w:lang w:val="cs-CZ"/>
        </w:rPr>
      </w:pPr>
      <w:bookmarkStart w:id="134" w:name="_52l9ghnyqpfd" w:colFirst="0" w:colLast="0"/>
      <w:bookmarkEnd w:id="134"/>
      <w:r w:rsidRPr="005E63B6">
        <w:rPr>
          <w:lang w:val="cs-CZ"/>
        </w:rPr>
        <w:t>Výživa a krmné dávky</w:t>
      </w:r>
    </w:p>
    <w:p w14:paraId="0AE9D705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rPr>
          <w:lang w:val="cs-CZ"/>
        </w:rPr>
      </w:pPr>
      <w:bookmarkStart w:id="135" w:name="_f1kzewqaqsu" w:colFirst="0" w:colLast="0"/>
      <w:bookmarkEnd w:id="135"/>
      <w:r w:rsidRPr="005E63B6">
        <w:rPr>
          <w:lang w:val="cs-CZ"/>
        </w:rPr>
        <w:t>Reprodukce zvířat</w:t>
      </w:r>
    </w:p>
    <w:p w14:paraId="47EA7FC2" w14:textId="77777777" w:rsidR="00BB3B72" w:rsidRPr="005E63B6" w:rsidRDefault="001245C3" w:rsidP="007C7594">
      <w:pPr>
        <w:pStyle w:val="Nadpis1"/>
        <w:keepNext w:val="0"/>
        <w:keepLines w:val="0"/>
        <w:numPr>
          <w:ilvl w:val="0"/>
          <w:numId w:val="5"/>
        </w:numPr>
        <w:spacing w:after="0" w:line="240" w:lineRule="auto"/>
        <w:ind w:hanging="357"/>
        <w:rPr>
          <w:rFonts w:ascii="Arial" w:hAnsi="Arial" w:cs="Arial"/>
          <w:sz w:val="22"/>
          <w:szCs w:val="22"/>
          <w:lang w:val="cs-CZ"/>
        </w:rPr>
      </w:pPr>
      <w:bookmarkStart w:id="136" w:name="_96nq1cw13o7j" w:colFirst="0" w:colLast="0"/>
      <w:bookmarkEnd w:id="136"/>
      <w:r w:rsidRPr="005E63B6">
        <w:rPr>
          <w:rFonts w:ascii="Arial" w:hAnsi="Arial" w:cs="Arial"/>
          <w:sz w:val="22"/>
          <w:szCs w:val="22"/>
          <w:lang w:val="cs-CZ"/>
        </w:rPr>
        <w:t>Deníky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 xml:space="preserve">Modul pro evidenci elektronických </w:t>
      </w:r>
      <w:proofErr w:type="gramStart"/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deníků</w:t>
      </w:r>
      <w:proofErr w:type="gramEnd"/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 xml:space="preserve"> ve kterých lze vyhledat a filtrovat záznamy i několik let zpět. Zoologická zahrada tak může zobrazit historii všech záznamů pro jednotlivá zvířata.</w:t>
      </w:r>
    </w:p>
    <w:p w14:paraId="0A33FE03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37" w:name="_hqb6uevl6wbj" w:colFirst="0" w:colLast="0"/>
      <w:bookmarkEnd w:id="137"/>
      <w:r w:rsidRPr="005E63B6">
        <w:rPr>
          <w:lang w:val="cs-CZ"/>
        </w:rPr>
        <w:t>Evidence deníků a zápisů</w:t>
      </w:r>
    </w:p>
    <w:p w14:paraId="07A465FA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38" w:name="_bt5e0ouhqw3q" w:colFirst="0" w:colLast="0"/>
      <w:bookmarkEnd w:id="138"/>
      <w:r w:rsidRPr="005E63B6">
        <w:rPr>
          <w:lang w:val="cs-CZ"/>
        </w:rPr>
        <w:t>Individuální nástěnky</w:t>
      </w:r>
    </w:p>
    <w:p w14:paraId="48E8D3BA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39" w:name="_heh2iq9r0uq1" w:colFirst="0" w:colLast="0"/>
      <w:bookmarkEnd w:id="139"/>
      <w:r w:rsidRPr="005E63B6">
        <w:rPr>
          <w:lang w:val="cs-CZ"/>
        </w:rPr>
        <w:t>Kategorizace deníků a záznamů</w:t>
      </w:r>
    </w:p>
    <w:p w14:paraId="270F7158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40" w:name="_gmckaliq09uo" w:colFirst="0" w:colLast="0"/>
      <w:bookmarkEnd w:id="140"/>
      <w:r w:rsidRPr="005E63B6">
        <w:rPr>
          <w:lang w:val="cs-CZ"/>
        </w:rPr>
        <w:t>Přizpůsobitelné záznamy</w:t>
      </w:r>
    </w:p>
    <w:p w14:paraId="167C1097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41" w:name="_rwxkg9btsfar" w:colFirst="0" w:colLast="0"/>
      <w:bookmarkEnd w:id="141"/>
      <w:r w:rsidRPr="005E63B6">
        <w:rPr>
          <w:lang w:val="cs-CZ"/>
        </w:rPr>
        <w:t>Schvalování denních zápisů</w:t>
      </w:r>
    </w:p>
    <w:p w14:paraId="30953F9B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42" w:name="_wcd8qsalv4bd" w:colFirst="0" w:colLast="0"/>
      <w:bookmarkEnd w:id="142"/>
      <w:r w:rsidRPr="005E63B6">
        <w:rPr>
          <w:lang w:val="cs-CZ"/>
        </w:rPr>
        <w:t>Deníky zvířat</w:t>
      </w:r>
    </w:p>
    <w:p w14:paraId="68B5F379" w14:textId="77777777" w:rsidR="00BB3B72" w:rsidRPr="005E63B6" w:rsidRDefault="001245C3" w:rsidP="007C7594">
      <w:pPr>
        <w:pStyle w:val="Nadpis1"/>
        <w:keepNext w:val="0"/>
        <w:keepLines w:val="0"/>
        <w:numPr>
          <w:ilvl w:val="0"/>
          <w:numId w:val="5"/>
        </w:numPr>
        <w:spacing w:after="0" w:line="240" w:lineRule="auto"/>
        <w:ind w:hanging="357"/>
        <w:rPr>
          <w:rFonts w:ascii="Arial" w:hAnsi="Arial" w:cs="Arial"/>
          <w:sz w:val="22"/>
          <w:szCs w:val="22"/>
          <w:lang w:val="cs-CZ"/>
        </w:rPr>
      </w:pPr>
      <w:bookmarkStart w:id="143" w:name="_m59ths9xu6hb" w:colFirst="0" w:colLast="0"/>
      <w:bookmarkEnd w:id="143"/>
      <w:r w:rsidRPr="005E63B6">
        <w:rPr>
          <w:rFonts w:ascii="Arial" w:hAnsi="Arial" w:cs="Arial"/>
          <w:sz w:val="22"/>
          <w:szCs w:val="22"/>
          <w:lang w:val="cs-CZ"/>
        </w:rPr>
        <w:t>Požadavky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Modul pro efektivní předávání hlášení a požadavků napříč organizací včetně automatizovaného schvalovacího procesu.</w:t>
      </w:r>
    </w:p>
    <w:p w14:paraId="274A64D1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44" w:name="_1sbec8710d1y" w:colFirst="0" w:colLast="0"/>
      <w:bookmarkEnd w:id="144"/>
      <w:r w:rsidRPr="005E63B6">
        <w:rPr>
          <w:lang w:val="cs-CZ"/>
        </w:rPr>
        <w:t>Žádosti a schvalování</w:t>
      </w:r>
    </w:p>
    <w:p w14:paraId="6C0A6311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45" w:name="_dt6ugcinuv8x" w:colFirst="0" w:colLast="0"/>
      <w:bookmarkEnd w:id="145"/>
      <w:r w:rsidRPr="005E63B6">
        <w:rPr>
          <w:lang w:val="cs-CZ"/>
        </w:rPr>
        <w:t>Hlášení závad a situací</w:t>
      </w:r>
    </w:p>
    <w:p w14:paraId="65876568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46" w:name="_rkmggiyfyhuo" w:colFirst="0" w:colLast="0"/>
      <w:bookmarkEnd w:id="146"/>
      <w:r w:rsidRPr="005E63B6">
        <w:rPr>
          <w:lang w:val="cs-CZ"/>
        </w:rPr>
        <w:t xml:space="preserve">Automatizace a </w:t>
      </w:r>
      <w:proofErr w:type="spellStart"/>
      <w:r w:rsidRPr="005E63B6">
        <w:rPr>
          <w:lang w:val="cs-CZ"/>
        </w:rPr>
        <w:t>workflows</w:t>
      </w:r>
      <w:proofErr w:type="spellEnd"/>
    </w:p>
    <w:p w14:paraId="164A25B8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47" w:name="_y2x5x6skk8mg" w:colFirst="0" w:colLast="0"/>
      <w:bookmarkEnd w:id="147"/>
      <w:r w:rsidRPr="005E63B6">
        <w:rPr>
          <w:lang w:val="cs-CZ"/>
        </w:rPr>
        <w:t>Klasifikace a prioritizace</w:t>
      </w:r>
    </w:p>
    <w:p w14:paraId="3595BCA4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48" w:name="_qzaadnq2mpbo" w:colFirst="0" w:colLast="0"/>
      <w:bookmarkEnd w:id="148"/>
      <w:r w:rsidRPr="005E63B6">
        <w:rPr>
          <w:lang w:val="cs-CZ"/>
        </w:rPr>
        <w:t>Upozornění a notifikace</w:t>
      </w:r>
    </w:p>
    <w:p w14:paraId="4C72AD47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49" w:name="_lsqp99bq7axh" w:colFirst="0" w:colLast="0"/>
      <w:bookmarkEnd w:id="149"/>
      <w:r w:rsidRPr="005E63B6">
        <w:rPr>
          <w:lang w:val="cs-CZ"/>
        </w:rPr>
        <w:t>Sdílení souborů a dokumentace</w:t>
      </w:r>
    </w:p>
    <w:p w14:paraId="666E647E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50" w:name="_ul0tt0gbckux" w:colFirst="0" w:colLast="0"/>
      <w:bookmarkEnd w:id="150"/>
      <w:r w:rsidRPr="005E63B6">
        <w:rPr>
          <w:lang w:val="cs-CZ"/>
        </w:rPr>
        <w:t>Soukromá komunikace</w:t>
      </w:r>
    </w:p>
    <w:p w14:paraId="34121E99" w14:textId="77777777" w:rsidR="00BB3B72" w:rsidRPr="005E63B6" w:rsidRDefault="001245C3" w:rsidP="007C7594">
      <w:pPr>
        <w:pStyle w:val="Nadpis1"/>
        <w:keepNext w:val="0"/>
        <w:keepLines w:val="0"/>
        <w:numPr>
          <w:ilvl w:val="0"/>
          <w:numId w:val="5"/>
        </w:numPr>
        <w:spacing w:after="0" w:line="240" w:lineRule="auto"/>
        <w:ind w:hanging="357"/>
        <w:rPr>
          <w:rFonts w:ascii="Arial" w:hAnsi="Arial" w:cs="Arial"/>
          <w:sz w:val="22"/>
          <w:szCs w:val="22"/>
          <w:lang w:val="cs-CZ"/>
        </w:rPr>
      </w:pPr>
      <w:bookmarkStart w:id="151" w:name="_ks4qtynslopz" w:colFirst="0" w:colLast="0"/>
      <w:bookmarkEnd w:id="151"/>
      <w:r w:rsidRPr="005E63B6">
        <w:rPr>
          <w:rFonts w:ascii="Arial" w:hAnsi="Arial" w:cs="Arial"/>
          <w:sz w:val="22"/>
          <w:szCs w:val="22"/>
          <w:lang w:val="cs-CZ"/>
        </w:rPr>
        <w:t>Úkoly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Modul pro řízení jak vlastní agendy, tak i agendy zaměstnanců.</w:t>
      </w:r>
    </w:p>
    <w:p w14:paraId="362CB1D8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52" w:name="_sq96zb4axtq9" w:colFirst="0" w:colLast="0"/>
      <w:bookmarkEnd w:id="152"/>
      <w:r w:rsidRPr="005E63B6">
        <w:rPr>
          <w:lang w:val="cs-CZ"/>
        </w:rPr>
        <w:t>Plánování a správa úkolů</w:t>
      </w:r>
    </w:p>
    <w:p w14:paraId="6BAF7246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53" w:name="_x6qdhqxss9k8" w:colFirst="0" w:colLast="0"/>
      <w:bookmarkEnd w:id="153"/>
      <w:r w:rsidRPr="005E63B6">
        <w:rPr>
          <w:lang w:val="cs-CZ"/>
        </w:rPr>
        <w:t>Vnitropodniková sdělení</w:t>
      </w:r>
    </w:p>
    <w:p w14:paraId="44BFDA38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54" w:name="_4ihyh9pi4oht" w:colFirst="0" w:colLast="0"/>
      <w:bookmarkEnd w:id="154"/>
      <w:r w:rsidRPr="005E63B6">
        <w:rPr>
          <w:lang w:val="cs-CZ"/>
        </w:rPr>
        <w:t>Upozornění a notifikace</w:t>
      </w:r>
    </w:p>
    <w:p w14:paraId="0F237AAD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55" w:name="_yw4jvh5txceb" w:colFirst="0" w:colLast="0"/>
      <w:bookmarkEnd w:id="155"/>
      <w:r w:rsidRPr="005E63B6">
        <w:rPr>
          <w:lang w:val="cs-CZ"/>
        </w:rPr>
        <w:t>Sdílení souborů a dokumentace</w:t>
      </w:r>
    </w:p>
    <w:p w14:paraId="5F25FAA4" w14:textId="77777777" w:rsidR="00BB3B72" w:rsidRPr="005E63B6" w:rsidRDefault="001245C3" w:rsidP="007C7594">
      <w:pPr>
        <w:pStyle w:val="Nadpis2"/>
        <w:keepNext w:val="0"/>
        <w:keepLines w:val="0"/>
        <w:numPr>
          <w:ilvl w:val="1"/>
          <w:numId w:val="5"/>
        </w:numPr>
        <w:spacing w:after="0" w:line="240" w:lineRule="auto"/>
        <w:ind w:hanging="357"/>
        <w:jc w:val="left"/>
        <w:rPr>
          <w:lang w:val="cs-CZ"/>
        </w:rPr>
      </w:pPr>
      <w:bookmarkStart w:id="156" w:name="_r2wa8zffcqub" w:colFirst="0" w:colLast="0"/>
      <w:bookmarkEnd w:id="156"/>
      <w:r w:rsidRPr="005E63B6">
        <w:rPr>
          <w:lang w:val="cs-CZ"/>
        </w:rPr>
        <w:t>Soukromá komunikace</w:t>
      </w:r>
    </w:p>
    <w:p w14:paraId="4F0D3D78" w14:textId="77777777" w:rsidR="00BB3B72" w:rsidRPr="005E63B6" w:rsidRDefault="001245C3" w:rsidP="007C7594">
      <w:pPr>
        <w:pStyle w:val="Nadpis1"/>
        <w:keepLines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bookmarkStart w:id="157" w:name="_z0ax6xhvprdi" w:colFirst="0" w:colLast="0"/>
      <w:bookmarkEnd w:id="157"/>
      <w:r w:rsidRPr="005E63B6">
        <w:rPr>
          <w:rFonts w:ascii="Arial" w:hAnsi="Arial" w:cs="Arial"/>
          <w:sz w:val="22"/>
          <w:szCs w:val="22"/>
          <w:lang w:val="cs-CZ"/>
        </w:rPr>
        <w:lastRenderedPageBreak/>
        <w:t>Projekty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Modul pro jednoduché plánování a realizaci projektů včetně finančního přehledu.</w:t>
      </w:r>
    </w:p>
    <w:p w14:paraId="49FC00E8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58" w:name="_wb5vjvwqrv1p" w:colFirst="0" w:colLast="0"/>
      <w:bookmarkEnd w:id="158"/>
      <w:r w:rsidRPr="005E63B6">
        <w:rPr>
          <w:lang w:val="cs-CZ"/>
        </w:rPr>
        <w:t>Plánování a sledování projektů</w:t>
      </w:r>
    </w:p>
    <w:p w14:paraId="63BB95BA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59" w:name="_7uqf9pno05y6" w:colFirst="0" w:colLast="0"/>
      <w:bookmarkEnd w:id="159"/>
      <w:r w:rsidRPr="005E63B6">
        <w:rPr>
          <w:lang w:val="cs-CZ"/>
        </w:rPr>
        <w:t>Týmová spolupráce a komunikace</w:t>
      </w:r>
    </w:p>
    <w:p w14:paraId="2E6BEB6B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60" w:name="_gz6kntcnkf6y" w:colFirst="0" w:colLast="0"/>
      <w:bookmarkEnd w:id="160"/>
      <w:r w:rsidRPr="005E63B6">
        <w:rPr>
          <w:lang w:val="cs-CZ"/>
        </w:rPr>
        <w:t>Řízení rozpočtu</w:t>
      </w:r>
    </w:p>
    <w:p w14:paraId="7D334275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61" w:name="_sv7zswrkluls" w:colFirst="0" w:colLast="0"/>
      <w:bookmarkEnd w:id="161"/>
      <w:r w:rsidRPr="005E63B6">
        <w:rPr>
          <w:lang w:val="cs-CZ"/>
        </w:rPr>
        <w:t>Sdílení souborů a dokumentace</w:t>
      </w:r>
    </w:p>
    <w:p w14:paraId="3289737F" w14:textId="77777777" w:rsidR="00BB3B72" w:rsidRPr="005E63B6" w:rsidRDefault="001245C3" w:rsidP="007C7594">
      <w:pPr>
        <w:pStyle w:val="Nadpis1"/>
        <w:keepLines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bookmarkStart w:id="162" w:name="_debrvhs4l8wt" w:colFirst="0" w:colLast="0"/>
      <w:bookmarkEnd w:id="162"/>
      <w:r w:rsidRPr="005E63B6">
        <w:rPr>
          <w:rFonts w:ascii="Arial" w:hAnsi="Arial" w:cs="Arial"/>
          <w:sz w:val="22"/>
          <w:szCs w:val="22"/>
          <w:lang w:val="cs-CZ"/>
        </w:rPr>
        <w:t>Dokumenty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Modul pro komplexní správu firemních dokumentů s automatizovaným oběhem.</w:t>
      </w:r>
    </w:p>
    <w:p w14:paraId="5E20A5AD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63" w:name="_5e1gap30vkbc" w:colFirst="0" w:colLast="0"/>
      <w:bookmarkEnd w:id="163"/>
      <w:r w:rsidRPr="005E63B6">
        <w:rPr>
          <w:lang w:val="cs-CZ"/>
        </w:rPr>
        <w:t>Správa souborů</w:t>
      </w:r>
    </w:p>
    <w:p w14:paraId="2580D62F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64" w:name="_rgpq87c04ov9" w:colFirst="0" w:colLast="0"/>
      <w:bookmarkEnd w:id="164"/>
      <w:r w:rsidRPr="005E63B6">
        <w:rPr>
          <w:lang w:val="cs-CZ"/>
        </w:rPr>
        <w:t>Evidence firemních dokumentů</w:t>
      </w:r>
    </w:p>
    <w:p w14:paraId="5AA597F9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65" w:name="_9pihwnkl8x5z" w:colFirst="0" w:colLast="0"/>
      <w:bookmarkEnd w:id="165"/>
      <w:r w:rsidRPr="005E63B6">
        <w:rPr>
          <w:lang w:val="cs-CZ"/>
        </w:rPr>
        <w:t>Přístupy a oprávnění</w:t>
      </w:r>
    </w:p>
    <w:p w14:paraId="1DC40F90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66" w:name="_zeqy8vtzr2dv" w:colFirst="0" w:colLast="0"/>
      <w:bookmarkEnd w:id="166"/>
      <w:r w:rsidRPr="005E63B6">
        <w:rPr>
          <w:lang w:val="cs-CZ"/>
        </w:rPr>
        <w:t>Schvalování dokumentů</w:t>
      </w:r>
    </w:p>
    <w:p w14:paraId="0595D491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67" w:name="_uivo5mecrcw3" w:colFirst="0" w:colLast="0"/>
      <w:bookmarkEnd w:id="167"/>
      <w:r w:rsidRPr="005E63B6">
        <w:rPr>
          <w:lang w:val="cs-CZ"/>
        </w:rPr>
        <w:t xml:space="preserve">Automatizace a </w:t>
      </w:r>
      <w:proofErr w:type="spellStart"/>
      <w:r w:rsidRPr="005E63B6">
        <w:rPr>
          <w:lang w:val="cs-CZ"/>
        </w:rPr>
        <w:t>workflows</w:t>
      </w:r>
      <w:proofErr w:type="spellEnd"/>
    </w:p>
    <w:p w14:paraId="60087C91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68" w:name="_yh0gxehu45mo" w:colFirst="0" w:colLast="0"/>
      <w:bookmarkEnd w:id="168"/>
      <w:r w:rsidRPr="005E63B6">
        <w:rPr>
          <w:lang w:val="cs-CZ"/>
        </w:rPr>
        <w:t>Komunikace</w:t>
      </w:r>
    </w:p>
    <w:p w14:paraId="409FA1DD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69" w:name="_z52j5gyusyqv" w:colFirst="0" w:colLast="0"/>
      <w:bookmarkEnd w:id="169"/>
      <w:r w:rsidRPr="005E63B6">
        <w:rPr>
          <w:lang w:val="cs-CZ"/>
        </w:rPr>
        <w:t>Normy a předpisy</w:t>
      </w:r>
    </w:p>
    <w:p w14:paraId="4711774C" w14:textId="77777777" w:rsidR="00BB3B72" w:rsidRPr="005E63B6" w:rsidRDefault="001245C3" w:rsidP="007C7594">
      <w:pPr>
        <w:pStyle w:val="Nadpis1"/>
        <w:keepLines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bookmarkStart w:id="170" w:name="_1ckjes1xd8fy" w:colFirst="0" w:colLast="0"/>
      <w:bookmarkEnd w:id="170"/>
      <w:r w:rsidRPr="005E63B6">
        <w:rPr>
          <w:rFonts w:ascii="Arial" w:hAnsi="Arial" w:cs="Arial"/>
          <w:sz w:val="22"/>
          <w:szCs w:val="22"/>
          <w:lang w:val="cs-CZ"/>
        </w:rPr>
        <w:t>Lidé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Modul pro evidenci zaměstnanců zahrady a jejich údajů včetně důležitých dokumentů.</w:t>
      </w:r>
    </w:p>
    <w:p w14:paraId="041A7A8D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71" w:name="_sss7qwcrsyf" w:colFirst="0" w:colLast="0"/>
      <w:bookmarkEnd w:id="171"/>
      <w:r w:rsidRPr="005E63B6">
        <w:rPr>
          <w:lang w:val="cs-CZ"/>
        </w:rPr>
        <w:t>Evidence zaměstnanců</w:t>
      </w:r>
    </w:p>
    <w:p w14:paraId="06DC21D5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72" w:name="_l40qecdvieu7" w:colFirst="0" w:colLast="0"/>
      <w:bookmarkEnd w:id="172"/>
      <w:r w:rsidRPr="005E63B6">
        <w:rPr>
          <w:lang w:val="cs-CZ"/>
        </w:rPr>
        <w:t>Organizační struktura</w:t>
      </w:r>
    </w:p>
    <w:p w14:paraId="460A9B1B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73" w:name="_38q31uacvky" w:colFirst="0" w:colLast="0"/>
      <w:bookmarkEnd w:id="173"/>
      <w:r w:rsidRPr="005E63B6">
        <w:rPr>
          <w:lang w:val="cs-CZ"/>
        </w:rPr>
        <w:t>Uživatelská práva a role</w:t>
      </w:r>
    </w:p>
    <w:p w14:paraId="1FED3387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74" w:name="_51w7bjgvf4rd" w:colFirst="0" w:colLast="0"/>
      <w:bookmarkEnd w:id="174"/>
      <w:r w:rsidRPr="005E63B6">
        <w:rPr>
          <w:lang w:val="cs-CZ"/>
        </w:rPr>
        <w:t>Lékařské prohlídky</w:t>
      </w:r>
    </w:p>
    <w:p w14:paraId="69DE77EA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75" w:name="_68ppj4ot6wft" w:colFirst="0" w:colLast="0"/>
      <w:bookmarkEnd w:id="175"/>
      <w:r w:rsidRPr="005E63B6">
        <w:rPr>
          <w:lang w:val="cs-CZ"/>
        </w:rPr>
        <w:t>Zástupy zaměstnanců</w:t>
      </w:r>
    </w:p>
    <w:p w14:paraId="16AB3CDA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76" w:name="_mnsq8ctnkbrw" w:colFirst="0" w:colLast="0"/>
      <w:bookmarkEnd w:id="176"/>
      <w:r w:rsidRPr="005E63B6">
        <w:rPr>
          <w:lang w:val="cs-CZ"/>
        </w:rPr>
        <w:t>Školení a BOZP</w:t>
      </w:r>
    </w:p>
    <w:p w14:paraId="424A3FCD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77" w:name="_2l1h917ry3s2" w:colFirst="0" w:colLast="0"/>
      <w:bookmarkEnd w:id="177"/>
      <w:r w:rsidRPr="005E63B6">
        <w:rPr>
          <w:lang w:val="cs-CZ"/>
        </w:rPr>
        <w:t>Správa a evidence souhlasu s GDPR</w:t>
      </w:r>
    </w:p>
    <w:p w14:paraId="357E75B0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78" w:name="_quf57eu8ik5b" w:colFirst="0" w:colLast="0"/>
      <w:bookmarkEnd w:id="178"/>
      <w:proofErr w:type="spellStart"/>
      <w:r w:rsidRPr="005E63B6">
        <w:rPr>
          <w:lang w:val="cs-CZ"/>
        </w:rPr>
        <w:t>Onboarding</w:t>
      </w:r>
      <w:proofErr w:type="spellEnd"/>
      <w:r w:rsidRPr="005E63B6">
        <w:rPr>
          <w:lang w:val="cs-CZ"/>
        </w:rPr>
        <w:t xml:space="preserve"> a </w:t>
      </w:r>
      <w:proofErr w:type="spellStart"/>
      <w:r w:rsidRPr="005E63B6">
        <w:rPr>
          <w:lang w:val="cs-CZ"/>
        </w:rPr>
        <w:t>offboarding</w:t>
      </w:r>
      <w:proofErr w:type="spellEnd"/>
    </w:p>
    <w:p w14:paraId="4F75AF16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79" w:name="_s5d5b7y3x77d" w:colFirst="0" w:colLast="0"/>
      <w:bookmarkEnd w:id="179"/>
      <w:r w:rsidRPr="005E63B6">
        <w:rPr>
          <w:lang w:val="cs-CZ"/>
        </w:rPr>
        <w:t>Výročí a narozeniny</w:t>
      </w:r>
    </w:p>
    <w:p w14:paraId="70CACA23" w14:textId="77777777" w:rsidR="00BB3B72" w:rsidRPr="005E63B6" w:rsidRDefault="001245C3" w:rsidP="007C7594">
      <w:pPr>
        <w:pStyle w:val="Nadpis1"/>
        <w:keepLines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bookmarkStart w:id="180" w:name="_yyr1zdm58ibt" w:colFirst="0" w:colLast="0"/>
      <w:bookmarkEnd w:id="180"/>
      <w:r w:rsidRPr="005E63B6">
        <w:rPr>
          <w:rFonts w:ascii="Arial" w:hAnsi="Arial" w:cs="Arial"/>
          <w:sz w:val="22"/>
          <w:szCs w:val="22"/>
          <w:lang w:val="cs-CZ"/>
        </w:rPr>
        <w:t>Sklady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Modul pro evidenci drobného majetku a s ním spojeného procesu fasování.</w:t>
      </w:r>
    </w:p>
    <w:p w14:paraId="2EB9972E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81" w:name="_uhtr85xrmbgk" w:colFirst="0" w:colLast="0"/>
      <w:bookmarkEnd w:id="181"/>
      <w:r w:rsidRPr="005E63B6">
        <w:rPr>
          <w:lang w:val="cs-CZ"/>
        </w:rPr>
        <w:t>Správa skladů</w:t>
      </w:r>
    </w:p>
    <w:p w14:paraId="20E979EF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82" w:name="_t5ry8b38qics" w:colFirst="0" w:colLast="0"/>
      <w:bookmarkEnd w:id="182"/>
      <w:r w:rsidRPr="005E63B6">
        <w:rPr>
          <w:lang w:val="cs-CZ"/>
        </w:rPr>
        <w:t>Správa skladových zásob</w:t>
      </w:r>
    </w:p>
    <w:p w14:paraId="37F77E79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83" w:name="_ll433jynydd5" w:colFirst="0" w:colLast="0"/>
      <w:bookmarkEnd w:id="183"/>
      <w:r w:rsidRPr="005E63B6">
        <w:rPr>
          <w:lang w:val="cs-CZ"/>
        </w:rPr>
        <w:t>Přístupy a oprávnění</w:t>
      </w:r>
    </w:p>
    <w:p w14:paraId="2CBBA7B9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84" w:name="_ystb3dmn1d6o" w:colFirst="0" w:colLast="0"/>
      <w:bookmarkEnd w:id="184"/>
      <w:r w:rsidRPr="005E63B6">
        <w:rPr>
          <w:lang w:val="cs-CZ"/>
        </w:rPr>
        <w:t>Přiřazování zásob</w:t>
      </w:r>
    </w:p>
    <w:p w14:paraId="361E2DCA" w14:textId="77777777" w:rsidR="00BB3B72" w:rsidRPr="005E63B6" w:rsidRDefault="001245C3" w:rsidP="007C7594">
      <w:pPr>
        <w:pStyle w:val="Nadpis1"/>
        <w:keepLines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bookmarkStart w:id="185" w:name="_seklduuef6lb" w:colFirst="0" w:colLast="0"/>
      <w:bookmarkEnd w:id="185"/>
      <w:r w:rsidRPr="005E63B6">
        <w:rPr>
          <w:rFonts w:ascii="Arial" w:hAnsi="Arial" w:cs="Arial"/>
          <w:sz w:val="22"/>
          <w:szCs w:val="22"/>
          <w:lang w:val="cs-CZ"/>
        </w:rPr>
        <w:t>Stavby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Modul pro evidenci informací o stavbách a jejich vybavení včetně pravidelných kontrol a revizí.</w:t>
      </w:r>
    </w:p>
    <w:p w14:paraId="3ECF6018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86" w:name="_zg4n0ztf4639" w:colFirst="0" w:colLast="0"/>
      <w:bookmarkEnd w:id="186"/>
      <w:r w:rsidRPr="005E63B6">
        <w:rPr>
          <w:lang w:val="cs-CZ"/>
        </w:rPr>
        <w:t>Evidence staveb</w:t>
      </w:r>
    </w:p>
    <w:p w14:paraId="34A65E06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87" w:name="_rzum1f1knvpn" w:colFirst="0" w:colLast="0"/>
      <w:bookmarkEnd w:id="187"/>
      <w:r w:rsidRPr="005E63B6">
        <w:rPr>
          <w:lang w:val="cs-CZ"/>
        </w:rPr>
        <w:t>Správa sektorů a zařízení</w:t>
      </w:r>
    </w:p>
    <w:p w14:paraId="6D71D5D5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88" w:name="_6iwtgc83sb43" w:colFirst="0" w:colLast="0"/>
      <w:bookmarkEnd w:id="188"/>
      <w:r w:rsidRPr="005E63B6">
        <w:rPr>
          <w:lang w:val="cs-CZ"/>
        </w:rPr>
        <w:t>Závady a opravy</w:t>
      </w:r>
    </w:p>
    <w:p w14:paraId="43253B6C" w14:textId="591C3D81" w:rsidR="001F1DC0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89" w:name="_ng1t1pqe5bhu" w:colFirst="0" w:colLast="0"/>
      <w:bookmarkEnd w:id="189"/>
      <w:r w:rsidRPr="005E63B6">
        <w:rPr>
          <w:lang w:val="cs-CZ"/>
        </w:rPr>
        <w:t>Revize a kontroly</w:t>
      </w:r>
    </w:p>
    <w:p w14:paraId="2B706CAF" w14:textId="77777777" w:rsidR="001F1DC0" w:rsidRPr="005E63B6" w:rsidRDefault="001F1DC0">
      <w:pPr>
        <w:rPr>
          <w:lang w:val="cs-CZ"/>
        </w:rPr>
      </w:pPr>
      <w:r w:rsidRPr="005E63B6">
        <w:rPr>
          <w:lang w:val="cs-CZ"/>
        </w:rPr>
        <w:br w:type="page"/>
      </w:r>
    </w:p>
    <w:p w14:paraId="06657F92" w14:textId="03BA01E4" w:rsidR="00BB3B72" w:rsidRPr="005E63B6" w:rsidRDefault="001245C3" w:rsidP="007C7594">
      <w:pPr>
        <w:pStyle w:val="Nadpis1"/>
        <w:keepLines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bookmarkStart w:id="190" w:name="_kpzmyc7gv177" w:colFirst="0" w:colLast="0"/>
      <w:bookmarkEnd w:id="190"/>
      <w:r w:rsidRPr="005E63B6">
        <w:rPr>
          <w:rFonts w:ascii="Arial" w:hAnsi="Arial" w:cs="Arial"/>
          <w:sz w:val="22"/>
          <w:szCs w:val="22"/>
          <w:lang w:val="cs-CZ"/>
        </w:rPr>
        <w:lastRenderedPageBreak/>
        <w:t>Vozidla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Modul pro správu vozového parku osobních i užitkových vozidel.</w:t>
      </w:r>
    </w:p>
    <w:p w14:paraId="7EDBB5A3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91" w:name="_rm9fkxi7t9ya" w:colFirst="0" w:colLast="0"/>
      <w:bookmarkEnd w:id="191"/>
      <w:r w:rsidRPr="005E63B6">
        <w:rPr>
          <w:lang w:val="cs-CZ"/>
        </w:rPr>
        <w:t>Evidence vozidel</w:t>
      </w:r>
    </w:p>
    <w:p w14:paraId="4DD437DC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92" w:name="_9rn3ebp31zcb" w:colFirst="0" w:colLast="0"/>
      <w:bookmarkEnd w:id="192"/>
      <w:r w:rsidRPr="005E63B6">
        <w:rPr>
          <w:lang w:val="cs-CZ"/>
        </w:rPr>
        <w:t>Servis a pravidelné prohlídky</w:t>
      </w:r>
    </w:p>
    <w:p w14:paraId="616FC052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93" w:name="_h535o8fzrca0" w:colFirst="0" w:colLast="0"/>
      <w:bookmarkEnd w:id="193"/>
      <w:r w:rsidRPr="005E63B6">
        <w:rPr>
          <w:lang w:val="cs-CZ"/>
        </w:rPr>
        <w:t>Upozornění a notifikace</w:t>
      </w:r>
    </w:p>
    <w:p w14:paraId="1731FBFC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94" w:name="_n9ccpq5nxrjc" w:colFirst="0" w:colLast="0"/>
      <w:bookmarkEnd w:id="194"/>
      <w:r w:rsidRPr="005E63B6">
        <w:rPr>
          <w:lang w:val="cs-CZ"/>
        </w:rPr>
        <w:t>Závady a opravy</w:t>
      </w:r>
    </w:p>
    <w:p w14:paraId="739C9F20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95" w:name="_so10vkxvptft" w:colFirst="0" w:colLast="0"/>
      <w:bookmarkEnd w:id="195"/>
      <w:r w:rsidRPr="005E63B6">
        <w:rPr>
          <w:lang w:val="cs-CZ"/>
        </w:rPr>
        <w:t>Zápůjčky vozidla</w:t>
      </w:r>
    </w:p>
    <w:p w14:paraId="5A9191C0" w14:textId="77777777" w:rsidR="00BB3B72" w:rsidRPr="005E63B6" w:rsidRDefault="001245C3" w:rsidP="007C7594">
      <w:pPr>
        <w:pStyle w:val="Nadpis1"/>
        <w:keepLines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bookmarkStart w:id="196" w:name="_afkxe674j3ev" w:colFirst="0" w:colLast="0"/>
      <w:bookmarkEnd w:id="196"/>
      <w:r w:rsidRPr="005E63B6">
        <w:rPr>
          <w:rFonts w:ascii="Arial" w:hAnsi="Arial" w:cs="Arial"/>
          <w:sz w:val="22"/>
          <w:szCs w:val="22"/>
          <w:lang w:val="cs-CZ"/>
        </w:rPr>
        <w:t>Cestování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Modul pro přehledné plánování, schvalování a vykazování tuzemských i zahraničních pracovních cest.</w:t>
      </w:r>
    </w:p>
    <w:p w14:paraId="1D9147CC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97" w:name="_7xus4ye652ia" w:colFirst="0" w:colLast="0"/>
      <w:bookmarkEnd w:id="197"/>
      <w:r w:rsidRPr="005E63B6">
        <w:rPr>
          <w:lang w:val="cs-CZ"/>
        </w:rPr>
        <w:t>Plánování pracovních cest</w:t>
      </w:r>
    </w:p>
    <w:p w14:paraId="697C16CD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98" w:name="_xxeesas37hmr" w:colFirst="0" w:colLast="0"/>
      <w:bookmarkEnd w:id="198"/>
      <w:r w:rsidRPr="005E63B6">
        <w:rPr>
          <w:lang w:val="cs-CZ"/>
        </w:rPr>
        <w:t>Schvalování pracovních cest</w:t>
      </w:r>
    </w:p>
    <w:p w14:paraId="5883B16E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199" w:name="_syofmnbhjmky" w:colFirst="0" w:colLast="0"/>
      <w:bookmarkEnd w:id="199"/>
      <w:r w:rsidRPr="005E63B6">
        <w:rPr>
          <w:lang w:val="cs-CZ"/>
        </w:rPr>
        <w:t>Cestovní výkazy</w:t>
      </w:r>
    </w:p>
    <w:p w14:paraId="4F3AA592" w14:textId="77777777" w:rsidR="00BB3B72" w:rsidRPr="005E63B6" w:rsidRDefault="001245C3" w:rsidP="007C7594">
      <w:pPr>
        <w:pStyle w:val="Nadpis1"/>
        <w:keepLines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bookmarkStart w:id="200" w:name="_6lai58bmtzt9" w:colFirst="0" w:colLast="0"/>
      <w:bookmarkEnd w:id="200"/>
      <w:r w:rsidRPr="005E63B6">
        <w:rPr>
          <w:rFonts w:ascii="Arial" w:hAnsi="Arial" w:cs="Arial"/>
          <w:sz w:val="22"/>
          <w:szCs w:val="22"/>
          <w:lang w:val="cs-CZ"/>
        </w:rPr>
        <w:t>Knihovna</w:t>
      </w:r>
      <w:r w:rsidRPr="005E63B6">
        <w:rPr>
          <w:rFonts w:ascii="Arial" w:hAnsi="Arial" w:cs="Arial"/>
          <w:sz w:val="22"/>
          <w:szCs w:val="22"/>
          <w:lang w:val="cs-CZ"/>
        </w:rPr>
        <w:br/>
      </w:r>
      <w:r w:rsidRPr="005E63B6">
        <w:rPr>
          <w:rFonts w:ascii="Arial" w:eastAsia="Arial" w:hAnsi="Arial" w:cs="Arial"/>
          <w:b w:val="0"/>
          <w:sz w:val="22"/>
          <w:szCs w:val="22"/>
          <w:lang w:val="cs-CZ"/>
        </w:rPr>
        <w:t>Modul pro evidenci knih a zápůjční systém pro zaměstnance i veřejnost.</w:t>
      </w:r>
    </w:p>
    <w:p w14:paraId="17EEBF5D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201" w:name="_dcoqvntn3t8f" w:colFirst="0" w:colLast="0"/>
      <w:bookmarkEnd w:id="201"/>
      <w:r w:rsidRPr="005E63B6">
        <w:rPr>
          <w:lang w:val="cs-CZ"/>
        </w:rPr>
        <w:t>Evidence knih a dokumentů</w:t>
      </w:r>
    </w:p>
    <w:p w14:paraId="3D3006C9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202" w:name="_7462yfei8t07" w:colFirst="0" w:colLast="0"/>
      <w:bookmarkEnd w:id="202"/>
      <w:r w:rsidRPr="005E63B6">
        <w:rPr>
          <w:lang w:val="cs-CZ"/>
        </w:rPr>
        <w:t>Akvizice knih a dokumentů</w:t>
      </w:r>
    </w:p>
    <w:p w14:paraId="7681291A" w14:textId="77777777" w:rsidR="00BB3B72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203" w:name="_gmpv4t7x6k5b" w:colFirst="0" w:colLast="0"/>
      <w:bookmarkEnd w:id="203"/>
      <w:r w:rsidRPr="005E63B6">
        <w:rPr>
          <w:lang w:val="cs-CZ"/>
        </w:rPr>
        <w:t>Evidence čtenářů</w:t>
      </w:r>
    </w:p>
    <w:p w14:paraId="5412D3B7" w14:textId="5E8105A7" w:rsidR="00FA5DEC" w:rsidRPr="005E63B6" w:rsidRDefault="001245C3" w:rsidP="007C7594">
      <w:pPr>
        <w:pStyle w:val="Nadpis2"/>
        <w:keepLines w:val="0"/>
        <w:numPr>
          <w:ilvl w:val="1"/>
          <w:numId w:val="5"/>
        </w:numPr>
        <w:spacing w:after="0" w:line="240" w:lineRule="auto"/>
        <w:jc w:val="left"/>
        <w:rPr>
          <w:lang w:val="cs-CZ"/>
        </w:rPr>
      </w:pPr>
      <w:bookmarkStart w:id="204" w:name="_ryfdyuxyxopp" w:colFirst="0" w:colLast="0"/>
      <w:bookmarkEnd w:id="204"/>
      <w:r w:rsidRPr="005E63B6">
        <w:rPr>
          <w:lang w:val="cs-CZ"/>
        </w:rPr>
        <w:t>Výpůjční systém</w:t>
      </w:r>
    </w:p>
    <w:p w14:paraId="16C2BA93" w14:textId="77777777" w:rsidR="00FA5DEC" w:rsidRPr="005E63B6" w:rsidRDefault="00FA5DEC">
      <w:pPr>
        <w:rPr>
          <w:lang w:val="cs-CZ"/>
        </w:rPr>
      </w:pPr>
      <w:r w:rsidRPr="005E63B6">
        <w:rPr>
          <w:lang w:val="cs-CZ"/>
        </w:rPr>
        <w:br w:type="page"/>
      </w:r>
    </w:p>
    <w:p w14:paraId="72274626" w14:textId="79BAF2AB" w:rsidR="00FA5DEC" w:rsidRPr="005E63B6" w:rsidRDefault="00417C98" w:rsidP="00FA5DEC">
      <w:pPr>
        <w:pStyle w:val="Nadpis1"/>
        <w:keepLines w:val="0"/>
        <w:spacing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5E63B6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F2BD1A5" wp14:editId="46ADFEBB">
            <wp:simplePos x="0" y="0"/>
            <wp:positionH relativeFrom="column">
              <wp:posOffset>-495300</wp:posOffset>
            </wp:positionH>
            <wp:positionV relativeFrom="paragraph">
              <wp:posOffset>257175</wp:posOffset>
            </wp:positionV>
            <wp:extent cx="6946265" cy="8942604"/>
            <wp:effectExtent l="0" t="0" r="6985" b="0"/>
            <wp:wrapNone/>
            <wp:docPr id="1422313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137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052" cy="8947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DEC" w:rsidRPr="005E63B6">
        <w:rPr>
          <w:rFonts w:ascii="Arial" w:hAnsi="Arial" w:cs="Arial"/>
          <w:sz w:val="22"/>
          <w:szCs w:val="22"/>
          <w:lang w:val="cs-CZ"/>
        </w:rPr>
        <w:t>Příloha č. 4</w:t>
      </w:r>
    </w:p>
    <w:p w14:paraId="1319BF38" w14:textId="21955A6E" w:rsidR="00417C98" w:rsidRPr="00BF093F" w:rsidRDefault="00417C98" w:rsidP="00417C98">
      <w:pPr>
        <w:pStyle w:val="Podnadpis"/>
        <w:keepLines w:val="0"/>
        <w:spacing w:after="0" w:line="240" w:lineRule="auto"/>
        <w:rPr>
          <w:rFonts w:ascii="Arial" w:hAnsi="Arial" w:cs="Arial"/>
          <w:lang w:val="cs-CZ"/>
        </w:rPr>
      </w:pPr>
      <w:r w:rsidRPr="005E63B6">
        <w:rPr>
          <w:rFonts w:ascii="Arial" w:hAnsi="Arial" w:cs="Arial"/>
          <w:lang w:val="cs-CZ"/>
        </w:rPr>
        <w:t>ZOOBOOK CENÍK PRO ROK 2023:</w:t>
      </w:r>
    </w:p>
    <w:p w14:paraId="0C7D57FE" w14:textId="148EDBEE" w:rsidR="00417C98" w:rsidRPr="00417C98" w:rsidRDefault="00417C98" w:rsidP="00417C98">
      <w:pPr>
        <w:rPr>
          <w:lang w:val="cs-CZ"/>
        </w:rPr>
      </w:pPr>
    </w:p>
    <w:p w14:paraId="617EF4C5" w14:textId="11983FFD" w:rsidR="00BB3B72" w:rsidRPr="001D2390" w:rsidRDefault="00BB3B72" w:rsidP="00FA5DEC">
      <w:pPr>
        <w:pStyle w:val="Nadpis2"/>
        <w:keepLines w:val="0"/>
        <w:spacing w:line="240" w:lineRule="auto"/>
        <w:ind w:firstLine="0"/>
        <w:jc w:val="left"/>
        <w:rPr>
          <w:lang w:val="cs-CZ"/>
        </w:rPr>
      </w:pPr>
    </w:p>
    <w:sectPr w:rsidR="00BB3B72" w:rsidRPr="001D2390">
      <w:footerReference w:type="default" r:id="rId11"/>
      <w:pgSz w:w="12240" w:h="15840"/>
      <w:pgMar w:top="1440" w:right="1440" w:bottom="1440" w:left="1440" w:header="720" w:footer="4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8DBC" w14:textId="77777777" w:rsidR="00965A0A" w:rsidRDefault="00965A0A">
      <w:pPr>
        <w:spacing w:after="0" w:line="240" w:lineRule="auto"/>
      </w:pPr>
      <w:r>
        <w:separator/>
      </w:r>
    </w:p>
  </w:endnote>
  <w:endnote w:type="continuationSeparator" w:id="0">
    <w:p w14:paraId="5CD30611" w14:textId="77777777" w:rsidR="00965A0A" w:rsidRDefault="0096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2372" w14:textId="77777777" w:rsidR="00BB3B72" w:rsidRDefault="00BB3B72">
    <w:pPr>
      <w:jc w:val="left"/>
    </w:pPr>
  </w:p>
  <w:tbl>
    <w:tblPr>
      <w:tblStyle w:val="a0"/>
      <w:tblW w:w="9360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680"/>
      <w:gridCol w:w="4680"/>
    </w:tblGrid>
    <w:tr w:rsidR="00BB3B72" w14:paraId="1CDFFA61" w14:textId="77777777">
      <w:trPr>
        <w:jc w:val="right"/>
      </w:trPr>
      <w:tc>
        <w:tcPr>
          <w:tcW w:w="46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365C367" w14:textId="77777777" w:rsidR="00BB3B72" w:rsidRDefault="001245C3">
          <w:pPr>
            <w:spacing w:after="0" w:line="240" w:lineRule="auto"/>
            <w:jc w:val="left"/>
          </w:pPr>
          <w:proofErr w:type="spellStart"/>
          <w:r>
            <w:t>Smlouva</w:t>
          </w:r>
          <w:proofErr w:type="spellEnd"/>
          <w:r>
            <w:t xml:space="preserve"> o </w:t>
          </w:r>
          <w:proofErr w:type="spellStart"/>
          <w:r>
            <w:t>vývoji</w:t>
          </w:r>
          <w:proofErr w:type="spellEnd"/>
          <w:r>
            <w:t xml:space="preserve"> </w:t>
          </w:r>
          <w:proofErr w:type="gramStart"/>
          <w:r>
            <w:t>a</w:t>
          </w:r>
          <w:proofErr w:type="gramEnd"/>
          <w:r>
            <w:t xml:space="preserve"> </w:t>
          </w:r>
          <w:proofErr w:type="spellStart"/>
          <w:r>
            <w:t>implementaci</w:t>
          </w:r>
          <w:proofErr w:type="spellEnd"/>
          <w:r>
            <w:t xml:space="preserve"> </w:t>
          </w:r>
          <w:proofErr w:type="spellStart"/>
          <w:r>
            <w:t>softwaru</w:t>
          </w:r>
          <w:proofErr w:type="spellEnd"/>
        </w:p>
      </w:tc>
      <w:tc>
        <w:tcPr>
          <w:tcW w:w="46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2060AFA" w14:textId="6C1D3E37" w:rsidR="00BB3B72" w:rsidRDefault="00635F53" w:rsidP="00635F53">
          <w:pPr>
            <w:spacing w:after="0" w:line="240" w:lineRule="auto"/>
            <w:jc w:val="right"/>
          </w:pPr>
          <w:r>
            <w:t xml:space="preserve"> </w:t>
          </w:r>
          <w:proofErr w:type="spellStart"/>
          <w:r w:rsidR="001245C3">
            <w:t>Strana</w:t>
          </w:r>
          <w:proofErr w:type="spellEnd"/>
          <w:r w:rsidR="001245C3">
            <w:t xml:space="preserve"> </w:t>
          </w:r>
          <w:r w:rsidR="001245C3">
            <w:fldChar w:fldCharType="begin"/>
          </w:r>
          <w:r w:rsidR="001245C3">
            <w:instrText>PAGE</w:instrText>
          </w:r>
          <w:r w:rsidR="001245C3">
            <w:fldChar w:fldCharType="separate"/>
          </w:r>
          <w:r w:rsidR="001C4E80">
            <w:rPr>
              <w:noProof/>
            </w:rPr>
            <w:t>1</w:t>
          </w:r>
          <w:r w:rsidR="001245C3">
            <w:fldChar w:fldCharType="end"/>
          </w:r>
          <w:r w:rsidR="001245C3">
            <w:t xml:space="preserve"> z </w:t>
          </w:r>
          <w:r>
            <w:t>9</w:t>
          </w:r>
        </w:p>
      </w:tc>
    </w:tr>
  </w:tbl>
  <w:p w14:paraId="579521BF" w14:textId="5886AEB3" w:rsidR="00BB3B72" w:rsidRDefault="00BB3B72">
    <w:pPr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45CA" w14:textId="77777777" w:rsidR="00BB3B72" w:rsidRDefault="00BB3B72">
    <w:pPr>
      <w:jc w:val="left"/>
    </w:pPr>
  </w:p>
  <w:tbl>
    <w:tblPr>
      <w:tblStyle w:val="a1"/>
      <w:tblW w:w="9360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680"/>
      <w:gridCol w:w="4680"/>
    </w:tblGrid>
    <w:tr w:rsidR="00BB3B72" w14:paraId="36015ABC" w14:textId="77777777">
      <w:trPr>
        <w:jc w:val="right"/>
      </w:trPr>
      <w:tc>
        <w:tcPr>
          <w:tcW w:w="46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2210AC" w14:textId="77777777" w:rsidR="00BB3B72" w:rsidRDefault="001245C3">
          <w:pPr>
            <w:spacing w:after="0" w:line="240" w:lineRule="auto"/>
            <w:jc w:val="left"/>
          </w:pPr>
          <w:proofErr w:type="spellStart"/>
          <w:r>
            <w:t>Příloha</w:t>
          </w:r>
          <w:proofErr w:type="spellEnd"/>
          <w:r>
            <w:t xml:space="preserve"> č. 1</w:t>
          </w:r>
        </w:p>
      </w:tc>
      <w:tc>
        <w:tcPr>
          <w:tcW w:w="46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7E6A2D4" w14:textId="73F8A969" w:rsidR="00BB3B72" w:rsidRDefault="001245C3">
          <w:pPr>
            <w:spacing w:after="0" w:line="240" w:lineRule="auto"/>
            <w:jc w:val="right"/>
          </w:pPr>
          <w:proofErr w:type="spellStart"/>
          <w:r>
            <w:t>Strana</w:t>
          </w:r>
          <w:proofErr w:type="spellEnd"/>
          <w:r>
            <w:t xml:space="preserve">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C4E80">
            <w:rPr>
              <w:noProof/>
            </w:rPr>
            <w:t>1</w:t>
          </w:r>
          <w:r>
            <w:fldChar w:fldCharType="end"/>
          </w:r>
          <w:r>
            <w:t xml:space="preserve"> ze </w:t>
          </w:r>
          <w:r w:rsidR="00715546">
            <w:t>2</w:t>
          </w:r>
        </w:p>
      </w:tc>
    </w:tr>
  </w:tbl>
  <w:p w14:paraId="6D02AF38" w14:textId="77777777" w:rsidR="00BB3B72" w:rsidRDefault="00BB3B72">
    <w:pPr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BE71" w14:textId="77777777" w:rsidR="00BB3B72" w:rsidRDefault="00BB3B72">
    <w:pPr>
      <w:jc w:val="left"/>
    </w:pPr>
  </w:p>
  <w:tbl>
    <w:tblPr>
      <w:tblStyle w:val="a2"/>
      <w:tblW w:w="9360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680"/>
      <w:gridCol w:w="4680"/>
    </w:tblGrid>
    <w:tr w:rsidR="00BB3B72" w14:paraId="2EA757D2" w14:textId="77777777">
      <w:trPr>
        <w:jc w:val="right"/>
      </w:trPr>
      <w:tc>
        <w:tcPr>
          <w:tcW w:w="46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778C406" w14:textId="77777777" w:rsidR="00BB3B72" w:rsidRDefault="001245C3">
          <w:pPr>
            <w:spacing w:after="0" w:line="240" w:lineRule="auto"/>
            <w:jc w:val="left"/>
          </w:pPr>
          <w:proofErr w:type="spellStart"/>
          <w:r>
            <w:t>Příloha</w:t>
          </w:r>
          <w:proofErr w:type="spellEnd"/>
          <w:r>
            <w:t xml:space="preserve"> č. 2</w:t>
          </w:r>
        </w:p>
      </w:tc>
      <w:tc>
        <w:tcPr>
          <w:tcW w:w="46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F050540" w14:textId="42229E74" w:rsidR="00BB3B72" w:rsidRDefault="001245C3">
          <w:pPr>
            <w:spacing w:after="0" w:line="240" w:lineRule="auto"/>
            <w:jc w:val="right"/>
          </w:pPr>
          <w:proofErr w:type="spellStart"/>
          <w:r>
            <w:t>Strana</w:t>
          </w:r>
          <w:proofErr w:type="spellEnd"/>
          <w:r>
            <w:t xml:space="preserve">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C4E80">
            <w:rPr>
              <w:noProof/>
            </w:rPr>
            <w:t>1</w:t>
          </w:r>
          <w:r>
            <w:fldChar w:fldCharType="end"/>
          </w:r>
          <w:r>
            <w:t xml:space="preserve"> z </w:t>
          </w:r>
          <w:r w:rsidR="00715546">
            <w:t>4</w:t>
          </w:r>
        </w:p>
      </w:tc>
    </w:tr>
  </w:tbl>
  <w:p w14:paraId="64E0D899" w14:textId="77777777" w:rsidR="00BB3B72" w:rsidRDefault="00BB3B7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C2BF" w14:textId="77777777" w:rsidR="00BB3B72" w:rsidRDefault="00BB3B72">
    <w:pPr>
      <w:jc w:val="left"/>
    </w:pPr>
  </w:p>
  <w:tbl>
    <w:tblPr>
      <w:tblStyle w:val="a3"/>
      <w:tblW w:w="10106" w:type="dxa"/>
      <w:tblInd w:w="-750" w:type="dxa"/>
      <w:tblLayout w:type="fixed"/>
      <w:tblLook w:val="0600" w:firstRow="0" w:lastRow="0" w:firstColumn="0" w:lastColumn="0" w:noHBand="1" w:noVBand="1"/>
    </w:tblPr>
    <w:tblGrid>
      <w:gridCol w:w="4680"/>
      <w:gridCol w:w="5426"/>
    </w:tblGrid>
    <w:tr w:rsidR="00220596" w14:paraId="7FB61C43" w14:textId="61EFA208" w:rsidTr="00220596">
      <w:tc>
        <w:tcPr>
          <w:tcW w:w="46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E58CDAF" w14:textId="6EB14616" w:rsidR="00220596" w:rsidRDefault="00220596" w:rsidP="00220596">
          <w:pPr>
            <w:spacing w:after="0" w:line="240" w:lineRule="auto"/>
            <w:jc w:val="left"/>
          </w:pPr>
          <w:proofErr w:type="spellStart"/>
          <w:r>
            <w:t>Příloha</w:t>
          </w:r>
          <w:proofErr w:type="spellEnd"/>
          <w:r>
            <w:t xml:space="preserve"> č. 3</w:t>
          </w:r>
        </w:p>
      </w:tc>
      <w:tc>
        <w:tcPr>
          <w:tcW w:w="5426" w:type="dxa"/>
        </w:tcPr>
        <w:p w14:paraId="4127FF79" w14:textId="61E0B3EA" w:rsidR="00220596" w:rsidRDefault="00220596" w:rsidP="00220596">
          <w:pPr>
            <w:spacing w:after="0" w:line="240" w:lineRule="auto"/>
            <w:jc w:val="right"/>
          </w:pPr>
          <w:proofErr w:type="spellStart"/>
          <w:r>
            <w:t>Strana</w:t>
          </w:r>
          <w:proofErr w:type="spellEnd"/>
          <w:r>
            <w:t xml:space="preserve">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 </w:t>
          </w:r>
          <w:r w:rsidR="00FE1A99">
            <w:t>3</w:t>
          </w:r>
        </w:p>
      </w:tc>
    </w:tr>
  </w:tbl>
  <w:p w14:paraId="08673605" w14:textId="77777777" w:rsidR="00BB3B72" w:rsidRDefault="00BB3B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281C" w14:textId="77777777" w:rsidR="00965A0A" w:rsidRDefault="00965A0A">
      <w:pPr>
        <w:spacing w:after="0" w:line="240" w:lineRule="auto"/>
      </w:pPr>
      <w:r>
        <w:separator/>
      </w:r>
    </w:p>
  </w:footnote>
  <w:footnote w:type="continuationSeparator" w:id="0">
    <w:p w14:paraId="6E7FD835" w14:textId="77777777" w:rsidR="00965A0A" w:rsidRDefault="0096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9552A"/>
    <w:multiLevelType w:val="multilevel"/>
    <w:tmpl w:val="0A048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C93C62"/>
    <w:multiLevelType w:val="multilevel"/>
    <w:tmpl w:val="75F6D6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E642AD"/>
    <w:multiLevelType w:val="multilevel"/>
    <w:tmpl w:val="69240B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4A1879"/>
    <w:multiLevelType w:val="multilevel"/>
    <w:tmpl w:val="2A40393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BA7145"/>
    <w:multiLevelType w:val="hybridMultilevel"/>
    <w:tmpl w:val="475C1EA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6B56283"/>
    <w:multiLevelType w:val="multilevel"/>
    <w:tmpl w:val="128836F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916627601">
    <w:abstractNumId w:val="5"/>
  </w:num>
  <w:num w:numId="2" w16cid:durableId="1893034970">
    <w:abstractNumId w:val="2"/>
  </w:num>
  <w:num w:numId="3" w16cid:durableId="637102908">
    <w:abstractNumId w:val="3"/>
  </w:num>
  <w:num w:numId="4" w16cid:durableId="590701551">
    <w:abstractNumId w:val="0"/>
  </w:num>
  <w:num w:numId="5" w16cid:durableId="1000429432">
    <w:abstractNumId w:val="1"/>
  </w:num>
  <w:num w:numId="6" w16cid:durableId="1219319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72"/>
    <w:rsid w:val="00040BFD"/>
    <w:rsid w:val="000E6F01"/>
    <w:rsid w:val="000E710D"/>
    <w:rsid w:val="000F1168"/>
    <w:rsid w:val="000F3DEC"/>
    <w:rsid w:val="001245C3"/>
    <w:rsid w:val="00191AC9"/>
    <w:rsid w:val="001C4E80"/>
    <w:rsid w:val="001D2390"/>
    <w:rsid w:val="001D5DD6"/>
    <w:rsid w:val="001D7125"/>
    <w:rsid w:val="001F1DC0"/>
    <w:rsid w:val="00220596"/>
    <w:rsid w:val="0031026C"/>
    <w:rsid w:val="00321390"/>
    <w:rsid w:val="00322A81"/>
    <w:rsid w:val="00325DCA"/>
    <w:rsid w:val="0037263D"/>
    <w:rsid w:val="003A1DA1"/>
    <w:rsid w:val="003E6D3C"/>
    <w:rsid w:val="00417C98"/>
    <w:rsid w:val="00456FF4"/>
    <w:rsid w:val="00487160"/>
    <w:rsid w:val="00500BF5"/>
    <w:rsid w:val="00516F52"/>
    <w:rsid w:val="00535F74"/>
    <w:rsid w:val="005E63B6"/>
    <w:rsid w:val="005F3E0B"/>
    <w:rsid w:val="00635F53"/>
    <w:rsid w:val="00675D13"/>
    <w:rsid w:val="00680E03"/>
    <w:rsid w:val="006A5C9F"/>
    <w:rsid w:val="00715546"/>
    <w:rsid w:val="00742AC8"/>
    <w:rsid w:val="007B25A5"/>
    <w:rsid w:val="007C7594"/>
    <w:rsid w:val="007D6A1D"/>
    <w:rsid w:val="0084236A"/>
    <w:rsid w:val="008A61C7"/>
    <w:rsid w:val="009039E3"/>
    <w:rsid w:val="00945DEF"/>
    <w:rsid w:val="00965A0A"/>
    <w:rsid w:val="00981459"/>
    <w:rsid w:val="009840B4"/>
    <w:rsid w:val="00A115BF"/>
    <w:rsid w:val="00A12944"/>
    <w:rsid w:val="00A30EBE"/>
    <w:rsid w:val="00A43F0A"/>
    <w:rsid w:val="00A4591C"/>
    <w:rsid w:val="00A50942"/>
    <w:rsid w:val="00A76AC4"/>
    <w:rsid w:val="00AB2F22"/>
    <w:rsid w:val="00AC0804"/>
    <w:rsid w:val="00B3368A"/>
    <w:rsid w:val="00B362E7"/>
    <w:rsid w:val="00B83684"/>
    <w:rsid w:val="00BA324B"/>
    <w:rsid w:val="00BB3B72"/>
    <w:rsid w:val="00BE7863"/>
    <w:rsid w:val="00BF093F"/>
    <w:rsid w:val="00C51F71"/>
    <w:rsid w:val="00CA5B31"/>
    <w:rsid w:val="00D26B3C"/>
    <w:rsid w:val="00D509C9"/>
    <w:rsid w:val="00D63C38"/>
    <w:rsid w:val="00E621CB"/>
    <w:rsid w:val="00E67698"/>
    <w:rsid w:val="00E91058"/>
    <w:rsid w:val="00EA30D0"/>
    <w:rsid w:val="00F009A7"/>
    <w:rsid w:val="00F01E02"/>
    <w:rsid w:val="00F81DB7"/>
    <w:rsid w:val="00FA5DEC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99F55"/>
  <w15:docId w15:val="{72EBECB0-8CF6-4FF6-99F0-13BE8201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200"/>
      <w:ind w:left="810" w:hanging="630"/>
      <w:outlineLvl w:val="0"/>
    </w:pPr>
    <w:rPr>
      <w:rFonts w:ascii="Inter" w:eastAsia="Inter" w:hAnsi="Inter" w:cs="Inter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ind w:left="1440" w:hanging="360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ind w:left="810" w:hanging="270"/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  <w:jc w:val="center"/>
    </w:pPr>
    <w:rPr>
      <w:rFonts w:ascii="Inter" w:eastAsia="Inter" w:hAnsi="Inter" w:cs="Inter"/>
      <w:b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keepLines/>
      <w:spacing w:before="320" w:after="320"/>
      <w:jc w:val="center"/>
    </w:pPr>
    <w:rPr>
      <w:rFonts w:ascii="Inter" w:eastAsia="Inter" w:hAnsi="Inter" w:cs="Inter"/>
      <w:b/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D26B3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26B3C"/>
  </w:style>
  <w:style w:type="paragraph" w:styleId="Revize">
    <w:name w:val="Revision"/>
    <w:hidden/>
    <w:uiPriority w:val="99"/>
    <w:semiHidden/>
    <w:rsid w:val="00981459"/>
    <w:pPr>
      <w:spacing w:after="0" w:line="240" w:lineRule="auto"/>
      <w:jc w:val="left"/>
    </w:pPr>
  </w:style>
  <w:style w:type="character" w:styleId="Zdraznn">
    <w:name w:val="Emphasis"/>
    <w:basedOn w:val="Standardnpsmoodstavce"/>
    <w:uiPriority w:val="20"/>
    <w:qFormat/>
    <w:rsid w:val="000E710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FA5DEC"/>
    <w:rPr>
      <w:rFonts w:ascii="Inter" w:eastAsia="Inter" w:hAnsi="Inter" w:cs="Inter"/>
      <w:b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63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F53"/>
  </w:style>
  <w:style w:type="paragraph" w:styleId="Zpat">
    <w:name w:val="footer"/>
    <w:basedOn w:val="Normln"/>
    <w:link w:val="ZpatChar"/>
    <w:uiPriority w:val="99"/>
    <w:unhideWhenUsed/>
    <w:rsid w:val="0063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F53"/>
  </w:style>
  <w:style w:type="character" w:customStyle="1" w:styleId="PodnadpisChar">
    <w:name w:val="Podnadpis Char"/>
    <w:basedOn w:val="Standardnpsmoodstavce"/>
    <w:link w:val="Podnadpis"/>
    <w:uiPriority w:val="11"/>
    <w:rsid w:val="00417C98"/>
    <w:rPr>
      <w:rFonts w:ascii="Inter" w:eastAsia="Inter" w:hAnsi="Inter" w:cs="Inter"/>
      <w:b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3525</TotalTime>
  <Pages>19</Pages>
  <Words>4441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AKGK</dc:creator>
  <cp:lastModifiedBy>Dvorakova</cp:lastModifiedBy>
  <cp:revision>40</cp:revision>
  <cp:lastPrinted>2023-08-10T08:14:00Z</cp:lastPrinted>
  <dcterms:created xsi:type="dcterms:W3CDTF">2023-06-20T13:20:00Z</dcterms:created>
  <dcterms:modified xsi:type="dcterms:W3CDTF">2023-08-11T08:45:00Z</dcterms:modified>
</cp:coreProperties>
</file>