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B3" w:rsidRDefault="004657C4">
      <w:pPr>
        <w:spacing w:after="0"/>
        <w:ind w:left="544"/>
        <w:jc w:val="center"/>
      </w:pPr>
      <w:bookmarkStart w:id="0" w:name="_GoBack"/>
      <w:bookmarkEnd w:id="0"/>
      <w:r>
        <w:rPr>
          <w:sz w:val="33"/>
        </w:rPr>
        <w:t>Technické služby Votice s.r.o.</w:t>
      </w:r>
    </w:p>
    <w:p w:rsidR="009260B3" w:rsidRDefault="004657C4">
      <w:pPr>
        <w:pStyle w:val="Nadpis1"/>
        <w:ind w:left="776"/>
      </w:pPr>
      <w:r>
        <w:t xml:space="preserve">Pražská 610, 259 01 Votice, IČO: 19253869, DIČ: CZ19253869 </w:t>
      </w:r>
      <w:r>
        <w:t>Tel.: 724318219, E-mail: petr.voldrich@tsvotice.cz</w:t>
      </w:r>
    </w:p>
    <w:p w:rsidR="009260B3" w:rsidRDefault="004657C4">
      <w:pPr>
        <w:tabs>
          <w:tab w:val="center" w:pos="7224"/>
        </w:tabs>
        <w:spacing w:after="255" w:line="260" w:lineRule="auto"/>
        <w:ind w:left="-15"/>
      </w:pPr>
      <w:r>
        <w:rPr>
          <w:b/>
        </w:rPr>
        <w:t>Odběratel:</w:t>
      </w:r>
      <w:r>
        <w:rPr>
          <w:b/>
        </w:rPr>
        <w:tab/>
      </w:r>
      <w:r>
        <w:rPr>
          <w:b/>
          <w:sz w:val="20"/>
        </w:rPr>
        <w:t>Adresa plátce (liší-li se):</w:t>
      </w:r>
    </w:p>
    <w:p w:rsidR="009260B3" w:rsidRDefault="004657C4">
      <w:pPr>
        <w:spacing w:after="0"/>
        <w:ind w:left="-3" w:hanging="10"/>
      </w:pPr>
      <w:r>
        <w:rPr>
          <w:rFonts w:ascii="Arial" w:eastAsia="Arial" w:hAnsi="Arial" w:cs="Arial"/>
        </w:rPr>
        <w:t xml:space="preserve">Základní škola a Mateřská škola </w:t>
      </w:r>
      <w:proofErr w:type="spellStart"/>
      <w:r>
        <w:rPr>
          <w:rFonts w:ascii="Arial" w:eastAsia="Arial" w:hAnsi="Arial" w:cs="Arial"/>
        </w:rPr>
        <w:t>Votice,příspěvková</w:t>
      </w:r>
      <w:proofErr w:type="spellEnd"/>
      <w:r>
        <w:rPr>
          <w:rFonts w:ascii="Arial" w:eastAsia="Arial" w:hAnsi="Arial" w:cs="Arial"/>
        </w:rPr>
        <w:t xml:space="preserve"> organizace</w:t>
      </w:r>
    </w:p>
    <w:p w:rsidR="009260B3" w:rsidRDefault="004657C4">
      <w:pPr>
        <w:spacing w:after="0"/>
        <w:ind w:left="-3" w:hanging="10"/>
      </w:pPr>
      <w:r>
        <w:rPr>
          <w:rFonts w:ascii="Arial" w:eastAsia="Arial" w:hAnsi="Arial" w:cs="Arial"/>
        </w:rPr>
        <w:t>Pražská 235</w:t>
      </w:r>
    </w:p>
    <w:p w:rsidR="009260B3" w:rsidRDefault="004657C4">
      <w:pPr>
        <w:spacing w:after="289"/>
        <w:ind w:left="-3" w:hanging="10"/>
      </w:pPr>
      <w:r>
        <w:rPr>
          <w:rFonts w:ascii="Arial" w:eastAsia="Arial" w:hAnsi="Arial" w:cs="Arial"/>
        </w:rPr>
        <w:t>259 01 Votice</w:t>
      </w:r>
    </w:p>
    <w:p w:rsidR="009260B3" w:rsidRDefault="004657C4">
      <w:pPr>
        <w:pStyle w:val="Nadpis2"/>
        <w:tabs>
          <w:tab w:val="center" w:pos="1783"/>
        </w:tabs>
        <w:ind w:left="0"/>
      </w:pPr>
      <w:r>
        <w:rPr>
          <w:rFonts w:ascii="Arial" w:eastAsia="Arial" w:hAnsi="Arial" w:cs="Arial"/>
          <w:sz w:val="22"/>
        </w:rPr>
        <w:t>IČ:</w:t>
      </w:r>
      <w:r>
        <w:rPr>
          <w:rFonts w:ascii="Arial" w:eastAsia="Arial" w:hAnsi="Arial" w:cs="Arial"/>
          <w:sz w:val="22"/>
        </w:rPr>
        <w:tab/>
      </w:r>
      <w:r>
        <w:t>71294520</w:t>
      </w:r>
    </w:p>
    <w:p w:rsidR="009260B3" w:rsidRDefault="004657C4">
      <w:pPr>
        <w:spacing w:after="299"/>
        <w:ind w:left="-3" w:hanging="10"/>
      </w:pPr>
      <w:r>
        <w:rPr>
          <w:rFonts w:ascii="Arial" w:eastAsia="Arial" w:hAnsi="Arial" w:cs="Arial"/>
        </w:rPr>
        <w:t>DIČ:</w:t>
      </w:r>
    </w:p>
    <w:p w:rsidR="009260B3" w:rsidRDefault="004657C4">
      <w:pPr>
        <w:tabs>
          <w:tab w:val="center" w:pos="2757"/>
        </w:tabs>
        <w:spacing w:after="33"/>
      </w:pPr>
      <w:r>
        <w:t>Odběrné místo:</w:t>
      </w:r>
      <w:r>
        <w:tab/>
      </w:r>
      <w:r>
        <w:rPr>
          <w:sz w:val="20"/>
        </w:rPr>
        <w:t>dle smlouvy</w:t>
      </w:r>
    </w:p>
    <w:tbl>
      <w:tblPr>
        <w:tblStyle w:val="TableGrid"/>
        <w:tblW w:w="7915" w:type="dxa"/>
        <w:tblInd w:w="-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2641"/>
        <w:gridCol w:w="3004"/>
      </w:tblGrid>
      <w:tr w:rsidR="009260B3">
        <w:trPr>
          <w:trHeight w:val="38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9260B3" w:rsidRDefault="004657C4">
            <w:pPr>
              <w:spacing w:after="0"/>
              <w:ind w:left="2"/>
            </w:pPr>
            <w:r>
              <w:t>Variabilní symbol: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9260B3" w:rsidRDefault="004657C4">
            <w:pPr>
              <w:spacing w:after="0"/>
            </w:pPr>
            <w:r>
              <w:rPr>
                <w:sz w:val="20"/>
              </w:rPr>
              <w:t>23035010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9260B3" w:rsidRDefault="004657C4">
            <w:pPr>
              <w:spacing w:after="0"/>
              <w:jc w:val="both"/>
            </w:pPr>
            <w:r>
              <w:rPr>
                <w:sz w:val="20"/>
              </w:rPr>
              <w:t>Bankovní spojení: 6493835379/0800</w:t>
            </w:r>
          </w:p>
        </w:tc>
      </w:tr>
      <w:tr w:rsidR="009260B3">
        <w:trPr>
          <w:trHeight w:val="36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0B3" w:rsidRDefault="004657C4">
            <w:pPr>
              <w:spacing w:after="0"/>
            </w:pPr>
            <w:r>
              <w:rPr>
                <w:sz w:val="20"/>
              </w:rPr>
              <w:t>Místo plnění: CZ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9260B3" w:rsidRDefault="009260B3"/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0B3" w:rsidRDefault="004657C4">
            <w:pPr>
              <w:spacing w:after="0"/>
            </w:pPr>
            <w:r>
              <w:rPr>
                <w:sz w:val="20"/>
              </w:rPr>
              <w:t>Datum vystavení: 1.7.2023</w:t>
            </w:r>
          </w:p>
        </w:tc>
      </w:tr>
    </w:tbl>
    <w:p w:rsidR="009260B3" w:rsidRDefault="004657C4">
      <w:pPr>
        <w:pStyle w:val="Nadpis2"/>
        <w:spacing w:after="0"/>
        <w:ind w:left="1416"/>
      </w:pPr>
      <w:r>
        <w:rPr>
          <w:sz w:val="30"/>
          <w:u w:val="single" w:color="000000"/>
        </w:rPr>
        <w:t>Předpis záloh pro platbu vodného a stočného na rok 2023</w:t>
      </w:r>
    </w:p>
    <w:tbl>
      <w:tblPr>
        <w:tblStyle w:val="TableGrid"/>
        <w:tblW w:w="7922" w:type="dxa"/>
        <w:tblInd w:w="914" w:type="dxa"/>
        <w:tblCellMar>
          <w:top w:w="31" w:type="dxa"/>
          <w:left w:w="181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320"/>
        <w:gridCol w:w="1321"/>
        <w:gridCol w:w="1320"/>
        <w:gridCol w:w="1320"/>
        <w:gridCol w:w="1321"/>
        <w:gridCol w:w="1320"/>
      </w:tblGrid>
      <w:tr w:rsidR="009260B3">
        <w:trPr>
          <w:trHeight w:val="454"/>
        </w:trPr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260B3" w:rsidRDefault="004657C4">
            <w:pPr>
              <w:spacing w:after="0"/>
              <w:ind w:right="1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Období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Předpis zálohy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260B3" w:rsidRDefault="004657C4">
            <w:pPr>
              <w:spacing w:after="0"/>
              <w:ind w:right="1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Splatnost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260B3" w:rsidRDefault="004657C4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sazba DPH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260B3" w:rsidRDefault="004657C4">
            <w:pPr>
              <w:spacing w:after="0"/>
              <w:ind w:right="1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Základ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260B3" w:rsidRDefault="004657C4">
            <w:pPr>
              <w:spacing w:after="0"/>
              <w:ind w:right="1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DPH</w:t>
            </w:r>
          </w:p>
        </w:tc>
      </w:tr>
      <w:tr w:rsidR="009260B3">
        <w:trPr>
          <w:trHeight w:val="266"/>
        </w:trPr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150"/>
              <w:jc w:val="center"/>
            </w:pPr>
            <w:r>
              <w:rPr>
                <w:rFonts w:ascii="Arial" w:eastAsia="Arial" w:hAnsi="Arial" w:cs="Arial"/>
                <w:sz w:val="18"/>
              </w:rPr>
              <w:t>Červenec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14 000,00 Kč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25.07.2023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10%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12 727,27 Kč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1 272,73 Kč</w:t>
            </w:r>
          </w:p>
        </w:tc>
      </w:tr>
      <w:tr w:rsidR="009260B3">
        <w:trPr>
          <w:trHeight w:val="267"/>
        </w:trPr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148"/>
              <w:jc w:val="center"/>
            </w:pPr>
            <w:r>
              <w:rPr>
                <w:rFonts w:ascii="Arial" w:eastAsia="Arial" w:hAnsi="Arial" w:cs="Arial"/>
                <w:sz w:val="18"/>
              </w:rPr>
              <w:t>Srpen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14 000,00 Kč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15.08.2023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10%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12 727,27 Kč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1 272,73 Kč</w:t>
            </w:r>
          </w:p>
        </w:tc>
      </w:tr>
      <w:tr w:rsidR="009260B3">
        <w:trPr>
          <w:trHeight w:val="266"/>
        </w:trPr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149"/>
              <w:jc w:val="center"/>
            </w:pPr>
            <w:r>
              <w:rPr>
                <w:rFonts w:ascii="Arial" w:eastAsia="Arial" w:hAnsi="Arial" w:cs="Arial"/>
                <w:sz w:val="18"/>
              </w:rPr>
              <w:t>Září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14 000,00 Kč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15.09.2023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10%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12 727,27 Kč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1 272,73 Kč</w:t>
            </w:r>
          </w:p>
        </w:tc>
      </w:tr>
      <w:tr w:rsidR="009260B3">
        <w:trPr>
          <w:trHeight w:val="266"/>
        </w:trPr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148"/>
              <w:jc w:val="center"/>
            </w:pPr>
            <w:r>
              <w:rPr>
                <w:rFonts w:ascii="Arial" w:eastAsia="Arial" w:hAnsi="Arial" w:cs="Arial"/>
                <w:sz w:val="18"/>
              </w:rPr>
              <w:t>Říjen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14 000,00 Kč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15.10.2023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10%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12 727,27 Kč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1 272,73 Kč</w:t>
            </w:r>
          </w:p>
        </w:tc>
      </w:tr>
      <w:tr w:rsidR="009260B3">
        <w:trPr>
          <w:trHeight w:val="266"/>
        </w:trPr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149"/>
              <w:jc w:val="center"/>
            </w:pPr>
            <w:r>
              <w:rPr>
                <w:rFonts w:ascii="Arial" w:eastAsia="Arial" w:hAnsi="Arial" w:cs="Arial"/>
                <w:sz w:val="18"/>
              </w:rPr>
              <w:t>Listopad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14 000,00 Kč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15.11.2023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10%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12 727,27 Kč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1 272,73 Kč</w:t>
            </w:r>
          </w:p>
        </w:tc>
      </w:tr>
      <w:tr w:rsidR="009260B3">
        <w:trPr>
          <w:trHeight w:val="266"/>
        </w:trPr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152"/>
              <w:jc w:val="center"/>
            </w:pPr>
            <w:r>
              <w:rPr>
                <w:rFonts w:ascii="Arial" w:eastAsia="Arial" w:hAnsi="Arial" w:cs="Arial"/>
                <w:sz w:val="18"/>
              </w:rPr>
              <w:t>Prosinec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14 000,00 Kč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15.12.2023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10%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12 727,27 Kč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0B3" w:rsidRDefault="004657C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1 272,73 Kč</w:t>
            </w:r>
          </w:p>
        </w:tc>
      </w:tr>
    </w:tbl>
    <w:p w:rsidR="009260B3" w:rsidRDefault="004657C4">
      <w:pPr>
        <w:spacing w:after="250" w:line="263" w:lineRule="auto"/>
        <w:ind w:left="951" w:right="1545"/>
      </w:pPr>
      <w:r>
        <w:rPr>
          <w:rFonts w:ascii="Times New Roman" w:eastAsia="Times New Roman" w:hAnsi="Times New Roman" w:cs="Times New Roman"/>
        </w:rPr>
        <w:t>Procento sazby DPH odpovídá výši daně, platné v daném účetním období. V případě úhrady odpovídá sazba DPH datu přijetí platby.</w:t>
      </w:r>
    </w:p>
    <w:p w:rsidR="009260B3" w:rsidRDefault="004657C4">
      <w:pPr>
        <w:spacing w:after="284"/>
        <w:jc w:val="right"/>
      </w:pPr>
      <w:r>
        <w:rPr>
          <w:rFonts w:ascii="Times New Roman" w:eastAsia="Times New Roman" w:hAnsi="Times New Roman" w:cs="Times New Roman"/>
          <w:b/>
          <w:sz w:val="20"/>
        </w:rPr>
        <w:t>Zálohy prosím provádějte ve prospěch účtu číslo 6493835379/0800 do termínu splatnosti dle tabulky.</w:t>
      </w:r>
    </w:p>
    <w:p w:rsidR="009260B3" w:rsidRDefault="004657C4">
      <w:pPr>
        <w:spacing w:after="73"/>
        <w:ind w:left="561"/>
        <w:jc w:val="center"/>
      </w:pPr>
      <w:r>
        <w:rPr>
          <w:rFonts w:ascii="Arial" w:eastAsia="Arial" w:hAnsi="Arial" w:cs="Arial"/>
          <w:sz w:val="18"/>
        </w:rPr>
        <w:t>Datum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sz w:val="18"/>
        </w:rPr>
        <w:t>splatnosti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sz w:val="18"/>
        </w:rPr>
        <w:t>je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sz w:val="18"/>
        </w:rPr>
        <w:t>termín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sz w:val="18"/>
        </w:rPr>
        <w:t>při</w:t>
      </w:r>
      <w:r>
        <w:rPr>
          <w:rFonts w:ascii="Arial" w:eastAsia="Arial" w:hAnsi="Arial" w:cs="Arial"/>
          <w:sz w:val="18"/>
        </w:rPr>
        <w:t>psání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sz w:val="18"/>
        </w:rPr>
        <w:t>platby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sz w:val="18"/>
        </w:rPr>
        <w:t>na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sz w:val="18"/>
        </w:rPr>
        <w:t>účet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sz w:val="18"/>
        </w:rPr>
        <w:t>příjemce.</w:t>
      </w:r>
    </w:p>
    <w:p w:rsidR="009260B3" w:rsidRDefault="004657C4">
      <w:pPr>
        <w:spacing w:after="39"/>
        <w:ind w:right="108"/>
        <w:jc w:val="right"/>
      </w:pPr>
      <w:r>
        <w:rPr>
          <w:rFonts w:ascii="Arial" w:eastAsia="Arial" w:hAnsi="Arial" w:cs="Arial"/>
          <w:b/>
          <w:sz w:val="18"/>
        </w:rPr>
        <w:t>Používejte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výše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uvedený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variabilní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symbol,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NEPŘIDÁVEJTE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k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němu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aktuální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rok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ani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jiná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čísla.</w:t>
      </w:r>
    </w:p>
    <w:p w:rsidR="009260B3" w:rsidRDefault="004657C4">
      <w:pPr>
        <w:spacing w:after="255" w:line="260" w:lineRule="auto"/>
        <w:ind w:left="948" w:right="2395" w:firstLine="2535"/>
      </w:pPr>
      <w:r>
        <w:rPr>
          <w:b/>
          <w:sz w:val="20"/>
        </w:rPr>
        <w:t xml:space="preserve">NEJEDNÁ SE O DAŇOVÝ DOKLAD. Pokud výše zálohy nesouhlasí, obraťte se na nás - </w:t>
      </w:r>
      <w:proofErr w:type="spellStart"/>
      <w:r>
        <w:rPr>
          <w:b/>
          <w:sz w:val="20"/>
        </w:rPr>
        <w:t>L.Barešová</w:t>
      </w:r>
      <w:proofErr w:type="spellEnd"/>
      <w:r>
        <w:rPr>
          <w:b/>
          <w:sz w:val="20"/>
        </w:rPr>
        <w:t xml:space="preserve"> </w:t>
      </w:r>
    </w:p>
    <w:p w:rsidR="009260B3" w:rsidRDefault="004657C4">
      <w:pPr>
        <w:spacing w:after="548"/>
        <w:ind w:left="1704"/>
      </w:pPr>
      <w:r>
        <w:rPr>
          <w:color w:val="0563C1"/>
          <w:sz w:val="20"/>
          <w:u w:val="single" w:color="0563C1"/>
        </w:rPr>
        <w:t xml:space="preserve"> tel.: 602163457, lenka.baresova@tsvotice.cz</w:t>
      </w:r>
    </w:p>
    <w:p w:rsidR="009260B3" w:rsidRDefault="004657C4">
      <w:pPr>
        <w:spacing w:after="0"/>
        <w:ind w:left="948"/>
      </w:pPr>
      <w:r>
        <w:rPr>
          <w:sz w:val="20"/>
        </w:rPr>
        <w:t xml:space="preserve">Vystavila: Lenka Barešová - fakturace Technické služby Votice s.r.o.       </w:t>
      </w:r>
    </w:p>
    <w:sectPr w:rsidR="009260B3">
      <w:pgSz w:w="11906" w:h="16838"/>
      <w:pgMar w:top="1440" w:right="1646" w:bottom="1440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B3"/>
    <w:rsid w:val="004657C4"/>
    <w:rsid w:val="0092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1CE43-D59F-4D2C-AD0A-266A45DD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66"/>
      <w:ind w:left="1496"/>
      <w:outlineLvl w:val="0"/>
    </w:pPr>
    <w:rPr>
      <w:rFonts w:ascii="Calibri" w:eastAsia="Calibri" w:hAnsi="Calibri" w:cs="Calibri"/>
      <w:color w:val="000000"/>
      <w:sz w:val="33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"/>
      <w:ind w:left="2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Voldřich</dc:creator>
  <cp:keywords/>
  <cp:lastModifiedBy>Bínová Jana</cp:lastModifiedBy>
  <cp:revision>2</cp:revision>
  <dcterms:created xsi:type="dcterms:W3CDTF">2023-08-02T08:46:00Z</dcterms:created>
  <dcterms:modified xsi:type="dcterms:W3CDTF">2023-08-02T08:46:00Z</dcterms:modified>
</cp:coreProperties>
</file>