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1B15" w14:textId="77777777" w:rsidR="00135DE5" w:rsidRPr="008D1AC7" w:rsidRDefault="004947BD" w:rsidP="00135DE5">
      <w:pPr>
        <w:jc w:val="center"/>
        <w:rPr>
          <w:rFonts w:ascii="Arial" w:hAnsi="Arial" w:cs="Arial"/>
          <w:b/>
          <w:sz w:val="32"/>
          <w:szCs w:val="32"/>
        </w:rPr>
      </w:pPr>
      <w:bookmarkStart w:id="0" w:name="_GoBack"/>
      <w:bookmarkEnd w:id="0"/>
      <w:r w:rsidRPr="008D1AC7">
        <w:rPr>
          <w:rFonts w:ascii="Arial" w:hAnsi="Arial" w:cs="Arial"/>
          <w:b/>
          <w:sz w:val="32"/>
          <w:szCs w:val="32"/>
        </w:rPr>
        <w:t>SMLOUVA</w:t>
      </w:r>
      <w:r w:rsidR="00135DE5" w:rsidRPr="008D1AC7">
        <w:rPr>
          <w:rFonts w:ascii="Arial" w:hAnsi="Arial" w:cs="Arial"/>
          <w:b/>
          <w:sz w:val="32"/>
          <w:szCs w:val="32"/>
        </w:rPr>
        <w:t xml:space="preserve"> O </w:t>
      </w:r>
      <w:r w:rsidR="003775A6" w:rsidRPr="008D1AC7">
        <w:rPr>
          <w:rFonts w:ascii="Arial" w:hAnsi="Arial" w:cs="Arial"/>
          <w:b/>
          <w:sz w:val="32"/>
          <w:szCs w:val="32"/>
        </w:rPr>
        <w:t xml:space="preserve">SDRUŽENÍ VE SPOLEČNOSTI </w:t>
      </w:r>
    </w:p>
    <w:p w14:paraId="4821FB46" w14:textId="77777777" w:rsidR="00135DE5" w:rsidRPr="008D1AC7" w:rsidRDefault="00F1363E" w:rsidP="00135DE5">
      <w:pPr>
        <w:jc w:val="center"/>
        <w:rPr>
          <w:rFonts w:ascii="Arial" w:hAnsi="Arial" w:cs="Arial"/>
          <w:b/>
        </w:rPr>
      </w:pPr>
      <w:r w:rsidRPr="008D1AC7">
        <w:rPr>
          <w:rFonts w:ascii="Arial" w:hAnsi="Arial" w:cs="Arial"/>
          <w:b/>
        </w:rPr>
        <w:t xml:space="preserve">uzavřená dle ustanovení § 2716 a násl. </w:t>
      </w:r>
      <w:r>
        <w:rPr>
          <w:rFonts w:ascii="Arial" w:hAnsi="Arial" w:cs="Arial"/>
          <w:b/>
        </w:rPr>
        <w:t xml:space="preserve">zákona č. 89/2012 Sb., </w:t>
      </w:r>
      <w:r w:rsidRPr="008D1AC7">
        <w:rPr>
          <w:rFonts w:ascii="Arial" w:hAnsi="Arial" w:cs="Arial"/>
          <w:b/>
        </w:rPr>
        <w:t>občanského zákoníku</w:t>
      </w:r>
      <w:r>
        <w:rPr>
          <w:rFonts w:ascii="Arial" w:hAnsi="Arial" w:cs="Arial"/>
          <w:b/>
        </w:rPr>
        <w:t xml:space="preserve"> v platném znění (dále jen „Občanský zákoník“)</w:t>
      </w:r>
    </w:p>
    <w:p w14:paraId="5AB19601" w14:textId="77777777" w:rsidR="00135DE5" w:rsidRPr="008D1AC7" w:rsidRDefault="00135DE5" w:rsidP="00135DE5">
      <w:pPr>
        <w:rPr>
          <w:rFonts w:ascii="Arial" w:hAnsi="Arial" w:cs="Arial"/>
        </w:rPr>
      </w:pPr>
    </w:p>
    <w:p w14:paraId="69D47B94" w14:textId="77777777" w:rsidR="00135DE5" w:rsidRPr="008D1AC7" w:rsidRDefault="00135DE5" w:rsidP="00135DE5">
      <w:pPr>
        <w:rPr>
          <w:sz w:val="20"/>
          <w:szCs w:val="20"/>
        </w:rPr>
      </w:pPr>
    </w:p>
    <w:p w14:paraId="1795C717" w14:textId="77777777" w:rsidR="00EF3D34" w:rsidRPr="008D1AC7" w:rsidRDefault="00EF3D34" w:rsidP="00EF3D34">
      <w:pPr>
        <w:pStyle w:val="Nadpis1"/>
        <w:jc w:val="left"/>
        <w:rPr>
          <w:sz w:val="20"/>
          <w:szCs w:val="20"/>
        </w:rPr>
      </w:pPr>
      <w:r w:rsidRPr="008D1AC7">
        <w:rPr>
          <w:sz w:val="20"/>
          <w:szCs w:val="20"/>
        </w:rPr>
        <w:t>Společníci</w:t>
      </w:r>
    </w:p>
    <w:p w14:paraId="2C98F609" w14:textId="77777777" w:rsidR="001423B3" w:rsidRPr="008D1AC7" w:rsidRDefault="001423B3" w:rsidP="001423B3">
      <w:pPr>
        <w:pStyle w:val="Odstavecseseznamem"/>
        <w:numPr>
          <w:ilvl w:val="0"/>
          <w:numId w:val="5"/>
        </w:numPr>
        <w:rPr>
          <w:rFonts w:ascii="Arial" w:hAnsi="Arial" w:cs="Arial"/>
          <w:sz w:val="20"/>
          <w:szCs w:val="20"/>
        </w:rPr>
      </w:pPr>
      <w:r>
        <w:rPr>
          <w:rFonts w:ascii="Arial" w:hAnsi="Arial" w:cs="Arial"/>
          <w:b/>
          <w:sz w:val="20"/>
          <w:szCs w:val="20"/>
        </w:rPr>
        <w:t>České vysoké učení technické v Praze, Fakulta stavební</w:t>
      </w:r>
    </w:p>
    <w:p w14:paraId="0323729E" w14:textId="77777777" w:rsidR="001423B3" w:rsidRPr="008D1AC7" w:rsidRDefault="001423B3" w:rsidP="001423B3">
      <w:pPr>
        <w:pStyle w:val="Odstavecseseznamem"/>
        <w:rPr>
          <w:rFonts w:ascii="Arial" w:hAnsi="Arial" w:cs="Arial"/>
          <w:sz w:val="20"/>
          <w:szCs w:val="20"/>
        </w:rPr>
      </w:pPr>
      <w:r w:rsidRPr="008D1AC7">
        <w:rPr>
          <w:rFonts w:ascii="Arial" w:hAnsi="Arial" w:cs="Arial"/>
          <w:sz w:val="20"/>
          <w:szCs w:val="20"/>
        </w:rPr>
        <w:t xml:space="preserve">se sídlem </w:t>
      </w:r>
      <w:r w:rsidRPr="007B6014">
        <w:rPr>
          <w:rFonts w:ascii="Arial" w:hAnsi="Arial" w:cs="Arial"/>
          <w:iCs/>
          <w:color w:val="333333"/>
          <w:sz w:val="20"/>
          <w:szCs w:val="22"/>
        </w:rPr>
        <w:t>Thákurova 7</w:t>
      </w:r>
      <w:r>
        <w:rPr>
          <w:rFonts w:ascii="Arial" w:hAnsi="Arial" w:cs="Arial"/>
          <w:iCs/>
          <w:color w:val="333333"/>
          <w:sz w:val="20"/>
          <w:szCs w:val="22"/>
        </w:rPr>
        <w:t xml:space="preserve">, </w:t>
      </w:r>
      <w:r w:rsidRPr="007B6014">
        <w:rPr>
          <w:rFonts w:ascii="Arial" w:hAnsi="Arial" w:cs="Arial"/>
          <w:iCs/>
          <w:color w:val="333333"/>
          <w:sz w:val="20"/>
          <w:szCs w:val="22"/>
        </w:rPr>
        <w:t>166 29 Praha 6 – Dejvice</w:t>
      </w:r>
    </w:p>
    <w:p w14:paraId="01F0C57C" w14:textId="77777777" w:rsidR="001423B3" w:rsidRDefault="001423B3" w:rsidP="001423B3">
      <w:pPr>
        <w:rPr>
          <w:rFonts w:ascii="Arial" w:hAnsi="Arial" w:cs="Arial"/>
          <w:sz w:val="20"/>
          <w:szCs w:val="20"/>
        </w:rPr>
      </w:pPr>
      <w:r w:rsidRPr="008D1AC7">
        <w:rPr>
          <w:rFonts w:ascii="Arial" w:hAnsi="Arial" w:cs="Arial"/>
          <w:sz w:val="20"/>
          <w:szCs w:val="20"/>
        </w:rPr>
        <w:t xml:space="preserve">             </w:t>
      </w:r>
      <w:r>
        <w:rPr>
          <w:rFonts w:ascii="Arial" w:hAnsi="Arial" w:cs="Arial"/>
          <w:sz w:val="20"/>
          <w:szCs w:val="20"/>
        </w:rPr>
        <w:t>zřízená zákonem č. 111/1998 Sb., zákon o vysokých školách</w:t>
      </w:r>
    </w:p>
    <w:p w14:paraId="0CD4CE5D" w14:textId="77777777" w:rsidR="001423B3" w:rsidRPr="008D1AC7" w:rsidRDefault="001423B3" w:rsidP="001423B3">
      <w:pPr>
        <w:rPr>
          <w:rFonts w:ascii="Arial" w:hAnsi="Arial" w:cs="Arial"/>
          <w:sz w:val="20"/>
          <w:szCs w:val="20"/>
        </w:rPr>
      </w:pPr>
      <w:r w:rsidRPr="008D1AC7">
        <w:rPr>
          <w:rFonts w:ascii="Arial" w:hAnsi="Arial" w:cs="Arial"/>
          <w:sz w:val="20"/>
          <w:szCs w:val="20"/>
        </w:rPr>
        <w:t xml:space="preserve">             zastoupená </w:t>
      </w:r>
      <w:r>
        <w:rPr>
          <w:rFonts w:ascii="Arial" w:hAnsi="Arial" w:cs="Arial"/>
          <w:sz w:val="20"/>
          <w:szCs w:val="20"/>
        </w:rPr>
        <w:t>tajemníkem Ing. Petrem Matějkou, Ph.D.</w:t>
      </w:r>
    </w:p>
    <w:p w14:paraId="5AFD859E" w14:textId="77777777" w:rsidR="001423B3" w:rsidRPr="008D1AC7" w:rsidRDefault="001423B3" w:rsidP="001423B3">
      <w:pPr>
        <w:rPr>
          <w:rFonts w:ascii="Arial" w:hAnsi="Arial" w:cs="Arial"/>
          <w:sz w:val="20"/>
          <w:szCs w:val="20"/>
        </w:rPr>
      </w:pPr>
      <w:r w:rsidRPr="008D1AC7">
        <w:rPr>
          <w:rFonts w:ascii="Arial" w:hAnsi="Arial" w:cs="Arial"/>
          <w:sz w:val="20"/>
          <w:szCs w:val="20"/>
        </w:rPr>
        <w:tab/>
        <w:t xml:space="preserve">IČ: </w:t>
      </w:r>
      <w:r w:rsidRPr="007B6014">
        <w:rPr>
          <w:rFonts w:ascii="Arial" w:hAnsi="Arial" w:cs="Arial"/>
          <w:color w:val="333333"/>
          <w:sz w:val="20"/>
          <w:shd w:val="clear" w:color="auto" w:fill="FFFFFF"/>
        </w:rPr>
        <w:t>68407700</w:t>
      </w:r>
    </w:p>
    <w:p w14:paraId="4C5794F7" w14:textId="0C2ED2F6" w:rsidR="00B365C4" w:rsidRPr="001423B3" w:rsidRDefault="001423B3" w:rsidP="001423B3">
      <w:pPr>
        <w:rPr>
          <w:rFonts w:ascii="Arial" w:hAnsi="Arial" w:cs="Arial"/>
          <w:color w:val="333333"/>
          <w:sz w:val="20"/>
          <w:shd w:val="clear" w:color="auto" w:fill="FFFFFF"/>
        </w:rPr>
      </w:pPr>
      <w:r w:rsidRPr="008D1AC7">
        <w:rPr>
          <w:rFonts w:ascii="Arial" w:hAnsi="Arial" w:cs="Arial"/>
          <w:sz w:val="20"/>
          <w:szCs w:val="20"/>
        </w:rPr>
        <w:t xml:space="preserve">             DIČ:</w:t>
      </w:r>
      <w:r w:rsidRPr="007B6014">
        <w:rPr>
          <w:rFonts w:ascii="Arial" w:hAnsi="Arial" w:cs="Arial"/>
          <w:color w:val="333333"/>
          <w:shd w:val="clear" w:color="auto" w:fill="FFFFFF"/>
        </w:rPr>
        <w:t xml:space="preserve"> </w:t>
      </w:r>
      <w:r w:rsidRPr="007B6014">
        <w:rPr>
          <w:rFonts w:ascii="Arial" w:hAnsi="Arial" w:cs="Arial"/>
          <w:color w:val="333333"/>
          <w:sz w:val="20"/>
          <w:shd w:val="clear" w:color="auto" w:fill="FFFFFF"/>
        </w:rPr>
        <w:t>CZ68407700</w:t>
      </w:r>
      <w:r w:rsidR="00B365C4" w:rsidRPr="00FD3F2F">
        <w:rPr>
          <w:rFonts w:ascii="Arial" w:hAnsi="Arial" w:cs="Arial"/>
          <w:sz w:val="20"/>
          <w:szCs w:val="20"/>
        </w:rPr>
        <w:tab/>
      </w:r>
      <w:r w:rsidR="00B365C4" w:rsidRPr="00FD3F2F">
        <w:rPr>
          <w:rFonts w:ascii="Arial" w:hAnsi="Arial" w:cs="Arial"/>
          <w:sz w:val="20"/>
          <w:szCs w:val="20"/>
        </w:rPr>
        <w:tab/>
      </w:r>
    </w:p>
    <w:p w14:paraId="56FA9B80" w14:textId="14280F3F" w:rsidR="00B365C4" w:rsidRDefault="00B365C4" w:rsidP="00B365C4">
      <w:pPr>
        <w:ind w:left="720"/>
        <w:rPr>
          <w:rFonts w:ascii="Arial" w:hAnsi="Arial" w:cs="Arial"/>
          <w:sz w:val="20"/>
          <w:szCs w:val="20"/>
        </w:rPr>
      </w:pPr>
      <w:r w:rsidRPr="008D1AC7">
        <w:rPr>
          <w:rFonts w:ascii="Arial" w:hAnsi="Arial" w:cs="Arial"/>
          <w:sz w:val="20"/>
          <w:szCs w:val="20"/>
        </w:rPr>
        <w:t>(dále jen „</w:t>
      </w:r>
      <w:r w:rsidR="001423B3">
        <w:rPr>
          <w:rFonts w:ascii="Arial" w:hAnsi="Arial" w:cs="Arial"/>
          <w:sz w:val="20"/>
          <w:szCs w:val="20"/>
        </w:rPr>
        <w:t>ČVUT FSV</w:t>
      </w:r>
      <w:r w:rsidRPr="008D1AC7">
        <w:rPr>
          <w:rFonts w:ascii="Arial" w:hAnsi="Arial" w:cs="Arial"/>
          <w:sz w:val="20"/>
          <w:szCs w:val="20"/>
        </w:rPr>
        <w:t xml:space="preserve">“ </w:t>
      </w:r>
      <w:r>
        <w:rPr>
          <w:rFonts w:ascii="Arial" w:hAnsi="Arial" w:cs="Arial"/>
          <w:sz w:val="20"/>
          <w:szCs w:val="20"/>
        </w:rPr>
        <w:t xml:space="preserve">nebo „Správce“ </w:t>
      </w:r>
      <w:r w:rsidRPr="008D1AC7">
        <w:rPr>
          <w:rFonts w:ascii="Arial" w:hAnsi="Arial" w:cs="Arial"/>
          <w:sz w:val="20"/>
          <w:szCs w:val="20"/>
        </w:rPr>
        <w:t>nebo „společník“)</w:t>
      </w:r>
    </w:p>
    <w:p w14:paraId="1E9057F2" w14:textId="22087F16" w:rsidR="00B13D04" w:rsidRDefault="00B13D04" w:rsidP="001423B3">
      <w:pPr>
        <w:rPr>
          <w:rFonts w:ascii="Arial" w:hAnsi="Arial" w:cs="Arial"/>
          <w:sz w:val="20"/>
          <w:szCs w:val="20"/>
        </w:rPr>
      </w:pPr>
    </w:p>
    <w:p w14:paraId="228AB336" w14:textId="77777777" w:rsidR="00B13D04" w:rsidRPr="008D1AC7" w:rsidRDefault="00B13D04" w:rsidP="00BF32FA">
      <w:pPr>
        <w:rPr>
          <w:rFonts w:ascii="Arial" w:hAnsi="Arial" w:cs="Arial"/>
          <w:sz w:val="20"/>
          <w:szCs w:val="20"/>
        </w:rPr>
      </w:pPr>
    </w:p>
    <w:p w14:paraId="68BE9352" w14:textId="77777777" w:rsidR="001423B3" w:rsidRDefault="001423B3" w:rsidP="001423B3">
      <w:pPr>
        <w:pStyle w:val="Odstavecseseznamem"/>
        <w:numPr>
          <w:ilvl w:val="0"/>
          <w:numId w:val="5"/>
        </w:numPr>
        <w:rPr>
          <w:rFonts w:ascii="Arial" w:hAnsi="Arial" w:cs="Arial"/>
          <w:b/>
          <w:sz w:val="20"/>
          <w:szCs w:val="20"/>
        </w:rPr>
      </w:pPr>
      <w:r w:rsidRPr="00756C9D">
        <w:rPr>
          <w:rFonts w:ascii="Arial" w:hAnsi="Arial" w:cs="Arial"/>
          <w:b/>
          <w:sz w:val="20"/>
          <w:szCs w:val="20"/>
        </w:rPr>
        <w:t>Pontex, spol. s r.o.</w:t>
      </w:r>
    </w:p>
    <w:p w14:paraId="7226ACCB" w14:textId="77777777" w:rsidR="001423B3" w:rsidRPr="00FD3F2F" w:rsidRDefault="001423B3" w:rsidP="001423B3">
      <w:pPr>
        <w:ind w:left="720"/>
        <w:rPr>
          <w:rFonts w:ascii="Arial" w:hAnsi="Arial" w:cs="Arial"/>
          <w:sz w:val="20"/>
          <w:szCs w:val="20"/>
        </w:rPr>
      </w:pPr>
      <w:r>
        <w:rPr>
          <w:rFonts w:ascii="Arial" w:hAnsi="Arial" w:cs="Arial"/>
          <w:sz w:val="20"/>
          <w:szCs w:val="20"/>
        </w:rPr>
        <w:t>s</w:t>
      </w:r>
      <w:r w:rsidRPr="00FD3F2F">
        <w:rPr>
          <w:rFonts w:ascii="Arial" w:hAnsi="Arial" w:cs="Arial"/>
          <w:sz w:val="20"/>
          <w:szCs w:val="20"/>
        </w:rPr>
        <w:t>e sídlem</w:t>
      </w:r>
      <w:r>
        <w:rPr>
          <w:rFonts w:ascii="Arial" w:hAnsi="Arial" w:cs="Arial"/>
          <w:sz w:val="20"/>
          <w:szCs w:val="20"/>
        </w:rPr>
        <w:t xml:space="preserve"> </w:t>
      </w:r>
      <w:r w:rsidRPr="00756C9D">
        <w:rPr>
          <w:rFonts w:ascii="Arial" w:hAnsi="Arial" w:cs="Arial"/>
          <w:sz w:val="20"/>
          <w:szCs w:val="20"/>
        </w:rPr>
        <w:t>Bezová 1658</w:t>
      </w:r>
      <w:r>
        <w:rPr>
          <w:rFonts w:ascii="Arial" w:hAnsi="Arial" w:cs="Arial"/>
          <w:sz w:val="20"/>
          <w:szCs w:val="20"/>
        </w:rPr>
        <w:t xml:space="preserve">/1, Braník, 147 00 Praha 4 </w:t>
      </w:r>
    </w:p>
    <w:p w14:paraId="50BFD930" w14:textId="77777777" w:rsidR="001423B3" w:rsidRDefault="001423B3" w:rsidP="001423B3">
      <w:pPr>
        <w:ind w:left="720"/>
        <w:rPr>
          <w:rFonts w:ascii="Arial" w:hAnsi="Arial" w:cs="Arial"/>
          <w:sz w:val="20"/>
          <w:szCs w:val="20"/>
        </w:rPr>
      </w:pPr>
      <w:r>
        <w:rPr>
          <w:rFonts w:ascii="Arial" w:hAnsi="Arial" w:cs="Arial"/>
          <w:sz w:val="20"/>
          <w:szCs w:val="20"/>
        </w:rPr>
        <w:t xml:space="preserve">zapsaná </w:t>
      </w:r>
      <w:r w:rsidRPr="00756C9D">
        <w:rPr>
          <w:rFonts w:ascii="Arial" w:hAnsi="Arial" w:cs="Arial"/>
          <w:sz w:val="20"/>
          <w:szCs w:val="20"/>
        </w:rPr>
        <w:t>v Obchodním rejstříku u Městského soudu v Praze, oddíl C, vložka 2994</w:t>
      </w:r>
    </w:p>
    <w:p w14:paraId="6AFBE093" w14:textId="77777777" w:rsidR="001423B3" w:rsidRDefault="001423B3" w:rsidP="001423B3">
      <w:pPr>
        <w:ind w:left="720"/>
        <w:rPr>
          <w:rFonts w:ascii="Arial" w:hAnsi="Arial" w:cs="Arial"/>
          <w:sz w:val="20"/>
          <w:szCs w:val="20"/>
        </w:rPr>
      </w:pPr>
      <w:r>
        <w:rPr>
          <w:rFonts w:ascii="Arial" w:hAnsi="Arial" w:cs="Arial"/>
          <w:sz w:val="20"/>
          <w:szCs w:val="20"/>
        </w:rPr>
        <w:t>z</w:t>
      </w:r>
      <w:r w:rsidRPr="00FD3F2F">
        <w:rPr>
          <w:rFonts w:ascii="Arial" w:hAnsi="Arial" w:cs="Arial"/>
          <w:sz w:val="20"/>
          <w:szCs w:val="20"/>
        </w:rPr>
        <w:t>astoupen</w:t>
      </w:r>
      <w:r>
        <w:rPr>
          <w:rFonts w:ascii="Arial" w:hAnsi="Arial" w:cs="Arial"/>
          <w:sz w:val="20"/>
          <w:szCs w:val="20"/>
        </w:rPr>
        <w:t>á</w:t>
      </w:r>
      <w:r>
        <w:rPr>
          <w:rFonts w:ascii="Arial" w:hAnsi="Arial" w:cs="Arial"/>
          <w:sz w:val="20"/>
          <w:szCs w:val="20"/>
        </w:rPr>
        <w:tab/>
      </w:r>
      <w:r w:rsidRPr="00756C9D">
        <w:rPr>
          <w:rFonts w:ascii="Arial" w:hAnsi="Arial" w:cs="Arial"/>
          <w:sz w:val="20"/>
          <w:szCs w:val="20"/>
        </w:rPr>
        <w:t>Ing.</w:t>
      </w:r>
      <w:r>
        <w:rPr>
          <w:rFonts w:ascii="Arial" w:hAnsi="Arial" w:cs="Arial"/>
          <w:sz w:val="20"/>
          <w:szCs w:val="20"/>
        </w:rPr>
        <w:t xml:space="preserve"> Petrem Součkem, jednatelem, Ing. Martinem Havlíkem, jednatelem</w:t>
      </w:r>
    </w:p>
    <w:p w14:paraId="5BE354F2" w14:textId="77777777" w:rsidR="001423B3" w:rsidRDefault="001423B3" w:rsidP="001423B3">
      <w:pPr>
        <w:ind w:left="1429" w:firstLine="698"/>
        <w:rPr>
          <w:rFonts w:ascii="Arial" w:hAnsi="Arial" w:cs="Arial"/>
          <w:sz w:val="20"/>
          <w:szCs w:val="20"/>
        </w:rPr>
      </w:pPr>
      <w:r>
        <w:rPr>
          <w:rFonts w:ascii="Arial" w:hAnsi="Arial" w:cs="Arial"/>
          <w:sz w:val="20"/>
          <w:szCs w:val="20"/>
        </w:rPr>
        <w:t xml:space="preserve">Ing. Václavem </w:t>
      </w:r>
      <w:proofErr w:type="spellStart"/>
      <w:r>
        <w:rPr>
          <w:rFonts w:ascii="Arial" w:hAnsi="Arial" w:cs="Arial"/>
          <w:sz w:val="20"/>
          <w:szCs w:val="20"/>
        </w:rPr>
        <w:t>Hvízdalem</w:t>
      </w:r>
      <w:proofErr w:type="spellEnd"/>
      <w:r>
        <w:rPr>
          <w:rFonts w:ascii="Arial" w:hAnsi="Arial" w:cs="Arial"/>
          <w:sz w:val="20"/>
          <w:szCs w:val="20"/>
        </w:rPr>
        <w:t>, jednatelem</w:t>
      </w:r>
    </w:p>
    <w:p w14:paraId="3B3EB755" w14:textId="77777777" w:rsidR="001423B3" w:rsidRPr="00756C9D" w:rsidRDefault="001423B3" w:rsidP="001423B3">
      <w:pPr>
        <w:ind w:left="1429" w:firstLine="698"/>
        <w:rPr>
          <w:rFonts w:ascii="Arial" w:hAnsi="Arial" w:cs="Arial"/>
          <w:sz w:val="20"/>
          <w:szCs w:val="20"/>
        </w:rPr>
      </w:pPr>
      <w:r w:rsidRPr="00B00439">
        <w:rPr>
          <w:rFonts w:ascii="Arial" w:hAnsi="Arial" w:cs="Arial"/>
          <w:sz w:val="20"/>
          <w:szCs w:val="20"/>
        </w:rPr>
        <w:t>(každý z jednatelů je oprávněn jednat za společnost samostatně)</w:t>
      </w:r>
    </w:p>
    <w:p w14:paraId="700C1589" w14:textId="77777777" w:rsidR="001423B3" w:rsidRPr="00856CDF" w:rsidRDefault="001423B3" w:rsidP="001423B3">
      <w:pPr>
        <w:ind w:left="720"/>
        <w:rPr>
          <w:rFonts w:ascii="Arial" w:hAnsi="Arial" w:cs="Arial"/>
          <w:sz w:val="20"/>
          <w:szCs w:val="20"/>
        </w:rPr>
      </w:pPr>
      <w:r w:rsidRPr="00856CDF">
        <w:rPr>
          <w:rFonts w:ascii="Arial" w:hAnsi="Arial" w:cs="Arial"/>
          <w:sz w:val="20"/>
          <w:szCs w:val="20"/>
        </w:rPr>
        <w:t xml:space="preserve">IČ: </w:t>
      </w:r>
      <w:r w:rsidRPr="00756C9D">
        <w:rPr>
          <w:rFonts w:ascii="Arial" w:hAnsi="Arial" w:cs="Arial"/>
          <w:sz w:val="20"/>
          <w:szCs w:val="20"/>
        </w:rPr>
        <w:t>40763439</w:t>
      </w:r>
    </w:p>
    <w:p w14:paraId="02175943" w14:textId="3A2F53AF" w:rsidR="00DE55F1" w:rsidRDefault="001423B3" w:rsidP="001423B3">
      <w:pPr>
        <w:ind w:left="720"/>
        <w:rPr>
          <w:rFonts w:ascii="Arial" w:hAnsi="Arial" w:cs="Arial"/>
          <w:sz w:val="20"/>
          <w:szCs w:val="20"/>
        </w:rPr>
      </w:pPr>
      <w:r w:rsidRPr="00856CDF">
        <w:rPr>
          <w:rFonts w:ascii="Arial" w:hAnsi="Arial" w:cs="Arial"/>
          <w:sz w:val="20"/>
          <w:szCs w:val="20"/>
        </w:rPr>
        <w:t xml:space="preserve">DIČ: </w:t>
      </w:r>
      <w:r w:rsidRPr="00756C9D">
        <w:rPr>
          <w:rFonts w:ascii="Arial" w:hAnsi="Arial" w:cs="Arial"/>
          <w:sz w:val="20"/>
          <w:szCs w:val="20"/>
        </w:rPr>
        <w:t>CZ40763439</w:t>
      </w:r>
    </w:p>
    <w:p w14:paraId="3E4749C5" w14:textId="49C94B85" w:rsidR="001423B3" w:rsidRDefault="001423B3" w:rsidP="001423B3">
      <w:pPr>
        <w:ind w:left="720"/>
        <w:rPr>
          <w:rFonts w:ascii="Arial" w:hAnsi="Arial" w:cs="Arial"/>
          <w:sz w:val="20"/>
          <w:szCs w:val="20"/>
        </w:rPr>
      </w:pPr>
      <w:r w:rsidRPr="008D1AC7">
        <w:rPr>
          <w:rFonts w:ascii="Arial" w:hAnsi="Arial" w:cs="Arial"/>
          <w:sz w:val="20"/>
          <w:szCs w:val="20"/>
        </w:rPr>
        <w:t>(dále jen „</w:t>
      </w:r>
      <w:r>
        <w:rPr>
          <w:rFonts w:ascii="Arial" w:hAnsi="Arial" w:cs="Arial"/>
          <w:sz w:val="20"/>
          <w:szCs w:val="20"/>
        </w:rPr>
        <w:t>Pontex</w:t>
      </w:r>
      <w:r w:rsidRPr="008D1AC7">
        <w:rPr>
          <w:rFonts w:ascii="Arial" w:hAnsi="Arial" w:cs="Arial"/>
          <w:sz w:val="20"/>
          <w:szCs w:val="20"/>
        </w:rPr>
        <w:t>“ nebo „společník“)</w:t>
      </w:r>
    </w:p>
    <w:p w14:paraId="44AA3D1C" w14:textId="77777777" w:rsidR="001423B3" w:rsidRDefault="001423B3" w:rsidP="001423B3">
      <w:pPr>
        <w:ind w:left="720"/>
        <w:rPr>
          <w:rFonts w:ascii="Arial" w:hAnsi="Arial" w:cs="Arial"/>
          <w:sz w:val="20"/>
          <w:szCs w:val="20"/>
        </w:rPr>
      </w:pPr>
    </w:p>
    <w:p w14:paraId="54C8203A" w14:textId="77777777" w:rsidR="00135DE5" w:rsidRPr="008D1AC7" w:rsidRDefault="000B10A9" w:rsidP="00135DE5">
      <w:pPr>
        <w:rPr>
          <w:rFonts w:ascii="Arial" w:hAnsi="Arial" w:cs="Arial"/>
          <w:sz w:val="20"/>
          <w:szCs w:val="20"/>
        </w:rPr>
      </w:pPr>
      <w:r w:rsidRPr="008D1AC7">
        <w:rPr>
          <w:rFonts w:ascii="Arial" w:hAnsi="Arial" w:cs="Arial"/>
          <w:sz w:val="20"/>
          <w:szCs w:val="20"/>
        </w:rPr>
        <w:t>(výše uvedené osoby jsou dále společně uváděny též jako „</w:t>
      </w:r>
      <w:r w:rsidR="00F13724" w:rsidRPr="008D1AC7">
        <w:rPr>
          <w:rFonts w:ascii="Arial" w:hAnsi="Arial" w:cs="Arial"/>
          <w:sz w:val="20"/>
          <w:szCs w:val="20"/>
        </w:rPr>
        <w:t>s</w:t>
      </w:r>
      <w:r w:rsidRPr="008D1AC7">
        <w:rPr>
          <w:rFonts w:ascii="Arial" w:hAnsi="Arial" w:cs="Arial"/>
          <w:sz w:val="20"/>
          <w:szCs w:val="20"/>
        </w:rPr>
        <w:t>polečníci“)</w:t>
      </w:r>
    </w:p>
    <w:p w14:paraId="1C893674" w14:textId="77777777" w:rsidR="00F13724" w:rsidRPr="008D1AC7" w:rsidRDefault="00F13724" w:rsidP="00135DE5">
      <w:pPr>
        <w:rPr>
          <w:rFonts w:ascii="Arial" w:hAnsi="Arial" w:cs="Arial"/>
          <w:sz w:val="20"/>
          <w:szCs w:val="20"/>
        </w:rPr>
      </w:pPr>
    </w:p>
    <w:p w14:paraId="56FAC167" w14:textId="77777777" w:rsidR="00EF3D34" w:rsidRPr="008D1AC7" w:rsidRDefault="00EF3D34" w:rsidP="00135DE5">
      <w:pPr>
        <w:rPr>
          <w:rFonts w:ascii="Arial" w:hAnsi="Arial" w:cs="Arial"/>
          <w:sz w:val="20"/>
          <w:szCs w:val="20"/>
        </w:rPr>
      </w:pPr>
      <w:r w:rsidRPr="008D1AC7">
        <w:rPr>
          <w:rFonts w:ascii="Arial" w:hAnsi="Arial" w:cs="Arial"/>
          <w:sz w:val="20"/>
          <w:szCs w:val="20"/>
        </w:rPr>
        <w:t>uzavřeli níže uvedeného dne, měsíce a roku tuto</w:t>
      </w:r>
    </w:p>
    <w:p w14:paraId="6CDA6E46" w14:textId="77777777" w:rsidR="00EF3D34" w:rsidRPr="008D1AC7" w:rsidRDefault="00EF3D34" w:rsidP="00135DE5">
      <w:pPr>
        <w:rPr>
          <w:rFonts w:ascii="Arial" w:hAnsi="Arial" w:cs="Arial"/>
          <w:sz w:val="20"/>
          <w:szCs w:val="20"/>
        </w:rPr>
      </w:pPr>
    </w:p>
    <w:p w14:paraId="12C555D0" w14:textId="77777777" w:rsidR="00EF3D34" w:rsidRDefault="00EF3D34" w:rsidP="000B10A9">
      <w:pPr>
        <w:jc w:val="center"/>
        <w:rPr>
          <w:rFonts w:ascii="Arial" w:hAnsi="Arial" w:cs="Arial"/>
          <w:b/>
          <w:sz w:val="20"/>
          <w:szCs w:val="20"/>
        </w:rPr>
      </w:pPr>
      <w:r w:rsidRPr="008D1AC7">
        <w:rPr>
          <w:rFonts w:ascii="Arial" w:hAnsi="Arial" w:cs="Arial"/>
          <w:b/>
          <w:sz w:val="20"/>
          <w:szCs w:val="20"/>
        </w:rPr>
        <w:t>Smlouvu o sdružení ve společnosti</w:t>
      </w:r>
    </w:p>
    <w:p w14:paraId="3779D312" w14:textId="36938D53" w:rsidR="00EF3D34" w:rsidRDefault="00EF3D34" w:rsidP="00135DE5">
      <w:pPr>
        <w:jc w:val="center"/>
        <w:rPr>
          <w:rFonts w:ascii="Arial" w:hAnsi="Arial" w:cs="Arial"/>
          <w:b/>
          <w:sz w:val="20"/>
          <w:szCs w:val="20"/>
        </w:rPr>
      </w:pPr>
    </w:p>
    <w:p w14:paraId="55A16BB0" w14:textId="77777777" w:rsidR="007E372A" w:rsidRPr="008D1AC7" w:rsidRDefault="007E372A" w:rsidP="00135DE5">
      <w:pPr>
        <w:jc w:val="center"/>
        <w:rPr>
          <w:rFonts w:ascii="Arial" w:hAnsi="Arial" w:cs="Arial"/>
          <w:b/>
          <w:sz w:val="20"/>
          <w:szCs w:val="20"/>
        </w:rPr>
      </w:pPr>
    </w:p>
    <w:p w14:paraId="57A33074" w14:textId="77777777" w:rsidR="00135DE5" w:rsidRPr="008D1AC7" w:rsidRDefault="003A6D45" w:rsidP="00135DE5">
      <w:pPr>
        <w:jc w:val="center"/>
        <w:rPr>
          <w:rFonts w:ascii="Arial" w:hAnsi="Arial" w:cs="Arial"/>
          <w:b/>
          <w:sz w:val="20"/>
          <w:szCs w:val="20"/>
        </w:rPr>
      </w:pPr>
      <w:r w:rsidRPr="008D1AC7">
        <w:rPr>
          <w:rFonts w:ascii="Arial" w:hAnsi="Arial" w:cs="Arial"/>
          <w:b/>
          <w:sz w:val="20"/>
          <w:szCs w:val="20"/>
        </w:rPr>
        <w:t xml:space="preserve">Čl. </w:t>
      </w:r>
      <w:r w:rsidR="00135DE5" w:rsidRPr="008D1AC7">
        <w:rPr>
          <w:rFonts w:ascii="Arial" w:hAnsi="Arial" w:cs="Arial"/>
          <w:b/>
          <w:sz w:val="20"/>
          <w:szCs w:val="20"/>
        </w:rPr>
        <w:t>I</w:t>
      </w:r>
    </w:p>
    <w:p w14:paraId="2A86C6F5" w14:textId="77777777" w:rsidR="00135DE5" w:rsidRPr="008D1AC7" w:rsidRDefault="00135DE5" w:rsidP="00135DE5">
      <w:pPr>
        <w:jc w:val="center"/>
        <w:rPr>
          <w:rFonts w:ascii="Arial" w:hAnsi="Arial" w:cs="Arial"/>
          <w:b/>
          <w:sz w:val="20"/>
          <w:szCs w:val="20"/>
        </w:rPr>
      </w:pPr>
      <w:r w:rsidRPr="008D1AC7">
        <w:rPr>
          <w:rFonts w:ascii="Arial" w:hAnsi="Arial" w:cs="Arial"/>
          <w:b/>
          <w:sz w:val="20"/>
          <w:szCs w:val="20"/>
        </w:rPr>
        <w:t xml:space="preserve">Účel </w:t>
      </w:r>
      <w:r w:rsidR="00D17585" w:rsidRPr="008D1AC7">
        <w:rPr>
          <w:rFonts w:ascii="Arial" w:hAnsi="Arial" w:cs="Arial"/>
          <w:b/>
          <w:sz w:val="20"/>
          <w:szCs w:val="20"/>
        </w:rPr>
        <w:t>společnosti</w:t>
      </w:r>
      <w:r w:rsidRPr="008D1AC7">
        <w:rPr>
          <w:rFonts w:ascii="Arial" w:hAnsi="Arial" w:cs="Arial"/>
          <w:b/>
          <w:sz w:val="20"/>
          <w:szCs w:val="20"/>
        </w:rPr>
        <w:t>, název, sídlo</w:t>
      </w:r>
    </w:p>
    <w:p w14:paraId="0F8B5F4D" w14:textId="77777777" w:rsidR="00135DE5" w:rsidRPr="008D1AC7" w:rsidRDefault="00135DE5" w:rsidP="00135DE5">
      <w:pPr>
        <w:rPr>
          <w:rFonts w:ascii="Arial" w:hAnsi="Arial" w:cs="Arial"/>
          <w:sz w:val="20"/>
          <w:szCs w:val="20"/>
        </w:rPr>
      </w:pPr>
    </w:p>
    <w:p w14:paraId="70D3CC96" w14:textId="631514A1" w:rsidR="003D4005" w:rsidRPr="008D1AC7" w:rsidRDefault="003D4005" w:rsidP="003D4005">
      <w:pPr>
        <w:jc w:val="both"/>
        <w:rPr>
          <w:rFonts w:ascii="Arial" w:hAnsi="Arial" w:cs="Arial"/>
          <w:sz w:val="20"/>
          <w:szCs w:val="20"/>
        </w:rPr>
      </w:pPr>
      <w:r w:rsidRPr="008D1AC7">
        <w:rPr>
          <w:rFonts w:ascii="Arial" w:hAnsi="Arial" w:cs="Arial"/>
          <w:sz w:val="20"/>
          <w:szCs w:val="20"/>
        </w:rPr>
        <w:t xml:space="preserve">1. </w:t>
      </w:r>
      <w:r w:rsidR="00B13D04">
        <w:rPr>
          <w:rFonts w:ascii="Arial" w:hAnsi="Arial" w:cs="Arial"/>
          <w:sz w:val="20"/>
          <w:szCs w:val="20"/>
        </w:rPr>
        <w:t>ČVUT FSv</w:t>
      </w:r>
      <w:r w:rsidR="001423B3">
        <w:rPr>
          <w:rFonts w:ascii="Arial" w:hAnsi="Arial" w:cs="Arial"/>
          <w:sz w:val="20"/>
          <w:szCs w:val="20"/>
        </w:rPr>
        <w:t xml:space="preserve"> a </w:t>
      </w:r>
      <w:proofErr w:type="spellStart"/>
      <w:r w:rsidR="001423B3">
        <w:rPr>
          <w:rFonts w:ascii="Arial" w:hAnsi="Arial" w:cs="Arial"/>
          <w:sz w:val="20"/>
          <w:szCs w:val="20"/>
        </w:rPr>
        <w:t>Pontex</w:t>
      </w:r>
      <w:proofErr w:type="spellEnd"/>
      <w:r w:rsidR="00B13D04">
        <w:rPr>
          <w:rFonts w:ascii="Arial" w:hAnsi="Arial" w:cs="Arial"/>
          <w:sz w:val="20"/>
          <w:szCs w:val="20"/>
        </w:rPr>
        <w:t xml:space="preserve"> </w:t>
      </w:r>
      <w:r w:rsidR="00657CD1" w:rsidRPr="008D1AC7">
        <w:rPr>
          <w:rFonts w:ascii="Arial" w:hAnsi="Arial" w:cs="Arial"/>
          <w:sz w:val="20"/>
          <w:szCs w:val="20"/>
        </w:rPr>
        <w:t>se</w:t>
      </w:r>
      <w:r w:rsidR="00586889" w:rsidRPr="008D1AC7">
        <w:rPr>
          <w:rFonts w:ascii="Arial" w:hAnsi="Arial" w:cs="Arial"/>
          <w:sz w:val="20"/>
          <w:szCs w:val="20"/>
        </w:rPr>
        <w:t xml:space="preserve"> jako </w:t>
      </w:r>
      <w:r w:rsidR="002B3CCD" w:rsidRPr="008D1AC7">
        <w:rPr>
          <w:rFonts w:ascii="Arial" w:hAnsi="Arial" w:cs="Arial"/>
          <w:sz w:val="20"/>
          <w:szCs w:val="20"/>
        </w:rPr>
        <w:t>s</w:t>
      </w:r>
      <w:r w:rsidR="00586889" w:rsidRPr="008D1AC7">
        <w:rPr>
          <w:rFonts w:ascii="Arial" w:hAnsi="Arial" w:cs="Arial"/>
          <w:sz w:val="20"/>
          <w:szCs w:val="20"/>
        </w:rPr>
        <w:t>polečníci touto smlouvou</w:t>
      </w:r>
      <w:r w:rsidR="00933297" w:rsidRPr="008D1AC7">
        <w:rPr>
          <w:rFonts w:ascii="Arial" w:hAnsi="Arial" w:cs="Arial"/>
          <w:sz w:val="20"/>
          <w:szCs w:val="20"/>
        </w:rPr>
        <w:t xml:space="preserve"> sdružují a </w:t>
      </w:r>
      <w:r w:rsidR="00586889" w:rsidRPr="008D1AC7">
        <w:rPr>
          <w:rFonts w:ascii="Arial" w:hAnsi="Arial" w:cs="Arial"/>
          <w:sz w:val="20"/>
          <w:szCs w:val="20"/>
        </w:rPr>
        <w:t>za</w:t>
      </w:r>
      <w:r w:rsidR="000C69C1" w:rsidRPr="008D1AC7">
        <w:rPr>
          <w:rFonts w:ascii="Arial" w:hAnsi="Arial" w:cs="Arial"/>
          <w:sz w:val="20"/>
          <w:szCs w:val="20"/>
        </w:rPr>
        <w:t>kládají</w:t>
      </w:r>
      <w:r w:rsidR="00586889" w:rsidRPr="008D1AC7">
        <w:rPr>
          <w:rFonts w:ascii="Arial" w:hAnsi="Arial" w:cs="Arial"/>
          <w:sz w:val="20"/>
          <w:szCs w:val="20"/>
        </w:rPr>
        <w:t xml:space="preserve"> společnost</w:t>
      </w:r>
      <w:r w:rsidR="00933297" w:rsidRPr="008D1AC7">
        <w:rPr>
          <w:rFonts w:ascii="Arial" w:hAnsi="Arial" w:cs="Arial"/>
          <w:sz w:val="20"/>
          <w:szCs w:val="20"/>
        </w:rPr>
        <w:t xml:space="preserve"> (dále jen „Společnost“). Účelem Společnosti je</w:t>
      </w:r>
    </w:p>
    <w:p w14:paraId="085C7881" w14:textId="77777777" w:rsidR="00F13724" w:rsidRPr="008D1AC7" w:rsidRDefault="00586889" w:rsidP="003D4005">
      <w:pPr>
        <w:jc w:val="both"/>
        <w:rPr>
          <w:rFonts w:ascii="Arial" w:hAnsi="Arial" w:cs="Arial"/>
          <w:sz w:val="20"/>
          <w:szCs w:val="20"/>
        </w:rPr>
      </w:pPr>
      <w:r w:rsidRPr="008D1AC7">
        <w:rPr>
          <w:rFonts w:ascii="Arial" w:hAnsi="Arial" w:cs="Arial"/>
          <w:sz w:val="20"/>
          <w:szCs w:val="20"/>
        </w:rPr>
        <w:t xml:space="preserve"> </w:t>
      </w:r>
    </w:p>
    <w:p w14:paraId="5E879074" w14:textId="49180502" w:rsidR="00586889" w:rsidRPr="008D1AC7" w:rsidRDefault="003D4005" w:rsidP="003D4005">
      <w:pPr>
        <w:jc w:val="both"/>
        <w:rPr>
          <w:rFonts w:ascii="Arial" w:hAnsi="Arial" w:cs="Arial"/>
          <w:sz w:val="20"/>
          <w:szCs w:val="20"/>
        </w:rPr>
      </w:pPr>
      <w:r w:rsidRPr="008D1AC7">
        <w:rPr>
          <w:rFonts w:ascii="Arial" w:hAnsi="Arial" w:cs="Arial"/>
          <w:sz w:val="20"/>
          <w:szCs w:val="20"/>
        </w:rPr>
        <w:t xml:space="preserve">a) </w:t>
      </w:r>
      <w:r w:rsidR="00014CC5" w:rsidRPr="008D1AC7">
        <w:rPr>
          <w:rFonts w:ascii="Arial" w:hAnsi="Arial" w:cs="Arial"/>
          <w:sz w:val="20"/>
          <w:szCs w:val="20"/>
        </w:rPr>
        <w:t xml:space="preserve">vypracování a předložení společné nabídky </w:t>
      </w:r>
      <w:r w:rsidR="005247A5">
        <w:rPr>
          <w:rFonts w:ascii="Arial" w:hAnsi="Arial" w:cs="Arial"/>
          <w:sz w:val="20"/>
          <w:szCs w:val="20"/>
        </w:rPr>
        <w:t xml:space="preserve">na plnění podlimitní sektorové veřejné zakázky </w:t>
      </w:r>
      <w:r w:rsidR="00014CC5" w:rsidRPr="008D1AC7">
        <w:rPr>
          <w:rFonts w:ascii="Arial" w:hAnsi="Arial" w:cs="Arial"/>
          <w:sz w:val="20"/>
          <w:szCs w:val="20"/>
        </w:rPr>
        <w:t xml:space="preserve"> </w:t>
      </w:r>
      <w:r w:rsidR="00014CC5">
        <w:rPr>
          <w:rFonts w:ascii="Arial" w:hAnsi="Arial" w:cs="Arial"/>
          <w:sz w:val="20"/>
          <w:szCs w:val="20"/>
        </w:rPr>
        <w:t xml:space="preserve">na služby vypsané </w:t>
      </w:r>
      <w:r w:rsidR="00B13D04">
        <w:rPr>
          <w:rFonts w:ascii="Arial" w:hAnsi="Arial" w:cs="Arial"/>
          <w:sz w:val="20"/>
          <w:szCs w:val="20"/>
        </w:rPr>
        <w:t>Správou železni</w:t>
      </w:r>
      <w:r w:rsidR="00CA125E">
        <w:rPr>
          <w:rFonts w:ascii="Arial" w:hAnsi="Arial" w:cs="Arial"/>
          <w:sz w:val="20"/>
          <w:szCs w:val="20"/>
        </w:rPr>
        <w:t>c</w:t>
      </w:r>
      <w:r w:rsidR="00B13D04">
        <w:rPr>
          <w:rFonts w:ascii="Arial" w:hAnsi="Arial" w:cs="Arial"/>
          <w:sz w:val="20"/>
          <w:szCs w:val="20"/>
        </w:rPr>
        <w:t>, státní organizace, se sídlem Praha 1, Nové Město, Dlážděná 1003/7</w:t>
      </w:r>
      <w:r w:rsidR="00090ACF">
        <w:rPr>
          <w:rFonts w:ascii="Arial" w:hAnsi="Arial" w:cs="Arial"/>
          <w:sz w:val="20"/>
          <w:szCs w:val="20"/>
        </w:rPr>
        <w:t xml:space="preserve">, PSČ 110 00, </w:t>
      </w:r>
      <w:r w:rsidR="00CA125E">
        <w:rPr>
          <w:rFonts w:ascii="Arial" w:hAnsi="Arial" w:cs="Arial"/>
          <w:sz w:val="20"/>
          <w:szCs w:val="20"/>
        </w:rPr>
        <w:t>Oblastní</w:t>
      </w:r>
      <w:r w:rsidR="00090ACF">
        <w:rPr>
          <w:rFonts w:ascii="Arial" w:hAnsi="Arial" w:cs="Arial"/>
          <w:sz w:val="20"/>
          <w:szCs w:val="20"/>
        </w:rPr>
        <w:t xml:space="preserve"> ředitelství</w:t>
      </w:r>
      <w:r w:rsidR="001D4E32">
        <w:rPr>
          <w:rFonts w:ascii="Arial" w:hAnsi="Arial" w:cs="Arial"/>
          <w:sz w:val="20"/>
          <w:szCs w:val="20"/>
        </w:rPr>
        <w:t xml:space="preserve"> Praha</w:t>
      </w:r>
      <w:r w:rsidR="00090ACF">
        <w:rPr>
          <w:rFonts w:ascii="Arial" w:hAnsi="Arial" w:cs="Arial"/>
          <w:sz w:val="20"/>
          <w:szCs w:val="20"/>
        </w:rPr>
        <w:t>; na realizaci veřejné zakázky s názvem</w:t>
      </w:r>
      <w:r w:rsidR="00135DE5" w:rsidRPr="008D1AC7">
        <w:rPr>
          <w:rFonts w:ascii="Arial" w:hAnsi="Arial" w:cs="Arial"/>
          <w:sz w:val="20"/>
          <w:szCs w:val="20"/>
        </w:rPr>
        <w:t xml:space="preserve"> </w:t>
      </w:r>
    </w:p>
    <w:p w14:paraId="11BD96B3" w14:textId="6A7E2E78" w:rsidR="007C7A97" w:rsidRPr="00FB23FF" w:rsidRDefault="007C7A97" w:rsidP="003D4005">
      <w:pPr>
        <w:spacing w:before="120" w:after="120"/>
        <w:jc w:val="center"/>
        <w:rPr>
          <w:rFonts w:ascii="Arial" w:hAnsi="Arial" w:cs="Arial"/>
          <w:b/>
          <w:sz w:val="20"/>
          <w:szCs w:val="20"/>
        </w:rPr>
      </w:pPr>
      <w:r w:rsidRPr="008D1AC7">
        <w:rPr>
          <w:rFonts w:ascii="Arial" w:hAnsi="Arial" w:cs="Arial"/>
          <w:b/>
          <w:sz w:val="20"/>
          <w:szCs w:val="20"/>
        </w:rPr>
        <w:t>„</w:t>
      </w:r>
      <w:r w:rsidR="00C94461">
        <w:rPr>
          <w:rFonts w:ascii="Arial" w:hAnsi="Arial" w:cs="Arial"/>
          <w:b/>
          <w:sz w:val="20"/>
          <w:szCs w:val="20"/>
        </w:rPr>
        <w:t xml:space="preserve">Diagnostika a přepočty strategických přemostění v obvodu OŘ </w:t>
      </w:r>
      <w:r w:rsidR="001423B3">
        <w:rPr>
          <w:rFonts w:ascii="Arial" w:hAnsi="Arial" w:cs="Arial"/>
          <w:b/>
          <w:sz w:val="20"/>
          <w:szCs w:val="20"/>
        </w:rPr>
        <w:t>Praha</w:t>
      </w:r>
      <w:r w:rsidR="00C94461">
        <w:rPr>
          <w:rFonts w:ascii="Arial" w:hAnsi="Arial" w:cs="Arial"/>
          <w:b/>
          <w:sz w:val="20"/>
          <w:szCs w:val="20"/>
        </w:rPr>
        <w:t xml:space="preserve"> – </w:t>
      </w:r>
      <w:r w:rsidR="00B365C4">
        <w:rPr>
          <w:rFonts w:ascii="Arial" w:hAnsi="Arial" w:cs="Arial"/>
          <w:b/>
          <w:sz w:val="20"/>
          <w:szCs w:val="20"/>
        </w:rPr>
        <w:t>I</w:t>
      </w:r>
      <w:r w:rsidR="00C94461">
        <w:rPr>
          <w:rFonts w:ascii="Arial" w:hAnsi="Arial" w:cs="Arial"/>
          <w:b/>
          <w:sz w:val="20"/>
          <w:szCs w:val="20"/>
        </w:rPr>
        <w:t>I. etapa</w:t>
      </w:r>
      <w:r w:rsidRPr="00FB23FF">
        <w:rPr>
          <w:rFonts w:ascii="Arial" w:hAnsi="Arial" w:cs="Arial"/>
          <w:b/>
          <w:sz w:val="20"/>
          <w:szCs w:val="20"/>
        </w:rPr>
        <w:t>“</w:t>
      </w:r>
    </w:p>
    <w:p w14:paraId="314AFB5D" w14:textId="14CCFADC" w:rsidR="000C69C1" w:rsidRPr="008D1AC7" w:rsidRDefault="00014CC5" w:rsidP="003D4005">
      <w:pPr>
        <w:jc w:val="both"/>
        <w:rPr>
          <w:rFonts w:ascii="Arial" w:hAnsi="Arial" w:cs="Arial"/>
          <w:sz w:val="20"/>
          <w:szCs w:val="20"/>
        </w:rPr>
      </w:pPr>
      <w:r>
        <w:rPr>
          <w:rFonts w:ascii="Arial" w:hAnsi="Arial" w:cs="Arial"/>
          <w:sz w:val="20"/>
          <w:szCs w:val="20"/>
        </w:rPr>
        <w:t>s č.j.</w:t>
      </w:r>
      <w:r w:rsidR="00EE34A8">
        <w:rPr>
          <w:rFonts w:ascii="Arial" w:hAnsi="Arial" w:cs="Arial"/>
          <w:sz w:val="20"/>
          <w:szCs w:val="20"/>
        </w:rPr>
        <w:t xml:space="preserve">: </w:t>
      </w:r>
      <w:r w:rsidR="001423B3">
        <w:rPr>
          <w:rFonts w:ascii="Arial" w:hAnsi="Arial" w:cs="Arial"/>
          <w:sz w:val="20"/>
          <w:szCs w:val="20"/>
        </w:rPr>
        <w:t>26848</w:t>
      </w:r>
      <w:r w:rsidR="00B365C4">
        <w:rPr>
          <w:rFonts w:ascii="Arial" w:hAnsi="Arial" w:cs="Arial"/>
          <w:sz w:val="20"/>
          <w:szCs w:val="20"/>
        </w:rPr>
        <w:t>/2023-</w:t>
      </w:r>
      <w:r w:rsidR="00C94461">
        <w:rPr>
          <w:rFonts w:ascii="Arial" w:hAnsi="Arial" w:cs="Arial"/>
          <w:sz w:val="20"/>
          <w:szCs w:val="20"/>
        </w:rPr>
        <w:t xml:space="preserve">SŽ-OŘ </w:t>
      </w:r>
      <w:r w:rsidR="001423B3">
        <w:rPr>
          <w:rFonts w:ascii="Arial" w:hAnsi="Arial" w:cs="Arial"/>
          <w:sz w:val="20"/>
          <w:szCs w:val="20"/>
        </w:rPr>
        <w:t>PHA-OVZ</w:t>
      </w:r>
      <w:r w:rsidR="00EB522D" w:rsidRPr="00EB522D">
        <w:rPr>
          <w:rFonts w:ascii="Arial" w:hAnsi="Arial" w:cs="Arial"/>
          <w:sz w:val="20"/>
          <w:szCs w:val="20"/>
        </w:rPr>
        <w:t xml:space="preserve"> </w:t>
      </w:r>
      <w:r w:rsidR="00D17585" w:rsidRPr="008D1AC7">
        <w:rPr>
          <w:rFonts w:ascii="Arial" w:hAnsi="Arial" w:cs="Arial"/>
          <w:sz w:val="20"/>
          <w:szCs w:val="20"/>
        </w:rPr>
        <w:t>(dále jen „</w:t>
      </w:r>
      <w:r w:rsidR="00657CD1" w:rsidRPr="008D1AC7">
        <w:rPr>
          <w:rFonts w:ascii="Arial" w:hAnsi="Arial" w:cs="Arial"/>
          <w:sz w:val="20"/>
          <w:szCs w:val="20"/>
        </w:rPr>
        <w:t>V</w:t>
      </w:r>
      <w:r w:rsidR="00D17585" w:rsidRPr="008D1AC7">
        <w:rPr>
          <w:rFonts w:ascii="Arial" w:hAnsi="Arial" w:cs="Arial"/>
          <w:sz w:val="20"/>
          <w:szCs w:val="20"/>
        </w:rPr>
        <w:t>eřejná zakázka“)</w:t>
      </w:r>
      <w:r w:rsidR="007C7A97" w:rsidRPr="008D1AC7">
        <w:rPr>
          <w:rFonts w:ascii="Arial" w:hAnsi="Arial" w:cs="Arial"/>
          <w:sz w:val="20"/>
          <w:szCs w:val="20"/>
        </w:rPr>
        <w:t xml:space="preserve"> </w:t>
      </w:r>
      <w:r w:rsidR="00586889" w:rsidRPr="008D1AC7">
        <w:rPr>
          <w:rFonts w:ascii="Arial" w:hAnsi="Arial" w:cs="Arial"/>
          <w:sz w:val="20"/>
          <w:szCs w:val="20"/>
        </w:rPr>
        <w:t xml:space="preserve"> </w:t>
      </w:r>
    </w:p>
    <w:p w14:paraId="2499EA51" w14:textId="77777777" w:rsidR="000C69C1" w:rsidRPr="008D1AC7" w:rsidRDefault="000C69C1" w:rsidP="00586889">
      <w:pPr>
        <w:jc w:val="both"/>
        <w:rPr>
          <w:rFonts w:ascii="Arial" w:hAnsi="Arial" w:cs="Arial"/>
          <w:sz w:val="20"/>
          <w:szCs w:val="20"/>
        </w:rPr>
      </w:pPr>
    </w:p>
    <w:p w14:paraId="3FBEDC80" w14:textId="77777777" w:rsidR="00542CA0" w:rsidRPr="008D1AC7" w:rsidRDefault="003D4005" w:rsidP="003D4005">
      <w:pPr>
        <w:jc w:val="both"/>
        <w:rPr>
          <w:rFonts w:ascii="Arial" w:hAnsi="Arial" w:cs="Arial"/>
          <w:sz w:val="20"/>
          <w:szCs w:val="20"/>
        </w:rPr>
      </w:pPr>
      <w:r w:rsidRPr="008D1AC7">
        <w:rPr>
          <w:rFonts w:ascii="Arial" w:hAnsi="Arial" w:cs="Arial"/>
          <w:sz w:val="20"/>
          <w:szCs w:val="20"/>
        </w:rPr>
        <w:t xml:space="preserve">b) </w:t>
      </w:r>
      <w:r w:rsidR="002B3CCD" w:rsidRPr="00DA52F7">
        <w:rPr>
          <w:rFonts w:ascii="Arial" w:hAnsi="Arial" w:cs="Arial"/>
          <w:sz w:val="20"/>
          <w:szCs w:val="20"/>
        </w:rPr>
        <w:t>uzavření</w:t>
      </w:r>
      <w:r w:rsidR="002A436D" w:rsidRPr="00DA52F7">
        <w:rPr>
          <w:rFonts w:ascii="Arial" w:hAnsi="Arial" w:cs="Arial"/>
          <w:sz w:val="20"/>
          <w:szCs w:val="20"/>
        </w:rPr>
        <w:t xml:space="preserve"> </w:t>
      </w:r>
      <w:r w:rsidR="009E14B4">
        <w:rPr>
          <w:rFonts w:ascii="Arial" w:hAnsi="Arial" w:cs="Arial"/>
          <w:sz w:val="20"/>
          <w:szCs w:val="20"/>
        </w:rPr>
        <w:t>smlouvy o dílo</w:t>
      </w:r>
      <w:r w:rsidR="002B3CCD" w:rsidRPr="00DA52F7">
        <w:rPr>
          <w:rFonts w:ascii="Arial" w:hAnsi="Arial" w:cs="Arial"/>
          <w:sz w:val="20"/>
          <w:szCs w:val="20"/>
        </w:rPr>
        <w:t xml:space="preserve"> na realizaci Veřejné zakázky</w:t>
      </w:r>
      <w:r w:rsidR="00DA52F7">
        <w:rPr>
          <w:rFonts w:ascii="Arial" w:hAnsi="Arial" w:cs="Arial"/>
          <w:sz w:val="20"/>
          <w:szCs w:val="20"/>
        </w:rPr>
        <w:t xml:space="preserve"> </w:t>
      </w:r>
      <w:r w:rsidR="00DA52F7" w:rsidRPr="00DA52F7">
        <w:rPr>
          <w:rFonts w:ascii="Arial" w:hAnsi="Arial" w:cs="Arial"/>
          <w:sz w:val="20"/>
          <w:szCs w:val="20"/>
        </w:rPr>
        <w:t>v případě, že Veřejný zadavatel vybere společnou nabídku společníků jako nejvhodnější</w:t>
      </w:r>
      <w:r w:rsidR="00DA52F7" w:rsidRPr="008D36AC">
        <w:rPr>
          <w:rFonts w:ascii="Arial" w:hAnsi="Arial" w:cs="Arial"/>
          <w:sz w:val="20"/>
          <w:szCs w:val="20"/>
        </w:rPr>
        <w:t xml:space="preserve"> a </w:t>
      </w:r>
      <w:r w:rsidR="00675F34">
        <w:rPr>
          <w:rFonts w:ascii="Arial" w:hAnsi="Arial" w:cs="Arial"/>
          <w:sz w:val="20"/>
          <w:szCs w:val="20"/>
        </w:rPr>
        <w:t>je</w:t>
      </w:r>
      <w:r w:rsidR="009E14B4">
        <w:rPr>
          <w:rFonts w:ascii="Arial" w:hAnsi="Arial" w:cs="Arial"/>
          <w:sz w:val="20"/>
          <w:szCs w:val="20"/>
        </w:rPr>
        <w:t xml:space="preserve">jí </w:t>
      </w:r>
      <w:r w:rsidR="00675F34">
        <w:rPr>
          <w:rFonts w:ascii="Arial" w:hAnsi="Arial" w:cs="Arial"/>
          <w:sz w:val="20"/>
          <w:szCs w:val="20"/>
        </w:rPr>
        <w:t xml:space="preserve"> </w:t>
      </w:r>
      <w:r w:rsidR="00DA52F7" w:rsidRPr="008D36AC">
        <w:rPr>
          <w:rFonts w:ascii="Arial" w:hAnsi="Arial" w:cs="Arial"/>
          <w:sz w:val="20"/>
          <w:szCs w:val="20"/>
        </w:rPr>
        <w:t>realizace.</w:t>
      </w:r>
    </w:p>
    <w:p w14:paraId="181DE163" w14:textId="77777777" w:rsidR="003D4005" w:rsidRPr="008D1AC7" w:rsidRDefault="003D4005" w:rsidP="003D4005">
      <w:pPr>
        <w:jc w:val="both"/>
        <w:rPr>
          <w:rFonts w:ascii="Arial" w:hAnsi="Arial" w:cs="Arial"/>
          <w:sz w:val="20"/>
          <w:szCs w:val="20"/>
        </w:rPr>
      </w:pPr>
    </w:p>
    <w:p w14:paraId="4D5C3FFF" w14:textId="77777777" w:rsidR="00135DE5" w:rsidRPr="008D1AC7" w:rsidRDefault="00542CA0" w:rsidP="00135DE5">
      <w:pPr>
        <w:jc w:val="both"/>
        <w:rPr>
          <w:rFonts w:ascii="Arial" w:hAnsi="Arial" w:cs="Arial"/>
          <w:sz w:val="20"/>
          <w:szCs w:val="20"/>
        </w:rPr>
      </w:pPr>
      <w:r w:rsidRPr="008D1AC7">
        <w:rPr>
          <w:rFonts w:ascii="Arial" w:hAnsi="Arial" w:cs="Arial"/>
          <w:sz w:val="20"/>
          <w:szCs w:val="20"/>
        </w:rPr>
        <w:t xml:space="preserve">2. Společníci </w:t>
      </w:r>
      <w:r w:rsidR="00135DE5" w:rsidRPr="008D1AC7">
        <w:rPr>
          <w:rFonts w:ascii="Arial" w:hAnsi="Arial" w:cs="Arial"/>
          <w:sz w:val="20"/>
          <w:szCs w:val="20"/>
        </w:rPr>
        <w:t>se zavazují spolu účinně spolupracovat a včas a řádně vyvíjet činnost směřující k dosažení sjednaného účelu smlouvy.</w:t>
      </w:r>
    </w:p>
    <w:p w14:paraId="670FF9D8" w14:textId="77777777" w:rsidR="00135DE5" w:rsidRPr="008D1AC7" w:rsidRDefault="00135DE5" w:rsidP="00135DE5">
      <w:pPr>
        <w:jc w:val="both"/>
        <w:rPr>
          <w:rFonts w:ascii="Arial" w:hAnsi="Arial" w:cs="Arial"/>
          <w:sz w:val="20"/>
          <w:szCs w:val="20"/>
        </w:rPr>
      </w:pPr>
    </w:p>
    <w:p w14:paraId="6AF0B5FF" w14:textId="77777777" w:rsidR="00135DE5" w:rsidRPr="008D1AC7" w:rsidRDefault="00542CA0" w:rsidP="00135DE5">
      <w:pPr>
        <w:pStyle w:val="Zkladntext"/>
        <w:rPr>
          <w:sz w:val="20"/>
          <w:szCs w:val="20"/>
        </w:rPr>
      </w:pPr>
      <w:r w:rsidRPr="008D1AC7">
        <w:rPr>
          <w:sz w:val="20"/>
          <w:szCs w:val="20"/>
        </w:rPr>
        <w:t>3. Společníci</w:t>
      </w:r>
      <w:r w:rsidR="00135DE5" w:rsidRPr="008D1AC7">
        <w:rPr>
          <w:sz w:val="20"/>
          <w:szCs w:val="20"/>
        </w:rPr>
        <w:t xml:space="preserve"> jsou povinni zdržet se jakéhokoliv jednání, které by znemožňovalo nebo zt</w:t>
      </w:r>
      <w:r w:rsidRPr="008D1AC7">
        <w:rPr>
          <w:sz w:val="20"/>
          <w:szCs w:val="20"/>
        </w:rPr>
        <w:t xml:space="preserve">ěžovalo dosažení účelu, pro které </w:t>
      </w:r>
      <w:r w:rsidR="00933297" w:rsidRPr="008D1AC7">
        <w:rPr>
          <w:sz w:val="20"/>
          <w:szCs w:val="20"/>
        </w:rPr>
        <w:t>S</w:t>
      </w:r>
      <w:r w:rsidRPr="008D1AC7">
        <w:rPr>
          <w:sz w:val="20"/>
          <w:szCs w:val="20"/>
        </w:rPr>
        <w:t>polečnost vznikla</w:t>
      </w:r>
      <w:r w:rsidR="00135DE5" w:rsidRPr="008D1AC7">
        <w:rPr>
          <w:sz w:val="20"/>
          <w:szCs w:val="20"/>
        </w:rPr>
        <w:t>, nebo které by vedlo ke škodě druhého</w:t>
      </w:r>
      <w:r w:rsidRPr="008D1AC7">
        <w:rPr>
          <w:sz w:val="20"/>
          <w:szCs w:val="20"/>
        </w:rPr>
        <w:t xml:space="preserve"> společníka </w:t>
      </w:r>
      <w:r w:rsidR="00933297" w:rsidRPr="008D1AC7">
        <w:rPr>
          <w:sz w:val="20"/>
          <w:szCs w:val="20"/>
        </w:rPr>
        <w:t>S</w:t>
      </w:r>
      <w:r w:rsidRPr="008D1AC7">
        <w:rPr>
          <w:sz w:val="20"/>
          <w:szCs w:val="20"/>
        </w:rPr>
        <w:t>polečnosti</w:t>
      </w:r>
      <w:r w:rsidR="00135DE5" w:rsidRPr="008D1AC7">
        <w:rPr>
          <w:sz w:val="20"/>
          <w:szCs w:val="20"/>
        </w:rPr>
        <w:t xml:space="preserve">, </w:t>
      </w:r>
      <w:r w:rsidR="00933297" w:rsidRPr="008D1AC7">
        <w:rPr>
          <w:sz w:val="20"/>
          <w:szCs w:val="20"/>
        </w:rPr>
        <w:t xml:space="preserve">Veřejného </w:t>
      </w:r>
      <w:r w:rsidR="00135DE5" w:rsidRPr="008D1AC7">
        <w:rPr>
          <w:sz w:val="20"/>
          <w:szCs w:val="20"/>
        </w:rPr>
        <w:t xml:space="preserve">zadavatele nebo třetí osoby. </w:t>
      </w:r>
    </w:p>
    <w:p w14:paraId="2F82F25F" w14:textId="77777777" w:rsidR="00135DE5" w:rsidRPr="008D1AC7" w:rsidRDefault="00135DE5" w:rsidP="00135DE5">
      <w:pPr>
        <w:jc w:val="both"/>
        <w:rPr>
          <w:rFonts w:ascii="Arial" w:hAnsi="Arial" w:cs="Arial"/>
          <w:sz w:val="20"/>
          <w:szCs w:val="20"/>
        </w:rPr>
      </w:pPr>
    </w:p>
    <w:p w14:paraId="4D98EE5E" w14:textId="079B9864" w:rsidR="00135DE5" w:rsidRPr="008D1AC7" w:rsidRDefault="00135DE5" w:rsidP="00135DE5">
      <w:pPr>
        <w:jc w:val="both"/>
        <w:rPr>
          <w:rFonts w:ascii="Arial" w:hAnsi="Arial" w:cs="Arial"/>
          <w:sz w:val="20"/>
          <w:szCs w:val="20"/>
        </w:rPr>
      </w:pPr>
      <w:r w:rsidRPr="008D1AC7">
        <w:rPr>
          <w:rFonts w:ascii="Arial" w:hAnsi="Arial" w:cs="Arial"/>
          <w:sz w:val="20"/>
          <w:szCs w:val="20"/>
        </w:rPr>
        <w:t xml:space="preserve">4. </w:t>
      </w:r>
      <w:r w:rsidR="00542CA0" w:rsidRPr="008D1AC7">
        <w:rPr>
          <w:rFonts w:ascii="Arial" w:hAnsi="Arial" w:cs="Arial"/>
          <w:sz w:val="20"/>
          <w:szCs w:val="20"/>
        </w:rPr>
        <w:t xml:space="preserve">Název </w:t>
      </w:r>
      <w:r w:rsidR="00933297" w:rsidRPr="008D1AC7">
        <w:rPr>
          <w:rFonts w:ascii="Arial" w:hAnsi="Arial" w:cs="Arial"/>
          <w:sz w:val="20"/>
          <w:szCs w:val="20"/>
        </w:rPr>
        <w:t>S</w:t>
      </w:r>
      <w:r w:rsidR="00542CA0" w:rsidRPr="008D1AC7">
        <w:rPr>
          <w:rFonts w:ascii="Arial" w:hAnsi="Arial" w:cs="Arial"/>
          <w:sz w:val="20"/>
          <w:szCs w:val="20"/>
        </w:rPr>
        <w:t xml:space="preserve">polečnosti zní: </w:t>
      </w:r>
      <w:proofErr w:type="spellStart"/>
      <w:r w:rsidR="001423B3">
        <w:rPr>
          <w:rFonts w:ascii="Arial" w:hAnsi="Arial" w:cs="Arial"/>
          <w:b/>
          <w:sz w:val="20"/>
          <w:szCs w:val="20"/>
        </w:rPr>
        <w:t>Č</w:t>
      </w:r>
      <w:r w:rsidR="008902D5">
        <w:rPr>
          <w:rFonts w:ascii="Arial" w:hAnsi="Arial" w:cs="Arial"/>
          <w:b/>
          <w:sz w:val="20"/>
          <w:szCs w:val="20"/>
        </w:rPr>
        <w:t>VUT_FSv</w:t>
      </w:r>
      <w:proofErr w:type="spellEnd"/>
      <w:r w:rsidR="001423B3">
        <w:rPr>
          <w:rFonts w:ascii="Arial" w:hAnsi="Arial" w:cs="Arial"/>
          <w:b/>
          <w:sz w:val="20"/>
          <w:szCs w:val="20"/>
        </w:rPr>
        <w:t>/</w:t>
      </w:r>
      <w:proofErr w:type="spellStart"/>
      <w:r w:rsidR="001423B3">
        <w:rPr>
          <w:rFonts w:ascii="Arial" w:hAnsi="Arial" w:cs="Arial"/>
          <w:b/>
          <w:sz w:val="20"/>
          <w:szCs w:val="20"/>
        </w:rPr>
        <w:t>Pontex</w:t>
      </w:r>
      <w:proofErr w:type="spellEnd"/>
      <w:r w:rsidR="00BF32FA" w:rsidRPr="002F0071">
        <w:rPr>
          <w:rFonts w:ascii="Arial" w:hAnsi="Arial" w:cs="Arial"/>
          <w:b/>
          <w:sz w:val="20"/>
          <w:szCs w:val="20"/>
        </w:rPr>
        <w:t xml:space="preserve"> </w:t>
      </w:r>
      <w:r w:rsidR="00507978">
        <w:rPr>
          <w:rFonts w:ascii="Arial" w:hAnsi="Arial" w:cs="Arial"/>
          <w:b/>
          <w:sz w:val="20"/>
          <w:szCs w:val="20"/>
        </w:rPr>
        <w:t>–</w:t>
      </w:r>
      <w:r w:rsidR="00404F7D">
        <w:rPr>
          <w:rFonts w:ascii="Arial" w:hAnsi="Arial" w:cs="Arial"/>
          <w:b/>
          <w:sz w:val="20"/>
          <w:szCs w:val="20"/>
        </w:rPr>
        <w:t xml:space="preserve"> </w:t>
      </w:r>
      <w:r w:rsidR="001423B3">
        <w:rPr>
          <w:rFonts w:ascii="Arial" w:hAnsi="Arial" w:cs="Arial"/>
          <w:b/>
          <w:sz w:val="20"/>
          <w:szCs w:val="20"/>
        </w:rPr>
        <w:t>Praha</w:t>
      </w:r>
      <w:r w:rsidR="00B365C4">
        <w:rPr>
          <w:rFonts w:ascii="Arial" w:hAnsi="Arial" w:cs="Arial"/>
          <w:b/>
          <w:sz w:val="20"/>
          <w:szCs w:val="20"/>
        </w:rPr>
        <w:t>, IIE</w:t>
      </w:r>
    </w:p>
    <w:p w14:paraId="7EFD6D67" w14:textId="77777777" w:rsidR="00135DE5" w:rsidRPr="008D1AC7" w:rsidRDefault="00135DE5" w:rsidP="00135DE5">
      <w:pPr>
        <w:jc w:val="both"/>
        <w:rPr>
          <w:rFonts w:ascii="Arial" w:hAnsi="Arial" w:cs="Arial"/>
          <w:sz w:val="20"/>
          <w:szCs w:val="20"/>
        </w:rPr>
      </w:pPr>
    </w:p>
    <w:p w14:paraId="5B5AFFC7" w14:textId="46C2DC0F" w:rsidR="00C15EE0" w:rsidRPr="00EA0BCB" w:rsidRDefault="00EA0BCB" w:rsidP="00EA0BCB">
      <w:pPr>
        <w:spacing w:after="120"/>
        <w:jc w:val="both"/>
        <w:rPr>
          <w:rFonts w:ascii="Arial" w:hAnsi="Arial" w:cs="Arial"/>
          <w:sz w:val="20"/>
          <w:szCs w:val="20"/>
        </w:rPr>
      </w:pPr>
      <w:r w:rsidRPr="00EA0BCB">
        <w:rPr>
          <w:rFonts w:ascii="Arial" w:hAnsi="Arial" w:cs="Arial"/>
          <w:sz w:val="20"/>
          <w:szCs w:val="20"/>
        </w:rPr>
        <w:t>5.</w:t>
      </w:r>
      <w:r>
        <w:rPr>
          <w:rFonts w:ascii="Arial" w:hAnsi="Arial" w:cs="Arial"/>
          <w:sz w:val="20"/>
          <w:szCs w:val="20"/>
        </w:rPr>
        <w:t xml:space="preserve"> </w:t>
      </w:r>
      <w:r w:rsidR="004947BD" w:rsidRPr="00EA0BCB">
        <w:rPr>
          <w:rFonts w:ascii="Arial" w:hAnsi="Arial" w:cs="Arial"/>
          <w:sz w:val="20"/>
          <w:szCs w:val="20"/>
        </w:rPr>
        <w:t xml:space="preserve">Společnost </w:t>
      </w:r>
      <w:r w:rsidR="008B6AE8" w:rsidRPr="00EA0BCB">
        <w:rPr>
          <w:rFonts w:ascii="Arial" w:hAnsi="Arial" w:cs="Arial"/>
          <w:sz w:val="20"/>
          <w:szCs w:val="20"/>
        </w:rPr>
        <w:t xml:space="preserve">sídlí na adrese: </w:t>
      </w:r>
      <w:r w:rsidR="001423B3">
        <w:rPr>
          <w:rFonts w:ascii="Arial" w:hAnsi="Arial" w:cs="Arial"/>
          <w:sz w:val="20"/>
          <w:szCs w:val="20"/>
        </w:rPr>
        <w:t>Thákurova 7, 166 29 Praha 6</w:t>
      </w:r>
    </w:p>
    <w:p w14:paraId="4D135CC5" w14:textId="77777777" w:rsidR="00EA0BCB" w:rsidRPr="00EA0BCB" w:rsidRDefault="00EA0BCB" w:rsidP="00EA0BCB"/>
    <w:p w14:paraId="7ADAC57C" w14:textId="0079AB04" w:rsidR="008902D5" w:rsidRPr="008902D5" w:rsidRDefault="004015B9" w:rsidP="008902D5">
      <w:pPr>
        <w:jc w:val="both"/>
        <w:rPr>
          <w:rFonts w:ascii="Arial" w:hAnsi="Arial" w:cs="Arial"/>
          <w:b/>
          <w:sz w:val="20"/>
          <w:szCs w:val="20"/>
        </w:rPr>
      </w:pPr>
      <w:r w:rsidRPr="008D1AC7">
        <w:rPr>
          <w:rFonts w:ascii="Arial" w:hAnsi="Arial" w:cs="Arial"/>
          <w:sz w:val="20"/>
          <w:szCs w:val="20"/>
        </w:rPr>
        <w:t xml:space="preserve">6. Správcem </w:t>
      </w:r>
      <w:r w:rsidR="00933297" w:rsidRPr="008D1AC7">
        <w:rPr>
          <w:rFonts w:ascii="Arial" w:hAnsi="Arial" w:cs="Arial"/>
          <w:sz w:val="20"/>
          <w:szCs w:val="20"/>
        </w:rPr>
        <w:t>S</w:t>
      </w:r>
      <w:r w:rsidRPr="008D1AC7">
        <w:rPr>
          <w:rFonts w:ascii="Arial" w:hAnsi="Arial" w:cs="Arial"/>
          <w:sz w:val="20"/>
          <w:szCs w:val="20"/>
        </w:rPr>
        <w:t xml:space="preserve">polečnosti je: </w:t>
      </w:r>
      <w:r w:rsidR="008902D5">
        <w:rPr>
          <w:rFonts w:ascii="Arial" w:hAnsi="Arial" w:cs="Arial"/>
          <w:b/>
          <w:sz w:val="20"/>
          <w:szCs w:val="20"/>
        </w:rPr>
        <w:t xml:space="preserve"> </w:t>
      </w:r>
      <w:r w:rsidR="001423B3">
        <w:rPr>
          <w:rFonts w:ascii="Arial" w:hAnsi="Arial" w:cs="Arial"/>
          <w:b/>
          <w:sz w:val="20"/>
          <w:szCs w:val="20"/>
        </w:rPr>
        <w:t>České vysoké učení technické v Praze, Fakulta stavební</w:t>
      </w:r>
    </w:p>
    <w:p w14:paraId="35D710AC" w14:textId="50C421E4" w:rsidR="004015B9" w:rsidRDefault="004015B9" w:rsidP="004015B9">
      <w:pPr>
        <w:jc w:val="both"/>
        <w:rPr>
          <w:rFonts w:ascii="Arial" w:hAnsi="Arial" w:cs="Arial"/>
          <w:b/>
          <w:sz w:val="20"/>
          <w:szCs w:val="20"/>
        </w:rPr>
      </w:pPr>
    </w:p>
    <w:p w14:paraId="0F550F88" w14:textId="77777777" w:rsidR="00B365C4" w:rsidRPr="008D1AC7" w:rsidRDefault="00B365C4" w:rsidP="004015B9">
      <w:pPr>
        <w:jc w:val="both"/>
        <w:rPr>
          <w:rFonts w:ascii="Arial" w:hAnsi="Arial" w:cs="Arial"/>
          <w:b/>
          <w:sz w:val="20"/>
          <w:szCs w:val="20"/>
        </w:rPr>
      </w:pPr>
    </w:p>
    <w:p w14:paraId="16A75C3F" w14:textId="77777777" w:rsidR="00135DE5" w:rsidRPr="008D1AC7" w:rsidRDefault="003A6D45" w:rsidP="00135DE5">
      <w:pPr>
        <w:jc w:val="center"/>
        <w:rPr>
          <w:rFonts w:ascii="Arial" w:hAnsi="Arial" w:cs="Arial"/>
          <w:b/>
          <w:sz w:val="20"/>
          <w:szCs w:val="20"/>
        </w:rPr>
      </w:pPr>
      <w:r w:rsidRPr="008D1AC7">
        <w:rPr>
          <w:rFonts w:ascii="Arial" w:hAnsi="Arial" w:cs="Arial"/>
          <w:b/>
          <w:sz w:val="20"/>
          <w:szCs w:val="20"/>
        </w:rPr>
        <w:t xml:space="preserve">Čl. </w:t>
      </w:r>
      <w:r w:rsidR="00135DE5" w:rsidRPr="008D1AC7">
        <w:rPr>
          <w:rFonts w:ascii="Arial" w:hAnsi="Arial" w:cs="Arial"/>
          <w:b/>
          <w:sz w:val="20"/>
          <w:szCs w:val="20"/>
        </w:rPr>
        <w:t>I</w:t>
      </w:r>
      <w:r w:rsidR="008B6AE8" w:rsidRPr="008D1AC7">
        <w:rPr>
          <w:rFonts w:ascii="Arial" w:hAnsi="Arial" w:cs="Arial"/>
          <w:b/>
          <w:sz w:val="20"/>
          <w:szCs w:val="20"/>
        </w:rPr>
        <w:t>I</w:t>
      </w:r>
    </w:p>
    <w:p w14:paraId="2D8A947C" w14:textId="77777777" w:rsidR="00135DE5" w:rsidRPr="008D1AC7" w:rsidRDefault="00135DE5" w:rsidP="00135DE5">
      <w:pPr>
        <w:jc w:val="center"/>
        <w:rPr>
          <w:rFonts w:ascii="Arial" w:hAnsi="Arial" w:cs="Arial"/>
          <w:b/>
          <w:sz w:val="20"/>
          <w:szCs w:val="20"/>
        </w:rPr>
      </w:pPr>
      <w:r w:rsidRPr="008D1AC7">
        <w:rPr>
          <w:rFonts w:ascii="Arial" w:hAnsi="Arial" w:cs="Arial"/>
          <w:b/>
          <w:sz w:val="20"/>
          <w:szCs w:val="20"/>
        </w:rPr>
        <w:t xml:space="preserve">Vznik a zánik </w:t>
      </w:r>
      <w:r w:rsidR="00D17585" w:rsidRPr="008D1AC7">
        <w:rPr>
          <w:rFonts w:ascii="Arial" w:hAnsi="Arial" w:cs="Arial"/>
          <w:b/>
          <w:sz w:val="20"/>
          <w:szCs w:val="20"/>
        </w:rPr>
        <w:t>společnosti</w:t>
      </w:r>
    </w:p>
    <w:p w14:paraId="386F2A58" w14:textId="77777777" w:rsidR="00135DE5" w:rsidRPr="008D1AC7" w:rsidRDefault="00135DE5" w:rsidP="00135DE5">
      <w:pPr>
        <w:jc w:val="both"/>
        <w:rPr>
          <w:rFonts w:ascii="Arial" w:hAnsi="Arial" w:cs="Arial"/>
          <w:sz w:val="20"/>
          <w:szCs w:val="20"/>
        </w:rPr>
      </w:pPr>
    </w:p>
    <w:p w14:paraId="1BB84EE2" w14:textId="29B4C166" w:rsidR="00135DE5" w:rsidRPr="008D1AC7" w:rsidRDefault="008B6AE8" w:rsidP="008D36AC">
      <w:pPr>
        <w:jc w:val="both"/>
        <w:rPr>
          <w:rFonts w:ascii="Arial" w:hAnsi="Arial" w:cs="Arial"/>
          <w:sz w:val="20"/>
          <w:szCs w:val="20"/>
        </w:rPr>
      </w:pPr>
      <w:r w:rsidRPr="008D1AC7">
        <w:rPr>
          <w:rFonts w:ascii="Arial" w:hAnsi="Arial" w:cs="Arial"/>
          <w:sz w:val="20"/>
          <w:szCs w:val="20"/>
        </w:rPr>
        <w:t xml:space="preserve">1. </w:t>
      </w:r>
      <w:r w:rsidR="00BF32FA" w:rsidRPr="00BF32FA">
        <w:rPr>
          <w:rFonts w:ascii="Arial" w:hAnsi="Arial" w:cs="Arial"/>
          <w:sz w:val="20"/>
          <w:szCs w:val="20"/>
        </w:rPr>
        <w:t>Společnost pro</w:t>
      </w:r>
      <w:r w:rsidR="00BF32FA" w:rsidRPr="000C56EC">
        <w:rPr>
          <w:rFonts w:ascii="Arial" w:hAnsi="Arial" w:cs="Arial"/>
          <w:b/>
          <w:sz w:val="20"/>
          <w:szCs w:val="20"/>
        </w:rPr>
        <w:t xml:space="preserve"> </w:t>
      </w:r>
      <w:proofErr w:type="spellStart"/>
      <w:r w:rsidR="00C94461">
        <w:rPr>
          <w:rFonts w:ascii="Arial" w:hAnsi="Arial" w:cs="Arial"/>
          <w:b/>
          <w:sz w:val="20"/>
          <w:szCs w:val="20"/>
        </w:rPr>
        <w:t>ČVUT_FSv</w:t>
      </w:r>
      <w:proofErr w:type="spellEnd"/>
      <w:r w:rsidR="001423B3">
        <w:rPr>
          <w:rFonts w:ascii="Arial" w:hAnsi="Arial" w:cs="Arial"/>
          <w:b/>
          <w:sz w:val="20"/>
          <w:szCs w:val="20"/>
        </w:rPr>
        <w:t>/</w:t>
      </w:r>
      <w:proofErr w:type="spellStart"/>
      <w:r w:rsidR="001423B3">
        <w:rPr>
          <w:rFonts w:ascii="Arial" w:hAnsi="Arial" w:cs="Arial"/>
          <w:b/>
          <w:sz w:val="20"/>
          <w:szCs w:val="20"/>
        </w:rPr>
        <w:t>Pontex</w:t>
      </w:r>
      <w:proofErr w:type="spellEnd"/>
      <w:r w:rsidR="00C94461" w:rsidRPr="002F0071">
        <w:rPr>
          <w:rFonts w:ascii="Arial" w:hAnsi="Arial" w:cs="Arial"/>
          <w:b/>
          <w:sz w:val="20"/>
          <w:szCs w:val="20"/>
        </w:rPr>
        <w:t xml:space="preserve"> </w:t>
      </w:r>
      <w:r w:rsidR="00C94461">
        <w:rPr>
          <w:rFonts w:ascii="Arial" w:hAnsi="Arial" w:cs="Arial"/>
          <w:b/>
          <w:sz w:val="20"/>
          <w:szCs w:val="20"/>
        </w:rPr>
        <w:t xml:space="preserve">– </w:t>
      </w:r>
      <w:r w:rsidR="001423B3">
        <w:rPr>
          <w:rFonts w:ascii="Arial" w:hAnsi="Arial" w:cs="Arial"/>
          <w:b/>
          <w:sz w:val="20"/>
          <w:szCs w:val="20"/>
        </w:rPr>
        <w:t>Praha</w:t>
      </w:r>
      <w:r w:rsidR="00B365C4">
        <w:rPr>
          <w:rFonts w:ascii="Arial" w:hAnsi="Arial" w:cs="Arial"/>
          <w:b/>
          <w:sz w:val="20"/>
          <w:szCs w:val="20"/>
        </w:rPr>
        <w:t>, IIE</w:t>
      </w:r>
      <w:r w:rsidR="008902D5">
        <w:rPr>
          <w:rFonts w:ascii="Arial" w:hAnsi="Arial" w:cs="Arial"/>
          <w:sz w:val="20"/>
          <w:szCs w:val="20"/>
        </w:rPr>
        <w:t xml:space="preserve"> </w:t>
      </w:r>
      <w:r w:rsidR="00135DE5" w:rsidRPr="008D1AC7">
        <w:rPr>
          <w:rFonts w:ascii="Arial" w:hAnsi="Arial" w:cs="Arial"/>
          <w:sz w:val="20"/>
          <w:szCs w:val="20"/>
        </w:rPr>
        <w:t>vznik</w:t>
      </w:r>
      <w:r w:rsidRPr="008D1AC7">
        <w:rPr>
          <w:rFonts w:ascii="Arial" w:hAnsi="Arial" w:cs="Arial"/>
          <w:sz w:val="20"/>
          <w:szCs w:val="20"/>
        </w:rPr>
        <w:t xml:space="preserve">ne </w:t>
      </w:r>
      <w:r w:rsidR="00135DE5" w:rsidRPr="008D1AC7">
        <w:rPr>
          <w:rFonts w:ascii="Arial" w:hAnsi="Arial" w:cs="Arial"/>
          <w:sz w:val="20"/>
          <w:szCs w:val="20"/>
        </w:rPr>
        <w:t>podpisem této sm</w:t>
      </w:r>
      <w:r w:rsidRPr="008D1AC7">
        <w:rPr>
          <w:rFonts w:ascii="Arial" w:hAnsi="Arial" w:cs="Arial"/>
          <w:sz w:val="20"/>
          <w:szCs w:val="20"/>
        </w:rPr>
        <w:t xml:space="preserve">louvy učiněným oprávněným zástupcem </w:t>
      </w:r>
      <w:r w:rsidR="005B7327" w:rsidRPr="008D1AC7">
        <w:rPr>
          <w:rFonts w:ascii="Arial" w:hAnsi="Arial" w:cs="Arial"/>
          <w:sz w:val="20"/>
          <w:szCs w:val="20"/>
        </w:rPr>
        <w:t>za smluvní stranu každého</w:t>
      </w:r>
      <w:r w:rsidR="00353043" w:rsidRPr="008D1AC7">
        <w:rPr>
          <w:rFonts w:ascii="Arial" w:hAnsi="Arial" w:cs="Arial"/>
          <w:sz w:val="20"/>
          <w:szCs w:val="20"/>
        </w:rPr>
        <w:t xml:space="preserve"> společníka</w:t>
      </w:r>
      <w:r w:rsidR="005B7327" w:rsidRPr="008D1AC7">
        <w:rPr>
          <w:rFonts w:ascii="Arial" w:hAnsi="Arial" w:cs="Arial"/>
          <w:sz w:val="20"/>
          <w:szCs w:val="20"/>
        </w:rPr>
        <w:t xml:space="preserve"> </w:t>
      </w:r>
      <w:r w:rsidR="00135DE5" w:rsidRPr="008D1AC7">
        <w:rPr>
          <w:rFonts w:ascii="Arial" w:hAnsi="Arial" w:cs="Arial"/>
          <w:sz w:val="20"/>
          <w:szCs w:val="20"/>
        </w:rPr>
        <w:t>a trvá po celou dobu existence závazků, plynoucích z</w:t>
      </w:r>
      <w:r w:rsidR="00675F34">
        <w:rPr>
          <w:rFonts w:ascii="Arial" w:hAnsi="Arial" w:cs="Arial"/>
          <w:sz w:val="20"/>
          <w:szCs w:val="20"/>
        </w:rPr>
        <w:t> </w:t>
      </w:r>
      <w:r w:rsidR="00135DE5" w:rsidRPr="008D1AC7">
        <w:rPr>
          <w:rFonts w:ascii="Arial" w:hAnsi="Arial" w:cs="Arial"/>
          <w:sz w:val="20"/>
          <w:szCs w:val="20"/>
        </w:rPr>
        <w:t>předložené</w:t>
      </w:r>
      <w:r w:rsidR="00675F34">
        <w:rPr>
          <w:rFonts w:ascii="Arial" w:hAnsi="Arial" w:cs="Arial"/>
          <w:sz w:val="20"/>
          <w:szCs w:val="20"/>
        </w:rPr>
        <w:t xml:space="preserve"> společné</w:t>
      </w:r>
      <w:r w:rsidR="00135DE5" w:rsidRPr="008D1AC7">
        <w:rPr>
          <w:rFonts w:ascii="Arial" w:hAnsi="Arial" w:cs="Arial"/>
          <w:sz w:val="20"/>
          <w:szCs w:val="20"/>
        </w:rPr>
        <w:t xml:space="preserve"> nabídky</w:t>
      </w:r>
      <w:r w:rsidR="00675F34">
        <w:rPr>
          <w:rFonts w:ascii="Arial" w:hAnsi="Arial" w:cs="Arial"/>
          <w:sz w:val="20"/>
          <w:szCs w:val="20"/>
        </w:rPr>
        <w:t xml:space="preserve"> na uzavření smlouvy </w:t>
      </w:r>
      <w:r w:rsidR="009E14B4">
        <w:rPr>
          <w:rFonts w:ascii="Arial" w:hAnsi="Arial" w:cs="Arial"/>
          <w:sz w:val="20"/>
          <w:szCs w:val="20"/>
        </w:rPr>
        <w:t xml:space="preserve">o dílo </w:t>
      </w:r>
      <w:r w:rsidR="00675F34">
        <w:rPr>
          <w:rFonts w:ascii="Arial" w:hAnsi="Arial" w:cs="Arial"/>
          <w:sz w:val="20"/>
          <w:szCs w:val="20"/>
        </w:rPr>
        <w:t>a z</w:t>
      </w:r>
      <w:r w:rsidR="009E14B4">
        <w:rPr>
          <w:rFonts w:ascii="Arial" w:hAnsi="Arial" w:cs="Arial"/>
          <w:sz w:val="20"/>
          <w:szCs w:val="20"/>
        </w:rPr>
        <w:t>e smlouvy o dílo</w:t>
      </w:r>
      <w:r w:rsidR="00CA125E">
        <w:rPr>
          <w:rFonts w:ascii="Arial" w:hAnsi="Arial" w:cs="Arial"/>
          <w:sz w:val="20"/>
          <w:szCs w:val="20"/>
        </w:rPr>
        <w:t xml:space="preserve"> </w:t>
      </w:r>
      <w:r w:rsidR="00675F34" w:rsidRPr="008D1AC7">
        <w:rPr>
          <w:rFonts w:ascii="Arial" w:hAnsi="Arial" w:cs="Arial"/>
          <w:sz w:val="20"/>
          <w:szCs w:val="20"/>
        </w:rPr>
        <w:t>uzavřené mezi společníky a zadavatelem Veřejné zakázky, bude-li taková smlouva uzavřena</w:t>
      </w:r>
      <w:r w:rsidR="009E14B4">
        <w:rPr>
          <w:rFonts w:ascii="Arial" w:hAnsi="Arial" w:cs="Arial"/>
          <w:sz w:val="20"/>
          <w:szCs w:val="20"/>
        </w:rPr>
        <w:t>.</w:t>
      </w:r>
    </w:p>
    <w:p w14:paraId="08B6F093" w14:textId="77777777" w:rsidR="00135DE5" w:rsidRPr="008D1AC7" w:rsidRDefault="00135DE5" w:rsidP="00135DE5">
      <w:pPr>
        <w:jc w:val="both"/>
        <w:rPr>
          <w:rFonts w:ascii="Arial" w:hAnsi="Arial" w:cs="Arial"/>
          <w:sz w:val="20"/>
          <w:szCs w:val="20"/>
        </w:rPr>
      </w:pPr>
    </w:p>
    <w:p w14:paraId="6D37DAEA" w14:textId="77777777" w:rsidR="00135DE5" w:rsidRPr="008D1AC7" w:rsidRDefault="005B7327" w:rsidP="00B33603">
      <w:pPr>
        <w:jc w:val="both"/>
        <w:rPr>
          <w:rFonts w:ascii="Arial" w:hAnsi="Arial" w:cs="Arial"/>
          <w:sz w:val="20"/>
          <w:szCs w:val="20"/>
        </w:rPr>
      </w:pPr>
      <w:r w:rsidRPr="008D1AC7">
        <w:rPr>
          <w:rFonts w:ascii="Arial" w:hAnsi="Arial" w:cs="Arial"/>
          <w:sz w:val="20"/>
          <w:szCs w:val="20"/>
        </w:rPr>
        <w:t xml:space="preserve">2. Společnost zanikne </w:t>
      </w:r>
      <w:r w:rsidR="00135DE5" w:rsidRPr="008D1AC7">
        <w:rPr>
          <w:rFonts w:ascii="Arial" w:hAnsi="Arial" w:cs="Arial"/>
          <w:sz w:val="20"/>
          <w:szCs w:val="20"/>
        </w:rPr>
        <w:t>v</w:t>
      </w:r>
      <w:r w:rsidR="001559E2" w:rsidRPr="008D1AC7">
        <w:rPr>
          <w:rFonts w:ascii="Arial" w:hAnsi="Arial" w:cs="Arial"/>
          <w:sz w:val="20"/>
          <w:szCs w:val="20"/>
        </w:rPr>
        <w:t> </w:t>
      </w:r>
      <w:r w:rsidR="00135DE5" w:rsidRPr="008D1AC7">
        <w:rPr>
          <w:rFonts w:ascii="Arial" w:hAnsi="Arial" w:cs="Arial"/>
          <w:sz w:val="20"/>
          <w:szCs w:val="20"/>
        </w:rPr>
        <w:t>případě</w:t>
      </w:r>
      <w:r w:rsidR="001559E2" w:rsidRPr="008D1AC7">
        <w:rPr>
          <w:rFonts w:ascii="Arial" w:hAnsi="Arial" w:cs="Arial"/>
          <w:sz w:val="20"/>
          <w:szCs w:val="20"/>
        </w:rPr>
        <w:t>, že</w:t>
      </w:r>
      <w:r w:rsidR="00135DE5" w:rsidRPr="008D1AC7">
        <w:rPr>
          <w:rFonts w:ascii="Arial" w:hAnsi="Arial" w:cs="Arial"/>
          <w:sz w:val="20"/>
          <w:szCs w:val="20"/>
        </w:rPr>
        <w:t>:</w:t>
      </w:r>
    </w:p>
    <w:p w14:paraId="12D646F6" w14:textId="77777777" w:rsidR="00563F5A" w:rsidRPr="008D1AC7" w:rsidRDefault="00135DE5" w:rsidP="00B33603">
      <w:pPr>
        <w:jc w:val="both"/>
        <w:rPr>
          <w:rFonts w:ascii="Arial" w:hAnsi="Arial" w:cs="Arial"/>
          <w:sz w:val="20"/>
          <w:szCs w:val="20"/>
        </w:rPr>
      </w:pPr>
      <w:r w:rsidRPr="008D1AC7">
        <w:rPr>
          <w:rFonts w:ascii="Arial" w:hAnsi="Arial" w:cs="Arial"/>
          <w:sz w:val="20"/>
          <w:szCs w:val="20"/>
        </w:rPr>
        <w:tab/>
      </w:r>
    </w:p>
    <w:p w14:paraId="416CF9E6" w14:textId="77777777" w:rsidR="001559E2" w:rsidRPr="008D1AC7" w:rsidRDefault="001559E2" w:rsidP="001559E2">
      <w:pPr>
        <w:pStyle w:val="Odstavecseseznamem"/>
        <w:numPr>
          <w:ilvl w:val="0"/>
          <w:numId w:val="6"/>
        </w:numPr>
        <w:jc w:val="both"/>
        <w:rPr>
          <w:rFonts w:ascii="Arial" w:hAnsi="Arial" w:cs="Arial"/>
          <w:sz w:val="20"/>
          <w:szCs w:val="20"/>
        </w:rPr>
      </w:pPr>
      <w:r w:rsidRPr="008D1AC7">
        <w:rPr>
          <w:rFonts w:ascii="Arial" w:hAnsi="Arial" w:cs="Arial"/>
          <w:sz w:val="20"/>
          <w:szCs w:val="20"/>
        </w:rPr>
        <w:t>zadávací řízení bude zrušeno, a to dne</w:t>
      </w:r>
      <w:r w:rsidR="002B3CCD" w:rsidRPr="008D1AC7">
        <w:rPr>
          <w:rFonts w:ascii="Arial" w:hAnsi="Arial" w:cs="Arial"/>
          <w:sz w:val="20"/>
          <w:szCs w:val="20"/>
        </w:rPr>
        <w:t>m</w:t>
      </w:r>
      <w:r w:rsidRPr="008D1AC7">
        <w:rPr>
          <w:rFonts w:ascii="Arial" w:hAnsi="Arial" w:cs="Arial"/>
          <w:sz w:val="20"/>
          <w:szCs w:val="20"/>
        </w:rPr>
        <w:t xml:space="preserve"> jeho zrušení</w:t>
      </w:r>
      <w:r w:rsidR="00F13724" w:rsidRPr="008D1AC7">
        <w:rPr>
          <w:rFonts w:ascii="Arial" w:hAnsi="Arial" w:cs="Arial"/>
          <w:sz w:val="20"/>
          <w:szCs w:val="20"/>
        </w:rPr>
        <w:t>,</w:t>
      </w:r>
    </w:p>
    <w:p w14:paraId="0CBBBEAE" w14:textId="77777777" w:rsidR="001559E2" w:rsidRPr="008D1AC7" w:rsidRDefault="00CA315D" w:rsidP="001559E2">
      <w:pPr>
        <w:pStyle w:val="Odstavecseseznamem"/>
        <w:numPr>
          <w:ilvl w:val="0"/>
          <w:numId w:val="6"/>
        </w:numPr>
        <w:jc w:val="both"/>
        <w:rPr>
          <w:rFonts w:ascii="Arial" w:hAnsi="Arial" w:cs="Arial"/>
          <w:sz w:val="20"/>
          <w:szCs w:val="20"/>
        </w:rPr>
      </w:pPr>
      <w:r>
        <w:rPr>
          <w:rFonts w:ascii="Arial" w:hAnsi="Arial" w:cs="Arial"/>
          <w:sz w:val="20"/>
          <w:szCs w:val="20"/>
        </w:rPr>
        <w:t>zadavatel nevybere S</w:t>
      </w:r>
      <w:r w:rsidR="008D36AC" w:rsidRPr="008D36AC">
        <w:rPr>
          <w:rFonts w:ascii="Arial" w:hAnsi="Arial" w:cs="Arial"/>
          <w:sz w:val="20"/>
          <w:szCs w:val="20"/>
        </w:rPr>
        <w:t xml:space="preserve">polečnost jako </w:t>
      </w:r>
      <w:r w:rsidR="009E14B4">
        <w:rPr>
          <w:rFonts w:ascii="Arial" w:hAnsi="Arial" w:cs="Arial"/>
          <w:sz w:val="20"/>
          <w:szCs w:val="20"/>
        </w:rPr>
        <w:t>dodavatele veřejné zakázky</w:t>
      </w:r>
      <w:r w:rsidR="008D36AC" w:rsidRPr="008D36AC">
        <w:rPr>
          <w:rFonts w:ascii="Arial" w:hAnsi="Arial" w:cs="Arial"/>
          <w:sz w:val="20"/>
          <w:szCs w:val="20"/>
        </w:rPr>
        <w:t xml:space="preserve"> nebo </w:t>
      </w:r>
      <w:r w:rsidR="001559E2" w:rsidRPr="008D1AC7">
        <w:rPr>
          <w:rFonts w:ascii="Arial" w:hAnsi="Arial" w:cs="Arial"/>
          <w:sz w:val="20"/>
          <w:szCs w:val="20"/>
        </w:rPr>
        <w:t xml:space="preserve">zadavatel vydá rozhodnutí o přidělení Veřejné zakázky svědčící o tom, že smlouva na realizaci Veřejné zakázky nebude uzavřena se Společníky, a to dnem, kdy proti takovému rozhodnutí již nebude možné podat námitky nebo návrh na přezkoumání úkonu zadavatele k Úřadu pro ochranu hospodářské soutěže, případně po vrácení veškerých jistot za nabídku, dojde – </w:t>
      </w:r>
      <w:proofErr w:type="spellStart"/>
      <w:r w:rsidR="001559E2" w:rsidRPr="008D1AC7">
        <w:rPr>
          <w:rFonts w:ascii="Arial" w:hAnsi="Arial" w:cs="Arial"/>
          <w:sz w:val="20"/>
          <w:szCs w:val="20"/>
        </w:rPr>
        <w:t>li</w:t>
      </w:r>
      <w:proofErr w:type="spellEnd"/>
      <w:r w:rsidR="001559E2" w:rsidRPr="008D1AC7">
        <w:rPr>
          <w:rFonts w:ascii="Arial" w:hAnsi="Arial" w:cs="Arial"/>
          <w:sz w:val="20"/>
          <w:szCs w:val="20"/>
        </w:rPr>
        <w:t xml:space="preserve"> k němu později</w:t>
      </w:r>
      <w:r w:rsidR="00F13724" w:rsidRPr="008D1AC7">
        <w:rPr>
          <w:rFonts w:ascii="Arial" w:hAnsi="Arial" w:cs="Arial"/>
          <w:sz w:val="20"/>
          <w:szCs w:val="20"/>
        </w:rPr>
        <w:t>,</w:t>
      </w:r>
    </w:p>
    <w:p w14:paraId="198ECFB0" w14:textId="77777777" w:rsidR="00E62C62" w:rsidRPr="008D1AC7" w:rsidRDefault="00E62C62" w:rsidP="00E62C62">
      <w:pPr>
        <w:pStyle w:val="Odstavecseseznamem"/>
        <w:numPr>
          <w:ilvl w:val="0"/>
          <w:numId w:val="6"/>
        </w:numPr>
        <w:jc w:val="both"/>
        <w:rPr>
          <w:rFonts w:ascii="Arial" w:hAnsi="Arial" w:cs="Arial"/>
          <w:sz w:val="20"/>
          <w:szCs w:val="20"/>
        </w:rPr>
      </w:pPr>
      <w:r w:rsidRPr="008D1AC7">
        <w:rPr>
          <w:rFonts w:ascii="Arial" w:hAnsi="Arial" w:cs="Arial"/>
          <w:sz w:val="20"/>
          <w:szCs w:val="20"/>
        </w:rPr>
        <w:t>smlouva na realizaci Veřejné zakázky bude se společníky uzavřena, ale bude později pravomocně posouzena jako neplatná nebo bude vysloven zákaz plnění smlouvy</w:t>
      </w:r>
      <w:r w:rsidR="00F13724" w:rsidRPr="008D1AC7">
        <w:rPr>
          <w:rFonts w:ascii="Arial" w:hAnsi="Arial" w:cs="Arial"/>
          <w:sz w:val="20"/>
          <w:szCs w:val="20"/>
        </w:rPr>
        <w:t>,</w:t>
      </w:r>
    </w:p>
    <w:p w14:paraId="16C24870" w14:textId="77777777" w:rsidR="00E62C62" w:rsidRPr="008D1AC7" w:rsidRDefault="00DE54A9" w:rsidP="00E62C62">
      <w:pPr>
        <w:pStyle w:val="Odstavecseseznamem"/>
        <w:numPr>
          <w:ilvl w:val="0"/>
          <w:numId w:val="6"/>
        </w:numPr>
        <w:jc w:val="both"/>
        <w:rPr>
          <w:rFonts w:ascii="Arial" w:hAnsi="Arial" w:cs="Arial"/>
          <w:sz w:val="20"/>
          <w:szCs w:val="20"/>
        </w:rPr>
      </w:pPr>
      <w:r>
        <w:rPr>
          <w:rFonts w:ascii="Arial" w:hAnsi="Arial" w:cs="Arial"/>
          <w:sz w:val="20"/>
          <w:szCs w:val="20"/>
        </w:rPr>
        <w:t xml:space="preserve">bude </w:t>
      </w:r>
      <w:r w:rsidR="005B7327" w:rsidRPr="008D1AC7">
        <w:rPr>
          <w:rFonts w:ascii="Arial" w:hAnsi="Arial" w:cs="Arial"/>
          <w:sz w:val="20"/>
          <w:szCs w:val="20"/>
        </w:rPr>
        <w:t>dosažen</w:t>
      </w:r>
      <w:r>
        <w:rPr>
          <w:rFonts w:ascii="Arial" w:hAnsi="Arial" w:cs="Arial"/>
          <w:sz w:val="20"/>
          <w:szCs w:val="20"/>
        </w:rPr>
        <w:t>o</w:t>
      </w:r>
      <w:r w:rsidR="005B7327" w:rsidRPr="008D1AC7">
        <w:rPr>
          <w:rFonts w:ascii="Arial" w:hAnsi="Arial" w:cs="Arial"/>
          <w:sz w:val="20"/>
          <w:szCs w:val="20"/>
        </w:rPr>
        <w:t xml:space="preserve"> účelu, pro který byla </w:t>
      </w:r>
      <w:r w:rsidR="00C77EFA" w:rsidRPr="008D1AC7">
        <w:rPr>
          <w:rFonts w:ascii="Arial" w:hAnsi="Arial" w:cs="Arial"/>
          <w:sz w:val="20"/>
          <w:szCs w:val="20"/>
        </w:rPr>
        <w:t>S</w:t>
      </w:r>
      <w:r w:rsidR="005B7327" w:rsidRPr="008D1AC7">
        <w:rPr>
          <w:rFonts w:ascii="Arial" w:hAnsi="Arial" w:cs="Arial"/>
          <w:sz w:val="20"/>
          <w:szCs w:val="20"/>
        </w:rPr>
        <w:t xml:space="preserve">polečnost zřízena, </w:t>
      </w:r>
    </w:p>
    <w:p w14:paraId="3661BEB0" w14:textId="77777777" w:rsidR="000B10A9" w:rsidRPr="0004463C" w:rsidRDefault="00DE54A9" w:rsidP="0004463C">
      <w:pPr>
        <w:pStyle w:val="Odstavecseseznamem"/>
        <w:numPr>
          <w:ilvl w:val="0"/>
          <w:numId w:val="6"/>
        </w:numPr>
        <w:jc w:val="both"/>
        <w:rPr>
          <w:rFonts w:ascii="Arial" w:hAnsi="Arial" w:cs="Arial"/>
          <w:sz w:val="20"/>
          <w:szCs w:val="20"/>
        </w:rPr>
      </w:pPr>
      <w:r>
        <w:rPr>
          <w:rFonts w:ascii="Arial" w:hAnsi="Arial" w:cs="Arial"/>
          <w:sz w:val="20"/>
          <w:szCs w:val="20"/>
        </w:rPr>
        <w:t xml:space="preserve">se na zániku Společnosti společníci </w:t>
      </w:r>
      <w:r w:rsidRPr="008D1AC7">
        <w:rPr>
          <w:rFonts w:ascii="Arial" w:hAnsi="Arial" w:cs="Arial"/>
          <w:sz w:val="20"/>
          <w:szCs w:val="20"/>
        </w:rPr>
        <w:t>dohod</w:t>
      </w:r>
      <w:r>
        <w:rPr>
          <w:rFonts w:ascii="Arial" w:hAnsi="Arial" w:cs="Arial"/>
          <w:sz w:val="20"/>
          <w:szCs w:val="20"/>
        </w:rPr>
        <w:t>nou</w:t>
      </w:r>
      <w:r w:rsidR="0004463C">
        <w:rPr>
          <w:rFonts w:ascii="Arial" w:hAnsi="Arial" w:cs="Arial"/>
          <w:sz w:val="20"/>
          <w:szCs w:val="20"/>
        </w:rPr>
        <w:t>.</w:t>
      </w:r>
    </w:p>
    <w:p w14:paraId="5EDD4326" w14:textId="77777777" w:rsidR="00353043" w:rsidRPr="008D1AC7" w:rsidRDefault="00353043" w:rsidP="00353043">
      <w:pPr>
        <w:ind w:hanging="708"/>
        <w:jc w:val="both"/>
        <w:rPr>
          <w:rFonts w:ascii="Arial" w:hAnsi="Arial" w:cs="Arial"/>
          <w:sz w:val="16"/>
          <w:szCs w:val="16"/>
        </w:rPr>
      </w:pPr>
    </w:p>
    <w:p w14:paraId="6965E125" w14:textId="77777777" w:rsidR="00135DE5" w:rsidRPr="008D1AC7" w:rsidRDefault="00135DE5" w:rsidP="0028211C">
      <w:pPr>
        <w:spacing w:afterLines="40" w:after="96"/>
        <w:jc w:val="both"/>
        <w:rPr>
          <w:rFonts w:ascii="Arial" w:hAnsi="Arial" w:cs="Arial"/>
          <w:sz w:val="16"/>
          <w:szCs w:val="16"/>
        </w:rPr>
      </w:pPr>
      <w:r w:rsidRPr="008D1AC7">
        <w:rPr>
          <w:rFonts w:ascii="Arial" w:hAnsi="Arial" w:cs="Arial"/>
          <w:sz w:val="20"/>
          <w:szCs w:val="20"/>
        </w:rPr>
        <w:t>3. S</w:t>
      </w:r>
      <w:r w:rsidR="00C15EE0" w:rsidRPr="008D1AC7">
        <w:rPr>
          <w:rFonts w:ascii="Arial" w:hAnsi="Arial" w:cs="Arial"/>
          <w:sz w:val="20"/>
          <w:szCs w:val="20"/>
        </w:rPr>
        <w:t xml:space="preserve">polečnost dosáhne svého účelu </w:t>
      </w:r>
      <w:r w:rsidR="00B33603" w:rsidRPr="008D1AC7">
        <w:rPr>
          <w:rFonts w:ascii="Arial" w:hAnsi="Arial" w:cs="Arial"/>
          <w:sz w:val="20"/>
          <w:szCs w:val="20"/>
        </w:rPr>
        <w:t xml:space="preserve">v okamžiku </w:t>
      </w:r>
      <w:r w:rsidRPr="008D1AC7">
        <w:rPr>
          <w:rFonts w:ascii="Arial" w:hAnsi="Arial" w:cs="Arial"/>
          <w:sz w:val="20"/>
          <w:szCs w:val="20"/>
        </w:rPr>
        <w:t>splněn</w:t>
      </w:r>
      <w:r w:rsidR="00B33603" w:rsidRPr="008D1AC7">
        <w:rPr>
          <w:rFonts w:ascii="Arial" w:hAnsi="Arial" w:cs="Arial"/>
          <w:sz w:val="20"/>
          <w:szCs w:val="20"/>
        </w:rPr>
        <w:t>í</w:t>
      </w:r>
      <w:r w:rsidRPr="008D1AC7">
        <w:rPr>
          <w:rFonts w:ascii="Arial" w:hAnsi="Arial" w:cs="Arial"/>
          <w:sz w:val="20"/>
          <w:szCs w:val="20"/>
        </w:rPr>
        <w:t xml:space="preserve"> vešker</w:t>
      </w:r>
      <w:r w:rsidR="00B33603" w:rsidRPr="008D1AC7">
        <w:rPr>
          <w:rFonts w:ascii="Arial" w:hAnsi="Arial" w:cs="Arial"/>
          <w:sz w:val="20"/>
          <w:szCs w:val="20"/>
        </w:rPr>
        <w:t>ých</w:t>
      </w:r>
      <w:r w:rsidRPr="008D1AC7">
        <w:rPr>
          <w:rFonts w:ascii="Arial" w:hAnsi="Arial" w:cs="Arial"/>
          <w:sz w:val="20"/>
          <w:szCs w:val="20"/>
        </w:rPr>
        <w:t xml:space="preserve"> závazk</w:t>
      </w:r>
      <w:r w:rsidR="00B33603" w:rsidRPr="008D1AC7">
        <w:rPr>
          <w:rFonts w:ascii="Arial" w:hAnsi="Arial" w:cs="Arial"/>
          <w:sz w:val="20"/>
          <w:szCs w:val="20"/>
        </w:rPr>
        <w:t xml:space="preserve">ů společníků </w:t>
      </w:r>
      <w:r w:rsidRPr="008D1AC7">
        <w:rPr>
          <w:rFonts w:ascii="Arial" w:hAnsi="Arial" w:cs="Arial"/>
          <w:sz w:val="20"/>
          <w:szCs w:val="20"/>
        </w:rPr>
        <w:t>vůči zadavateli</w:t>
      </w:r>
      <w:r w:rsidR="00B33603" w:rsidRPr="008D1AC7">
        <w:rPr>
          <w:rFonts w:ascii="Arial" w:hAnsi="Arial" w:cs="Arial"/>
          <w:sz w:val="20"/>
          <w:szCs w:val="20"/>
        </w:rPr>
        <w:t>, které přijali</w:t>
      </w:r>
      <w:r w:rsidR="00FE19B5" w:rsidRPr="008D1AC7">
        <w:rPr>
          <w:rFonts w:ascii="Arial" w:hAnsi="Arial" w:cs="Arial"/>
          <w:sz w:val="20"/>
          <w:szCs w:val="20"/>
        </w:rPr>
        <w:t xml:space="preserve"> společníci </w:t>
      </w:r>
      <w:r w:rsidR="00B33603" w:rsidRPr="008D1AC7">
        <w:rPr>
          <w:rFonts w:ascii="Arial" w:hAnsi="Arial" w:cs="Arial"/>
          <w:sz w:val="20"/>
          <w:szCs w:val="20"/>
        </w:rPr>
        <w:t>podání</w:t>
      </w:r>
      <w:r w:rsidR="00FE19B5" w:rsidRPr="008D1AC7">
        <w:rPr>
          <w:rFonts w:ascii="Arial" w:hAnsi="Arial" w:cs="Arial"/>
          <w:sz w:val="20"/>
          <w:szCs w:val="20"/>
        </w:rPr>
        <w:t>m</w:t>
      </w:r>
      <w:r w:rsidR="00B33603" w:rsidRPr="008D1AC7">
        <w:rPr>
          <w:rFonts w:ascii="Arial" w:hAnsi="Arial" w:cs="Arial"/>
          <w:sz w:val="20"/>
          <w:szCs w:val="20"/>
        </w:rPr>
        <w:t xml:space="preserve"> společné nabídky</w:t>
      </w:r>
      <w:r w:rsidR="006E507D">
        <w:rPr>
          <w:rFonts w:ascii="Arial" w:hAnsi="Arial" w:cs="Arial"/>
          <w:sz w:val="20"/>
          <w:szCs w:val="20"/>
        </w:rPr>
        <w:t>,</w:t>
      </w:r>
      <w:r w:rsidRPr="008D1AC7">
        <w:rPr>
          <w:rFonts w:ascii="Arial" w:hAnsi="Arial" w:cs="Arial"/>
          <w:sz w:val="20"/>
          <w:szCs w:val="20"/>
        </w:rPr>
        <w:t xml:space="preserve"> </w:t>
      </w:r>
      <w:r w:rsidR="00B33603" w:rsidRPr="008D1AC7">
        <w:rPr>
          <w:rFonts w:ascii="Arial" w:hAnsi="Arial" w:cs="Arial"/>
          <w:sz w:val="20"/>
          <w:szCs w:val="20"/>
        </w:rPr>
        <w:t xml:space="preserve">uzavřením smlouvy </w:t>
      </w:r>
      <w:r w:rsidR="00E62C62" w:rsidRPr="008D1AC7">
        <w:rPr>
          <w:rFonts w:ascii="Arial" w:hAnsi="Arial" w:cs="Arial"/>
          <w:sz w:val="20"/>
          <w:szCs w:val="20"/>
        </w:rPr>
        <w:t xml:space="preserve">na realizaci Veřejné zakázky </w:t>
      </w:r>
      <w:r w:rsidR="004F6949" w:rsidRPr="008D1AC7">
        <w:rPr>
          <w:rFonts w:ascii="Arial" w:hAnsi="Arial" w:cs="Arial"/>
          <w:sz w:val="20"/>
          <w:szCs w:val="20"/>
        </w:rPr>
        <w:t xml:space="preserve">s </w:t>
      </w:r>
      <w:r w:rsidR="00E62C62" w:rsidRPr="008D1AC7">
        <w:rPr>
          <w:rFonts w:ascii="Arial" w:hAnsi="Arial" w:cs="Arial"/>
          <w:sz w:val="20"/>
          <w:szCs w:val="20"/>
        </w:rPr>
        <w:t xml:space="preserve">Veřejným </w:t>
      </w:r>
      <w:r w:rsidR="004F6949" w:rsidRPr="008D1AC7">
        <w:rPr>
          <w:rFonts w:ascii="Arial" w:hAnsi="Arial" w:cs="Arial"/>
          <w:sz w:val="20"/>
          <w:szCs w:val="20"/>
        </w:rPr>
        <w:t>zadavatel</w:t>
      </w:r>
      <w:r w:rsidR="00E62C62" w:rsidRPr="008D1AC7">
        <w:rPr>
          <w:rFonts w:ascii="Arial" w:hAnsi="Arial" w:cs="Arial"/>
          <w:sz w:val="20"/>
          <w:szCs w:val="20"/>
        </w:rPr>
        <w:t>e</w:t>
      </w:r>
      <w:r w:rsidR="004F6949" w:rsidRPr="008D1AC7">
        <w:rPr>
          <w:rFonts w:ascii="Arial" w:hAnsi="Arial" w:cs="Arial"/>
          <w:sz w:val="20"/>
          <w:szCs w:val="20"/>
        </w:rPr>
        <w:t>m</w:t>
      </w:r>
      <w:r w:rsidR="00FE19B5" w:rsidRPr="008D1AC7">
        <w:rPr>
          <w:rFonts w:ascii="Arial" w:hAnsi="Arial" w:cs="Arial"/>
          <w:sz w:val="20"/>
          <w:szCs w:val="20"/>
        </w:rPr>
        <w:t xml:space="preserve"> a vypořádáním </w:t>
      </w:r>
      <w:r w:rsidRPr="008D1AC7">
        <w:rPr>
          <w:rFonts w:ascii="Arial" w:hAnsi="Arial" w:cs="Arial"/>
          <w:sz w:val="20"/>
          <w:szCs w:val="20"/>
        </w:rPr>
        <w:t>nárok</w:t>
      </w:r>
      <w:r w:rsidR="00FE19B5" w:rsidRPr="008D1AC7">
        <w:rPr>
          <w:rFonts w:ascii="Arial" w:hAnsi="Arial" w:cs="Arial"/>
          <w:sz w:val="20"/>
          <w:szCs w:val="20"/>
        </w:rPr>
        <w:t>ů</w:t>
      </w:r>
      <w:r w:rsidRPr="008D1AC7">
        <w:rPr>
          <w:rFonts w:ascii="Arial" w:hAnsi="Arial" w:cs="Arial"/>
          <w:sz w:val="20"/>
          <w:szCs w:val="20"/>
        </w:rPr>
        <w:t xml:space="preserve"> </w:t>
      </w:r>
      <w:r w:rsidR="00C77EFA" w:rsidRPr="008D1AC7">
        <w:rPr>
          <w:rFonts w:ascii="Arial" w:hAnsi="Arial" w:cs="Arial"/>
          <w:sz w:val="20"/>
          <w:szCs w:val="20"/>
        </w:rPr>
        <w:t xml:space="preserve">Veřejného </w:t>
      </w:r>
      <w:r w:rsidRPr="008D1AC7">
        <w:rPr>
          <w:rFonts w:ascii="Arial" w:hAnsi="Arial" w:cs="Arial"/>
          <w:sz w:val="20"/>
          <w:szCs w:val="20"/>
        </w:rPr>
        <w:t>z</w:t>
      </w:r>
      <w:r w:rsidR="00FE19B5" w:rsidRPr="008D1AC7">
        <w:rPr>
          <w:rFonts w:ascii="Arial" w:hAnsi="Arial" w:cs="Arial"/>
          <w:sz w:val="20"/>
          <w:szCs w:val="20"/>
        </w:rPr>
        <w:t xml:space="preserve">adavatele a třetích osob vzniklých </w:t>
      </w:r>
      <w:r w:rsidRPr="008D1AC7">
        <w:rPr>
          <w:rFonts w:ascii="Arial" w:hAnsi="Arial" w:cs="Arial"/>
          <w:sz w:val="20"/>
          <w:szCs w:val="20"/>
        </w:rPr>
        <w:t>z titulu porušení smluvních či</w:t>
      </w:r>
      <w:r w:rsidR="00FE19B5" w:rsidRPr="008D1AC7">
        <w:rPr>
          <w:rFonts w:ascii="Arial" w:hAnsi="Arial" w:cs="Arial"/>
          <w:sz w:val="20"/>
          <w:szCs w:val="20"/>
        </w:rPr>
        <w:t xml:space="preserve"> zákonných povinností</w:t>
      </w:r>
      <w:r w:rsidR="00C77EFA" w:rsidRPr="008D1AC7">
        <w:rPr>
          <w:rFonts w:ascii="Arial" w:hAnsi="Arial" w:cs="Arial"/>
          <w:sz w:val="20"/>
          <w:szCs w:val="20"/>
        </w:rPr>
        <w:t>, vč. splnění všech závazků vyplývajících z poskytnutých záruk</w:t>
      </w:r>
      <w:r w:rsidRPr="008D1AC7">
        <w:rPr>
          <w:rFonts w:ascii="Arial" w:hAnsi="Arial" w:cs="Arial"/>
          <w:sz w:val="20"/>
          <w:szCs w:val="20"/>
        </w:rPr>
        <w:t>.</w:t>
      </w:r>
    </w:p>
    <w:p w14:paraId="3810A71B" w14:textId="77777777" w:rsidR="00B365C4" w:rsidRDefault="00B365C4" w:rsidP="00135DE5">
      <w:pPr>
        <w:jc w:val="center"/>
        <w:rPr>
          <w:rFonts w:ascii="Arial" w:hAnsi="Arial" w:cs="Arial"/>
          <w:b/>
          <w:sz w:val="21"/>
          <w:szCs w:val="21"/>
        </w:rPr>
      </w:pPr>
    </w:p>
    <w:p w14:paraId="047B2834" w14:textId="7EE526DB" w:rsidR="00135DE5" w:rsidRPr="008D1AC7" w:rsidRDefault="00135DE5" w:rsidP="00135DE5">
      <w:pPr>
        <w:jc w:val="center"/>
        <w:rPr>
          <w:rFonts w:ascii="Arial" w:hAnsi="Arial" w:cs="Arial"/>
          <w:b/>
          <w:sz w:val="21"/>
          <w:szCs w:val="21"/>
        </w:rPr>
      </w:pPr>
      <w:r w:rsidRPr="008D1AC7">
        <w:rPr>
          <w:rFonts w:ascii="Arial" w:hAnsi="Arial" w:cs="Arial"/>
          <w:b/>
          <w:sz w:val="21"/>
          <w:szCs w:val="21"/>
        </w:rPr>
        <w:t xml:space="preserve">Čl. </w:t>
      </w:r>
      <w:r w:rsidR="003775A6" w:rsidRPr="008D1AC7">
        <w:rPr>
          <w:rFonts w:ascii="Arial" w:hAnsi="Arial" w:cs="Arial"/>
          <w:b/>
          <w:sz w:val="21"/>
          <w:szCs w:val="21"/>
        </w:rPr>
        <w:t>III</w:t>
      </w:r>
    </w:p>
    <w:p w14:paraId="03C20B9E" w14:textId="77777777" w:rsidR="00135DE5" w:rsidRPr="008D1AC7" w:rsidRDefault="00135DE5" w:rsidP="00135DE5">
      <w:pPr>
        <w:jc w:val="center"/>
        <w:rPr>
          <w:rFonts w:ascii="Arial" w:hAnsi="Arial" w:cs="Arial"/>
          <w:b/>
          <w:sz w:val="21"/>
          <w:szCs w:val="21"/>
        </w:rPr>
      </w:pPr>
      <w:r w:rsidRPr="008D1AC7">
        <w:rPr>
          <w:rFonts w:ascii="Arial" w:hAnsi="Arial" w:cs="Arial"/>
          <w:b/>
          <w:sz w:val="21"/>
          <w:szCs w:val="21"/>
        </w:rPr>
        <w:t>Právní postavení s</w:t>
      </w:r>
      <w:r w:rsidR="00C23FBF" w:rsidRPr="008D1AC7">
        <w:rPr>
          <w:rFonts w:ascii="Arial" w:hAnsi="Arial" w:cs="Arial"/>
          <w:b/>
          <w:sz w:val="21"/>
          <w:szCs w:val="21"/>
        </w:rPr>
        <w:t>polečnosti</w:t>
      </w:r>
    </w:p>
    <w:p w14:paraId="46444CC4" w14:textId="77777777" w:rsidR="00135DE5" w:rsidRPr="008D1AC7" w:rsidRDefault="00135DE5" w:rsidP="00135DE5">
      <w:pPr>
        <w:jc w:val="both"/>
        <w:rPr>
          <w:rFonts w:ascii="Arial" w:hAnsi="Arial" w:cs="Arial"/>
          <w:sz w:val="16"/>
          <w:szCs w:val="16"/>
        </w:rPr>
      </w:pPr>
    </w:p>
    <w:p w14:paraId="4541E706" w14:textId="77777777" w:rsidR="00CA376F" w:rsidRDefault="00135DE5" w:rsidP="00353043">
      <w:pPr>
        <w:jc w:val="both"/>
        <w:rPr>
          <w:rFonts w:ascii="Arial" w:hAnsi="Arial" w:cs="Arial"/>
          <w:sz w:val="20"/>
          <w:szCs w:val="20"/>
        </w:rPr>
      </w:pPr>
      <w:r w:rsidRPr="008D1AC7">
        <w:rPr>
          <w:rFonts w:ascii="Arial" w:hAnsi="Arial" w:cs="Arial"/>
          <w:sz w:val="20"/>
          <w:szCs w:val="20"/>
        </w:rPr>
        <w:t xml:space="preserve">1. </w:t>
      </w:r>
      <w:r w:rsidR="00C77EFA" w:rsidRPr="008D1AC7">
        <w:rPr>
          <w:rFonts w:ascii="Arial" w:hAnsi="Arial" w:cs="Arial"/>
          <w:sz w:val="20"/>
          <w:szCs w:val="20"/>
        </w:rPr>
        <w:t>S</w:t>
      </w:r>
      <w:r w:rsidR="00353043" w:rsidRPr="008D1AC7">
        <w:rPr>
          <w:rFonts w:ascii="Arial" w:hAnsi="Arial" w:cs="Arial"/>
          <w:sz w:val="20"/>
          <w:szCs w:val="20"/>
        </w:rPr>
        <w:t xml:space="preserve">polečnost nemá právní subjektivitu, </w:t>
      </w:r>
      <w:r w:rsidRPr="008D1AC7">
        <w:rPr>
          <w:rFonts w:ascii="Arial" w:hAnsi="Arial" w:cs="Arial"/>
          <w:sz w:val="20"/>
          <w:szCs w:val="20"/>
        </w:rPr>
        <w:t xml:space="preserve">nezapisuje se do obchodního rejstříku ani do jiné evidence právnických osob. </w:t>
      </w:r>
    </w:p>
    <w:p w14:paraId="0C48B9A2" w14:textId="77777777" w:rsidR="00CA376F" w:rsidRDefault="00CA376F" w:rsidP="00353043">
      <w:pPr>
        <w:jc w:val="both"/>
        <w:rPr>
          <w:rFonts w:ascii="Arial" w:hAnsi="Arial" w:cs="Arial"/>
          <w:sz w:val="20"/>
          <w:szCs w:val="20"/>
        </w:rPr>
      </w:pPr>
    </w:p>
    <w:p w14:paraId="5D063745" w14:textId="77777777" w:rsidR="00CA376F" w:rsidRDefault="00CA376F" w:rsidP="00CA376F">
      <w:pPr>
        <w:tabs>
          <w:tab w:val="left" w:pos="284"/>
        </w:tabs>
        <w:jc w:val="both"/>
        <w:rPr>
          <w:rFonts w:ascii="Arial" w:hAnsi="Arial" w:cs="Arial"/>
          <w:sz w:val="20"/>
          <w:szCs w:val="20"/>
        </w:rPr>
      </w:pPr>
      <w:r>
        <w:rPr>
          <w:rFonts w:ascii="Arial" w:hAnsi="Arial" w:cs="Arial"/>
          <w:sz w:val="20"/>
          <w:szCs w:val="20"/>
        </w:rPr>
        <w:t>2.</w:t>
      </w:r>
      <w:r>
        <w:rPr>
          <w:rFonts w:ascii="Arial" w:hAnsi="Arial" w:cs="Arial"/>
          <w:sz w:val="20"/>
          <w:szCs w:val="20"/>
        </w:rPr>
        <w:tab/>
      </w:r>
      <w:r w:rsidR="00C15EE0" w:rsidRPr="008D1AC7">
        <w:rPr>
          <w:rFonts w:ascii="Arial" w:hAnsi="Arial" w:cs="Arial"/>
          <w:sz w:val="20"/>
          <w:szCs w:val="20"/>
        </w:rPr>
        <w:t xml:space="preserve">Společníci </w:t>
      </w:r>
      <w:r w:rsidR="00353043" w:rsidRPr="008D1AC7">
        <w:rPr>
          <w:rFonts w:ascii="Arial" w:hAnsi="Arial" w:cs="Arial"/>
          <w:sz w:val="20"/>
          <w:szCs w:val="20"/>
        </w:rPr>
        <w:t>jsou</w:t>
      </w:r>
      <w:r w:rsidR="00135DE5" w:rsidRPr="008D1AC7">
        <w:rPr>
          <w:rFonts w:ascii="Arial" w:hAnsi="Arial" w:cs="Arial"/>
          <w:b/>
          <w:sz w:val="20"/>
          <w:szCs w:val="20"/>
        </w:rPr>
        <w:t xml:space="preserve"> vůči </w:t>
      </w:r>
      <w:r w:rsidR="00C77EFA" w:rsidRPr="008D1AC7">
        <w:rPr>
          <w:rFonts w:ascii="Arial" w:hAnsi="Arial" w:cs="Arial"/>
          <w:b/>
          <w:sz w:val="20"/>
          <w:szCs w:val="20"/>
        </w:rPr>
        <w:t xml:space="preserve">Veřejnému </w:t>
      </w:r>
      <w:r w:rsidR="00135DE5" w:rsidRPr="008D1AC7">
        <w:rPr>
          <w:rFonts w:ascii="Arial" w:hAnsi="Arial" w:cs="Arial"/>
          <w:b/>
          <w:sz w:val="20"/>
          <w:szCs w:val="20"/>
        </w:rPr>
        <w:t>zadavateli a třetím osobám z jakýchkoliv právních vztahů vzniklých v souvislosti s </w:t>
      </w:r>
      <w:r w:rsidR="00C77EFA" w:rsidRPr="008D1AC7">
        <w:rPr>
          <w:rFonts w:ascii="Arial" w:hAnsi="Arial" w:cs="Arial"/>
          <w:b/>
          <w:sz w:val="20"/>
          <w:szCs w:val="20"/>
        </w:rPr>
        <w:t>V</w:t>
      </w:r>
      <w:r w:rsidR="00135DE5" w:rsidRPr="008D1AC7">
        <w:rPr>
          <w:rFonts w:ascii="Arial" w:hAnsi="Arial" w:cs="Arial"/>
          <w:b/>
          <w:sz w:val="20"/>
          <w:szCs w:val="20"/>
        </w:rPr>
        <w:t xml:space="preserve">eřejnou zakázkou zavázáni společně a nerozdílně, a to po celou dobu plnění </w:t>
      </w:r>
      <w:r w:rsidR="00C77EFA" w:rsidRPr="008D1AC7">
        <w:rPr>
          <w:rFonts w:ascii="Arial" w:hAnsi="Arial" w:cs="Arial"/>
          <w:b/>
          <w:sz w:val="20"/>
          <w:szCs w:val="20"/>
        </w:rPr>
        <w:t>V</w:t>
      </w:r>
      <w:r w:rsidR="00135DE5" w:rsidRPr="008D1AC7">
        <w:rPr>
          <w:rFonts w:ascii="Arial" w:hAnsi="Arial" w:cs="Arial"/>
          <w:b/>
          <w:sz w:val="20"/>
          <w:szCs w:val="20"/>
        </w:rPr>
        <w:t xml:space="preserve">eřejné zakázky i po dobu trvání jiných závazků vyplývajících z realizace </w:t>
      </w:r>
      <w:r w:rsidR="00C77EFA" w:rsidRPr="008D1AC7">
        <w:rPr>
          <w:rFonts w:ascii="Arial" w:hAnsi="Arial" w:cs="Arial"/>
          <w:b/>
          <w:sz w:val="20"/>
          <w:szCs w:val="20"/>
        </w:rPr>
        <w:t>V</w:t>
      </w:r>
      <w:r w:rsidR="00135DE5" w:rsidRPr="008D1AC7">
        <w:rPr>
          <w:rFonts w:ascii="Arial" w:hAnsi="Arial" w:cs="Arial"/>
          <w:b/>
          <w:sz w:val="20"/>
          <w:szCs w:val="20"/>
        </w:rPr>
        <w:t>eřejné zakázky.</w:t>
      </w:r>
      <w:r w:rsidR="00135DE5" w:rsidRPr="008D1AC7">
        <w:rPr>
          <w:rFonts w:ascii="Arial" w:hAnsi="Arial" w:cs="Arial"/>
          <w:sz w:val="20"/>
          <w:szCs w:val="20"/>
        </w:rPr>
        <w:t xml:space="preserve"> </w:t>
      </w:r>
    </w:p>
    <w:p w14:paraId="52832D7A" w14:textId="77777777" w:rsidR="00CA376F" w:rsidRDefault="00CA376F" w:rsidP="00CA376F">
      <w:pPr>
        <w:tabs>
          <w:tab w:val="left" w:pos="284"/>
        </w:tabs>
        <w:jc w:val="both"/>
        <w:rPr>
          <w:rFonts w:ascii="Arial" w:hAnsi="Arial" w:cs="Arial"/>
          <w:sz w:val="20"/>
          <w:szCs w:val="20"/>
        </w:rPr>
      </w:pPr>
    </w:p>
    <w:p w14:paraId="0D74923E" w14:textId="77777777" w:rsidR="00854C4B" w:rsidRPr="00CA376F" w:rsidRDefault="00CA376F" w:rsidP="00CA376F">
      <w:pPr>
        <w:tabs>
          <w:tab w:val="left" w:pos="284"/>
        </w:tabs>
        <w:jc w:val="both"/>
        <w:rPr>
          <w:rFonts w:ascii="Arial" w:hAnsi="Arial" w:cs="Arial"/>
          <w:sz w:val="20"/>
          <w:szCs w:val="20"/>
        </w:rPr>
      </w:pPr>
      <w:r w:rsidRPr="00CA376F">
        <w:rPr>
          <w:rFonts w:ascii="Arial" w:hAnsi="Arial" w:cs="Arial"/>
          <w:sz w:val="20"/>
          <w:szCs w:val="20"/>
        </w:rPr>
        <w:t>3.</w:t>
      </w:r>
      <w:r w:rsidRPr="00CA376F">
        <w:rPr>
          <w:rFonts w:ascii="Arial" w:hAnsi="Arial" w:cs="Arial"/>
          <w:sz w:val="20"/>
          <w:szCs w:val="20"/>
        </w:rPr>
        <w:tab/>
      </w:r>
      <w:r w:rsidR="00353043" w:rsidRPr="00CA376F">
        <w:rPr>
          <w:rFonts w:ascii="Arial" w:hAnsi="Arial" w:cs="Arial"/>
          <w:sz w:val="20"/>
          <w:szCs w:val="20"/>
        </w:rPr>
        <w:t>Společníci závazně a společně prohlašují</w:t>
      </w:r>
      <w:r w:rsidR="00135DE5" w:rsidRPr="00CA376F">
        <w:rPr>
          <w:rFonts w:ascii="Arial" w:hAnsi="Arial" w:cs="Arial"/>
          <w:sz w:val="20"/>
          <w:szCs w:val="20"/>
        </w:rPr>
        <w:t xml:space="preserve">, že jejich společná a nerozdílná odpovědnost bude trvat po celou dobu plnění závazku založeného smlouvou </w:t>
      </w:r>
      <w:r w:rsidR="00C77EFA" w:rsidRPr="00CA376F">
        <w:rPr>
          <w:rFonts w:ascii="Arial" w:hAnsi="Arial" w:cs="Arial"/>
          <w:sz w:val="20"/>
          <w:szCs w:val="20"/>
        </w:rPr>
        <w:t xml:space="preserve">na realizaci Veřejné zakázky </w:t>
      </w:r>
      <w:r w:rsidR="004F6949" w:rsidRPr="00CA376F">
        <w:rPr>
          <w:rFonts w:ascii="Arial" w:hAnsi="Arial" w:cs="Arial"/>
          <w:sz w:val="20"/>
          <w:szCs w:val="20"/>
        </w:rPr>
        <w:t>u</w:t>
      </w:r>
      <w:r w:rsidR="00135DE5" w:rsidRPr="00CA376F">
        <w:rPr>
          <w:rFonts w:ascii="Arial" w:hAnsi="Arial" w:cs="Arial"/>
          <w:sz w:val="20"/>
          <w:szCs w:val="20"/>
        </w:rPr>
        <w:t xml:space="preserve">zavřenou </w:t>
      </w:r>
      <w:r w:rsidR="004F6949" w:rsidRPr="00CA376F">
        <w:rPr>
          <w:rFonts w:ascii="Arial" w:hAnsi="Arial" w:cs="Arial"/>
          <w:sz w:val="20"/>
          <w:szCs w:val="20"/>
        </w:rPr>
        <w:t xml:space="preserve">s </w:t>
      </w:r>
      <w:r w:rsidR="00C77EFA" w:rsidRPr="00CA376F">
        <w:rPr>
          <w:rFonts w:ascii="Arial" w:hAnsi="Arial" w:cs="Arial"/>
          <w:sz w:val="20"/>
          <w:szCs w:val="20"/>
        </w:rPr>
        <w:t xml:space="preserve">Veřejným </w:t>
      </w:r>
      <w:r w:rsidR="004F6949" w:rsidRPr="00CA376F">
        <w:rPr>
          <w:rFonts w:ascii="Arial" w:hAnsi="Arial" w:cs="Arial"/>
          <w:sz w:val="20"/>
          <w:szCs w:val="20"/>
        </w:rPr>
        <w:t xml:space="preserve">zadavatelem </w:t>
      </w:r>
      <w:r w:rsidR="00135DE5" w:rsidRPr="00CA376F">
        <w:rPr>
          <w:rFonts w:ascii="Arial" w:hAnsi="Arial" w:cs="Arial"/>
          <w:sz w:val="20"/>
          <w:szCs w:val="20"/>
        </w:rPr>
        <w:t xml:space="preserve">na základě rozhodnutí o přidělení </w:t>
      </w:r>
      <w:r w:rsidR="00C77EFA" w:rsidRPr="00CA376F">
        <w:rPr>
          <w:rFonts w:ascii="Arial" w:hAnsi="Arial" w:cs="Arial"/>
          <w:sz w:val="20"/>
          <w:szCs w:val="20"/>
        </w:rPr>
        <w:t>V</w:t>
      </w:r>
      <w:r w:rsidR="00135DE5" w:rsidRPr="00CA376F">
        <w:rPr>
          <w:rFonts w:ascii="Arial" w:hAnsi="Arial" w:cs="Arial"/>
          <w:sz w:val="20"/>
          <w:szCs w:val="20"/>
        </w:rPr>
        <w:t>eřejné zakázky</w:t>
      </w:r>
      <w:r w:rsidR="00CA125E">
        <w:rPr>
          <w:rFonts w:ascii="Arial" w:hAnsi="Arial" w:cs="Arial"/>
          <w:sz w:val="20"/>
          <w:szCs w:val="20"/>
        </w:rPr>
        <w:t xml:space="preserve">, </w:t>
      </w:r>
      <w:r w:rsidR="00135DE5" w:rsidRPr="00CA376F">
        <w:rPr>
          <w:rFonts w:ascii="Arial" w:hAnsi="Arial" w:cs="Arial"/>
          <w:sz w:val="20"/>
          <w:szCs w:val="20"/>
        </w:rPr>
        <w:t xml:space="preserve">a to až do vypořádání všech nároků </w:t>
      </w:r>
      <w:r w:rsidR="00C77EFA" w:rsidRPr="00CA376F">
        <w:rPr>
          <w:rFonts w:ascii="Arial" w:hAnsi="Arial" w:cs="Arial"/>
          <w:sz w:val="20"/>
          <w:szCs w:val="20"/>
        </w:rPr>
        <w:t xml:space="preserve">Veřejného </w:t>
      </w:r>
      <w:r w:rsidR="00135DE5" w:rsidRPr="00CA376F">
        <w:rPr>
          <w:rFonts w:ascii="Arial" w:hAnsi="Arial" w:cs="Arial"/>
          <w:sz w:val="20"/>
          <w:szCs w:val="20"/>
        </w:rPr>
        <w:t xml:space="preserve">zadavatele a třetích osob. Mezi sebou si tyto nároky vypořádají na </w:t>
      </w:r>
      <w:r w:rsidR="00353043" w:rsidRPr="00CA376F">
        <w:rPr>
          <w:rFonts w:ascii="Arial" w:hAnsi="Arial" w:cs="Arial"/>
          <w:sz w:val="20"/>
          <w:szCs w:val="20"/>
        </w:rPr>
        <w:t xml:space="preserve">základě </w:t>
      </w:r>
      <w:r w:rsidR="00E84DE3" w:rsidRPr="00CA376F">
        <w:rPr>
          <w:rFonts w:ascii="Arial" w:hAnsi="Arial" w:cs="Arial"/>
          <w:sz w:val="20"/>
          <w:szCs w:val="20"/>
        </w:rPr>
        <w:t>zásady osobní</w:t>
      </w:r>
      <w:r w:rsidR="00135DE5" w:rsidRPr="00CA376F">
        <w:rPr>
          <w:rFonts w:ascii="Arial" w:hAnsi="Arial" w:cs="Arial"/>
          <w:sz w:val="20"/>
          <w:szCs w:val="20"/>
        </w:rPr>
        <w:t xml:space="preserve"> odpovědnosti</w:t>
      </w:r>
      <w:r w:rsidR="00E84DE3" w:rsidRPr="00CA376F">
        <w:rPr>
          <w:rFonts w:ascii="Arial" w:hAnsi="Arial" w:cs="Arial"/>
          <w:sz w:val="20"/>
          <w:szCs w:val="20"/>
        </w:rPr>
        <w:t xml:space="preserve"> společníka</w:t>
      </w:r>
      <w:r w:rsidR="00135DE5" w:rsidRPr="00CA376F">
        <w:rPr>
          <w:rFonts w:ascii="Arial" w:hAnsi="Arial" w:cs="Arial"/>
          <w:sz w:val="20"/>
          <w:szCs w:val="20"/>
        </w:rPr>
        <w:t xml:space="preserve">, tj. za závazek odpovídá </w:t>
      </w:r>
      <w:r w:rsidR="00353043" w:rsidRPr="00CA376F">
        <w:rPr>
          <w:rFonts w:ascii="Arial" w:hAnsi="Arial" w:cs="Arial"/>
          <w:sz w:val="20"/>
          <w:szCs w:val="20"/>
        </w:rPr>
        <w:t xml:space="preserve">ten společník, k jehož samostatně uskutečňované </w:t>
      </w:r>
      <w:r w:rsidR="00135DE5" w:rsidRPr="00CA376F">
        <w:rPr>
          <w:rFonts w:ascii="Arial" w:hAnsi="Arial" w:cs="Arial"/>
          <w:sz w:val="20"/>
          <w:szCs w:val="20"/>
        </w:rPr>
        <w:t>části</w:t>
      </w:r>
      <w:r w:rsidR="00E84DE3" w:rsidRPr="00CA376F">
        <w:rPr>
          <w:rFonts w:ascii="Arial" w:hAnsi="Arial" w:cs="Arial"/>
          <w:sz w:val="20"/>
          <w:szCs w:val="20"/>
        </w:rPr>
        <w:t xml:space="preserve"> činnosti</w:t>
      </w:r>
      <w:r w:rsidR="00135DE5" w:rsidRPr="00CA376F">
        <w:rPr>
          <w:rFonts w:ascii="Arial" w:hAnsi="Arial" w:cs="Arial"/>
          <w:sz w:val="20"/>
          <w:szCs w:val="20"/>
        </w:rPr>
        <w:t xml:space="preserve"> se závazek vztahuje nebo z jehož činnosti pochází.</w:t>
      </w:r>
    </w:p>
    <w:p w14:paraId="4C1AFDBC" w14:textId="64AD42C8" w:rsidR="00C77EFA" w:rsidRDefault="00C77EFA" w:rsidP="00C73152">
      <w:pPr>
        <w:jc w:val="center"/>
        <w:rPr>
          <w:rFonts w:ascii="Arial" w:hAnsi="Arial" w:cs="Arial"/>
          <w:b/>
          <w:sz w:val="21"/>
          <w:szCs w:val="21"/>
        </w:rPr>
      </w:pPr>
    </w:p>
    <w:p w14:paraId="65E7D6AF" w14:textId="77777777" w:rsidR="00B365C4" w:rsidRDefault="00B365C4" w:rsidP="00C73152">
      <w:pPr>
        <w:jc w:val="center"/>
        <w:rPr>
          <w:rFonts w:ascii="Arial" w:hAnsi="Arial" w:cs="Arial"/>
          <w:b/>
          <w:sz w:val="21"/>
          <w:szCs w:val="21"/>
        </w:rPr>
      </w:pPr>
    </w:p>
    <w:p w14:paraId="4284EB64" w14:textId="77777777" w:rsidR="00C73152" w:rsidRPr="008D1AC7" w:rsidRDefault="00C73152" w:rsidP="00C73152">
      <w:pPr>
        <w:jc w:val="center"/>
        <w:rPr>
          <w:rFonts w:ascii="Arial" w:hAnsi="Arial" w:cs="Arial"/>
          <w:b/>
          <w:sz w:val="21"/>
          <w:szCs w:val="21"/>
        </w:rPr>
      </w:pPr>
      <w:r w:rsidRPr="008D1AC7">
        <w:rPr>
          <w:rFonts w:ascii="Arial" w:hAnsi="Arial" w:cs="Arial"/>
          <w:b/>
          <w:sz w:val="21"/>
          <w:szCs w:val="21"/>
        </w:rPr>
        <w:t xml:space="preserve">Čl. </w:t>
      </w:r>
      <w:r w:rsidR="003775A6" w:rsidRPr="008D1AC7">
        <w:rPr>
          <w:rFonts w:ascii="Arial" w:hAnsi="Arial" w:cs="Arial"/>
          <w:b/>
          <w:sz w:val="21"/>
          <w:szCs w:val="21"/>
        </w:rPr>
        <w:t>I</w:t>
      </w:r>
      <w:r w:rsidRPr="008D1AC7">
        <w:rPr>
          <w:rFonts w:ascii="Arial" w:hAnsi="Arial" w:cs="Arial"/>
          <w:b/>
          <w:sz w:val="21"/>
          <w:szCs w:val="21"/>
        </w:rPr>
        <w:t>V</w:t>
      </w:r>
    </w:p>
    <w:p w14:paraId="004729DB" w14:textId="77777777" w:rsidR="00C23FBF" w:rsidRPr="008D1AC7" w:rsidRDefault="00966E19" w:rsidP="00C23FBF">
      <w:pPr>
        <w:jc w:val="center"/>
        <w:rPr>
          <w:rFonts w:ascii="Arial" w:hAnsi="Arial" w:cs="Arial"/>
          <w:b/>
          <w:sz w:val="21"/>
          <w:szCs w:val="21"/>
        </w:rPr>
      </w:pPr>
      <w:r w:rsidRPr="008D1AC7">
        <w:rPr>
          <w:rFonts w:ascii="Arial" w:hAnsi="Arial" w:cs="Arial"/>
          <w:b/>
          <w:sz w:val="21"/>
          <w:szCs w:val="21"/>
        </w:rPr>
        <w:t>Povinnosti s</w:t>
      </w:r>
      <w:r w:rsidR="00C23FBF" w:rsidRPr="008D1AC7">
        <w:rPr>
          <w:rFonts w:ascii="Arial" w:hAnsi="Arial" w:cs="Arial"/>
          <w:b/>
          <w:sz w:val="21"/>
          <w:szCs w:val="21"/>
        </w:rPr>
        <w:t>právce společných záležitostí</w:t>
      </w:r>
    </w:p>
    <w:p w14:paraId="451D77D2" w14:textId="77777777" w:rsidR="00791F38" w:rsidRPr="008D1AC7" w:rsidRDefault="00791F38" w:rsidP="00135DE5">
      <w:pPr>
        <w:jc w:val="both"/>
        <w:rPr>
          <w:rFonts w:ascii="Arial" w:hAnsi="Arial" w:cs="Arial"/>
          <w:sz w:val="16"/>
          <w:szCs w:val="16"/>
        </w:rPr>
      </w:pPr>
    </w:p>
    <w:p w14:paraId="168A9526" w14:textId="6F947E5E" w:rsidR="006B2DB2" w:rsidRPr="008D1AC7" w:rsidRDefault="0048559A" w:rsidP="006B2DB2">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Společníci</w:t>
      </w:r>
      <w:r w:rsidR="00C23FBF" w:rsidRPr="008D1AC7">
        <w:rPr>
          <w:rFonts w:ascii="Arial" w:hAnsi="Arial" w:cs="Arial"/>
          <w:sz w:val="20"/>
          <w:szCs w:val="20"/>
        </w:rPr>
        <w:t xml:space="preserve"> se dohodli, že </w:t>
      </w:r>
      <w:r w:rsidR="00AD1B48" w:rsidRPr="008D1AC7">
        <w:rPr>
          <w:rFonts w:ascii="Arial" w:hAnsi="Arial" w:cs="Arial"/>
          <w:sz w:val="20"/>
          <w:szCs w:val="20"/>
        </w:rPr>
        <w:t xml:space="preserve">společník, který je pověřen správou společných záležitostí Společnosti, tedy správcem, je společník </w:t>
      </w:r>
      <w:r w:rsidR="00C25666">
        <w:rPr>
          <w:rFonts w:ascii="Arial" w:hAnsi="Arial" w:cs="Arial"/>
          <w:b/>
          <w:sz w:val="20"/>
          <w:szCs w:val="20"/>
        </w:rPr>
        <w:t>České vysoké učení technické v Praze, Fakulta stavební</w:t>
      </w:r>
      <w:r w:rsidR="00C23FBF" w:rsidRPr="008D1AC7">
        <w:rPr>
          <w:rFonts w:ascii="Arial" w:hAnsi="Arial" w:cs="Arial"/>
          <w:sz w:val="20"/>
          <w:szCs w:val="20"/>
        </w:rPr>
        <w:t xml:space="preserve"> (dále jen </w:t>
      </w:r>
      <w:r w:rsidR="00985CD9" w:rsidRPr="008D1AC7">
        <w:rPr>
          <w:rFonts w:ascii="Arial" w:hAnsi="Arial" w:cs="Arial"/>
          <w:sz w:val="20"/>
          <w:szCs w:val="20"/>
        </w:rPr>
        <w:t>„</w:t>
      </w:r>
      <w:r w:rsidR="00C23FBF" w:rsidRPr="008D1AC7">
        <w:rPr>
          <w:rFonts w:ascii="Arial" w:hAnsi="Arial" w:cs="Arial"/>
          <w:sz w:val="20"/>
          <w:szCs w:val="20"/>
        </w:rPr>
        <w:t>Správce“)</w:t>
      </w:r>
      <w:r w:rsidR="002745E3" w:rsidRPr="008D1AC7">
        <w:rPr>
          <w:rFonts w:ascii="Arial" w:hAnsi="Arial" w:cs="Arial"/>
          <w:sz w:val="20"/>
          <w:szCs w:val="20"/>
        </w:rPr>
        <w:t>.</w:t>
      </w:r>
    </w:p>
    <w:p w14:paraId="5D889D35" w14:textId="77777777" w:rsidR="006B2DB2" w:rsidRPr="008D1AC7" w:rsidRDefault="006B2DB2" w:rsidP="006B2DB2">
      <w:pPr>
        <w:pStyle w:val="Odstavecseseznamem"/>
        <w:tabs>
          <w:tab w:val="left" w:pos="284"/>
        </w:tabs>
        <w:ind w:left="0"/>
        <w:jc w:val="both"/>
        <w:rPr>
          <w:rFonts w:ascii="Arial" w:hAnsi="Arial" w:cs="Arial"/>
          <w:sz w:val="20"/>
          <w:szCs w:val="20"/>
        </w:rPr>
      </w:pPr>
    </w:p>
    <w:p w14:paraId="5D03E241" w14:textId="77777777" w:rsidR="00625F40" w:rsidRDefault="006B2DB2" w:rsidP="00625F40">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 xml:space="preserve">Správce zastupuje </w:t>
      </w:r>
      <w:r w:rsidR="00A37EAF" w:rsidRPr="008D1AC7">
        <w:rPr>
          <w:rFonts w:ascii="Arial" w:hAnsi="Arial" w:cs="Arial"/>
          <w:sz w:val="20"/>
          <w:szCs w:val="20"/>
        </w:rPr>
        <w:t>společníky</w:t>
      </w:r>
      <w:r w:rsidRPr="008D1AC7">
        <w:rPr>
          <w:rFonts w:ascii="Arial" w:hAnsi="Arial" w:cs="Arial"/>
          <w:sz w:val="20"/>
          <w:szCs w:val="20"/>
        </w:rPr>
        <w:t xml:space="preserve"> </w:t>
      </w:r>
      <w:r w:rsidR="00A37EAF" w:rsidRPr="008D1AC7">
        <w:rPr>
          <w:rFonts w:ascii="Arial" w:hAnsi="Arial" w:cs="Arial"/>
          <w:sz w:val="20"/>
          <w:szCs w:val="20"/>
        </w:rPr>
        <w:t>ve všech právních jednáních s</w:t>
      </w:r>
      <w:r w:rsidRPr="008D1AC7">
        <w:rPr>
          <w:rFonts w:ascii="Arial" w:hAnsi="Arial" w:cs="Arial"/>
          <w:sz w:val="20"/>
          <w:szCs w:val="20"/>
        </w:rPr>
        <w:t xml:space="preserve"> Veřejn</w:t>
      </w:r>
      <w:r w:rsidR="00A37EAF" w:rsidRPr="008D1AC7">
        <w:rPr>
          <w:rFonts w:ascii="Arial" w:hAnsi="Arial" w:cs="Arial"/>
          <w:sz w:val="20"/>
          <w:szCs w:val="20"/>
        </w:rPr>
        <w:t>ým</w:t>
      </w:r>
      <w:r w:rsidRPr="008D1AC7">
        <w:rPr>
          <w:rFonts w:ascii="Arial" w:hAnsi="Arial" w:cs="Arial"/>
          <w:sz w:val="20"/>
          <w:szCs w:val="20"/>
        </w:rPr>
        <w:t xml:space="preserve"> </w:t>
      </w:r>
      <w:r w:rsidR="00A37EAF" w:rsidRPr="008D1AC7">
        <w:rPr>
          <w:rFonts w:ascii="Arial" w:hAnsi="Arial" w:cs="Arial"/>
          <w:sz w:val="20"/>
          <w:szCs w:val="20"/>
        </w:rPr>
        <w:t>zadavatelem</w:t>
      </w:r>
      <w:r w:rsidR="002B3CCD" w:rsidRPr="008D1AC7">
        <w:rPr>
          <w:rFonts w:ascii="Arial" w:hAnsi="Arial" w:cs="Arial"/>
          <w:sz w:val="20"/>
          <w:szCs w:val="20"/>
        </w:rPr>
        <w:t xml:space="preserve">, a to v </w:t>
      </w:r>
      <w:r w:rsidR="00A37EAF" w:rsidRPr="008D1AC7">
        <w:rPr>
          <w:rFonts w:ascii="Arial" w:hAnsi="Arial" w:cs="Arial"/>
          <w:sz w:val="20"/>
          <w:szCs w:val="20"/>
        </w:rPr>
        <w:t>rámci zadávacího řízení</w:t>
      </w:r>
      <w:r w:rsidR="006E507D">
        <w:rPr>
          <w:rFonts w:ascii="Arial" w:hAnsi="Arial" w:cs="Arial"/>
          <w:sz w:val="20"/>
          <w:szCs w:val="20"/>
        </w:rPr>
        <w:t xml:space="preserve"> na smlouvu</w:t>
      </w:r>
      <w:r w:rsidR="00A37EAF" w:rsidRPr="008D1AC7">
        <w:rPr>
          <w:rFonts w:ascii="Arial" w:hAnsi="Arial" w:cs="Arial"/>
          <w:sz w:val="20"/>
          <w:szCs w:val="20"/>
        </w:rPr>
        <w:t xml:space="preserve"> včetně je</w:t>
      </w:r>
      <w:r w:rsidR="00D41955">
        <w:rPr>
          <w:rFonts w:ascii="Arial" w:hAnsi="Arial" w:cs="Arial"/>
          <w:sz w:val="20"/>
          <w:szCs w:val="20"/>
        </w:rPr>
        <w:t>jího</w:t>
      </w:r>
      <w:r w:rsidR="00A37EAF" w:rsidRPr="008D1AC7">
        <w:rPr>
          <w:rFonts w:ascii="Arial" w:hAnsi="Arial" w:cs="Arial"/>
          <w:sz w:val="20"/>
          <w:szCs w:val="20"/>
        </w:rPr>
        <w:t xml:space="preserve"> </w:t>
      </w:r>
      <w:r w:rsidR="00D41955" w:rsidRPr="008D1AC7">
        <w:rPr>
          <w:rFonts w:ascii="Arial" w:hAnsi="Arial" w:cs="Arial"/>
          <w:sz w:val="20"/>
          <w:szCs w:val="20"/>
        </w:rPr>
        <w:t>podpis</w:t>
      </w:r>
      <w:r w:rsidR="00D41955">
        <w:rPr>
          <w:rFonts w:ascii="Arial" w:hAnsi="Arial" w:cs="Arial"/>
          <w:sz w:val="20"/>
          <w:szCs w:val="20"/>
        </w:rPr>
        <w:t>u</w:t>
      </w:r>
      <w:r w:rsidR="00D41955" w:rsidRPr="008D1AC7">
        <w:rPr>
          <w:rFonts w:ascii="Arial" w:hAnsi="Arial" w:cs="Arial"/>
          <w:sz w:val="20"/>
          <w:szCs w:val="20"/>
        </w:rPr>
        <w:t xml:space="preserve"> </w:t>
      </w:r>
      <w:r w:rsidR="00A37EAF" w:rsidRPr="008D1AC7">
        <w:rPr>
          <w:rFonts w:ascii="Arial" w:hAnsi="Arial" w:cs="Arial"/>
          <w:sz w:val="20"/>
          <w:szCs w:val="20"/>
        </w:rPr>
        <w:t>a</w:t>
      </w:r>
      <w:r w:rsidR="00B16492" w:rsidRPr="008D1AC7">
        <w:rPr>
          <w:rFonts w:ascii="Arial" w:hAnsi="Arial" w:cs="Arial"/>
          <w:sz w:val="20"/>
          <w:szCs w:val="20"/>
        </w:rPr>
        <w:t xml:space="preserve"> </w:t>
      </w:r>
      <w:r w:rsidR="00D41955" w:rsidRPr="008D1AC7">
        <w:rPr>
          <w:rFonts w:ascii="Arial" w:hAnsi="Arial" w:cs="Arial"/>
          <w:sz w:val="20"/>
          <w:szCs w:val="20"/>
        </w:rPr>
        <w:t>podpis</w:t>
      </w:r>
      <w:r w:rsidR="00D41955">
        <w:rPr>
          <w:rFonts w:ascii="Arial" w:hAnsi="Arial" w:cs="Arial"/>
          <w:sz w:val="20"/>
          <w:szCs w:val="20"/>
        </w:rPr>
        <w:t>u</w:t>
      </w:r>
      <w:r w:rsidR="00D41955" w:rsidRPr="008D1AC7">
        <w:rPr>
          <w:rFonts w:ascii="Arial" w:hAnsi="Arial" w:cs="Arial"/>
          <w:sz w:val="20"/>
          <w:szCs w:val="20"/>
        </w:rPr>
        <w:t xml:space="preserve"> </w:t>
      </w:r>
      <w:r w:rsidR="00B16492" w:rsidRPr="008D1AC7">
        <w:rPr>
          <w:rFonts w:ascii="Arial" w:hAnsi="Arial" w:cs="Arial"/>
          <w:sz w:val="20"/>
          <w:szCs w:val="20"/>
        </w:rPr>
        <w:t>případných dodatků k </w:t>
      </w:r>
      <w:r w:rsidR="00D41955">
        <w:rPr>
          <w:rFonts w:ascii="Arial" w:hAnsi="Arial" w:cs="Arial"/>
          <w:sz w:val="20"/>
          <w:szCs w:val="20"/>
        </w:rPr>
        <w:t>této</w:t>
      </w:r>
      <w:r w:rsidR="00D41955" w:rsidRPr="008D1AC7">
        <w:rPr>
          <w:rFonts w:ascii="Arial" w:hAnsi="Arial" w:cs="Arial"/>
          <w:sz w:val="20"/>
          <w:szCs w:val="20"/>
        </w:rPr>
        <w:t xml:space="preserve"> </w:t>
      </w:r>
      <w:r w:rsidR="002B3CCD" w:rsidRPr="008D1AC7">
        <w:rPr>
          <w:rFonts w:ascii="Arial" w:hAnsi="Arial" w:cs="Arial"/>
          <w:sz w:val="20"/>
          <w:szCs w:val="20"/>
        </w:rPr>
        <w:t>smlouv</w:t>
      </w:r>
      <w:r w:rsidR="00D41955">
        <w:rPr>
          <w:rFonts w:ascii="Arial" w:hAnsi="Arial" w:cs="Arial"/>
          <w:sz w:val="20"/>
          <w:szCs w:val="20"/>
        </w:rPr>
        <w:t>ě</w:t>
      </w:r>
      <w:r w:rsidR="002B3CCD" w:rsidRPr="008D1AC7">
        <w:rPr>
          <w:rFonts w:ascii="Arial" w:hAnsi="Arial" w:cs="Arial"/>
          <w:sz w:val="20"/>
          <w:szCs w:val="20"/>
        </w:rPr>
        <w:t xml:space="preserve"> a následně při všech právních jednáních souvisejících s plněním Veřejné zakázky.</w:t>
      </w:r>
      <w:r w:rsidR="00A37EAF" w:rsidRPr="008D1AC7">
        <w:rPr>
          <w:rFonts w:ascii="Arial" w:hAnsi="Arial" w:cs="Arial"/>
          <w:sz w:val="20"/>
          <w:szCs w:val="20"/>
        </w:rPr>
        <w:t xml:space="preserve"> </w:t>
      </w:r>
      <w:r w:rsidR="00625F40" w:rsidRPr="00AF2FE9">
        <w:rPr>
          <w:rFonts w:ascii="Arial" w:hAnsi="Arial" w:cs="Arial"/>
          <w:sz w:val="20"/>
          <w:szCs w:val="20"/>
        </w:rPr>
        <w:t>Správce je tak oprávněn činit za členy Společnosti</w:t>
      </w:r>
      <w:r w:rsidR="00625F40">
        <w:rPr>
          <w:rFonts w:ascii="Arial" w:hAnsi="Arial" w:cs="Arial"/>
          <w:sz w:val="20"/>
          <w:szCs w:val="20"/>
        </w:rPr>
        <w:t xml:space="preserve"> zejména následující právní jednání:</w:t>
      </w:r>
    </w:p>
    <w:p w14:paraId="790BB5F2" w14:textId="77777777" w:rsidR="00625F40" w:rsidRDefault="00625F40" w:rsidP="00625F40">
      <w:pPr>
        <w:pStyle w:val="Odstavecseseznamem"/>
        <w:numPr>
          <w:ilvl w:val="0"/>
          <w:numId w:val="17"/>
        </w:numPr>
        <w:rPr>
          <w:rFonts w:ascii="Arial" w:hAnsi="Arial" w:cs="Arial"/>
          <w:sz w:val="20"/>
          <w:szCs w:val="20"/>
        </w:rPr>
      </w:pPr>
      <w:r>
        <w:rPr>
          <w:rFonts w:ascii="Arial" w:hAnsi="Arial" w:cs="Arial"/>
          <w:sz w:val="20"/>
          <w:szCs w:val="20"/>
        </w:rPr>
        <w:lastRenderedPageBreak/>
        <w:t xml:space="preserve">podání </w:t>
      </w:r>
      <w:r w:rsidR="000C43D4">
        <w:rPr>
          <w:rFonts w:ascii="Arial" w:hAnsi="Arial" w:cs="Arial"/>
          <w:sz w:val="20"/>
          <w:szCs w:val="20"/>
        </w:rPr>
        <w:t>společné n</w:t>
      </w:r>
      <w:r>
        <w:rPr>
          <w:rFonts w:ascii="Arial" w:hAnsi="Arial" w:cs="Arial"/>
          <w:sz w:val="20"/>
          <w:szCs w:val="20"/>
        </w:rPr>
        <w:t>abídky</w:t>
      </w:r>
    </w:p>
    <w:p w14:paraId="514FF90D" w14:textId="77777777" w:rsidR="00625F40" w:rsidRPr="00001EF4" w:rsidRDefault="00625F40" w:rsidP="00001EF4">
      <w:pPr>
        <w:pStyle w:val="Odstavecseseznamem"/>
        <w:numPr>
          <w:ilvl w:val="0"/>
          <w:numId w:val="17"/>
        </w:numPr>
        <w:rPr>
          <w:rFonts w:ascii="Arial" w:hAnsi="Arial" w:cs="Arial"/>
          <w:sz w:val="20"/>
          <w:szCs w:val="20"/>
        </w:rPr>
      </w:pPr>
      <w:r>
        <w:rPr>
          <w:rFonts w:ascii="Arial" w:hAnsi="Arial" w:cs="Arial"/>
          <w:sz w:val="20"/>
          <w:szCs w:val="20"/>
        </w:rPr>
        <w:t xml:space="preserve">podání námitek podle ustanovení </w:t>
      </w:r>
      <w:r w:rsidR="00001EF4">
        <w:rPr>
          <w:rFonts w:ascii="Arial" w:hAnsi="Arial" w:cs="Arial"/>
          <w:sz w:val="20"/>
          <w:szCs w:val="20"/>
        </w:rPr>
        <w:t>241 a násl. zákona č. 134/2016 Sb. O zadávání veřejných zakázek v platném znění</w:t>
      </w:r>
    </w:p>
    <w:p w14:paraId="0412568C" w14:textId="77777777" w:rsidR="00625F40" w:rsidRDefault="00625F40" w:rsidP="00625F40">
      <w:pPr>
        <w:pStyle w:val="Odstavecseseznamem"/>
        <w:numPr>
          <w:ilvl w:val="0"/>
          <w:numId w:val="17"/>
        </w:numPr>
        <w:rPr>
          <w:rFonts w:ascii="Arial" w:hAnsi="Arial" w:cs="Arial"/>
          <w:sz w:val="20"/>
          <w:szCs w:val="20"/>
        </w:rPr>
      </w:pPr>
      <w:r>
        <w:rPr>
          <w:rFonts w:ascii="Arial" w:hAnsi="Arial" w:cs="Arial"/>
          <w:sz w:val="20"/>
          <w:szCs w:val="20"/>
        </w:rPr>
        <w:t>podání návrhu na přezkoumání úkonů zadavatele v zadávacím řízení u Úřadu pro ochranu hospodářské soutěže</w:t>
      </w:r>
    </w:p>
    <w:p w14:paraId="4E8EDEC6" w14:textId="77777777" w:rsidR="00625F40" w:rsidRDefault="00625F40" w:rsidP="00625F40">
      <w:pPr>
        <w:pStyle w:val="Odstavecseseznamem"/>
        <w:numPr>
          <w:ilvl w:val="0"/>
          <w:numId w:val="17"/>
        </w:numPr>
        <w:rPr>
          <w:rFonts w:ascii="Arial" w:hAnsi="Arial" w:cs="Arial"/>
          <w:sz w:val="20"/>
          <w:szCs w:val="20"/>
        </w:rPr>
      </w:pPr>
      <w:r>
        <w:rPr>
          <w:rFonts w:ascii="Arial" w:hAnsi="Arial" w:cs="Arial"/>
          <w:sz w:val="20"/>
          <w:szCs w:val="20"/>
        </w:rPr>
        <w:t>podání žaloby proti rozhodnutí vydanému v řízení o přezkoumání úkonů zadavatele v zadávacím řízení vedeném u Úřadu pro ochranu hospodářské soutěže včetně řízení o kasační stížnosti</w:t>
      </w:r>
    </w:p>
    <w:p w14:paraId="5A052852" w14:textId="77777777" w:rsidR="00625F40" w:rsidRDefault="00625F40" w:rsidP="00625F40">
      <w:pPr>
        <w:pStyle w:val="Odstavecseseznamem"/>
        <w:tabs>
          <w:tab w:val="left" w:pos="284"/>
        </w:tabs>
        <w:ind w:left="0"/>
        <w:jc w:val="both"/>
        <w:rPr>
          <w:rFonts w:ascii="Arial" w:hAnsi="Arial" w:cs="Arial"/>
          <w:sz w:val="20"/>
          <w:szCs w:val="20"/>
        </w:rPr>
      </w:pPr>
    </w:p>
    <w:p w14:paraId="12E8BC31" w14:textId="77777777" w:rsidR="00A37EAF" w:rsidRPr="00625F40" w:rsidRDefault="002B3CCD" w:rsidP="00625F40">
      <w:pPr>
        <w:pStyle w:val="Odstavecseseznamem"/>
        <w:tabs>
          <w:tab w:val="left" w:pos="284"/>
        </w:tabs>
        <w:ind w:left="0"/>
        <w:jc w:val="both"/>
        <w:rPr>
          <w:rFonts w:ascii="Arial" w:hAnsi="Arial" w:cs="Arial"/>
          <w:sz w:val="20"/>
          <w:szCs w:val="20"/>
        </w:rPr>
      </w:pPr>
      <w:r w:rsidRPr="00625F40">
        <w:rPr>
          <w:rFonts w:ascii="Arial" w:hAnsi="Arial" w:cs="Arial"/>
          <w:sz w:val="20"/>
          <w:szCs w:val="20"/>
        </w:rPr>
        <w:t xml:space="preserve">Rozsah zmocnění </w:t>
      </w:r>
      <w:r w:rsidR="00157CA2" w:rsidRPr="00625F40">
        <w:rPr>
          <w:rFonts w:ascii="Arial" w:hAnsi="Arial" w:cs="Arial"/>
          <w:sz w:val="20"/>
          <w:szCs w:val="20"/>
        </w:rPr>
        <w:t>bude</w:t>
      </w:r>
      <w:r w:rsidRPr="00625F40">
        <w:rPr>
          <w:rFonts w:ascii="Arial" w:hAnsi="Arial" w:cs="Arial"/>
          <w:sz w:val="20"/>
          <w:szCs w:val="20"/>
        </w:rPr>
        <w:t xml:space="preserve"> specifikován v </w:t>
      </w:r>
      <w:r w:rsidR="006E507D">
        <w:rPr>
          <w:rFonts w:ascii="Arial" w:hAnsi="Arial" w:cs="Arial"/>
          <w:sz w:val="20"/>
          <w:szCs w:val="20"/>
        </w:rPr>
        <w:t xml:space="preserve">plné </w:t>
      </w:r>
      <w:r w:rsidRPr="00625F40">
        <w:rPr>
          <w:rFonts w:ascii="Arial" w:hAnsi="Arial" w:cs="Arial"/>
          <w:sz w:val="20"/>
          <w:szCs w:val="20"/>
        </w:rPr>
        <w:t>moc</w:t>
      </w:r>
      <w:r w:rsidR="006E507D">
        <w:rPr>
          <w:rFonts w:ascii="Arial" w:hAnsi="Arial" w:cs="Arial"/>
          <w:sz w:val="20"/>
          <w:szCs w:val="20"/>
        </w:rPr>
        <w:t>i</w:t>
      </w:r>
      <w:r w:rsidRPr="00625F40">
        <w:rPr>
          <w:rFonts w:ascii="Arial" w:hAnsi="Arial" w:cs="Arial"/>
          <w:sz w:val="20"/>
          <w:szCs w:val="20"/>
        </w:rPr>
        <w:t xml:space="preserve"> </w:t>
      </w:r>
      <w:r w:rsidR="006E507D" w:rsidRPr="00625F40">
        <w:rPr>
          <w:rFonts w:ascii="Arial" w:hAnsi="Arial" w:cs="Arial"/>
          <w:sz w:val="20"/>
          <w:szCs w:val="20"/>
        </w:rPr>
        <w:t>vystaven</w:t>
      </w:r>
      <w:r w:rsidR="006E507D">
        <w:rPr>
          <w:rFonts w:ascii="Arial" w:hAnsi="Arial" w:cs="Arial"/>
          <w:sz w:val="20"/>
          <w:szCs w:val="20"/>
        </w:rPr>
        <w:t xml:space="preserve">é </w:t>
      </w:r>
      <w:r w:rsidRPr="00625F40">
        <w:rPr>
          <w:rFonts w:ascii="Arial" w:hAnsi="Arial" w:cs="Arial"/>
          <w:sz w:val="20"/>
          <w:szCs w:val="20"/>
        </w:rPr>
        <w:t>společník</w:t>
      </w:r>
      <w:r w:rsidR="006E507D">
        <w:rPr>
          <w:rFonts w:ascii="Arial" w:hAnsi="Arial" w:cs="Arial"/>
          <w:sz w:val="20"/>
          <w:szCs w:val="20"/>
        </w:rPr>
        <w:t>em</w:t>
      </w:r>
      <w:r w:rsidR="00157CA2" w:rsidRPr="00625F40">
        <w:rPr>
          <w:rFonts w:ascii="Arial" w:hAnsi="Arial" w:cs="Arial"/>
          <w:sz w:val="20"/>
          <w:szCs w:val="20"/>
        </w:rPr>
        <w:t xml:space="preserve"> pro </w:t>
      </w:r>
      <w:r w:rsidR="006E507D">
        <w:rPr>
          <w:rFonts w:ascii="Arial" w:hAnsi="Arial" w:cs="Arial"/>
          <w:sz w:val="20"/>
          <w:szCs w:val="20"/>
        </w:rPr>
        <w:t>S</w:t>
      </w:r>
      <w:r w:rsidR="00157CA2" w:rsidRPr="00625F40">
        <w:rPr>
          <w:rFonts w:ascii="Arial" w:hAnsi="Arial" w:cs="Arial"/>
          <w:sz w:val="20"/>
          <w:szCs w:val="20"/>
        </w:rPr>
        <w:t>právce.</w:t>
      </w:r>
    </w:p>
    <w:p w14:paraId="05885495" w14:textId="77777777" w:rsidR="00A37EAF" w:rsidRPr="008D1AC7" w:rsidRDefault="00A37EAF" w:rsidP="00B16492">
      <w:pPr>
        <w:pStyle w:val="Odstavecseseznamem"/>
        <w:rPr>
          <w:rFonts w:ascii="Arial" w:hAnsi="Arial" w:cs="Arial"/>
          <w:sz w:val="20"/>
          <w:szCs w:val="20"/>
        </w:rPr>
      </w:pPr>
    </w:p>
    <w:p w14:paraId="5A21951F" w14:textId="77777777" w:rsidR="006B2DB2" w:rsidRPr="008D1AC7" w:rsidRDefault="006B2DB2" w:rsidP="006B2DB2">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 xml:space="preserve">Správce je povinen oznámit </w:t>
      </w:r>
      <w:r w:rsidR="00D41955">
        <w:rPr>
          <w:rFonts w:ascii="Arial" w:hAnsi="Arial" w:cs="Arial"/>
          <w:sz w:val="20"/>
          <w:szCs w:val="20"/>
        </w:rPr>
        <w:t>druhému společníkovi</w:t>
      </w:r>
      <w:r w:rsidR="00D41955" w:rsidRPr="008D1AC7">
        <w:rPr>
          <w:rFonts w:ascii="Arial" w:hAnsi="Arial" w:cs="Arial"/>
          <w:sz w:val="20"/>
          <w:szCs w:val="20"/>
        </w:rPr>
        <w:t xml:space="preserve"> </w:t>
      </w:r>
      <w:r w:rsidRPr="008D1AC7">
        <w:rPr>
          <w:rFonts w:ascii="Arial" w:hAnsi="Arial" w:cs="Arial"/>
          <w:sz w:val="20"/>
          <w:szCs w:val="20"/>
        </w:rPr>
        <w:t>termín</w:t>
      </w:r>
      <w:r w:rsidR="00BC0457" w:rsidRPr="008D1AC7">
        <w:rPr>
          <w:rFonts w:ascii="Arial" w:hAnsi="Arial" w:cs="Arial"/>
          <w:sz w:val="20"/>
          <w:szCs w:val="20"/>
        </w:rPr>
        <w:t xml:space="preserve"> a místo konání </w:t>
      </w:r>
      <w:r w:rsidR="002B3CCD" w:rsidRPr="008D1AC7">
        <w:rPr>
          <w:rFonts w:ascii="Arial" w:hAnsi="Arial" w:cs="Arial"/>
          <w:sz w:val="20"/>
          <w:szCs w:val="20"/>
        </w:rPr>
        <w:t xml:space="preserve">každého </w:t>
      </w:r>
      <w:r w:rsidR="00BC0457" w:rsidRPr="008D1AC7">
        <w:rPr>
          <w:rFonts w:ascii="Arial" w:hAnsi="Arial" w:cs="Arial"/>
          <w:sz w:val="20"/>
          <w:szCs w:val="20"/>
        </w:rPr>
        <w:t>jednání s Veřejným zadavatelem</w:t>
      </w:r>
      <w:r w:rsidRPr="008D1AC7">
        <w:rPr>
          <w:rFonts w:ascii="Arial" w:hAnsi="Arial" w:cs="Arial"/>
          <w:sz w:val="20"/>
          <w:szCs w:val="20"/>
        </w:rPr>
        <w:t xml:space="preserve"> a vyzvat </w:t>
      </w:r>
      <w:r w:rsidR="00D41955">
        <w:rPr>
          <w:rFonts w:ascii="Arial" w:hAnsi="Arial" w:cs="Arial"/>
          <w:sz w:val="20"/>
          <w:szCs w:val="20"/>
        </w:rPr>
        <w:t>ho</w:t>
      </w:r>
      <w:r w:rsidRPr="008D1AC7">
        <w:rPr>
          <w:rFonts w:ascii="Arial" w:hAnsi="Arial" w:cs="Arial"/>
          <w:sz w:val="20"/>
          <w:szCs w:val="20"/>
        </w:rPr>
        <w:t xml:space="preserve"> k účasti na takovém </w:t>
      </w:r>
      <w:r w:rsidR="00BC0457" w:rsidRPr="008D1AC7">
        <w:rPr>
          <w:rFonts w:ascii="Arial" w:hAnsi="Arial" w:cs="Arial"/>
          <w:sz w:val="20"/>
          <w:szCs w:val="20"/>
        </w:rPr>
        <w:t>jednání</w:t>
      </w:r>
      <w:r w:rsidR="00A14260">
        <w:rPr>
          <w:rFonts w:ascii="Arial" w:hAnsi="Arial" w:cs="Arial"/>
          <w:sz w:val="20"/>
          <w:szCs w:val="20"/>
        </w:rPr>
        <w:t>. V případě, že se společní</w:t>
      </w:r>
      <w:r w:rsidR="00D41955">
        <w:rPr>
          <w:rFonts w:ascii="Arial" w:hAnsi="Arial" w:cs="Arial"/>
          <w:sz w:val="20"/>
          <w:szCs w:val="20"/>
        </w:rPr>
        <w:t>k</w:t>
      </w:r>
      <w:r w:rsidRPr="008D1AC7">
        <w:rPr>
          <w:rFonts w:ascii="Arial" w:hAnsi="Arial" w:cs="Arial"/>
          <w:sz w:val="20"/>
          <w:szCs w:val="20"/>
        </w:rPr>
        <w:t xml:space="preserve"> </w:t>
      </w:r>
      <w:r w:rsidR="00D41955" w:rsidRPr="008D1AC7">
        <w:rPr>
          <w:rFonts w:ascii="Arial" w:hAnsi="Arial" w:cs="Arial"/>
          <w:sz w:val="20"/>
          <w:szCs w:val="20"/>
        </w:rPr>
        <w:t>nem</w:t>
      </w:r>
      <w:r w:rsidR="00D41955">
        <w:rPr>
          <w:rFonts w:ascii="Arial" w:hAnsi="Arial" w:cs="Arial"/>
          <w:sz w:val="20"/>
          <w:szCs w:val="20"/>
        </w:rPr>
        <w:t>ůže</w:t>
      </w:r>
      <w:r w:rsidR="00D41955" w:rsidRPr="008D1AC7">
        <w:rPr>
          <w:rFonts w:ascii="Arial" w:hAnsi="Arial" w:cs="Arial"/>
          <w:sz w:val="20"/>
          <w:szCs w:val="20"/>
        </w:rPr>
        <w:t xml:space="preserve"> </w:t>
      </w:r>
      <w:r w:rsidRPr="008D1AC7">
        <w:rPr>
          <w:rFonts w:ascii="Arial" w:hAnsi="Arial" w:cs="Arial"/>
          <w:sz w:val="20"/>
          <w:szCs w:val="20"/>
        </w:rPr>
        <w:t>jednání osobně zúčastnit, je Správce povinen in</w:t>
      </w:r>
      <w:r w:rsidR="00BC0457" w:rsidRPr="008D1AC7">
        <w:rPr>
          <w:rFonts w:ascii="Arial" w:hAnsi="Arial" w:cs="Arial"/>
          <w:sz w:val="20"/>
          <w:szCs w:val="20"/>
        </w:rPr>
        <w:t>formovat společník</w:t>
      </w:r>
      <w:r w:rsidR="00D41955">
        <w:rPr>
          <w:rFonts w:ascii="Arial" w:hAnsi="Arial" w:cs="Arial"/>
          <w:sz w:val="20"/>
          <w:szCs w:val="20"/>
        </w:rPr>
        <w:t>a</w:t>
      </w:r>
      <w:r w:rsidR="00BC0457" w:rsidRPr="008D1AC7">
        <w:rPr>
          <w:rFonts w:ascii="Arial" w:hAnsi="Arial" w:cs="Arial"/>
          <w:sz w:val="20"/>
          <w:szCs w:val="20"/>
        </w:rPr>
        <w:t xml:space="preserve"> o obsahu jednání.</w:t>
      </w:r>
    </w:p>
    <w:p w14:paraId="55629A8E" w14:textId="77777777" w:rsidR="006B2DB2" w:rsidRPr="008D1AC7" w:rsidRDefault="006B2DB2" w:rsidP="006B2DB2">
      <w:pPr>
        <w:pStyle w:val="Odstavecseseznamem"/>
        <w:rPr>
          <w:rFonts w:ascii="Arial" w:hAnsi="Arial" w:cs="Arial"/>
          <w:sz w:val="20"/>
          <w:szCs w:val="20"/>
        </w:rPr>
      </w:pPr>
    </w:p>
    <w:p w14:paraId="4582D761" w14:textId="77777777" w:rsidR="006B2DB2" w:rsidRPr="008D1AC7" w:rsidRDefault="00D31257" w:rsidP="00C23FBF">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Správce je</w:t>
      </w:r>
      <w:r w:rsidR="00C23FBF" w:rsidRPr="008D1AC7">
        <w:rPr>
          <w:rFonts w:ascii="Arial" w:hAnsi="Arial" w:cs="Arial"/>
          <w:sz w:val="20"/>
          <w:szCs w:val="20"/>
        </w:rPr>
        <w:t xml:space="preserve"> povinen vést účetnictví </w:t>
      </w:r>
      <w:r w:rsidRPr="008D1AC7">
        <w:rPr>
          <w:rFonts w:ascii="Arial" w:hAnsi="Arial" w:cs="Arial"/>
          <w:sz w:val="20"/>
          <w:szCs w:val="20"/>
        </w:rPr>
        <w:t>S</w:t>
      </w:r>
      <w:r w:rsidR="00C23FBF" w:rsidRPr="008D1AC7">
        <w:rPr>
          <w:rFonts w:ascii="Arial" w:hAnsi="Arial" w:cs="Arial"/>
          <w:sz w:val="20"/>
          <w:szCs w:val="20"/>
        </w:rPr>
        <w:t xml:space="preserve">polečnosti. V souvislosti s tím, je Správce povinen evidovat nejen údaje o plněních přijatých a uskutečněných v rámci jeho vlastní činnosti, ale i údaje o plněních přijatých a uskutečněných </w:t>
      </w:r>
      <w:r w:rsidR="00D41955">
        <w:rPr>
          <w:rFonts w:ascii="Arial" w:hAnsi="Arial" w:cs="Arial"/>
          <w:sz w:val="20"/>
          <w:szCs w:val="20"/>
        </w:rPr>
        <w:t xml:space="preserve">druhým </w:t>
      </w:r>
      <w:r w:rsidR="00C23FBF" w:rsidRPr="008D1AC7">
        <w:rPr>
          <w:rFonts w:ascii="Arial" w:hAnsi="Arial" w:cs="Arial"/>
          <w:sz w:val="20"/>
          <w:szCs w:val="20"/>
        </w:rPr>
        <w:t>společník</w:t>
      </w:r>
      <w:r w:rsidR="00D41955">
        <w:rPr>
          <w:rFonts w:ascii="Arial" w:hAnsi="Arial" w:cs="Arial"/>
          <w:sz w:val="20"/>
          <w:szCs w:val="20"/>
        </w:rPr>
        <w:t>em</w:t>
      </w:r>
      <w:r w:rsidR="00C23FBF" w:rsidRPr="008D1AC7">
        <w:rPr>
          <w:rFonts w:ascii="Arial" w:hAnsi="Arial" w:cs="Arial"/>
          <w:sz w:val="20"/>
          <w:szCs w:val="20"/>
        </w:rPr>
        <w:t xml:space="preserve"> v rámci </w:t>
      </w:r>
      <w:r w:rsidR="00D41955">
        <w:rPr>
          <w:rFonts w:ascii="Arial" w:hAnsi="Arial" w:cs="Arial"/>
          <w:sz w:val="20"/>
          <w:szCs w:val="20"/>
        </w:rPr>
        <w:t>jeho</w:t>
      </w:r>
      <w:r w:rsidR="00D41955" w:rsidRPr="008D1AC7">
        <w:rPr>
          <w:rFonts w:ascii="Arial" w:hAnsi="Arial" w:cs="Arial"/>
          <w:sz w:val="20"/>
          <w:szCs w:val="20"/>
        </w:rPr>
        <w:t xml:space="preserve"> </w:t>
      </w:r>
      <w:r w:rsidR="00C23FBF" w:rsidRPr="008D1AC7">
        <w:rPr>
          <w:rFonts w:ascii="Arial" w:hAnsi="Arial" w:cs="Arial"/>
          <w:sz w:val="20"/>
          <w:szCs w:val="20"/>
        </w:rPr>
        <w:t xml:space="preserve">působení ve společnosti a </w:t>
      </w:r>
      <w:r w:rsidR="00C23FBF" w:rsidRPr="008D1AC7">
        <w:rPr>
          <w:rStyle w:val="Siln"/>
          <w:rFonts w:ascii="Arial" w:hAnsi="Arial" w:cs="Arial"/>
          <w:sz w:val="20"/>
          <w:szCs w:val="20"/>
        </w:rPr>
        <w:t xml:space="preserve">vystavovat vůči </w:t>
      </w:r>
      <w:r w:rsidRPr="008D1AC7">
        <w:rPr>
          <w:rStyle w:val="Siln"/>
          <w:rFonts w:ascii="Arial" w:hAnsi="Arial" w:cs="Arial"/>
          <w:sz w:val="20"/>
          <w:szCs w:val="20"/>
        </w:rPr>
        <w:t>Veřejnému zadavateli</w:t>
      </w:r>
      <w:r w:rsidR="00C23FBF" w:rsidRPr="008D1AC7">
        <w:rPr>
          <w:rStyle w:val="Siln"/>
          <w:rFonts w:ascii="Arial" w:hAnsi="Arial" w:cs="Arial"/>
          <w:sz w:val="20"/>
          <w:szCs w:val="20"/>
        </w:rPr>
        <w:t xml:space="preserve"> jednotlivé daňové doklady </w:t>
      </w:r>
      <w:r w:rsidR="00C23FBF" w:rsidRPr="008D1AC7">
        <w:rPr>
          <w:rFonts w:ascii="Arial" w:hAnsi="Arial" w:cs="Arial"/>
          <w:sz w:val="20"/>
          <w:szCs w:val="20"/>
        </w:rPr>
        <w:t xml:space="preserve">na zdanitelná plnění uskutečněná </w:t>
      </w:r>
      <w:r w:rsidRPr="008D1AC7">
        <w:rPr>
          <w:rFonts w:ascii="Arial" w:hAnsi="Arial" w:cs="Arial"/>
          <w:sz w:val="20"/>
          <w:szCs w:val="20"/>
        </w:rPr>
        <w:t>S</w:t>
      </w:r>
      <w:r w:rsidR="00C23FBF" w:rsidRPr="008D1AC7">
        <w:rPr>
          <w:rFonts w:ascii="Arial" w:hAnsi="Arial" w:cs="Arial"/>
          <w:sz w:val="20"/>
          <w:szCs w:val="20"/>
        </w:rPr>
        <w:t>polečností.</w:t>
      </w:r>
    </w:p>
    <w:p w14:paraId="478D7D1A" w14:textId="77777777" w:rsidR="006B2DB2" w:rsidRPr="008D1AC7" w:rsidRDefault="006B2DB2" w:rsidP="006B2DB2">
      <w:pPr>
        <w:pStyle w:val="Odstavecseseznamem"/>
        <w:tabs>
          <w:tab w:val="left" w:pos="284"/>
        </w:tabs>
        <w:ind w:left="0"/>
        <w:jc w:val="both"/>
        <w:rPr>
          <w:rFonts w:ascii="Arial" w:hAnsi="Arial" w:cs="Arial"/>
          <w:sz w:val="20"/>
          <w:szCs w:val="20"/>
        </w:rPr>
      </w:pPr>
    </w:p>
    <w:p w14:paraId="1A05389F" w14:textId="77777777" w:rsidR="006B2DB2" w:rsidRPr="008D1AC7" w:rsidRDefault="00C23FBF" w:rsidP="00C23FBF">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 xml:space="preserve">Správce vede evidenci pro daňové účely a je povinen uvést ve svém daňovém přiznání zdanitelná plnění a daňovou povinnost ze své činnosti a zdanitelná plnění a daňovou povinnost z činnosti celé </w:t>
      </w:r>
      <w:r w:rsidR="00D31257" w:rsidRPr="008D1AC7">
        <w:rPr>
          <w:rFonts w:ascii="Arial" w:hAnsi="Arial" w:cs="Arial"/>
          <w:sz w:val="20"/>
          <w:szCs w:val="20"/>
        </w:rPr>
        <w:t>S</w:t>
      </w:r>
      <w:r w:rsidRPr="008D1AC7">
        <w:rPr>
          <w:rFonts w:ascii="Arial" w:hAnsi="Arial" w:cs="Arial"/>
          <w:sz w:val="20"/>
          <w:szCs w:val="20"/>
        </w:rPr>
        <w:t xml:space="preserve">polečnosti. </w:t>
      </w:r>
    </w:p>
    <w:p w14:paraId="5559EDFF" w14:textId="77777777" w:rsidR="003D4005" w:rsidRPr="008D1AC7" w:rsidRDefault="003D4005" w:rsidP="003D4005">
      <w:pPr>
        <w:pStyle w:val="Odstavecseseznamem"/>
        <w:tabs>
          <w:tab w:val="left" w:pos="284"/>
        </w:tabs>
        <w:ind w:left="0"/>
        <w:jc w:val="both"/>
        <w:rPr>
          <w:rFonts w:ascii="Arial" w:hAnsi="Arial" w:cs="Arial"/>
          <w:sz w:val="20"/>
          <w:szCs w:val="20"/>
        </w:rPr>
      </w:pPr>
    </w:p>
    <w:p w14:paraId="760C3F5A" w14:textId="77777777" w:rsidR="006B2DB2" w:rsidRPr="008D1AC7" w:rsidRDefault="00F332CF" w:rsidP="00811C5E">
      <w:pPr>
        <w:pStyle w:val="Odstavecseseznamem"/>
        <w:numPr>
          <w:ilvl w:val="0"/>
          <w:numId w:val="7"/>
        </w:numPr>
        <w:tabs>
          <w:tab w:val="left" w:pos="284"/>
        </w:tabs>
        <w:ind w:left="0" w:firstLine="0"/>
        <w:jc w:val="both"/>
        <w:rPr>
          <w:rFonts w:ascii="Arial" w:hAnsi="Arial" w:cs="Arial"/>
          <w:sz w:val="20"/>
          <w:szCs w:val="20"/>
        </w:rPr>
      </w:pPr>
      <w:r w:rsidRPr="00F332CF">
        <w:rPr>
          <w:rFonts w:ascii="Arial" w:hAnsi="Arial" w:cs="Arial"/>
          <w:sz w:val="20"/>
          <w:szCs w:val="20"/>
        </w:rPr>
        <w:t xml:space="preserve">Správce je oprávněn přijímat platby od Veřejného zadavatele a je oprávněn k jejich distribuci mezi společníky. </w:t>
      </w:r>
      <w:r w:rsidR="00ED5B61" w:rsidRPr="008D1AC7">
        <w:rPr>
          <w:rFonts w:ascii="Arial" w:hAnsi="Arial" w:cs="Arial"/>
          <w:sz w:val="20"/>
          <w:szCs w:val="20"/>
        </w:rPr>
        <w:t>Platby od zadavatele budou soustřeďov</w:t>
      </w:r>
      <w:r w:rsidR="00985CD9" w:rsidRPr="008D1AC7">
        <w:rPr>
          <w:rFonts w:ascii="Arial" w:hAnsi="Arial" w:cs="Arial"/>
          <w:sz w:val="20"/>
          <w:szCs w:val="20"/>
        </w:rPr>
        <w:t>ány na účtu společnosti Správce</w:t>
      </w:r>
      <w:r w:rsidR="00ED5B61" w:rsidRPr="008D1AC7">
        <w:rPr>
          <w:rFonts w:ascii="Arial" w:hAnsi="Arial" w:cs="Arial"/>
          <w:sz w:val="20"/>
          <w:szCs w:val="20"/>
        </w:rPr>
        <w:t>.</w:t>
      </w:r>
    </w:p>
    <w:p w14:paraId="4EE7593A" w14:textId="77777777" w:rsidR="006B2DB2" w:rsidRPr="008D1AC7" w:rsidRDefault="006B2DB2" w:rsidP="006B2DB2">
      <w:pPr>
        <w:pStyle w:val="Odstavecseseznamem"/>
        <w:rPr>
          <w:rFonts w:ascii="Arial" w:hAnsi="Arial" w:cs="Arial"/>
          <w:sz w:val="20"/>
          <w:szCs w:val="20"/>
        </w:rPr>
      </w:pPr>
    </w:p>
    <w:p w14:paraId="1C56F7E4" w14:textId="77777777" w:rsidR="006B2DB2" w:rsidRPr="008D1AC7" w:rsidRDefault="00D41955" w:rsidP="00BC0457">
      <w:pPr>
        <w:pStyle w:val="Odstavecseseznamem"/>
        <w:numPr>
          <w:ilvl w:val="0"/>
          <w:numId w:val="7"/>
        </w:numPr>
        <w:tabs>
          <w:tab w:val="left" w:pos="284"/>
        </w:tabs>
        <w:ind w:left="0" w:firstLine="0"/>
        <w:jc w:val="both"/>
        <w:rPr>
          <w:rFonts w:ascii="Arial" w:hAnsi="Arial" w:cs="Arial"/>
          <w:sz w:val="20"/>
          <w:szCs w:val="20"/>
        </w:rPr>
      </w:pPr>
      <w:r>
        <w:rPr>
          <w:rFonts w:ascii="Arial" w:hAnsi="Arial" w:cs="Arial"/>
          <w:sz w:val="20"/>
          <w:szCs w:val="20"/>
        </w:rPr>
        <w:t>Druhý</w:t>
      </w:r>
      <w:r w:rsidRPr="008D1AC7">
        <w:rPr>
          <w:rFonts w:ascii="Arial" w:hAnsi="Arial" w:cs="Arial"/>
          <w:sz w:val="20"/>
          <w:szCs w:val="20"/>
        </w:rPr>
        <w:t xml:space="preserve"> </w:t>
      </w:r>
      <w:r w:rsidR="00DA09EC" w:rsidRPr="008D1AC7">
        <w:rPr>
          <w:rFonts w:ascii="Arial" w:hAnsi="Arial" w:cs="Arial"/>
          <w:sz w:val="20"/>
          <w:szCs w:val="20"/>
        </w:rPr>
        <w:t>společník po proveden</w:t>
      </w:r>
      <w:r w:rsidR="00923931" w:rsidRPr="008D1AC7">
        <w:rPr>
          <w:rFonts w:ascii="Arial" w:hAnsi="Arial" w:cs="Arial"/>
          <w:sz w:val="20"/>
          <w:szCs w:val="20"/>
        </w:rPr>
        <w:t>í</w:t>
      </w:r>
      <w:r w:rsidR="00DA09EC" w:rsidRPr="008D1AC7">
        <w:rPr>
          <w:rFonts w:ascii="Arial" w:hAnsi="Arial" w:cs="Arial"/>
          <w:sz w:val="20"/>
          <w:szCs w:val="20"/>
        </w:rPr>
        <w:t xml:space="preserve"> části činností (prací), k</w:t>
      </w:r>
      <w:r w:rsidR="00923931" w:rsidRPr="008D1AC7">
        <w:rPr>
          <w:rFonts w:ascii="Arial" w:hAnsi="Arial" w:cs="Arial"/>
          <w:sz w:val="20"/>
          <w:szCs w:val="20"/>
        </w:rPr>
        <w:t> jejichž plnění se</w:t>
      </w:r>
      <w:r w:rsidR="00DA09EC" w:rsidRPr="008D1AC7">
        <w:rPr>
          <w:rFonts w:ascii="Arial" w:hAnsi="Arial" w:cs="Arial"/>
          <w:sz w:val="20"/>
          <w:szCs w:val="20"/>
        </w:rPr>
        <w:t xml:space="preserve"> </w:t>
      </w:r>
      <w:r w:rsidR="00811C5E" w:rsidRPr="008D1AC7">
        <w:rPr>
          <w:rFonts w:ascii="Arial" w:hAnsi="Arial" w:cs="Arial"/>
          <w:sz w:val="20"/>
          <w:szCs w:val="20"/>
        </w:rPr>
        <w:t>zavázal</w:t>
      </w:r>
      <w:r w:rsidR="002745E3" w:rsidRPr="008D1AC7">
        <w:rPr>
          <w:rFonts w:ascii="Arial" w:hAnsi="Arial" w:cs="Arial"/>
          <w:sz w:val="20"/>
          <w:szCs w:val="20"/>
        </w:rPr>
        <w:t>,</w:t>
      </w:r>
      <w:r w:rsidR="00B41AD6" w:rsidRPr="008D1AC7">
        <w:rPr>
          <w:rFonts w:ascii="Arial" w:hAnsi="Arial" w:cs="Arial"/>
          <w:sz w:val="20"/>
          <w:szCs w:val="20"/>
        </w:rPr>
        <w:t xml:space="preserve"> </w:t>
      </w:r>
      <w:r w:rsidR="00DA09EC" w:rsidRPr="008D1AC7">
        <w:rPr>
          <w:rFonts w:ascii="Arial" w:hAnsi="Arial" w:cs="Arial"/>
          <w:sz w:val="20"/>
          <w:szCs w:val="20"/>
        </w:rPr>
        <w:t>vystaví Správci fakturu</w:t>
      </w:r>
      <w:r w:rsidR="001B0D11">
        <w:rPr>
          <w:rFonts w:ascii="Arial" w:hAnsi="Arial" w:cs="Arial"/>
          <w:sz w:val="20"/>
          <w:szCs w:val="20"/>
        </w:rPr>
        <w:t>, jejíž přílohou bude soupis</w:t>
      </w:r>
      <w:r w:rsidR="00DA09EC" w:rsidRPr="008D1AC7">
        <w:rPr>
          <w:rFonts w:ascii="Arial" w:hAnsi="Arial" w:cs="Arial"/>
          <w:sz w:val="20"/>
          <w:szCs w:val="20"/>
        </w:rPr>
        <w:t xml:space="preserve"> </w:t>
      </w:r>
      <w:r w:rsidR="001B0D11">
        <w:rPr>
          <w:rFonts w:ascii="Arial" w:hAnsi="Arial" w:cs="Arial"/>
          <w:sz w:val="20"/>
          <w:szCs w:val="20"/>
        </w:rPr>
        <w:t>společníkem</w:t>
      </w:r>
      <w:r w:rsidR="001B0D11" w:rsidRPr="008D1AC7">
        <w:rPr>
          <w:rFonts w:ascii="Arial" w:hAnsi="Arial" w:cs="Arial"/>
          <w:sz w:val="20"/>
          <w:szCs w:val="20"/>
        </w:rPr>
        <w:t xml:space="preserve"> </w:t>
      </w:r>
      <w:r w:rsidR="00DA09EC" w:rsidRPr="008D1AC7">
        <w:rPr>
          <w:rFonts w:ascii="Arial" w:hAnsi="Arial" w:cs="Arial"/>
          <w:sz w:val="20"/>
          <w:szCs w:val="20"/>
        </w:rPr>
        <w:t>proveden</w:t>
      </w:r>
      <w:r w:rsidR="001B0D11">
        <w:rPr>
          <w:rFonts w:ascii="Arial" w:hAnsi="Arial" w:cs="Arial"/>
          <w:sz w:val="20"/>
          <w:szCs w:val="20"/>
        </w:rPr>
        <w:t>ých</w:t>
      </w:r>
      <w:r w:rsidR="00DA09EC" w:rsidRPr="008D1AC7">
        <w:rPr>
          <w:rFonts w:ascii="Arial" w:hAnsi="Arial" w:cs="Arial"/>
          <w:sz w:val="20"/>
          <w:szCs w:val="20"/>
        </w:rPr>
        <w:t xml:space="preserve"> pr</w:t>
      </w:r>
      <w:r w:rsidR="0004463C">
        <w:rPr>
          <w:rFonts w:ascii="Arial" w:hAnsi="Arial" w:cs="Arial"/>
          <w:sz w:val="20"/>
          <w:szCs w:val="20"/>
        </w:rPr>
        <w:t>a</w:t>
      </w:r>
      <w:r w:rsidR="00DA09EC" w:rsidRPr="008D1AC7">
        <w:rPr>
          <w:rFonts w:ascii="Arial" w:hAnsi="Arial" w:cs="Arial"/>
          <w:sz w:val="20"/>
          <w:szCs w:val="20"/>
        </w:rPr>
        <w:t>c</w:t>
      </w:r>
      <w:r w:rsidR="001B0D11">
        <w:rPr>
          <w:rFonts w:ascii="Arial" w:hAnsi="Arial" w:cs="Arial"/>
          <w:sz w:val="20"/>
          <w:szCs w:val="20"/>
        </w:rPr>
        <w:t>í</w:t>
      </w:r>
      <w:r w:rsidR="00DA09EC" w:rsidRPr="008D1AC7">
        <w:rPr>
          <w:rFonts w:ascii="Arial" w:hAnsi="Arial" w:cs="Arial"/>
          <w:sz w:val="20"/>
          <w:szCs w:val="20"/>
        </w:rPr>
        <w:t xml:space="preserve"> a činnost</w:t>
      </w:r>
      <w:r w:rsidR="001B0D11">
        <w:rPr>
          <w:rFonts w:ascii="Arial" w:hAnsi="Arial" w:cs="Arial"/>
          <w:sz w:val="20"/>
          <w:szCs w:val="20"/>
        </w:rPr>
        <w:t>í</w:t>
      </w:r>
      <w:r w:rsidR="002745E3" w:rsidRPr="008D1AC7">
        <w:rPr>
          <w:rFonts w:ascii="Arial" w:hAnsi="Arial" w:cs="Arial"/>
          <w:sz w:val="20"/>
          <w:szCs w:val="20"/>
        </w:rPr>
        <w:t>.</w:t>
      </w:r>
      <w:r w:rsidR="00DA09EC" w:rsidRPr="008D1AC7">
        <w:rPr>
          <w:rFonts w:ascii="Arial" w:hAnsi="Arial" w:cs="Arial"/>
          <w:sz w:val="20"/>
          <w:szCs w:val="20"/>
        </w:rPr>
        <w:t xml:space="preserve"> Na základě faktury (daňového dokladu) vystavené společníkem Správci, vystaví Správce daňový doklad (fakturu) </w:t>
      </w:r>
      <w:r w:rsidR="002745E3" w:rsidRPr="008D1AC7">
        <w:rPr>
          <w:rFonts w:ascii="Arial" w:hAnsi="Arial" w:cs="Arial"/>
          <w:sz w:val="20"/>
          <w:szCs w:val="20"/>
        </w:rPr>
        <w:t>Veřejnému zadavateli</w:t>
      </w:r>
      <w:r w:rsidR="00B41AD6" w:rsidRPr="008D1AC7">
        <w:rPr>
          <w:rFonts w:ascii="Arial" w:hAnsi="Arial" w:cs="Arial"/>
          <w:sz w:val="20"/>
          <w:szCs w:val="20"/>
        </w:rPr>
        <w:t xml:space="preserve">, </w:t>
      </w:r>
      <w:r w:rsidR="00923931" w:rsidRPr="008D1AC7">
        <w:rPr>
          <w:rFonts w:ascii="Arial" w:hAnsi="Arial" w:cs="Arial"/>
          <w:sz w:val="20"/>
          <w:szCs w:val="20"/>
        </w:rPr>
        <w:t xml:space="preserve">jehož </w:t>
      </w:r>
      <w:r w:rsidR="00DA09EC" w:rsidRPr="008D1AC7">
        <w:rPr>
          <w:rFonts w:ascii="Arial" w:hAnsi="Arial" w:cs="Arial"/>
          <w:sz w:val="20"/>
          <w:szCs w:val="20"/>
        </w:rPr>
        <w:t xml:space="preserve">součástí bude soupis prací činností </w:t>
      </w:r>
      <w:r w:rsidR="00B41AD6" w:rsidRPr="008D1AC7">
        <w:rPr>
          <w:rFonts w:ascii="Arial" w:hAnsi="Arial" w:cs="Arial"/>
          <w:sz w:val="20"/>
          <w:szCs w:val="20"/>
        </w:rPr>
        <w:t xml:space="preserve">a </w:t>
      </w:r>
      <w:r w:rsidR="00DA09EC" w:rsidRPr="008D1AC7">
        <w:rPr>
          <w:rFonts w:ascii="Arial" w:hAnsi="Arial" w:cs="Arial"/>
          <w:sz w:val="20"/>
          <w:szCs w:val="20"/>
        </w:rPr>
        <w:t>služeb</w:t>
      </w:r>
      <w:r w:rsidR="00811C5E" w:rsidRPr="008D1AC7">
        <w:rPr>
          <w:rFonts w:ascii="Arial" w:hAnsi="Arial" w:cs="Arial"/>
          <w:sz w:val="20"/>
          <w:szCs w:val="20"/>
        </w:rPr>
        <w:t xml:space="preserve"> </w:t>
      </w:r>
      <w:r w:rsidR="00B41AD6" w:rsidRPr="008D1AC7">
        <w:rPr>
          <w:rFonts w:ascii="Arial" w:hAnsi="Arial" w:cs="Arial"/>
          <w:sz w:val="20"/>
          <w:szCs w:val="20"/>
        </w:rPr>
        <w:t>(kopie předávacího protokolu)</w:t>
      </w:r>
      <w:r w:rsidR="00DA09EC" w:rsidRPr="008D1AC7">
        <w:rPr>
          <w:rFonts w:ascii="Arial" w:hAnsi="Arial" w:cs="Arial"/>
          <w:sz w:val="20"/>
          <w:szCs w:val="20"/>
        </w:rPr>
        <w:t xml:space="preserve">, které </w:t>
      </w:r>
      <w:r w:rsidR="00B41AD6" w:rsidRPr="008D1AC7">
        <w:rPr>
          <w:rFonts w:ascii="Arial" w:hAnsi="Arial" w:cs="Arial"/>
          <w:sz w:val="20"/>
          <w:szCs w:val="20"/>
        </w:rPr>
        <w:t xml:space="preserve">byly předány </w:t>
      </w:r>
      <w:r w:rsidR="002745E3" w:rsidRPr="008D1AC7">
        <w:rPr>
          <w:rFonts w:ascii="Arial" w:hAnsi="Arial" w:cs="Arial"/>
          <w:sz w:val="20"/>
          <w:szCs w:val="20"/>
        </w:rPr>
        <w:t xml:space="preserve">Veřejnému </w:t>
      </w:r>
      <w:r w:rsidR="00811C5E" w:rsidRPr="008D1AC7">
        <w:rPr>
          <w:rFonts w:ascii="Arial" w:hAnsi="Arial" w:cs="Arial"/>
          <w:sz w:val="20"/>
          <w:szCs w:val="20"/>
        </w:rPr>
        <w:t xml:space="preserve">zadavateli a </w:t>
      </w:r>
      <w:r w:rsidR="002745E3" w:rsidRPr="008D1AC7">
        <w:rPr>
          <w:rFonts w:ascii="Arial" w:hAnsi="Arial" w:cs="Arial"/>
          <w:sz w:val="20"/>
          <w:szCs w:val="20"/>
        </w:rPr>
        <w:t xml:space="preserve">jím </w:t>
      </w:r>
      <w:r w:rsidR="00DA09EC" w:rsidRPr="008D1AC7">
        <w:rPr>
          <w:rFonts w:ascii="Arial" w:hAnsi="Arial" w:cs="Arial"/>
          <w:sz w:val="20"/>
          <w:szCs w:val="20"/>
        </w:rPr>
        <w:t xml:space="preserve">bez výhrad přijaty. </w:t>
      </w:r>
    </w:p>
    <w:p w14:paraId="4F7095EE" w14:textId="77777777" w:rsidR="006B2DB2" w:rsidRPr="008D1AC7" w:rsidRDefault="006B2DB2" w:rsidP="00BC0457">
      <w:pPr>
        <w:pStyle w:val="Odstavecseseznamem"/>
        <w:ind w:left="709" w:hanging="709"/>
        <w:rPr>
          <w:sz w:val="20"/>
          <w:szCs w:val="20"/>
        </w:rPr>
      </w:pPr>
    </w:p>
    <w:p w14:paraId="2D34BCD4" w14:textId="77777777" w:rsidR="006B2DB2" w:rsidRDefault="00854C4B" w:rsidP="00BC0457">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Cena jednotlivých prací a činností zakázky zpracov</w:t>
      </w:r>
      <w:r w:rsidR="00923931" w:rsidRPr="008D1AC7">
        <w:rPr>
          <w:rFonts w:ascii="Arial" w:hAnsi="Arial" w:cs="Arial"/>
          <w:sz w:val="20"/>
          <w:szCs w:val="20"/>
        </w:rPr>
        <w:t>a</w:t>
      </w:r>
      <w:r w:rsidRPr="008D1AC7">
        <w:rPr>
          <w:rFonts w:ascii="Arial" w:hAnsi="Arial" w:cs="Arial"/>
          <w:sz w:val="20"/>
          <w:szCs w:val="20"/>
        </w:rPr>
        <w:t>n</w:t>
      </w:r>
      <w:r w:rsidR="00923931" w:rsidRPr="008D1AC7">
        <w:rPr>
          <w:rFonts w:ascii="Arial" w:hAnsi="Arial" w:cs="Arial"/>
          <w:sz w:val="20"/>
          <w:szCs w:val="20"/>
        </w:rPr>
        <w:t>ých</w:t>
      </w:r>
      <w:r w:rsidRPr="008D1AC7">
        <w:rPr>
          <w:rFonts w:ascii="Arial" w:hAnsi="Arial" w:cs="Arial"/>
          <w:sz w:val="20"/>
          <w:szCs w:val="20"/>
        </w:rPr>
        <w:t xml:space="preserve"> či vykon</w:t>
      </w:r>
      <w:r w:rsidR="00923931" w:rsidRPr="008D1AC7">
        <w:rPr>
          <w:rFonts w:ascii="Arial" w:hAnsi="Arial" w:cs="Arial"/>
          <w:sz w:val="20"/>
          <w:szCs w:val="20"/>
        </w:rPr>
        <w:t>aných</w:t>
      </w:r>
      <w:r w:rsidRPr="008D1AC7">
        <w:rPr>
          <w:rFonts w:ascii="Arial" w:hAnsi="Arial" w:cs="Arial"/>
          <w:sz w:val="20"/>
          <w:szCs w:val="20"/>
        </w:rPr>
        <w:t xml:space="preserve"> společníkem musí</w:t>
      </w:r>
      <w:r w:rsidR="00E4530C" w:rsidRPr="008D1AC7">
        <w:rPr>
          <w:rFonts w:ascii="Arial" w:hAnsi="Arial" w:cs="Arial"/>
          <w:sz w:val="20"/>
          <w:szCs w:val="20"/>
        </w:rPr>
        <w:t xml:space="preserve"> odpovídat ceně fakturované </w:t>
      </w:r>
      <w:r w:rsidR="002745E3" w:rsidRPr="008D1AC7">
        <w:rPr>
          <w:rFonts w:ascii="Arial" w:hAnsi="Arial" w:cs="Arial"/>
          <w:sz w:val="20"/>
          <w:szCs w:val="20"/>
        </w:rPr>
        <w:t xml:space="preserve">Veřejnému </w:t>
      </w:r>
      <w:r w:rsidR="00E4530C" w:rsidRPr="008D1AC7">
        <w:rPr>
          <w:rFonts w:ascii="Arial" w:hAnsi="Arial" w:cs="Arial"/>
          <w:sz w:val="20"/>
          <w:szCs w:val="20"/>
        </w:rPr>
        <w:t xml:space="preserve">zadavateli. Nebude-li dohodnuto </w:t>
      </w:r>
      <w:r w:rsidR="001B0D11">
        <w:rPr>
          <w:rFonts w:ascii="Arial" w:hAnsi="Arial" w:cs="Arial"/>
          <w:sz w:val="20"/>
          <w:szCs w:val="20"/>
        </w:rPr>
        <w:t xml:space="preserve">nebo dále stanoveno </w:t>
      </w:r>
      <w:r w:rsidR="00E4530C" w:rsidRPr="008D1AC7">
        <w:rPr>
          <w:rFonts w:ascii="Arial" w:hAnsi="Arial" w:cs="Arial"/>
          <w:sz w:val="20"/>
          <w:szCs w:val="20"/>
        </w:rPr>
        <w:t xml:space="preserve">jinak, </w:t>
      </w:r>
      <w:r w:rsidRPr="008D1AC7">
        <w:rPr>
          <w:rFonts w:ascii="Arial" w:hAnsi="Arial" w:cs="Arial"/>
          <w:sz w:val="20"/>
          <w:szCs w:val="20"/>
        </w:rPr>
        <w:t xml:space="preserve">Správce je povinen </w:t>
      </w:r>
      <w:r w:rsidR="00E4530C" w:rsidRPr="008D1AC7">
        <w:rPr>
          <w:rFonts w:ascii="Arial" w:hAnsi="Arial" w:cs="Arial"/>
          <w:sz w:val="20"/>
          <w:szCs w:val="20"/>
        </w:rPr>
        <w:t>uhr</w:t>
      </w:r>
      <w:r w:rsidRPr="008D1AC7">
        <w:rPr>
          <w:rFonts w:ascii="Arial" w:hAnsi="Arial" w:cs="Arial"/>
          <w:sz w:val="20"/>
          <w:szCs w:val="20"/>
        </w:rPr>
        <w:t>adit</w:t>
      </w:r>
      <w:r w:rsidR="00E4530C" w:rsidRPr="008D1AC7">
        <w:rPr>
          <w:rFonts w:ascii="Arial" w:hAnsi="Arial" w:cs="Arial"/>
          <w:sz w:val="20"/>
          <w:szCs w:val="20"/>
        </w:rPr>
        <w:t xml:space="preserve"> fakturu </w:t>
      </w:r>
      <w:r w:rsidRPr="008D1AC7">
        <w:rPr>
          <w:rFonts w:ascii="Arial" w:hAnsi="Arial" w:cs="Arial"/>
          <w:sz w:val="20"/>
          <w:szCs w:val="20"/>
        </w:rPr>
        <w:t>společníkovi</w:t>
      </w:r>
      <w:r w:rsidR="00E4530C" w:rsidRPr="008D1AC7">
        <w:rPr>
          <w:rFonts w:ascii="Arial" w:hAnsi="Arial" w:cs="Arial"/>
          <w:sz w:val="20"/>
          <w:szCs w:val="20"/>
        </w:rPr>
        <w:t xml:space="preserve"> do sedmi pracovních dnů od připsání platby od zadavatele na účet </w:t>
      </w:r>
      <w:r w:rsidR="003E1AB4" w:rsidRPr="008D1AC7">
        <w:rPr>
          <w:rFonts w:ascii="Arial" w:hAnsi="Arial" w:cs="Arial"/>
          <w:sz w:val="20"/>
          <w:szCs w:val="20"/>
        </w:rPr>
        <w:t>společnosti Správce.</w:t>
      </w:r>
    </w:p>
    <w:p w14:paraId="5B3CE409" w14:textId="77777777" w:rsidR="00110963" w:rsidRPr="00110963" w:rsidRDefault="00110963" w:rsidP="00110963">
      <w:pPr>
        <w:pStyle w:val="Odstavecseseznamem"/>
        <w:rPr>
          <w:rFonts w:ascii="Arial" w:hAnsi="Arial" w:cs="Arial"/>
          <w:sz w:val="20"/>
          <w:szCs w:val="20"/>
        </w:rPr>
      </w:pPr>
    </w:p>
    <w:p w14:paraId="4A051100" w14:textId="77777777" w:rsidR="00110963" w:rsidRPr="008D1AC7" w:rsidRDefault="00110963" w:rsidP="00110963">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sz w:val="20"/>
          <w:szCs w:val="20"/>
        </w:rPr>
        <w:t>Správce nebo jím pověřený společník je povinen vypracovat podrobný soupis prací, které budou společníci v rámci společné činnosti samostatně zajišťovat. Jednotlivé části díla – prací (činností) budou společníci uskutečňovat dle závazného, předaného a jimi odsouhlaseného harmonogramu postupu prací. V uvedeném harmonogramu budou vyznačeny dílčí termíny plnění, které je povinen každý společník splnit, pokud nenastane překážka vylučující odpovědnost společníka za prodlení s odevzdáním dané části díla.</w:t>
      </w:r>
    </w:p>
    <w:p w14:paraId="3F69FDC6" w14:textId="77777777" w:rsidR="00110963" w:rsidRPr="008D1AC7" w:rsidRDefault="00110963" w:rsidP="00110963">
      <w:pPr>
        <w:tabs>
          <w:tab w:val="left" w:pos="709"/>
        </w:tabs>
        <w:jc w:val="both"/>
        <w:rPr>
          <w:rFonts w:ascii="Arial" w:hAnsi="Arial" w:cs="Arial"/>
          <w:bCs/>
          <w:sz w:val="20"/>
          <w:szCs w:val="20"/>
        </w:rPr>
      </w:pPr>
    </w:p>
    <w:p w14:paraId="6039676D" w14:textId="77777777" w:rsidR="00110963" w:rsidRPr="008D1AC7" w:rsidRDefault="00110963" w:rsidP="00110963">
      <w:pPr>
        <w:pStyle w:val="Odstavecseseznamem"/>
        <w:numPr>
          <w:ilvl w:val="0"/>
          <w:numId w:val="7"/>
        </w:numPr>
        <w:tabs>
          <w:tab w:val="left" w:pos="284"/>
        </w:tabs>
        <w:ind w:left="0" w:firstLine="0"/>
        <w:jc w:val="both"/>
        <w:rPr>
          <w:rFonts w:ascii="Arial" w:hAnsi="Arial" w:cs="Arial"/>
          <w:sz w:val="20"/>
          <w:szCs w:val="20"/>
        </w:rPr>
      </w:pPr>
      <w:r w:rsidRPr="008D1AC7">
        <w:rPr>
          <w:rFonts w:ascii="Arial" w:hAnsi="Arial" w:cs="Arial"/>
          <w:bCs/>
          <w:sz w:val="20"/>
          <w:szCs w:val="20"/>
        </w:rPr>
        <w:t xml:space="preserve">Společník je povinen </w:t>
      </w:r>
      <w:r w:rsidRPr="008D1AC7">
        <w:rPr>
          <w:rFonts w:ascii="Arial" w:hAnsi="Arial" w:cs="Arial"/>
          <w:sz w:val="20"/>
          <w:szCs w:val="20"/>
        </w:rPr>
        <w:t xml:space="preserve">písemně (e-mailem, datovou zprávou, faxem, popř. doručujícím orgánem poštou) – bez zbytečného odkladu - vznik překážky Správci oznámit, který je povinen ihned písemně vyrozumět (nejpozději do jednoho pracovního dne) věrohodným a prokazatelným způsobem Veřejného zadavatele o vzniku překážky s řádným odůvodněním. </w:t>
      </w:r>
    </w:p>
    <w:p w14:paraId="154199EA" w14:textId="2E38D4F0" w:rsidR="006B2DB2" w:rsidRDefault="006B2DB2" w:rsidP="00BC0457">
      <w:pPr>
        <w:pStyle w:val="Odstavecseseznamem"/>
        <w:ind w:left="709" w:hanging="709"/>
        <w:rPr>
          <w:rFonts w:ascii="Arial" w:hAnsi="Arial" w:cs="Arial"/>
          <w:sz w:val="20"/>
          <w:szCs w:val="20"/>
        </w:rPr>
      </w:pPr>
    </w:p>
    <w:p w14:paraId="554DBC60" w14:textId="77777777" w:rsidR="00B365C4" w:rsidRPr="008D1AC7" w:rsidRDefault="00B365C4" w:rsidP="00BC0457">
      <w:pPr>
        <w:pStyle w:val="Odstavecseseznamem"/>
        <w:ind w:left="709" w:hanging="709"/>
        <w:rPr>
          <w:rFonts w:ascii="Arial" w:hAnsi="Arial" w:cs="Arial"/>
          <w:sz w:val="20"/>
          <w:szCs w:val="20"/>
        </w:rPr>
      </w:pPr>
    </w:p>
    <w:p w14:paraId="10BA6D45" w14:textId="77777777" w:rsidR="00135DE5" w:rsidRPr="00911343" w:rsidRDefault="00135DE5" w:rsidP="00FF7A9A">
      <w:pPr>
        <w:jc w:val="center"/>
        <w:rPr>
          <w:rFonts w:ascii="Arial" w:hAnsi="Arial" w:cs="Arial"/>
          <w:b/>
          <w:sz w:val="21"/>
          <w:szCs w:val="21"/>
        </w:rPr>
      </w:pPr>
      <w:r w:rsidRPr="00911343">
        <w:rPr>
          <w:rFonts w:ascii="Arial" w:hAnsi="Arial" w:cs="Arial"/>
          <w:b/>
          <w:sz w:val="21"/>
          <w:szCs w:val="21"/>
        </w:rPr>
        <w:t>Čl. V</w:t>
      </w:r>
    </w:p>
    <w:p w14:paraId="5AFE9993" w14:textId="77777777" w:rsidR="00135DE5" w:rsidRDefault="00135DE5" w:rsidP="00135DE5">
      <w:pPr>
        <w:jc w:val="center"/>
        <w:rPr>
          <w:rFonts w:ascii="Arial" w:hAnsi="Arial" w:cs="Arial"/>
          <w:b/>
          <w:sz w:val="21"/>
          <w:szCs w:val="21"/>
        </w:rPr>
      </w:pPr>
      <w:r w:rsidRPr="008D1AC7">
        <w:rPr>
          <w:rFonts w:ascii="Arial" w:hAnsi="Arial" w:cs="Arial"/>
          <w:b/>
          <w:sz w:val="21"/>
          <w:szCs w:val="21"/>
        </w:rPr>
        <w:t>Práva</w:t>
      </w:r>
      <w:r w:rsidR="009E0ED4" w:rsidRPr="008D1AC7">
        <w:rPr>
          <w:rFonts w:ascii="Arial" w:hAnsi="Arial" w:cs="Arial"/>
          <w:b/>
          <w:sz w:val="21"/>
          <w:szCs w:val="21"/>
        </w:rPr>
        <w:t xml:space="preserve"> a povinnosti společníků </w:t>
      </w:r>
    </w:p>
    <w:p w14:paraId="74568E5E" w14:textId="77777777" w:rsidR="000C43D4" w:rsidRPr="008D1AC7" w:rsidRDefault="000C43D4" w:rsidP="00135DE5">
      <w:pPr>
        <w:jc w:val="center"/>
        <w:rPr>
          <w:rFonts w:ascii="Arial" w:hAnsi="Arial" w:cs="Arial"/>
          <w:sz w:val="21"/>
          <w:szCs w:val="21"/>
        </w:rPr>
      </w:pPr>
    </w:p>
    <w:p w14:paraId="37A0908E" w14:textId="77777777" w:rsidR="000C43D4" w:rsidRPr="008D1AC7" w:rsidRDefault="000C43D4" w:rsidP="000C43D4">
      <w:pPr>
        <w:jc w:val="both"/>
        <w:rPr>
          <w:rFonts w:ascii="Arial" w:hAnsi="Arial" w:cs="Arial"/>
          <w:sz w:val="20"/>
          <w:szCs w:val="20"/>
        </w:rPr>
      </w:pPr>
      <w:r w:rsidRPr="008D1AC7">
        <w:rPr>
          <w:rFonts w:ascii="Arial" w:hAnsi="Arial" w:cs="Arial"/>
          <w:sz w:val="20"/>
          <w:szCs w:val="20"/>
        </w:rPr>
        <w:t>1. Společník je povinen vykonávat činnost pro společnost osobně a není oprávněn členství ve společnosti zřídit jiné osobě, ani jí své členství postoupit.</w:t>
      </w:r>
    </w:p>
    <w:p w14:paraId="25D65A59" w14:textId="77777777" w:rsidR="000C43D4" w:rsidRPr="008D1AC7" w:rsidRDefault="000C43D4" w:rsidP="000C43D4">
      <w:pPr>
        <w:jc w:val="both"/>
        <w:rPr>
          <w:rFonts w:ascii="Arial" w:hAnsi="Arial" w:cs="Arial"/>
          <w:sz w:val="20"/>
          <w:szCs w:val="20"/>
        </w:rPr>
      </w:pPr>
    </w:p>
    <w:p w14:paraId="2B54DC1A" w14:textId="77777777" w:rsidR="000C43D4" w:rsidRPr="008D1AC7" w:rsidRDefault="000C43D4" w:rsidP="000C43D4">
      <w:pPr>
        <w:jc w:val="both"/>
        <w:rPr>
          <w:rFonts w:ascii="Arial" w:hAnsi="Arial" w:cs="Arial"/>
          <w:sz w:val="20"/>
          <w:szCs w:val="20"/>
        </w:rPr>
      </w:pPr>
      <w:r w:rsidRPr="008D1AC7">
        <w:rPr>
          <w:rFonts w:ascii="Arial" w:hAnsi="Arial" w:cs="Arial"/>
          <w:sz w:val="20"/>
          <w:szCs w:val="20"/>
        </w:rPr>
        <w:lastRenderedPageBreak/>
        <w:t>2. Společník nesmí bez souhlasu druhého společníka činit nic, co má vzhledem ke společnému účelu konkurenční povahu. Pokud tak přesto bude jednat, může se druhý společník domáhat u soudu zdržení se takového jednání</w:t>
      </w:r>
      <w:r w:rsidR="001B0D11">
        <w:rPr>
          <w:rFonts w:ascii="Arial" w:hAnsi="Arial" w:cs="Arial"/>
          <w:sz w:val="20"/>
          <w:szCs w:val="20"/>
        </w:rPr>
        <w:t xml:space="preserve"> a/nebo </w:t>
      </w:r>
      <w:r w:rsidRPr="008D1AC7">
        <w:rPr>
          <w:rFonts w:ascii="Arial" w:hAnsi="Arial" w:cs="Arial"/>
          <w:sz w:val="20"/>
          <w:szCs w:val="20"/>
        </w:rPr>
        <w:t>požadovat náhradu způsobené škody.</w:t>
      </w:r>
    </w:p>
    <w:p w14:paraId="3D011C47" w14:textId="77777777" w:rsidR="000C43D4" w:rsidRDefault="000C43D4" w:rsidP="00135DE5">
      <w:pPr>
        <w:jc w:val="both"/>
        <w:rPr>
          <w:rFonts w:ascii="Arial" w:hAnsi="Arial" w:cs="Arial"/>
          <w:sz w:val="20"/>
          <w:szCs w:val="20"/>
        </w:rPr>
      </w:pPr>
    </w:p>
    <w:p w14:paraId="6EA6A608" w14:textId="77777777" w:rsidR="00135DE5" w:rsidRPr="008D1AC7" w:rsidRDefault="0004463C" w:rsidP="00135DE5">
      <w:pPr>
        <w:jc w:val="both"/>
        <w:rPr>
          <w:rFonts w:ascii="Arial" w:hAnsi="Arial" w:cs="Arial"/>
          <w:sz w:val="20"/>
          <w:szCs w:val="20"/>
        </w:rPr>
      </w:pPr>
      <w:r>
        <w:rPr>
          <w:rFonts w:ascii="Arial" w:hAnsi="Arial" w:cs="Arial"/>
          <w:sz w:val="20"/>
          <w:szCs w:val="20"/>
        </w:rPr>
        <w:t>3</w:t>
      </w:r>
      <w:r w:rsidR="009E0ED4" w:rsidRPr="008D1AC7">
        <w:rPr>
          <w:rFonts w:ascii="Arial" w:hAnsi="Arial" w:cs="Arial"/>
          <w:sz w:val="20"/>
          <w:szCs w:val="20"/>
        </w:rPr>
        <w:t xml:space="preserve">. Společníci </w:t>
      </w:r>
      <w:r w:rsidR="00135DE5" w:rsidRPr="008D1AC7">
        <w:rPr>
          <w:rFonts w:ascii="Arial" w:hAnsi="Arial" w:cs="Arial"/>
          <w:sz w:val="20"/>
          <w:szCs w:val="20"/>
        </w:rPr>
        <w:t xml:space="preserve">se </w:t>
      </w:r>
      <w:r w:rsidR="009E0ED4" w:rsidRPr="008D1AC7">
        <w:rPr>
          <w:rFonts w:ascii="Arial" w:hAnsi="Arial" w:cs="Arial"/>
          <w:sz w:val="20"/>
          <w:szCs w:val="20"/>
        </w:rPr>
        <w:t xml:space="preserve">vzájemně </w:t>
      </w:r>
      <w:r w:rsidR="00135DE5" w:rsidRPr="008D1AC7">
        <w:rPr>
          <w:rFonts w:ascii="Arial" w:hAnsi="Arial" w:cs="Arial"/>
          <w:sz w:val="20"/>
          <w:szCs w:val="20"/>
        </w:rPr>
        <w:t>dohodli, že společně zpracují nabídku a podají j</w:t>
      </w:r>
      <w:r w:rsidR="004B5F88">
        <w:rPr>
          <w:rFonts w:ascii="Arial" w:hAnsi="Arial" w:cs="Arial"/>
          <w:sz w:val="20"/>
          <w:szCs w:val="20"/>
        </w:rPr>
        <w:t>i</w:t>
      </w:r>
      <w:r w:rsidR="00135DE5" w:rsidRPr="008D1AC7">
        <w:rPr>
          <w:rFonts w:ascii="Arial" w:hAnsi="Arial" w:cs="Arial"/>
          <w:sz w:val="20"/>
          <w:szCs w:val="20"/>
        </w:rPr>
        <w:t xml:space="preserve"> jako společn</w:t>
      </w:r>
      <w:r w:rsidR="004B5F88">
        <w:rPr>
          <w:rFonts w:ascii="Arial" w:hAnsi="Arial" w:cs="Arial"/>
          <w:sz w:val="20"/>
          <w:szCs w:val="20"/>
        </w:rPr>
        <w:t>ou</w:t>
      </w:r>
      <w:r w:rsidR="00F155F9">
        <w:rPr>
          <w:rFonts w:ascii="Arial" w:hAnsi="Arial" w:cs="Arial"/>
          <w:sz w:val="20"/>
          <w:szCs w:val="20"/>
        </w:rPr>
        <w:t xml:space="preserve"> za celou</w:t>
      </w:r>
      <w:r w:rsidR="00135DE5" w:rsidRPr="008D1AC7">
        <w:rPr>
          <w:rFonts w:ascii="Arial" w:hAnsi="Arial" w:cs="Arial"/>
          <w:sz w:val="20"/>
          <w:szCs w:val="20"/>
        </w:rPr>
        <w:t xml:space="preserve"> </w:t>
      </w:r>
      <w:r w:rsidR="00C2338B" w:rsidRPr="008D1AC7">
        <w:rPr>
          <w:rFonts w:ascii="Arial" w:hAnsi="Arial" w:cs="Arial"/>
          <w:sz w:val="20"/>
          <w:szCs w:val="20"/>
        </w:rPr>
        <w:t>S</w:t>
      </w:r>
      <w:r w:rsidR="00F155F9">
        <w:rPr>
          <w:rFonts w:ascii="Arial" w:hAnsi="Arial" w:cs="Arial"/>
          <w:sz w:val="20"/>
          <w:szCs w:val="20"/>
        </w:rPr>
        <w:t>polečnost</w:t>
      </w:r>
      <w:r w:rsidR="009E0ED4" w:rsidRPr="008D1AC7">
        <w:rPr>
          <w:rFonts w:ascii="Arial" w:hAnsi="Arial" w:cs="Arial"/>
          <w:sz w:val="20"/>
          <w:szCs w:val="20"/>
        </w:rPr>
        <w:t xml:space="preserve"> </w:t>
      </w:r>
      <w:r w:rsidR="00135DE5" w:rsidRPr="008D1AC7">
        <w:rPr>
          <w:rFonts w:ascii="Arial" w:hAnsi="Arial" w:cs="Arial"/>
          <w:sz w:val="20"/>
          <w:szCs w:val="20"/>
        </w:rPr>
        <w:t>zal</w:t>
      </w:r>
      <w:r w:rsidR="009E0ED4" w:rsidRPr="008D1AC7">
        <w:rPr>
          <w:rFonts w:ascii="Arial" w:hAnsi="Arial" w:cs="Arial"/>
          <w:sz w:val="20"/>
          <w:szCs w:val="20"/>
        </w:rPr>
        <w:t>ožen</w:t>
      </w:r>
      <w:r w:rsidR="00F155F9">
        <w:rPr>
          <w:rFonts w:ascii="Arial" w:hAnsi="Arial" w:cs="Arial"/>
          <w:sz w:val="20"/>
          <w:szCs w:val="20"/>
        </w:rPr>
        <w:t>ou</w:t>
      </w:r>
      <w:r w:rsidR="009E0ED4" w:rsidRPr="008D1AC7">
        <w:rPr>
          <w:rFonts w:ascii="Arial" w:hAnsi="Arial" w:cs="Arial"/>
          <w:sz w:val="20"/>
          <w:szCs w:val="20"/>
        </w:rPr>
        <w:t xml:space="preserve"> touto smlouvou. </w:t>
      </w:r>
      <w:r w:rsidR="004B5F88">
        <w:rPr>
          <w:rFonts w:ascii="Arial" w:hAnsi="Arial" w:cs="Arial"/>
          <w:sz w:val="20"/>
          <w:szCs w:val="20"/>
        </w:rPr>
        <w:t>N</w:t>
      </w:r>
      <w:r w:rsidR="00F155F9" w:rsidRPr="008D1AC7">
        <w:rPr>
          <w:rFonts w:ascii="Arial" w:hAnsi="Arial" w:cs="Arial"/>
          <w:sz w:val="20"/>
          <w:szCs w:val="20"/>
        </w:rPr>
        <w:t>abídk</w:t>
      </w:r>
      <w:r w:rsidR="00F155F9">
        <w:rPr>
          <w:rFonts w:ascii="Arial" w:hAnsi="Arial" w:cs="Arial"/>
          <w:sz w:val="20"/>
          <w:szCs w:val="20"/>
        </w:rPr>
        <w:t>a</w:t>
      </w:r>
      <w:r w:rsidR="00135DE5" w:rsidRPr="008D1AC7">
        <w:rPr>
          <w:rFonts w:ascii="Arial" w:hAnsi="Arial" w:cs="Arial"/>
          <w:sz w:val="20"/>
          <w:szCs w:val="20"/>
        </w:rPr>
        <w:t xml:space="preserve"> musí být zpracována v souladu s požadavky </w:t>
      </w:r>
      <w:r w:rsidR="007D34B4" w:rsidRPr="008D1AC7">
        <w:rPr>
          <w:rFonts w:ascii="Arial" w:hAnsi="Arial" w:cs="Arial"/>
          <w:sz w:val="20"/>
          <w:szCs w:val="20"/>
        </w:rPr>
        <w:t>Veřejného zadavatele</w:t>
      </w:r>
      <w:r w:rsidR="00135DE5" w:rsidRPr="008D1AC7">
        <w:rPr>
          <w:rFonts w:ascii="Arial" w:hAnsi="Arial" w:cs="Arial"/>
          <w:sz w:val="20"/>
          <w:szCs w:val="20"/>
        </w:rPr>
        <w:t>, uvedenými v</w:t>
      </w:r>
      <w:r w:rsidR="00F155F9">
        <w:rPr>
          <w:rFonts w:ascii="Arial" w:hAnsi="Arial" w:cs="Arial"/>
          <w:sz w:val="20"/>
          <w:szCs w:val="20"/>
        </w:rPr>
        <w:t xml:space="preserve"> zadávacích podmínkách </w:t>
      </w:r>
      <w:r w:rsidR="00135DE5" w:rsidRPr="008D1AC7">
        <w:rPr>
          <w:rFonts w:ascii="Arial" w:hAnsi="Arial" w:cs="Arial"/>
          <w:sz w:val="20"/>
          <w:szCs w:val="20"/>
        </w:rPr>
        <w:t xml:space="preserve">a v zadávací dokumentaci na předmětnou </w:t>
      </w:r>
      <w:r w:rsidR="00923931" w:rsidRPr="008D1AC7">
        <w:rPr>
          <w:rFonts w:ascii="Arial" w:hAnsi="Arial" w:cs="Arial"/>
          <w:sz w:val="20"/>
          <w:szCs w:val="20"/>
        </w:rPr>
        <w:t>V</w:t>
      </w:r>
      <w:r w:rsidR="00135DE5" w:rsidRPr="008D1AC7">
        <w:rPr>
          <w:rFonts w:ascii="Arial" w:hAnsi="Arial" w:cs="Arial"/>
          <w:sz w:val="20"/>
          <w:szCs w:val="20"/>
        </w:rPr>
        <w:t>eřejnou zakázku. Nabídnuté hod</w:t>
      </w:r>
      <w:r w:rsidR="00B41AD6" w:rsidRPr="008D1AC7">
        <w:rPr>
          <w:rFonts w:ascii="Arial" w:hAnsi="Arial" w:cs="Arial"/>
          <w:sz w:val="20"/>
          <w:szCs w:val="20"/>
        </w:rPr>
        <w:t xml:space="preserve">noty musí být odsouhlaseny </w:t>
      </w:r>
      <w:r w:rsidR="00F155F9">
        <w:rPr>
          <w:rFonts w:ascii="Arial" w:hAnsi="Arial" w:cs="Arial"/>
          <w:sz w:val="20"/>
          <w:szCs w:val="20"/>
        </w:rPr>
        <w:t>všemi</w:t>
      </w:r>
      <w:r w:rsidR="007D34B4" w:rsidRPr="008D1AC7">
        <w:rPr>
          <w:rFonts w:ascii="Arial" w:hAnsi="Arial" w:cs="Arial"/>
          <w:sz w:val="20"/>
          <w:szCs w:val="20"/>
        </w:rPr>
        <w:t xml:space="preserve"> </w:t>
      </w:r>
      <w:r w:rsidR="009E0ED4" w:rsidRPr="008D1AC7">
        <w:rPr>
          <w:rFonts w:ascii="Arial" w:hAnsi="Arial" w:cs="Arial"/>
          <w:sz w:val="20"/>
          <w:szCs w:val="20"/>
        </w:rPr>
        <w:t>společníky</w:t>
      </w:r>
      <w:r w:rsidR="00135DE5" w:rsidRPr="008D1AC7">
        <w:rPr>
          <w:rFonts w:ascii="Arial" w:hAnsi="Arial" w:cs="Arial"/>
          <w:sz w:val="20"/>
          <w:szCs w:val="20"/>
        </w:rPr>
        <w:t>.</w:t>
      </w:r>
    </w:p>
    <w:p w14:paraId="0A3C83BC" w14:textId="77777777" w:rsidR="00135DE5" w:rsidRPr="008D1AC7" w:rsidRDefault="00135DE5" w:rsidP="00135DE5">
      <w:pPr>
        <w:jc w:val="both"/>
        <w:rPr>
          <w:rFonts w:ascii="Arial" w:hAnsi="Arial" w:cs="Arial"/>
          <w:sz w:val="20"/>
          <w:szCs w:val="20"/>
        </w:rPr>
      </w:pPr>
    </w:p>
    <w:p w14:paraId="4E967C77" w14:textId="77777777" w:rsidR="00135DE5" w:rsidRPr="008D1AC7" w:rsidRDefault="0004463C" w:rsidP="00135DE5">
      <w:pPr>
        <w:jc w:val="both"/>
        <w:rPr>
          <w:rFonts w:ascii="Arial" w:hAnsi="Arial" w:cs="Arial"/>
          <w:sz w:val="20"/>
          <w:szCs w:val="20"/>
        </w:rPr>
      </w:pPr>
      <w:r>
        <w:rPr>
          <w:rFonts w:ascii="Arial" w:hAnsi="Arial" w:cs="Arial"/>
          <w:sz w:val="20"/>
          <w:szCs w:val="20"/>
        </w:rPr>
        <w:t>4</w:t>
      </w:r>
      <w:r w:rsidR="00135DE5" w:rsidRPr="008D1AC7">
        <w:rPr>
          <w:rFonts w:ascii="Arial" w:hAnsi="Arial" w:cs="Arial"/>
          <w:sz w:val="20"/>
          <w:szCs w:val="20"/>
        </w:rPr>
        <w:t xml:space="preserve">. </w:t>
      </w:r>
      <w:r w:rsidR="00E731AC" w:rsidRPr="008D1AC7">
        <w:rPr>
          <w:rFonts w:ascii="Arial" w:hAnsi="Arial" w:cs="Arial"/>
          <w:sz w:val="20"/>
          <w:szCs w:val="20"/>
        </w:rPr>
        <w:t xml:space="preserve">Každý společník je samostatně odpovědný za správnost a úplnost </w:t>
      </w:r>
      <w:r w:rsidR="00EB5FC3" w:rsidRPr="008D1AC7">
        <w:rPr>
          <w:rFonts w:ascii="Arial" w:hAnsi="Arial" w:cs="Arial"/>
          <w:sz w:val="20"/>
          <w:szCs w:val="20"/>
        </w:rPr>
        <w:t>údajů a skutečností, stejně tak jako dokladů a dokumentů, které předkládá v rámci společné nabídky za účelem doložení splnění kvalifikačních předpokladů</w:t>
      </w:r>
      <w:r w:rsidR="00E731AC" w:rsidRPr="008D1AC7">
        <w:rPr>
          <w:rFonts w:ascii="Arial" w:hAnsi="Arial" w:cs="Arial"/>
          <w:sz w:val="20"/>
          <w:szCs w:val="20"/>
        </w:rPr>
        <w:t xml:space="preserve">. </w:t>
      </w:r>
      <w:r w:rsidR="00F155F9">
        <w:rPr>
          <w:rFonts w:ascii="Arial" w:hAnsi="Arial" w:cs="Arial"/>
          <w:sz w:val="20"/>
          <w:szCs w:val="20"/>
        </w:rPr>
        <w:t xml:space="preserve">Za zkompletování </w:t>
      </w:r>
      <w:r w:rsidR="00135DE5" w:rsidRPr="008D1AC7">
        <w:rPr>
          <w:rFonts w:ascii="Arial" w:hAnsi="Arial" w:cs="Arial"/>
          <w:sz w:val="20"/>
          <w:szCs w:val="20"/>
        </w:rPr>
        <w:t>nabídky a její</w:t>
      </w:r>
      <w:r w:rsidR="00B41AD6" w:rsidRPr="008D1AC7">
        <w:rPr>
          <w:rFonts w:ascii="Arial" w:hAnsi="Arial" w:cs="Arial"/>
          <w:sz w:val="20"/>
          <w:szCs w:val="20"/>
        </w:rPr>
        <w:t xml:space="preserve"> předložení zadavateli odpovídá</w:t>
      </w:r>
      <w:r w:rsidR="00854C4B" w:rsidRPr="008D1AC7">
        <w:rPr>
          <w:rFonts w:ascii="Arial" w:hAnsi="Arial" w:cs="Arial"/>
          <w:sz w:val="20"/>
          <w:szCs w:val="20"/>
        </w:rPr>
        <w:t xml:space="preserve"> Správce. </w:t>
      </w:r>
      <w:r w:rsidR="00B41AD6" w:rsidRPr="008D1AC7">
        <w:rPr>
          <w:rFonts w:ascii="Arial" w:hAnsi="Arial" w:cs="Arial"/>
          <w:sz w:val="20"/>
          <w:szCs w:val="20"/>
        </w:rPr>
        <w:t>Další společní</w:t>
      </w:r>
      <w:r w:rsidR="00F155F9">
        <w:rPr>
          <w:rFonts w:ascii="Arial" w:hAnsi="Arial" w:cs="Arial"/>
          <w:sz w:val="20"/>
          <w:szCs w:val="20"/>
        </w:rPr>
        <w:t>ci</w:t>
      </w:r>
      <w:r w:rsidR="00B41AD6" w:rsidRPr="008D1AC7">
        <w:rPr>
          <w:rFonts w:ascii="Arial" w:hAnsi="Arial" w:cs="Arial"/>
          <w:sz w:val="20"/>
          <w:szCs w:val="20"/>
        </w:rPr>
        <w:t xml:space="preserve"> j</w:t>
      </w:r>
      <w:r w:rsidR="00F155F9">
        <w:rPr>
          <w:rFonts w:ascii="Arial" w:hAnsi="Arial" w:cs="Arial"/>
          <w:sz w:val="20"/>
          <w:szCs w:val="20"/>
        </w:rPr>
        <w:t>sou</w:t>
      </w:r>
      <w:r w:rsidR="00B41AD6" w:rsidRPr="008D1AC7">
        <w:rPr>
          <w:rFonts w:ascii="Arial" w:hAnsi="Arial" w:cs="Arial"/>
          <w:sz w:val="20"/>
          <w:szCs w:val="20"/>
        </w:rPr>
        <w:t xml:space="preserve"> povin</w:t>
      </w:r>
      <w:r w:rsidR="00F155F9">
        <w:rPr>
          <w:rFonts w:ascii="Arial" w:hAnsi="Arial" w:cs="Arial"/>
          <w:sz w:val="20"/>
          <w:szCs w:val="20"/>
        </w:rPr>
        <w:t>ni</w:t>
      </w:r>
      <w:r w:rsidR="00B41AD6" w:rsidRPr="008D1AC7">
        <w:rPr>
          <w:rFonts w:ascii="Arial" w:hAnsi="Arial" w:cs="Arial"/>
          <w:sz w:val="20"/>
          <w:szCs w:val="20"/>
        </w:rPr>
        <w:t xml:space="preserve"> se Správcem </w:t>
      </w:r>
      <w:r w:rsidR="00135DE5" w:rsidRPr="008D1AC7">
        <w:rPr>
          <w:rFonts w:ascii="Arial" w:hAnsi="Arial" w:cs="Arial"/>
          <w:sz w:val="20"/>
          <w:szCs w:val="20"/>
        </w:rPr>
        <w:t>spolupracovat a poskytnout mu řádně a včas veškeré potřebné informace a podklady.</w:t>
      </w:r>
    </w:p>
    <w:p w14:paraId="7E31D1C5" w14:textId="77777777" w:rsidR="00135DE5" w:rsidRPr="008D1AC7" w:rsidRDefault="00135DE5" w:rsidP="00135DE5">
      <w:pPr>
        <w:jc w:val="both"/>
        <w:rPr>
          <w:rFonts w:ascii="Arial" w:hAnsi="Arial" w:cs="Arial"/>
          <w:sz w:val="20"/>
          <w:szCs w:val="20"/>
        </w:rPr>
      </w:pPr>
    </w:p>
    <w:p w14:paraId="58496C06" w14:textId="77777777" w:rsidR="00135DE5" w:rsidRPr="008D1AC7" w:rsidRDefault="0004463C" w:rsidP="00135DE5">
      <w:pPr>
        <w:pStyle w:val="Zkladntext"/>
        <w:rPr>
          <w:sz w:val="20"/>
          <w:szCs w:val="20"/>
        </w:rPr>
      </w:pPr>
      <w:r>
        <w:rPr>
          <w:sz w:val="20"/>
          <w:szCs w:val="20"/>
        </w:rPr>
        <w:t>5</w:t>
      </w:r>
      <w:r w:rsidR="00135DE5" w:rsidRPr="008D1AC7">
        <w:rPr>
          <w:sz w:val="20"/>
          <w:szCs w:val="20"/>
        </w:rPr>
        <w:t xml:space="preserve">. V případě, že </w:t>
      </w:r>
      <w:r w:rsidR="00361360">
        <w:rPr>
          <w:sz w:val="20"/>
          <w:szCs w:val="20"/>
        </w:rPr>
        <w:t xml:space="preserve">Veřejný </w:t>
      </w:r>
      <w:r w:rsidR="00135DE5" w:rsidRPr="008D1AC7">
        <w:rPr>
          <w:sz w:val="20"/>
          <w:szCs w:val="20"/>
        </w:rPr>
        <w:t>zadavatel</w:t>
      </w:r>
      <w:r w:rsidR="009922BB">
        <w:rPr>
          <w:sz w:val="20"/>
          <w:szCs w:val="20"/>
        </w:rPr>
        <w:t xml:space="preserve"> vyzve </w:t>
      </w:r>
      <w:r w:rsidR="00EB5FC3" w:rsidRPr="008D1AC7">
        <w:rPr>
          <w:sz w:val="20"/>
          <w:szCs w:val="20"/>
        </w:rPr>
        <w:t>S</w:t>
      </w:r>
      <w:r w:rsidR="00B41AD6" w:rsidRPr="008D1AC7">
        <w:rPr>
          <w:sz w:val="20"/>
          <w:szCs w:val="20"/>
        </w:rPr>
        <w:t xml:space="preserve">polečnost </w:t>
      </w:r>
      <w:r w:rsidR="009922BB">
        <w:rPr>
          <w:sz w:val="20"/>
          <w:szCs w:val="20"/>
        </w:rPr>
        <w:t>k uzavření smlouvy na Veřejnou zakázku</w:t>
      </w:r>
      <w:r w:rsidR="00135DE5" w:rsidRPr="008D1AC7">
        <w:rPr>
          <w:sz w:val="20"/>
          <w:szCs w:val="20"/>
        </w:rPr>
        <w:t xml:space="preserve">, zavazují se </w:t>
      </w:r>
      <w:r w:rsidR="004B5F88">
        <w:rPr>
          <w:sz w:val="20"/>
          <w:szCs w:val="20"/>
        </w:rPr>
        <w:t>všichni</w:t>
      </w:r>
      <w:r w:rsidR="00CA315D" w:rsidRPr="008D1AC7">
        <w:rPr>
          <w:sz w:val="20"/>
          <w:szCs w:val="20"/>
        </w:rPr>
        <w:t xml:space="preserve"> </w:t>
      </w:r>
      <w:r w:rsidR="00B41AD6" w:rsidRPr="008D1AC7">
        <w:rPr>
          <w:sz w:val="20"/>
          <w:szCs w:val="20"/>
        </w:rPr>
        <w:t>společníci</w:t>
      </w:r>
      <w:r w:rsidR="00135DE5" w:rsidRPr="008D1AC7">
        <w:rPr>
          <w:sz w:val="20"/>
          <w:szCs w:val="20"/>
        </w:rPr>
        <w:t xml:space="preserve"> uzavřít smlouvu</w:t>
      </w:r>
      <w:r w:rsidR="00EB5FC3" w:rsidRPr="008D1AC7">
        <w:rPr>
          <w:sz w:val="20"/>
          <w:szCs w:val="20"/>
        </w:rPr>
        <w:t xml:space="preserve"> na realizaci Veřejné zakázky s Veřejným</w:t>
      </w:r>
      <w:r w:rsidR="00135DE5" w:rsidRPr="008D1AC7">
        <w:rPr>
          <w:sz w:val="20"/>
          <w:szCs w:val="20"/>
        </w:rPr>
        <w:t xml:space="preserve"> zadavatelem a převzít solidární odpovědnost vůči </w:t>
      </w:r>
      <w:r w:rsidR="00361360">
        <w:rPr>
          <w:sz w:val="20"/>
          <w:szCs w:val="20"/>
        </w:rPr>
        <w:t xml:space="preserve">Veřejnému </w:t>
      </w:r>
      <w:r w:rsidR="00135DE5" w:rsidRPr="008D1AC7">
        <w:rPr>
          <w:sz w:val="20"/>
          <w:szCs w:val="20"/>
        </w:rPr>
        <w:t>zadavateli a dalším osobám.</w:t>
      </w:r>
    </w:p>
    <w:p w14:paraId="13C20CF5" w14:textId="77777777" w:rsidR="00135DE5" w:rsidRPr="008D1AC7" w:rsidRDefault="00135DE5" w:rsidP="00135DE5">
      <w:pPr>
        <w:jc w:val="both"/>
        <w:rPr>
          <w:rFonts w:ascii="Arial" w:hAnsi="Arial" w:cs="Arial"/>
          <w:sz w:val="20"/>
          <w:szCs w:val="20"/>
        </w:rPr>
      </w:pPr>
    </w:p>
    <w:p w14:paraId="1677C043" w14:textId="77777777" w:rsidR="00135DE5" w:rsidRPr="008D1AC7" w:rsidRDefault="0004463C" w:rsidP="00135DE5">
      <w:pPr>
        <w:jc w:val="both"/>
        <w:rPr>
          <w:rFonts w:ascii="Arial" w:hAnsi="Arial" w:cs="Arial"/>
          <w:sz w:val="20"/>
          <w:szCs w:val="20"/>
        </w:rPr>
      </w:pPr>
      <w:r>
        <w:rPr>
          <w:rFonts w:ascii="Arial" w:hAnsi="Arial" w:cs="Arial"/>
          <w:sz w:val="20"/>
          <w:szCs w:val="20"/>
        </w:rPr>
        <w:t>6</w:t>
      </w:r>
      <w:r w:rsidR="00135DE5" w:rsidRPr="008D1AC7">
        <w:rPr>
          <w:rFonts w:ascii="Arial" w:hAnsi="Arial" w:cs="Arial"/>
          <w:sz w:val="20"/>
          <w:szCs w:val="20"/>
        </w:rPr>
        <w:t>. Neb</w:t>
      </w:r>
      <w:r w:rsidR="00B41AD6" w:rsidRPr="008D1AC7">
        <w:rPr>
          <w:rFonts w:ascii="Arial" w:hAnsi="Arial" w:cs="Arial"/>
          <w:sz w:val="20"/>
          <w:szCs w:val="20"/>
        </w:rPr>
        <w:t xml:space="preserve">ude-li dohodnuto jinak, každý společník </w:t>
      </w:r>
      <w:r w:rsidR="00135DE5" w:rsidRPr="008D1AC7">
        <w:rPr>
          <w:rFonts w:ascii="Arial" w:hAnsi="Arial" w:cs="Arial"/>
          <w:sz w:val="20"/>
          <w:szCs w:val="20"/>
        </w:rPr>
        <w:t>nese vlastní náklady vzniklé v souvislosti s přípravou a podáním nabíd</w:t>
      </w:r>
      <w:r w:rsidR="00361360">
        <w:rPr>
          <w:rFonts w:ascii="Arial" w:hAnsi="Arial" w:cs="Arial"/>
          <w:sz w:val="20"/>
          <w:szCs w:val="20"/>
        </w:rPr>
        <w:t>e</w:t>
      </w:r>
      <w:r w:rsidR="00135DE5" w:rsidRPr="008D1AC7">
        <w:rPr>
          <w:rFonts w:ascii="Arial" w:hAnsi="Arial" w:cs="Arial"/>
          <w:sz w:val="20"/>
          <w:szCs w:val="20"/>
        </w:rPr>
        <w:t>k</w:t>
      </w:r>
      <w:r w:rsidR="00B41AD6" w:rsidRPr="008D1AC7">
        <w:rPr>
          <w:rFonts w:ascii="Arial" w:hAnsi="Arial" w:cs="Arial"/>
          <w:sz w:val="20"/>
          <w:szCs w:val="20"/>
        </w:rPr>
        <w:t xml:space="preserve"> a nemá právo požadovat po dalším společníkovi </w:t>
      </w:r>
      <w:r w:rsidR="00135DE5" w:rsidRPr="008D1AC7">
        <w:rPr>
          <w:rFonts w:ascii="Arial" w:hAnsi="Arial" w:cs="Arial"/>
          <w:sz w:val="20"/>
          <w:szCs w:val="20"/>
        </w:rPr>
        <w:t>jejich náhradu.</w:t>
      </w:r>
    </w:p>
    <w:p w14:paraId="0B179918" w14:textId="77777777" w:rsidR="00135DE5" w:rsidRPr="008D1AC7" w:rsidRDefault="00135DE5" w:rsidP="00135DE5">
      <w:pPr>
        <w:jc w:val="both"/>
        <w:rPr>
          <w:rFonts w:ascii="Arial" w:hAnsi="Arial" w:cs="Arial"/>
          <w:sz w:val="20"/>
          <w:szCs w:val="20"/>
        </w:rPr>
      </w:pPr>
    </w:p>
    <w:p w14:paraId="2358DD86" w14:textId="77777777" w:rsidR="00135DE5" w:rsidRPr="008D1AC7" w:rsidRDefault="0004463C" w:rsidP="00135DE5">
      <w:pPr>
        <w:pStyle w:val="Zkladntext"/>
        <w:rPr>
          <w:sz w:val="20"/>
          <w:szCs w:val="20"/>
        </w:rPr>
      </w:pPr>
      <w:r>
        <w:rPr>
          <w:sz w:val="20"/>
          <w:szCs w:val="20"/>
        </w:rPr>
        <w:t>7</w:t>
      </w:r>
      <w:r w:rsidR="00854C4B" w:rsidRPr="008D1AC7">
        <w:rPr>
          <w:sz w:val="20"/>
          <w:szCs w:val="20"/>
        </w:rPr>
        <w:t>. Každý společník</w:t>
      </w:r>
      <w:r w:rsidR="00135DE5" w:rsidRPr="008D1AC7">
        <w:rPr>
          <w:sz w:val="20"/>
          <w:szCs w:val="20"/>
        </w:rPr>
        <w:t xml:space="preserve"> má právo být pravdivě a v dostatečném předstihu informován </w:t>
      </w:r>
      <w:r w:rsidR="00854C4B" w:rsidRPr="008D1AC7">
        <w:rPr>
          <w:sz w:val="20"/>
          <w:szCs w:val="20"/>
        </w:rPr>
        <w:t xml:space="preserve">Správcem </w:t>
      </w:r>
      <w:r w:rsidR="00135DE5" w:rsidRPr="008D1AC7">
        <w:rPr>
          <w:sz w:val="20"/>
          <w:szCs w:val="20"/>
        </w:rPr>
        <w:t>o všech skutečnostech a jednáních souvisejících se společnou činn</w:t>
      </w:r>
      <w:r w:rsidR="00854C4B" w:rsidRPr="008D1AC7">
        <w:rPr>
          <w:sz w:val="20"/>
          <w:szCs w:val="20"/>
        </w:rPr>
        <w:t>ostí. Je oprávněn požadovat po Správci</w:t>
      </w:r>
      <w:r w:rsidR="006D6EC8" w:rsidRPr="008D1AC7">
        <w:rPr>
          <w:sz w:val="20"/>
          <w:szCs w:val="20"/>
        </w:rPr>
        <w:t xml:space="preserve"> </w:t>
      </w:r>
      <w:r w:rsidR="00135DE5" w:rsidRPr="008D1AC7">
        <w:rPr>
          <w:sz w:val="20"/>
          <w:szCs w:val="20"/>
        </w:rPr>
        <w:t>vysvětlení kterékoliv záležitosti týkající se společné činnosti, jakož i předložení příslušných dokladů.</w:t>
      </w:r>
    </w:p>
    <w:p w14:paraId="2337332D" w14:textId="77777777" w:rsidR="00135DE5" w:rsidRPr="008D1AC7" w:rsidRDefault="00135DE5" w:rsidP="00135DE5">
      <w:pPr>
        <w:jc w:val="both"/>
        <w:rPr>
          <w:rFonts w:ascii="Arial" w:hAnsi="Arial" w:cs="Arial"/>
          <w:b/>
          <w:bCs/>
          <w:sz w:val="20"/>
          <w:szCs w:val="20"/>
        </w:rPr>
      </w:pPr>
    </w:p>
    <w:p w14:paraId="17B3027E" w14:textId="77777777" w:rsidR="00135DE5" w:rsidRPr="008D1AC7" w:rsidRDefault="0004463C" w:rsidP="00135DE5">
      <w:pPr>
        <w:jc w:val="both"/>
        <w:rPr>
          <w:rFonts w:ascii="Arial" w:hAnsi="Arial" w:cs="Arial"/>
          <w:sz w:val="20"/>
          <w:szCs w:val="20"/>
        </w:rPr>
      </w:pPr>
      <w:r>
        <w:rPr>
          <w:rFonts w:ascii="Arial" w:hAnsi="Arial" w:cs="Arial"/>
          <w:sz w:val="20"/>
          <w:szCs w:val="20"/>
        </w:rPr>
        <w:t>8</w:t>
      </w:r>
      <w:r w:rsidR="00F6315A" w:rsidRPr="008D1AC7">
        <w:rPr>
          <w:rFonts w:ascii="Arial" w:hAnsi="Arial" w:cs="Arial"/>
          <w:sz w:val="20"/>
          <w:szCs w:val="20"/>
        </w:rPr>
        <w:t xml:space="preserve">. V případě, že </w:t>
      </w:r>
      <w:r w:rsidR="004B5F88">
        <w:rPr>
          <w:rFonts w:ascii="Arial" w:hAnsi="Arial" w:cs="Arial"/>
          <w:sz w:val="20"/>
          <w:szCs w:val="20"/>
        </w:rPr>
        <w:t xml:space="preserve">některý </w:t>
      </w:r>
      <w:r w:rsidR="00F6315A" w:rsidRPr="008D1AC7">
        <w:rPr>
          <w:rFonts w:ascii="Arial" w:hAnsi="Arial" w:cs="Arial"/>
          <w:sz w:val="20"/>
          <w:szCs w:val="20"/>
        </w:rPr>
        <w:t>společník</w:t>
      </w:r>
      <w:r w:rsidR="00135DE5" w:rsidRPr="008D1AC7">
        <w:rPr>
          <w:rFonts w:ascii="Arial" w:hAnsi="Arial" w:cs="Arial"/>
          <w:sz w:val="20"/>
          <w:szCs w:val="20"/>
        </w:rPr>
        <w:t xml:space="preserve"> bude nečinný nebo nebude plnit svoje závazky a povinnosti včas a řádně nebo nebude-li jednat v zájmu </w:t>
      </w:r>
      <w:r w:rsidR="00F6315A" w:rsidRPr="008D1AC7">
        <w:rPr>
          <w:rFonts w:ascii="Arial" w:hAnsi="Arial" w:cs="Arial"/>
          <w:sz w:val="20"/>
          <w:szCs w:val="20"/>
        </w:rPr>
        <w:t>společnosti</w:t>
      </w:r>
      <w:r w:rsidR="00135DE5" w:rsidRPr="008D1AC7">
        <w:rPr>
          <w:rFonts w:ascii="Arial" w:hAnsi="Arial" w:cs="Arial"/>
          <w:sz w:val="20"/>
          <w:szCs w:val="20"/>
        </w:rPr>
        <w:t xml:space="preserve"> a bude tím ohroženo dosažení účelu </w:t>
      </w:r>
      <w:r w:rsidR="00F6315A" w:rsidRPr="008D1AC7">
        <w:rPr>
          <w:rFonts w:ascii="Arial" w:hAnsi="Arial" w:cs="Arial"/>
          <w:sz w:val="20"/>
          <w:szCs w:val="20"/>
        </w:rPr>
        <w:t xml:space="preserve">společnosti, pro který vznikla </w:t>
      </w:r>
      <w:r w:rsidR="00135DE5" w:rsidRPr="008D1AC7">
        <w:rPr>
          <w:rFonts w:ascii="Arial" w:hAnsi="Arial" w:cs="Arial"/>
          <w:sz w:val="20"/>
          <w:szCs w:val="20"/>
        </w:rPr>
        <w:t xml:space="preserve">nebo v důsledku takového jednání </w:t>
      </w:r>
      <w:r w:rsidR="00F6315A" w:rsidRPr="008D1AC7">
        <w:rPr>
          <w:rFonts w:ascii="Arial" w:hAnsi="Arial" w:cs="Arial"/>
          <w:sz w:val="20"/>
          <w:szCs w:val="20"/>
        </w:rPr>
        <w:t xml:space="preserve">jí </w:t>
      </w:r>
      <w:r w:rsidR="00135DE5" w:rsidRPr="008D1AC7">
        <w:rPr>
          <w:rFonts w:ascii="Arial" w:hAnsi="Arial" w:cs="Arial"/>
          <w:sz w:val="20"/>
          <w:szCs w:val="20"/>
        </w:rPr>
        <w:t xml:space="preserve">hrozí škoda či jiná majetková újma, může </w:t>
      </w:r>
      <w:r w:rsidR="00F6315A" w:rsidRPr="008D1AC7">
        <w:rPr>
          <w:rFonts w:ascii="Arial" w:hAnsi="Arial" w:cs="Arial"/>
          <w:sz w:val="20"/>
          <w:szCs w:val="20"/>
        </w:rPr>
        <w:t xml:space="preserve">Správce </w:t>
      </w:r>
      <w:r w:rsidR="004B5F88">
        <w:rPr>
          <w:rFonts w:ascii="Arial" w:hAnsi="Arial" w:cs="Arial"/>
          <w:sz w:val="20"/>
          <w:szCs w:val="20"/>
        </w:rPr>
        <w:t xml:space="preserve">či jiný Společník </w:t>
      </w:r>
      <w:r w:rsidR="00135DE5" w:rsidRPr="008D1AC7">
        <w:rPr>
          <w:rFonts w:ascii="Arial" w:hAnsi="Arial" w:cs="Arial"/>
          <w:sz w:val="20"/>
          <w:szCs w:val="20"/>
        </w:rPr>
        <w:t xml:space="preserve">učinit opatření nezbytná k nápravě, a to i bez předchozího souhlasu chybujícího </w:t>
      </w:r>
      <w:r w:rsidR="00F6315A" w:rsidRPr="008D1AC7">
        <w:rPr>
          <w:rFonts w:ascii="Arial" w:hAnsi="Arial" w:cs="Arial"/>
          <w:sz w:val="20"/>
          <w:szCs w:val="20"/>
        </w:rPr>
        <w:t>společníka</w:t>
      </w:r>
      <w:r w:rsidR="00135DE5" w:rsidRPr="008D1AC7">
        <w:rPr>
          <w:rFonts w:ascii="Arial" w:hAnsi="Arial" w:cs="Arial"/>
          <w:sz w:val="20"/>
          <w:szCs w:val="20"/>
        </w:rPr>
        <w:t xml:space="preserve">, je však povinen jej o této skutečnosti neprodleně informovat. Náklady takových opatření půjdou k tíži </w:t>
      </w:r>
      <w:r w:rsidR="00F6315A" w:rsidRPr="008D1AC7">
        <w:rPr>
          <w:rFonts w:ascii="Arial" w:hAnsi="Arial" w:cs="Arial"/>
          <w:sz w:val="20"/>
          <w:szCs w:val="20"/>
        </w:rPr>
        <w:t>společníka</w:t>
      </w:r>
      <w:r w:rsidR="00135DE5" w:rsidRPr="008D1AC7">
        <w:rPr>
          <w:rFonts w:ascii="Arial" w:hAnsi="Arial" w:cs="Arial"/>
          <w:sz w:val="20"/>
          <w:szCs w:val="20"/>
        </w:rPr>
        <w:t>, který neplnil řádně svoje povinnosti nebo nejednal v zájmu s</w:t>
      </w:r>
      <w:r w:rsidR="00F6315A" w:rsidRPr="008D1AC7">
        <w:rPr>
          <w:rFonts w:ascii="Arial" w:hAnsi="Arial" w:cs="Arial"/>
          <w:sz w:val="20"/>
          <w:szCs w:val="20"/>
        </w:rPr>
        <w:t>polečnosti</w:t>
      </w:r>
      <w:r w:rsidR="00135DE5" w:rsidRPr="008D1AC7">
        <w:rPr>
          <w:rFonts w:ascii="Arial" w:hAnsi="Arial" w:cs="Arial"/>
          <w:sz w:val="20"/>
          <w:szCs w:val="20"/>
        </w:rPr>
        <w:t>.</w:t>
      </w:r>
    </w:p>
    <w:p w14:paraId="497357A4" w14:textId="77777777" w:rsidR="001275C3" w:rsidRPr="008D1AC7" w:rsidRDefault="001275C3" w:rsidP="00135DE5">
      <w:pPr>
        <w:jc w:val="both"/>
        <w:rPr>
          <w:rFonts w:ascii="Arial" w:hAnsi="Arial" w:cs="Arial"/>
          <w:sz w:val="20"/>
          <w:szCs w:val="20"/>
        </w:rPr>
      </w:pPr>
    </w:p>
    <w:p w14:paraId="68F60D6F" w14:textId="77777777" w:rsidR="00F65063" w:rsidRDefault="0004463C" w:rsidP="00F65063">
      <w:pPr>
        <w:tabs>
          <w:tab w:val="left" w:pos="284"/>
        </w:tabs>
        <w:jc w:val="both"/>
        <w:rPr>
          <w:rFonts w:ascii="Arial" w:hAnsi="Arial" w:cs="Arial"/>
          <w:sz w:val="20"/>
          <w:szCs w:val="20"/>
        </w:rPr>
      </w:pPr>
      <w:r>
        <w:rPr>
          <w:rFonts w:ascii="Arial" w:hAnsi="Arial" w:cs="Arial"/>
          <w:sz w:val="20"/>
          <w:szCs w:val="20"/>
        </w:rPr>
        <w:t>9</w:t>
      </w:r>
      <w:r w:rsidR="001275C3" w:rsidRPr="008D1AC7">
        <w:rPr>
          <w:rFonts w:ascii="Arial" w:hAnsi="Arial" w:cs="Arial"/>
          <w:sz w:val="20"/>
          <w:szCs w:val="20"/>
        </w:rPr>
        <w:t>.</w:t>
      </w:r>
      <w:r w:rsidR="001275C3" w:rsidRPr="008D1AC7">
        <w:rPr>
          <w:rFonts w:ascii="Arial" w:hAnsi="Arial" w:cs="Arial"/>
          <w:sz w:val="20"/>
          <w:szCs w:val="20"/>
        </w:rPr>
        <w:tab/>
        <w:t>Společníci se dohodli, že budou zajišťovat a plnit jednotlivé činnosti tvořící předmět plnění v rámci získané Veřejné zakázky, výlučně vlastními zaměstnanci v pracovněprávním vztahu</w:t>
      </w:r>
      <w:r w:rsidR="00846DA5">
        <w:rPr>
          <w:rFonts w:ascii="Arial" w:hAnsi="Arial" w:cs="Arial"/>
          <w:sz w:val="20"/>
          <w:szCs w:val="20"/>
        </w:rPr>
        <w:t>,</w:t>
      </w:r>
      <w:r w:rsidR="00F57C6D" w:rsidRPr="008D1AC7">
        <w:rPr>
          <w:rFonts w:ascii="Arial" w:hAnsi="Arial" w:cs="Arial"/>
          <w:sz w:val="20"/>
          <w:szCs w:val="20"/>
        </w:rPr>
        <w:t xml:space="preserve"> </w:t>
      </w:r>
      <w:r w:rsidR="00846DA5">
        <w:rPr>
          <w:rFonts w:ascii="Arial" w:hAnsi="Arial" w:cs="Arial"/>
          <w:sz w:val="20"/>
          <w:szCs w:val="20"/>
        </w:rPr>
        <w:t>s</w:t>
      </w:r>
      <w:r w:rsidR="00F65063" w:rsidRPr="008D1AC7">
        <w:rPr>
          <w:rFonts w:ascii="Arial" w:hAnsi="Arial" w:cs="Arial"/>
          <w:sz w:val="20"/>
          <w:szCs w:val="20"/>
        </w:rPr>
        <w:t xml:space="preserve"> výjimkou </w:t>
      </w:r>
      <w:r w:rsidR="00846DA5">
        <w:rPr>
          <w:rFonts w:ascii="Arial" w:hAnsi="Arial" w:cs="Arial"/>
          <w:sz w:val="20"/>
          <w:szCs w:val="20"/>
        </w:rPr>
        <w:t xml:space="preserve">těch </w:t>
      </w:r>
      <w:r w:rsidR="00F65063" w:rsidRPr="008D1AC7">
        <w:rPr>
          <w:rFonts w:ascii="Arial" w:hAnsi="Arial" w:cs="Arial"/>
          <w:sz w:val="20"/>
          <w:szCs w:val="20"/>
        </w:rPr>
        <w:t>služeb</w:t>
      </w:r>
      <w:r w:rsidR="00846DA5">
        <w:rPr>
          <w:rFonts w:ascii="Arial" w:hAnsi="Arial" w:cs="Arial"/>
          <w:sz w:val="20"/>
          <w:szCs w:val="20"/>
        </w:rPr>
        <w:t xml:space="preserve"> a činností</w:t>
      </w:r>
      <w:r w:rsidR="00F65063" w:rsidRPr="008D1AC7">
        <w:rPr>
          <w:rFonts w:ascii="Arial" w:hAnsi="Arial" w:cs="Arial"/>
          <w:sz w:val="20"/>
          <w:szCs w:val="20"/>
        </w:rPr>
        <w:t xml:space="preserve">, které budou vykonávat prostřednictvím </w:t>
      </w:r>
      <w:r w:rsidR="0081523C">
        <w:rPr>
          <w:rFonts w:ascii="Arial" w:hAnsi="Arial" w:cs="Arial"/>
          <w:sz w:val="20"/>
          <w:szCs w:val="20"/>
        </w:rPr>
        <w:t>pod</w:t>
      </w:r>
      <w:r w:rsidR="00F65063" w:rsidRPr="008D1AC7">
        <w:rPr>
          <w:rFonts w:ascii="Arial" w:hAnsi="Arial" w:cs="Arial"/>
          <w:sz w:val="20"/>
          <w:szCs w:val="20"/>
        </w:rPr>
        <w:t>dodavatelů schválených Veřejným zadavatelem.</w:t>
      </w:r>
    </w:p>
    <w:p w14:paraId="426E59E1" w14:textId="77777777" w:rsidR="00E90E44" w:rsidRDefault="00E90E44" w:rsidP="00F65063">
      <w:pPr>
        <w:tabs>
          <w:tab w:val="left" w:pos="284"/>
        </w:tabs>
        <w:jc w:val="both"/>
        <w:rPr>
          <w:rFonts w:ascii="Arial" w:hAnsi="Arial" w:cs="Arial"/>
          <w:sz w:val="20"/>
          <w:szCs w:val="20"/>
        </w:rPr>
      </w:pPr>
    </w:p>
    <w:p w14:paraId="1E7ADE90" w14:textId="263BF272" w:rsidR="00E90E44" w:rsidRPr="008D1AC7" w:rsidRDefault="00EE3317" w:rsidP="00F65063">
      <w:pPr>
        <w:tabs>
          <w:tab w:val="left" w:pos="284"/>
        </w:tabs>
        <w:jc w:val="both"/>
        <w:rPr>
          <w:rFonts w:ascii="Arial" w:hAnsi="Arial" w:cs="Arial"/>
          <w:sz w:val="20"/>
          <w:szCs w:val="20"/>
        </w:rPr>
      </w:pPr>
      <w:r w:rsidRPr="00EE3317">
        <w:rPr>
          <w:rFonts w:ascii="Arial" w:hAnsi="Arial" w:cs="Arial"/>
          <w:sz w:val="20"/>
          <w:szCs w:val="20"/>
        </w:rPr>
        <w:t>Podíl Společníků</w:t>
      </w:r>
      <w:r>
        <w:rPr>
          <w:rFonts w:ascii="Arial" w:hAnsi="Arial" w:cs="Arial"/>
          <w:sz w:val="20"/>
          <w:szCs w:val="20"/>
        </w:rPr>
        <w:t xml:space="preserve"> na plnění činností </w:t>
      </w:r>
      <w:r w:rsidRPr="008D1AC7">
        <w:rPr>
          <w:rFonts w:ascii="Arial" w:hAnsi="Arial" w:cs="Arial"/>
          <w:sz w:val="20"/>
          <w:szCs w:val="20"/>
        </w:rPr>
        <w:t>tvořící předmět plnění v rámci získané Veřejné zakázky</w:t>
      </w:r>
      <w:r>
        <w:rPr>
          <w:rFonts w:ascii="Arial" w:hAnsi="Arial" w:cs="Arial"/>
          <w:sz w:val="20"/>
          <w:szCs w:val="20"/>
        </w:rPr>
        <w:t xml:space="preserve"> bude stanoven dodatkem k této smlouvě nejpozději do</w:t>
      </w:r>
      <w:r w:rsidR="00911535">
        <w:rPr>
          <w:rFonts w:ascii="Arial" w:hAnsi="Arial" w:cs="Arial"/>
          <w:sz w:val="20"/>
          <w:szCs w:val="20"/>
        </w:rPr>
        <w:t xml:space="preserve"> 15 </w:t>
      </w:r>
      <w:r>
        <w:rPr>
          <w:rFonts w:ascii="Arial" w:hAnsi="Arial" w:cs="Arial"/>
          <w:sz w:val="20"/>
          <w:szCs w:val="20"/>
        </w:rPr>
        <w:t>dnů po uzavření smlouvy o dílo</w:t>
      </w:r>
      <w:r w:rsidRPr="00DA52F7">
        <w:rPr>
          <w:rFonts w:ascii="Arial" w:hAnsi="Arial" w:cs="Arial"/>
          <w:sz w:val="20"/>
          <w:szCs w:val="20"/>
        </w:rPr>
        <w:t xml:space="preserve"> na realizaci Veřejné zakázky</w:t>
      </w:r>
      <w:r>
        <w:rPr>
          <w:rFonts w:ascii="Arial" w:hAnsi="Arial" w:cs="Arial"/>
          <w:sz w:val="20"/>
          <w:szCs w:val="20"/>
        </w:rPr>
        <w:t xml:space="preserve">, </w:t>
      </w:r>
    </w:p>
    <w:p w14:paraId="6AB8FB46" w14:textId="77777777" w:rsidR="00F65063" w:rsidRPr="008D1AC7" w:rsidRDefault="00F65063" w:rsidP="001275C3">
      <w:pPr>
        <w:tabs>
          <w:tab w:val="left" w:pos="284"/>
        </w:tabs>
        <w:jc w:val="both"/>
        <w:rPr>
          <w:rFonts w:ascii="Arial" w:hAnsi="Arial" w:cs="Arial"/>
          <w:sz w:val="20"/>
          <w:szCs w:val="20"/>
        </w:rPr>
      </w:pPr>
    </w:p>
    <w:p w14:paraId="558C98C6" w14:textId="77777777" w:rsidR="00F65063" w:rsidRPr="008D1AC7" w:rsidRDefault="0004463C" w:rsidP="001275C3">
      <w:pPr>
        <w:tabs>
          <w:tab w:val="left" w:pos="284"/>
        </w:tabs>
        <w:jc w:val="both"/>
        <w:rPr>
          <w:rFonts w:ascii="Arial" w:hAnsi="Arial" w:cs="Arial"/>
          <w:sz w:val="20"/>
          <w:szCs w:val="20"/>
        </w:rPr>
      </w:pPr>
      <w:r>
        <w:rPr>
          <w:rFonts w:ascii="Arial" w:hAnsi="Arial" w:cs="Arial"/>
          <w:sz w:val="20"/>
          <w:szCs w:val="20"/>
        </w:rPr>
        <w:t>10</w:t>
      </w:r>
      <w:r w:rsidR="001275C3" w:rsidRPr="008D1AC7">
        <w:rPr>
          <w:rFonts w:ascii="Arial" w:hAnsi="Arial" w:cs="Arial"/>
          <w:sz w:val="20"/>
          <w:szCs w:val="20"/>
        </w:rPr>
        <w:t>.</w:t>
      </w:r>
      <w:r w:rsidR="001275C3" w:rsidRPr="008D1AC7">
        <w:rPr>
          <w:rFonts w:ascii="Arial" w:hAnsi="Arial" w:cs="Arial"/>
          <w:sz w:val="20"/>
          <w:szCs w:val="20"/>
        </w:rPr>
        <w:tab/>
      </w:r>
      <w:r w:rsidR="00F65063" w:rsidRPr="008D1AC7">
        <w:rPr>
          <w:rFonts w:ascii="Arial" w:hAnsi="Arial" w:cs="Arial"/>
          <w:sz w:val="20"/>
          <w:szCs w:val="20"/>
        </w:rPr>
        <w:t>Společníci jsou povinni před tím</w:t>
      </w:r>
      <w:r w:rsidR="00C2338B" w:rsidRPr="008D1AC7">
        <w:rPr>
          <w:rFonts w:ascii="Arial" w:hAnsi="Arial" w:cs="Arial"/>
          <w:sz w:val="20"/>
          <w:szCs w:val="20"/>
        </w:rPr>
        <w:t>,</w:t>
      </w:r>
      <w:r w:rsidR="00F65063" w:rsidRPr="008D1AC7">
        <w:rPr>
          <w:rFonts w:ascii="Arial" w:hAnsi="Arial" w:cs="Arial"/>
          <w:sz w:val="20"/>
          <w:szCs w:val="20"/>
        </w:rPr>
        <w:t xml:space="preserve"> než vstoupí do jednání s případným </w:t>
      </w:r>
      <w:r w:rsidR="0081523C">
        <w:rPr>
          <w:rFonts w:ascii="Arial" w:hAnsi="Arial" w:cs="Arial"/>
          <w:sz w:val="20"/>
          <w:szCs w:val="20"/>
        </w:rPr>
        <w:t>pod</w:t>
      </w:r>
      <w:r w:rsidR="00F65063" w:rsidRPr="008D1AC7">
        <w:rPr>
          <w:rFonts w:ascii="Arial" w:hAnsi="Arial" w:cs="Arial"/>
          <w:sz w:val="20"/>
          <w:szCs w:val="20"/>
        </w:rPr>
        <w:t xml:space="preserve">dodavatelem, o zajištění části </w:t>
      </w:r>
      <w:r w:rsidR="009F3F42" w:rsidRPr="008D1AC7">
        <w:rPr>
          <w:rFonts w:ascii="Arial" w:hAnsi="Arial" w:cs="Arial"/>
          <w:sz w:val="20"/>
          <w:szCs w:val="20"/>
        </w:rPr>
        <w:t>plnění</w:t>
      </w:r>
      <w:r w:rsidR="00F65063" w:rsidRPr="008D1AC7">
        <w:rPr>
          <w:rFonts w:ascii="Arial" w:hAnsi="Arial" w:cs="Arial"/>
          <w:sz w:val="20"/>
          <w:szCs w:val="20"/>
        </w:rPr>
        <w:t xml:space="preserve"> tvořící, dle rozdělení prací </w:t>
      </w:r>
      <w:r w:rsidR="00243BCB" w:rsidRPr="008D1AC7">
        <w:rPr>
          <w:rFonts w:ascii="Arial" w:hAnsi="Arial" w:cs="Arial"/>
          <w:sz w:val="20"/>
          <w:szCs w:val="20"/>
        </w:rPr>
        <w:t xml:space="preserve">předkládaného ve společné nabídce či </w:t>
      </w:r>
      <w:r w:rsidR="00F65063" w:rsidRPr="008D1AC7">
        <w:rPr>
          <w:rFonts w:ascii="Arial" w:hAnsi="Arial" w:cs="Arial"/>
          <w:sz w:val="20"/>
          <w:szCs w:val="20"/>
        </w:rPr>
        <w:t xml:space="preserve">sjednaném v dodatku k této Smlouvě, </w:t>
      </w:r>
      <w:r w:rsidR="009F3F42" w:rsidRPr="008D1AC7">
        <w:rPr>
          <w:rFonts w:ascii="Arial" w:hAnsi="Arial" w:cs="Arial"/>
          <w:sz w:val="20"/>
          <w:szCs w:val="20"/>
        </w:rPr>
        <w:t>činnost spadající do části vykonávané daným</w:t>
      </w:r>
      <w:r w:rsidR="00F65063" w:rsidRPr="008D1AC7">
        <w:rPr>
          <w:rFonts w:ascii="Arial" w:hAnsi="Arial" w:cs="Arial"/>
          <w:sz w:val="20"/>
          <w:szCs w:val="20"/>
        </w:rPr>
        <w:t xml:space="preserve"> </w:t>
      </w:r>
      <w:r w:rsidR="009F3F42" w:rsidRPr="008D1AC7">
        <w:rPr>
          <w:rFonts w:ascii="Arial" w:hAnsi="Arial" w:cs="Arial"/>
          <w:sz w:val="20"/>
          <w:szCs w:val="20"/>
        </w:rPr>
        <w:t>s</w:t>
      </w:r>
      <w:r w:rsidR="00F65063" w:rsidRPr="008D1AC7">
        <w:rPr>
          <w:rFonts w:ascii="Arial" w:hAnsi="Arial" w:cs="Arial"/>
          <w:sz w:val="20"/>
          <w:szCs w:val="20"/>
        </w:rPr>
        <w:t>polečník</w:t>
      </w:r>
      <w:r w:rsidR="009F3F42" w:rsidRPr="008D1AC7">
        <w:rPr>
          <w:rFonts w:ascii="Arial" w:hAnsi="Arial" w:cs="Arial"/>
          <w:sz w:val="20"/>
          <w:szCs w:val="20"/>
        </w:rPr>
        <w:t>em</w:t>
      </w:r>
      <w:r w:rsidR="00F65063" w:rsidRPr="008D1AC7">
        <w:rPr>
          <w:rFonts w:ascii="Arial" w:hAnsi="Arial" w:cs="Arial"/>
          <w:sz w:val="20"/>
          <w:szCs w:val="20"/>
        </w:rPr>
        <w:t xml:space="preserve">, tuto část předmětu plnění nabídnou </w:t>
      </w:r>
      <w:r w:rsidR="00F155F9">
        <w:rPr>
          <w:rFonts w:ascii="Arial" w:hAnsi="Arial" w:cs="Arial"/>
          <w:sz w:val="20"/>
          <w:szCs w:val="20"/>
        </w:rPr>
        <w:t>ostatním</w:t>
      </w:r>
      <w:r w:rsidR="00F65063" w:rsidRPr="008D1AC7">
        <w:rPr>
          <w:rFonts w:ascii="Arial" w:hAnsi="Arial" w:cs="Arial"/>
          <w:sz w:val="20"/>
          <w:szCs w:val="20"/>
        </w:rPr>
        <w:t xml:space="preserve"> společník</w:t>
      </w:r>
      <w:r w:rsidR="00F155F9">
        <w:rPr>
          <w:rFonts w:ascii="Arial" w:hAnsi="Arial" w:cs="Arial"/>
          <w:sz w:val="20"/>
          <w:szCs w:val="20"/>
        </w:rPr>
        <w:t>ům</w:t>
      </w:r>
      <w:r w:rsidR="00F65063" w:rsidRPr="008D1AC7">
        <w:rPr>
          <w:rFonts w:ascii="Arial" w:hAnsi="Arial" w:cs="Arial"/>
          <w:sz w:val="20"/>
          <w:szCs w:val="20"/>
        </w:rPr>
        <w:t>.</w:t>
      </w:r>
    </w:p>
    <w:p w14:paraId="0DCDD6CC" w14:textId="77777777" w:rsidR="00F65063" w:rsidRPr="008D1AC7" w:rsidRDefault="00F65063" w:rsidP="001275C3">
      <w:pPr>
        <w:tabs>
          <w:tab w:val="left" w:pos="284"/>
        </w:tabs>
        <w:jc w:val="both"/>
        <w:rPr>
          <w:rFonts w:ascii="Arial" w:hAnsi="Arial" w:cs="Arial"/>
          <w:sz w:val="20"/>
          <w:szCs w:val="20"/>
        </w:rPr>
      </w:pPr>
    </w:p>
    <w:p w14:paraId="2CB6150B" w14:textId="77777777" w:rsidR="00243BCB" w:rsidRPr="008D1AC7" w:rsidRDefault="001B0D11" w:rsidP="001275C3">
      <w:pPr>
        <w:tabs>
          <w:tab w:val="left" w:pos="284"/>
        </w:tabs>
        <w:jc w:val="both"/>
        <w:rPr>
          <w:rFonts w:ascii="Arial" w:hAnsi="Arial" w:cs="Arial"/>
          <w:sz w:val="20"/>
          <w:szCs w:val="20"/>
        </w:rPr>
      </w:pPr>
      <w:r>
        <w:rPr>
          <w:rFonts w:ascii="Arial" w:hAnsi="Arial" w:cs="Arial"/>
          <w:sz w:val="20"/>
          <w:szCs w:val="20"/>
        </w:rPr>
        <w:t>1</w:t>
      </w:r>
      <w:r w:rsidR="0004463C">
        <w:rPr>
          <w:rFonts w:ascii="Arial" w:hAnsi="Arial" w:cs="Arial"/>
          <w:sz w:val="20"/>
          <w:szCs w:val="20"/>
        </w:rPr>
        <w:t>1</w:t>
      </w:r>
      <w:r w:rsidR="00F65063" w:rsidRPr="008D1AC7">
        <w:rPr>
          <w:rFonts w:ascii="Arial" w:hAnsi="Arial" w:cs="Arial"/>
          <w:sz w:val="20"/>
          <w:szCs w:val="20"/>
        </w:rPr>
        <w:t xml:space="preserve">. </w:t>
      </w:r>
      <w:r w:rsidR="00A135FB" w:rsidRPr="008D1AC7">
        <w:rPr>
          <w:rFonts w:ascii="Arial" w:hAnsi="Arial" w:cs="Arial"/>
          <w:sz w:val="20"/>
          <w:szCs w:val="20"/>
        </w:rPr>
        <w:t>Spole</w:t>
      </w:r>
      <w:r w:rsidR="001275C3" w:rsidRPr="008D1AC7">
        <w:rPr>
          <w:rFonts w:ascii="Arial" w:hAnsi="Arial" w:cs="Arial"/>
          <w:sz w:val="20"/>
          <w:szCs w:val="20"/>
        </w:rPr>
        <w:t xml:space="preserve">čníci se zavazují, že pokud předmět plnění budou vykonávat prostřednictvím cizinců, tak tyto osoby budou splňovat podmínky pro pobyt na území České republiky, budou mít platné pracovní a pobytové povolení (tj. zelenou nebo modrou kartu) a jednotlivé pracovní činnosti budou pro jednotlivého </w:t>
      </w:r>
      <w:r w:rsidR="00A135FB" w:rsidRPr="008D1AC7">
        <w:rPr>
          <w:rFonts w:ascii="Arial" w:hAnsi="Arial" w:cs="Arial"/>
          <w:sz w:val="20"/>
          <w:szCs w:val="20"/>
        </w:rPr>
        <w:t xml:space="preserve">společníka </w:t>
      </w:r>
      <w:r w:rsidR="001275C3" w:rsidRPr="008D1AC7">
        <w:rPr>
          <w:rFonts w:ascii="Arial" w:hAnsi="Arial" w:cs="Arial"/>
          <w:sz w:val="20"/>
          <w:szCs w:val="20"/>
        </w:rPr>
        <w:t>vykonávat jako práci závislou, tj. práci vykonávanou v pracovněprávním vztahu.</w:t>
      </w:r>
    </w:p>
    <w:p w14:paraId="60522508" w14:textId="77777777" w:rsidR="00243BCB" w:rsidRPr="008D1AC7" w:rsidRDefault="00243BCB" w:rsidP="001275C3">
      <w:pPr>
        <w:tabs>
          <w:tab w:val="left" w:pos="284"/>
        </w:tabs>
        <w:jc w:val="both"/>
        <w:rPr>
          <w:rFonts w:ascii="Arial" w:hAnsi="Arial" w:cs="Arial"/>
          <w:sz w:val="20"/>
          <w:szCs w:val="20"/>
        </w:rPr>
      </w:pPr>
    </w:p>
    <w:p w14:paraId="4A637C2C" w14:textId="77777777" w:rsidR="001275C3" w:rsidRDefault="0004463C" w:rsidP="001275C3">
      <w:pPr>
        <w:tabs>
          <w:tab w:val="left" w:pos="284"/>
        </w:tabs>
        <w:jc w:val="both"/>
        <w:rPr>
          <w:rFonts w:ascii="Arial" w:hAnsi="Arial" w:cs="Arial"/>
          <w:sz w:val="20"/>
          <w:szCs w:val="20"/>
        </w:rPr>
      </w:pPr>
      <w:r>
        <w:rPr>
          <w:rFonts w:ascii="Arial" w:hAnsi="Arial" w:cs="Arial"/>
          <w:sz w:val="20"/>
          <w:szCs w:val="20"/>
        </w:rPr>
        <w:t>12</w:t>
      </w:r>
      <w:r w:rsidR="00243BCB" w:rsidRPr="008D1AC7">
        <w:rPr>
          <w:rFonts w:ascii="Arial" w:hAnsi="Arial" w:cs="Arial"/>
          <w:sz w:val="20"/>
          <w:szCs w:val="20"/>
        </w:rPr>
        <w:t xml:space="preserve">. </w:t>
      </w:r>
      <w:r w:rsidR="001275C3" w:rsidRPr="008D1AC7">
        <w:rPr>
          <w:rFonts w:ascii="Arial" w:hAnsi="Arial" w:cs="Arial"/>
          <w:sz w:val="20"/>
          <w:szCs w:val="20"/>
        </w:rPr>
        <w:t xml:space="preserve">Každý </w:t>
      </w:r>
      <w:r w:rsidR="00A135FB" w:rsidRPr="008D1AC7">
        <w:rPr>
          <w:rFonts w:ascii="Arial" w:hAnsi="Arial" w:cs="Arial"/>
          <w:sz w:val="20"/>
          <w:szCs w:val="20"/>
        </w:rPr>
        <w:t>společník</w:t>
      </w:r>
      <w:r w:rsidR="001275C3" w:rsidRPr="008D1AC7">
        <w:rPr>
          <w:rFonts w:ascii="Arial" w:hAnsi="Arial" w:cs="Arial"/>
          <w:sz w:val="20"/>
          <w:szCs w:val="20"/>
        </w:rPr>
        <w:t xml:space="preserve"> bere na vědomí a je s tím plně srozuměn, že porušení smluvní povinnosti stanovené v odstavci </w:t>
      </w:r>
      <w:r>
        <w:rPr>
          <w:rFonts w:ascii="Arial" w:hAnsi="Arial" w:cs="Arial"/>
          <w:sz w:val="20"/>
          <w:szCs w:val="20"/>
        </w:rPr>
        <w:t>9</w:t>
      </w:r>
      <w:r w:rsidR="001275C3" w:rsidRPr="008D1AC7">
        <w:rPr>
          <w:rFonts w:ascii="Arial" w:hAnsi="Arial" w:cs="Arial"/>
          <w:sz w:val="20"/>
          <w:szCs w:val="20"/>
        </w:rPr>
        <w:t xml:space="preserve">. a </w:t>
      </w:r>
      <w:r>
        <w:rPr>
          <w:rFonts w:ascii="Arial" w:hAnsi="Arial" w:cs="Arial"/>
          <w:sz w:val="20"/>
          <w:szCs w:val="20"/>
        </w:rPr>
        <w:t>11</w:t>
      </w:r>
      <w:r w:rsidR="001275C3" w:rsidRPr="008D1AC7">
        <w:rPr>
          <w:rFonts w:ascii="Arial" w:hAnsi="Arial" w:cs="Arial"/>
          <w:sz w:val="20"/>
          <w:szCs w:val="20"/>
        </w:rPr>
        <w:t xml:space="preserve">. </w:t>
      </w:r>
      <w:r w:rsidR="005C68D9" w:rsidRPr="008D1AC7">
        <w:rPr>
          <w:rFonts w:ascii="Arial" w:hAnsi="Arial" w:cs="Arial"/>
          <w:sz w:val="20"/>
          <w:szCs w:val="20"/>
        </w:rPr>
        <w:t xml:space="preserve">není jednáním v rámci výkonu </w:t>
      </w:r>
      <w:r w:rsidR="001275C3" w:rsidRPr="008D1AC7">
        <w:rPr>
          <w:rFonts w:ascii="Arial" w:hAnsi="Arial" w:cs="Arial"/>
          <w:sz w:val="20"/>
          <w:szCs w:val="20"/>
        </w:rPr>
        <w:t xml:space="preserve">společné činnosti směřující k dosažení sjednaného účelu </w:t>
      </w:r>
      <w:r w:rsidR="00A135FB" w:rsidRPr="008D1AC7">
        <w:rPr>
          <w:rFonts w:ascii="Arial" w:hAnsi="Arial" w:cs="Arial"/>
          <w:sz w:val="20"/>
          <w:szCs w:val="20"/>
        </w:rPr>
        <w:t>společnosti</w:t>
      </w:r>
      <w:r w:rsidR="001275C3" w:rsidRPr="008D1AC7">
        <w:rPr>
          <w:rFonts w:ascii="Arial" w:hAnsi="Arial" w:cs="Arial"/>
          <w:sz w:val="20"/>
          <w:szCs w:val="20"/>
        </w:rPr>
        <w:t xml:space="preserve">. Na základě toho poruší-li </w:t>
      </w:r>
      <w:r w:rsidR="00A135FB" w:rsidRPr="008D1AC7">
        <w:rPr>
          <w:rFonts w:ascii="Arial" w:hAnsi="Arial" w:cs="Arial"/>
          <w:sz w:val="20"/>
          <w:szCs w:val="20"/>
        </w:rPr>
        <w:t xml:space="preserve">společník </w:t>
      </w:r>
      <w:r w:rsidR="001275C3" w:rsidRPr="008D1AC7">
        <w:rPr>
          <w:rFonts w:ascii="Arial" w:hAnsi="Arial" w:cs="Arial"/>
          <w:sz w:val="20"/>
          <w:szCs w:val="20"/>
        </w:rPr>
        <w:t xml:space="preserve">pracovněprávní předpisy platné na území České republiky (zejména zákoník práce, zákon o zaměstnanosti) v rámci provádění plnění dle této smlouvy v rámci výše uvedené Veřejné zakázky, pak platí, že jedná vlastním jménem a z takto učiněného právního úkonu, při kterém poruší obecně závazné právní předpisy, bude zavázán a plně odpovědný sám za takovéto porušení. </w:t>
      </w:r>
      <w:r w:rsidR="00A135FB" w:rsidRPr="008D1AC7">
        <w:rPr>
          <w:rFonts w:ascii="Arial" w:hAnsi="Arial" w:cs="Arial"/>
          <w:sz w:val="20"/>
          <w:szCs w:val="20"/>
        </w:rPr>
        <w:t>Společník</w:t>
      </w:r>
      <w:r w:rsidR="001275C3" w:rsidRPr="008D1AC7">
        <w:rPr>
          <w:rFonts w:ascii="Arial" w:hAnsi="Arial" w:cs="Arial"/>
          <w:sz w:val="20"/>
          <w:szCs w:val="20"/>
        </w:rPr>
        <w:t xml:space="preserve"> má nárok uplatnit vůči </w:t>
      </w:r>
      <w:r w:rsidR="00A135FB" w:rsidRPr="008D1AC7">
        <w:rPr>
          <w:rFonts w:ascii="Arial" w:hAnsi="Arial" w:cs="Arial"/>
          <w:sz w:val="20"/>
          <w:szCs w:val="20"/>
        </w:rPr>
        <w:t>společníkovi</w:t>
      </w:r>
      <w:r w:rsidR="001275C3" w:rsidRPr="008D1AC7">
        <w:rPr>
          <w:rFonts w:ascii="Arial" w:hAnsi="Arial" w:cs="Arial"/>
          <w:sz w:val="20"/>
          <w:szCs w:val="20"/>
        </w:rPr>
        <w:t xml:space="preserve">, který svým </w:t>
      </w:r>
      <w:r w:rsidR="001275C3" w:rsidRPr="008D1AC7">
        <w:rPr>
          <w:rFonts w:ascii="Arial" w:hAnsi="Arial" w:cs="Arial"/>
          <w:sz w:val="20"/>
          <w:szCs w:val="20"/>
        </w:rPr>
        <w:lastRenderedPageBreak/>
        <w:t>jednáním poruší právní předpisy v oblasti pracovního práva, náhradu škody způsobené mu jeho protiprávním jednáním.</w:t>
      </w:r>
    </w:p>
    <w:p w14:paraId="659F7CC6" w14:textId="77777777" w:rsidR="00135DE5" w:rsidRPr="008D1AC7" w:rsidRDefault="00135DE5" w:rsidP="00135DE5">
      <w:pPr>
        <w:jc w:val="both"/>
        <w:rPr>
          <w:rFonts w:ascii="Arial" w:hAnsi="Arial" w:cs="Arial"/>
          <w:sz w:val="21"/>
          <w:szCs w:val="21"/>
        </w:rPr>
      </w:pPr>
    </w:p>
    <w:p w14:paraId="038D7A1C" w14:textId="77777777" w:rsidR="00B365C4" w:rsidRDefault="00B365C4" w:rsidP="00135DE5">
      <w:pPr>
        <w:jc w:val="center"/>
        <w:rPr>
          <w:rFonts w:ascii="Arial" w:hAnsi="Arial" w:cs="Arial"/>
          <w:b/>
          <w:bCs/>
          <w:sz w:val="21"/>
          <w:szCs w:val="21"/>
        </w:rPr>
      </w:pPr>
    </w:p>
    <w:p w14:paraId="32829B23" w14:textId="2ABBD956" w:rsidR="00135DE5" w:rsidRPr="008D1AC7" w:rsidRDefault="00135DE5" w:rsidP="00135DE5">
      <w:pPr>
        <w:jc w:val="center"/>
        <w:rPr>
          <w:rFonts w:ascii="Arial" w:hAnsi="Arial" w:cs="Arial"/>
          <w:b/>
          <w:bCs/>
          <w:sz w:val="21"/>
          <w:szCs w:val="21"/>
        </w:rPr>
      </w:pPr>
      <w:r w:rsidRPr="008D1AC7">
        <w:rPr>
          <w:rFonts w:ascii="Arial" w:hAnsi="Arial" w:cs="Arial"/>
          <w:b/>
          <w:bCs/>
          <w:sz w:val="21"/>
          <w:szCs w:val="21"/>
        </w:rPr>
        <w:t>Čl. V</w:t>
      </w:r>
      <w:r w:rsidR="003E1AB4" w:rsidRPr="008D1AC7">
        <w:rPr>
          <w:rFonts w:ascii="Arial" w:hAnsi="Arial" w:cs="Arial"/>
          <w:b/>
          <w:bCs/>
          <w:sz w:val="21"/>
          <w:szCs w:val="21"/>
        </w:rPr>
        <w:t>I</w:t>
      </w:r>
    </w:p>
    <w:p w14:paraId="57865412" w14:textId="77777777" w:rsidR="00135DE5" w:rsidRPr="008D1AC7" w:rsidRDefault="00135DE5" w:rsidP="00135DE5">
      <w:pPr>
        <w:jc w:val="center"/>
        <w:rPr>
          <w:rFonts w:ascii="Arial" w:hAnsi="Arial" w:cs="Arial"/>
          <w:b/>
          <w:bCs/>
          <w:sz w:val="21"/>
          <w:szCs w:val="21"/>
        </w:rPr>
      </w:pPr>
      <w:r w:rsidRPr="008D1AC7">
        <w:rPr>
          <w:rFonts w:ascii="Arial" w:hAnsi="Arial" w:cs="Arial"/>
          <w:b/>
          <w:bCs/>
          <w:sz w:val="21"/>
          <w:szCs w:val="21"/>
        </w:rPr>
        <w:t>Pravidla pro realizaci zakázky</w:t>
      </w:r>
    </w:p>
    <w:p w14:paraId="575425E2" w14:textId="77777777" w:rsidR="00135DE5" w:rsidRPr="008D1AC7" w:rsidRDefault="00135DE5" w:rsidP="00135DE5">
      <w:pPr>
        <w:jc w:val="both"/>
        <w:rPr>
          <w:rFonts w:ascii="Arial" w:hAnsi="Arial" w:cs="Arial"/>
          <w:sz w:val="21"/>
          <w:szCs w:val="21"/>
        </w:rPr>
      </w:pPr>
    </w:p>
    <w:p w14:paraId="523E25CB" w14:textId="031FCC6D" w:rsidR="003E1AB4" w:rsidRPr="008D1AC7" w:rsidRDefault="00135DE5" w:rsidP="00135DE5">
      <w:pPr>
        <w:jc w:val="both"/>
        <w:rPr>
          <w:rFonts w:ascii="Arial" w:hAnsi="Arial" w:cs="Arial"/>
          <w:sz w:val="20"/>
          <w:szCs w:val="20"/>
        </w:rPr>
      </w:pPr>
      <w:r w:rsidRPr="00361360">
        <w:rPr>
          <w:rFonts w:ascii="Arial" w:hAnsi="Arial" w:cs="Arial"/>
          <w:sz w:val="20"/>
          <w:szCs w:val="20"/>
        </w:rPr>
        <w:t xml:space="preserve">1. </w:t>
      </w:r>
      <w:r w:rsidR="00F6315A" w:rsidRPr="00361360">
        <w:rPr>
          <w:rFonts w:ascii="Arial" w:hAnsi="Arial" w:cs="Arial"/>
          <w:sz w:val="20"/>
          <w:szCs w:val="20"/>
        </w:rPr>
        <w:t>Každý společník bude uskutečňovat</w:t>
      </w:r>
      <w:r w:rsidRPr="00361360">
        <w:rPr>
          <w:rFonts w:ascii="Arial" w:hAnsi="Arial" w:cs="Arial"/>
          <w:sz w:val="20"/>
          <w:szCs w:val="20"/>
        </w:rPr>
        <w:t xml:space="preserve"> práce </w:t>
      </w:r>
      <w:r w:rsidR="00923931" w:rsidRPr="00361360">
        <w:rPr>
          <w:rFonts w:ascii="Arial" w:hAnsi="Arial" w:cs="Arial"/>
          <w:sz w:val="20"/>
          <w:szCs w:val="20"/>
        </w:rPr>
        <w:t xml:space="preserve">a činnosti </w:t>
      </w:r>
      <w:r w:rsidRPr="00361360">
        <w:rPr>
          <w:rFonts w:ascii="Arial" w:hAnsi="Arial" w:cs="Arial"/>
          <w:sz w:val="20"/>
          <w:szCs w:val="20"/>
        </w:rPr>
        <w:t xml:space="preserve">na zakázce v dohodnutém rozsahu a za podmínek </w:t>
      </w:r>
      <w:r w:rsidR="00F6315A" w:rsidRPr="00361360">
        <w:rPr>
          <w:rFonts w:ascii="Arial" w:hAnsi="Arial" w:cs="Arial"/>
          <w:sz w:val="20"/>
          <w:szCs w:val="20"/>
        </w:rPr>
        <w:t>stanovených v</w:t>
      </w:r>
      <w:r w:rsidR="0081523C">
        <w:rPr>
          <w:rFonts w:ascii="Arial" w:hAnsi="Arial" w:cs="Arial"/>
          <w:sz w:val="20"/>
          <w:szCs w:val="20"/>
        </w:rPr>
        <w:t>e</w:t>
      </w:r>
      <w:r w:rsidR="00361360" w:rsidRPr="00361360">
        <w:rPr>
          <w:rFonts w:ascii="Arial" w:hAnsi="Arial" w:cs="Arial"/>
          <w:sz w:val="20"/>
          <w:szCs w:val="20"/>
        </w:rPr>
        <w:t xml:space="preserve"> smlouvě </w:t>
      </w:r>
      <w:r w:rsidR="00F6315A" w:rsidRPr="00361360">
        <w:rPr>
          <w:rFonts w:ascii="Arial" w:hAnsi="Arial" w:cs="Arial"/>
          <w:sz w:val="20"/>
          <w:szCs w:val="20"/>
        </w:rPr>
        <w:t xml:space="preserve"> </w:t>
      </w:r>
      <w:r w:rsidR="007D3A60" w:rsidRPr="00361360">
        <w:rPr>
          <w:rFonts w:ascii="Arial" w:hAnsi="Arial" w:cs="Arial"/>
          <w:sz w:val="20"/>
          <w:szCs w:val="20"/>
        </w:rPr>
        <w:t>na realizac</w:t>
      </w:r>
      <w:r w:rsidR="00923931" w:rsidRPr="00361360">
        <w:rPr>
          <w:rFonts w:ascii="Arial" w:hAnsi="Arial" w:cs="Arial"/>
          <w:sz w:val="20"/>
          <w:szCs w:val="20"/>
        </w:rPr>
        <w:t>i</w:t>
      </w:r>
      <w:r w:rsidR="007D3A60" w:rsidRPr="00361360">
        <w:rPr>
          <w:rFonts w:ascii="Arial" w:hAnsi="Arial" w:cs="Arial"/>
          <w:sz w:val="20"/>
          <w:szCs w:val="20"/>
        </w:rPr>
        <w:t xml:space="preserve"> Veřejné zakázky</w:t>
      </w:r>
      <w:r w:rsidR="00F6315A" w:rsidRPr="00361360">
        <w:rPr>
          <w:rFonts w:ascii="Arial" w:hAnsi="Arial" w:cs="Arial"/>
          <w:sz w:val="20"/>
          <w:szCs w:val="20"/>
        </w:rPr>
        <w:t xml:space="preserve"> </w:t>
      </w:r>
      <w:r w:rsidRPr="00361360">
        <w:rPr>
          <w:rFonts w:ascii="Arial" w:hAnsi="Arial" w:cs="Arial"/>
          <w:sz w:val="20"/>
          <w:szCs w:val="20"/>
        </w:rPr>
        <w:t>uzavřen</w:t>
      </w:r>
      <w:r w:rsidR="0081523C">
        <w:rPr>
          <w:rFonts w:ascii="Arial" w:hAnsi="Arial" w:cs="Arial"/>
          <w:sz w:val="20"/>
          <w:szCs w:val="20"/>
        </w:rPr>
        <w:t>é</w:t>
      </w:r>
      <w:r w:rsidRPr="00361360">
        <w:rPr>
          <w:rFonts w:ascii="Arial" w:hAnsi="Arial" w:cs="Arial"/>
          <w:sz w:val="20"/>
          <w:szCs w:val="20"/>
        </w:rPr>
        <w:t xml:space="preserve"> mezi </w:t>
      </w:r>
      <w:r w:rsidR="00F6315A" w:rsidRPr="00361360">
        <w:rPr>
          <w:rFonts w:ascii="Arial" w:hAnsi="Arial" w:cs="Arial"/>
          <w:sz w:val="20"/>
          <w:szCs w:val="20"/>
        </w:rPr>
        <w:t>společn</w:t>
      </w:r>
      <w:r w:rsidR="007D3A60" w:rsidRPr="00361360">
        <w:rPr>
          <w:rFonts w:ascii="Arial" w:hAnsi="Arial" w:cs="Arial"/>
          <w:sz w:val="20"/>
          <w:szCs w:val="20"/>
        </w:rPr>
        <w:t>íky</w:t>
      </w:r>
      <w:r w:rsidR="00F6315A" w:rsidRPr="00361360">
        <w:rPr>
          <w:rFonts w:ascii="Arial" w:hAnsi="Arial" w:cs="Arial"/>
          <w:sz w:val="20"/>
          <w:szCs w:val="20"/>
        </w:rPr>
        <w:t xml:space="preserve"> a </w:t>
      </w:r>
      <w:r w:rsidR="007D3A60" w:rsidRPr="00361360">
        <w:rPr>
          <w:rFonts w:ascii="Arial" w:hAnsi="Arial" w:cs="Arial"/>
          <w:sz w:val="20"/>
          <w:szCs w:val="20"/>
        </w:rPr>
        <w:t xml:space="preserve">Veřejným </w:t>
      </w:r>
      <w:r w:rsidRPr="00361360">
        <w:rPr>
          <w:rFonts w:ascii="Arial" w:hAnsi="Arial" w:cs="Arial"/>
          <w:sz w:val="20"/>
          <w:szCs w:val="20"/>
        </w:rPr>
        <w:t>zadavatelem</w:t>
      </w:r>
      <w:r w:rsidR="007D3A60" w:rsidRPr="00361360">
        <w:rPr>
          <w:rFonts w:ascii="Arial" w:hAnsi="Arial" w:cs="Arial"/>
          <w:sz w:val="20"/>
          <w:szCs w:val="20"/>
        </w:rPr>
        <w:t>.</w:t>
      </w:r>
      <w:r w:rsidRPr="00361360">
        <w:rPr>
          <w:rFonts w:ascii="Arial" w:hAnsi="Arial" w:cs="Arial"/>
          <w:sz w:val="20"/>
          <w:szCs w:val="20"/>
        </w:rPr>
        <w:t xml:space="preserve"> Práce na zakáz</w:t>
      </w:r>
      <w:r w:rsidR="00040BEF" w:rsidRPr="00361360">
        <w:rPr>
          <w:rFonts w:ascii="Arial" w:hAnsi="Arial" w:cs="Arial"/>
          <w:sz w:val="20"/>
          <w:szCs w:val="20"/>
        </w:rPr>
        <w:t>kách</w:t>
      </w:r>
      <w:r w:rsidRPr="00361360">
        <w:rPr>
          <w:rFonts w:ascii="Arial" w:hAnsi="Arial" w:cs="Arial"/>
          <w:sz w:val="20"/>
          <w:szCs w:val="20"/>
        </w:rPr>
        <w:t xml:space="preserve"> si mezi sebou </w:t>
      </w:r>
      <w:r w:rsidR="00F6315A" w:rsidRPr="00361360">
        <w:rPr>
          <w:rFonts w:ascii="Arial" w:hAnsi="Arial" w:cs="Arial"/>
          <w:sz w:val="20"/>
          <w:szCs w:val="20"/>
        </w:rPr>
        <w:t xml:space="preserve">společníci </w:t>
      </w:r>
      <w:r w:rsidRPr="00361360">
        <w:rPr>
          <w:rFonts w:ascii="Arial" w:hAnsi="Arial" w:cs="Arial"/>
          <w:sz w:val="20"/>
          <w:szCs w:val="20"/>
        </w:rPr>
        <w:t>věcně rozdělí s přihlédnutím ke své specializaci a svým zkušenostem a v souladu s tím, jak prokázali svoji kvalif</w:t>
      </w:r>
      <w:r w:rsidR="003E1AB4" w:rsidRPr="00361360">
        <w:rPr>
          <w:rFonts w:ascii="Arial" w:hAnsi="Arial" w:cs="Arial"/>
          <w:sz w:val="20"/>
          <w:szCs w:val="20"/>
        </w:rPr>
        <w:t>ikaci v zadávacím řízení</w:t>
      </w:r>
      <w:r w:rsidR="00347F78" w:rsidRPr="00361360">
        <w:rPr>
          <w:rFonts w:ascii="Arial" w:hAnsi="Arial" w:cs="Arial"/>
          <w:sz w:val="20"/>
          <w:szCs w:val="20"/>
        </w:rPr>
        <w:t xml:space="preserve">. </w:t>
      </w:r>
      <w:r w:rsidR="00213329" w:rsidRPr="00361360">
        <w:rPr>
          <w:rFonts w:ascii="Arial" w:hAnsi="Arial" w:cs="Arial"/>
          <w:sz w:val="20"/>
          <w:szCs w:val="20"/>
        </w:rPr>
        <w:t xml:space="preserve">Podrobné určení rozdělení prací a činností společníků bude předmětem </w:t>
      </w:r>
      <w:r w:rsidR="00243BCB" w:rsidRPr="00361360">
        <w:rPr>
          <w:rFonts w:ascii="Arial" w:hAnsi="Arial" w:cs="Arial"/>
          <w:sz w:val="20"/>
          <w:szCs w:val="20"/>
        </w:rPr>
        <w:t>d</w:t>
      </w:r>
      <w:r w:rsidR="00213329" w:rsidRPr="00361360">
        <w:rPr>
          <w:rFonts w:ascii="Arial" w:hAnsi="Arial" w:cs="Arial"/>
          <w:sz w:val="20"/>
          <w:szCs w:val="20"/>
        </w:rPr>
        <w:t>odatk</w:t>
      </w:r>
      <w:r w:rsidR="00040BEF" w:rsidRPr="00361360">
        <w:rPr>
          <w:rFonts w:ascii="Arial" w:hAnsi="Arial" w:cs="Arial"/>
          <w:sz w:val="20"/>
          <w:szCs w:val="20"/>
        </w:rPr>
        <w:t>ů</w:t>
      </w:r>
      <w:r w:rsidR="00213329" w:rsidRPr="00361360">
        <w:rPr>
          <w:rFonts w:ascii="Arial" w:hAnsi="Arial" w:cs="Arial"/>
          <w:sz w:val="20"/>
          <w:szCs w:val="20"/>
        </w:rPr>
        <w:t xml:space="preserve"> k této smlouvě</w:t>
      </w:r>
      <w:r w:rsidR="00D90184">
        <w:rPr>
          <w:rFonts w:ascii="Arial" w:hAnsi="Arial" w:cs="Arial"/>
          <w:sz w:val="20"/>
          <w:szCs w:val="20"/>
        </w:rPr>
        <w:t>.</w:t>
      </w:r>
    </w:p>
    <w:p w14:paraId="353CBCA8" w14:textId="77777777" w:rsidR="00DD2470" w:rsidRPr="00FE41A6" w:rsidRDefault="003E1AB4" w:rsidP="00F92496">
      <w:pPr>
        <w:pStyle w:val="Odstavecseseznamem"/>
        <w:tabs>
          <w:tab w:val="left" w:pos="0"/>
          <w:tab w:val="left" w:pos="426"/>
        </w:tabs>
        <w:ind w:left="0"/>
        <w:jc w:val="both"/>
        <w:rPr>
          <w:rFonts w:ascii="Arial" w:hAnsi="Arial" w:cs="Arial"/>
          <w:sz w:val="20"/>
          <w:szCs w:val="20"/>
        </w:rPr>
      </w:pPr>
      <w:r w:rsidRPr="008D1AC7">
        <w:rPr>
          <w:rFonts w:ascii="Arial" w:hAnsi="Arial" w:cs="Arial"/>
          <w:sz w:val="20"/>
          <w:szCs w:val="20"/>
        </w:rPr>
        <w:t xml:space="preserve"> </w:t>
      </w:r>
    </w:p>
    <w:p w14:paraId="017E27CC" w14:textId="46F835AA" w:rsidR="00F92496" w:rsidRDefault="00DD2470" w:rsidP="000D3BF3">
      <w:pPr>
        <w:pStyle w:val="Odstavecseseznamem"/>
        <w:numPr>
          <w:ilvl w:val="0"/>
          <w:numId w:val="18"/>
        </w:numPr>
        <w:tabs>
          <w:tab w:val="left" w:pos="0"/>
          <w:tab w:val="left" w:pos="426"/>
        </w:tabs>
        <w:ind w:left="0" w:firstLine="0"/>
        <w:jc w:val="both"/>
        <w:rPr>
          <w:rFonts w:ascii="Arial" w:hAnsi="Arial" w:cs="Arial"/>
          <w:sz w:val="20"/>
          <w:szCs w:val="20"/>
        </w:rPr>
      </w:pPr>
      <w:r w:rsidRPr="00DB4403">
        <w:rPr>
          <w:rFonts w:ascii="Arial" w:hAnsi="Arial" w:cs="Arial"/>
          <w:sz w:val="20"/>
          <w:szCs w:val="20"/>
        </w:rPr>
        <w:t>Poměr, jakým se Společníci budou podílet na majetku nabytém za trvání Společnosti, na zisku a na ztrátě Společnosti, bude odpovídat poměru, v jakém se Společníci budou podílet na pracích a činnostech na Veřejné zakázce, s tím, že jakékoliv náklady a výnosy vztahující se k samostatně realizovaným pracím a činnostem jsou záležitostí toho Společníka, který je na svou odpovědnost bude realizovat.</w:t>
      </w:r>
      <w:r w:rsidR="00DB4403">
        <w:rPr>
          <w:rFonts w:ascii="Arial" w:hAnsi="Arial" w:cs="Arial"/>
          <w:sz w:val="20"/>
          <w:szCs w:val="20"/>
        </w:rPr>
        <w:t xml:space="preserve"> </w:t>
      </w:r>
    </w:p>
    <w:p w14:paraId="28E1E950" w14:textId="77777777" w:rsidR="00DB4403" w:rsidRPr="00DB4403" w:rsidRDefault="00DB4403" w:rsidP="00DB4403">
      <w:pPr>
        <w:pStyle w:val="Odstavecseseznamem"/>
        <w:tabs>
          <w:tab w:val="left" w:pos="0"/>
          <w:tab w:val="left" w:pos="426"/>
        </w:tabs>
        <w:ind w:left="0"/>
        <w:jc w:val="both"/>
        <w:rPr>
          <w:rFonts w:ascii="Arial" w:hAnsi="Arial" w:cs="Arial"/>
          <w:sz w:val="20"/>
          <w:szCs w:val="20"/>
        </w:rPr>
      </w:pPr>
    </w:p>
    <w:p w14:paraId="5FC95D1A" w14:textId="77777777" w:rsidR="00F92496" w:rsidRPr="0039266D" w:rsidRDefault="00F92496" w:rsidP="00F92496">
      <w:pPr>
        <w:pStyle w:val="Odstavecseseznamem"/>
        <w:numPr>
          <w:ilvl w:val="0"/>
          <w:numId w:val="18"/>
        </w:numPr>
        <w:tabs>
          <w:tab w:val="left" w:pos="284"/>
        </w:tabs>
        <w:ind w:left="0" w:firstLine="0"/>
        <w:jc w:val="both"/>
        <w:rPr>
          <w:rFonts w:ascii="Arial" w:hAnsi="Arial" w:cs="Arial"/>
          <w:sz w:val="20"/>
          <w:szCs w:val="20"/>
        </w:rPr>
      </w:pPr>
      <w:r w:rsidRPr="0039266D">
        <w:rPr>
          <w:rFonts w:ascii="Arial" w:hAnsi="Arial" w:cs="Arial"/>
          <w:sz w:val="20"/>
          <w:szCs w:val="20"/>
        </w:rPr>
        <w:t xml:space="preserve">Společníci se dále dohodli, že každý společník je povinen bez zbytečného odkladu uspokojit oprávněný nárok (zejm. nároky z odpovědnosti za vady a nároky na náhradu škody) vznesený ze strany Veřejného zadavatele, popř. ze strany třetí osoby, včetně </w:t>
      </w:r>
      <w:r>
        <w:rPr>
          <w:rFonts w:ascii="Arial" w:hAnsi="Arial" w:cs="Arial"/>
          <w:sz w:val="20"/>
          <w:szCs w:val="20"/>
        </w:rPr>
        <w:t xml:space="preserve">veškerého </w:t>
      </w:r>
      <w:r w:rsidRPr="0039266D">
        <w:rPr>
          <w:rFonts w:ascii="Arial" w:hAnsi="Arial" w:cs="Arial"/>
          <w:sz w:val="20"/>
          <w:szCs w:val="20"/>
        </w:rPr>
        <w:t>příslušenství, který se týká Společníkem samostatně realizovaných prací a činností, a to i v případě, že takový nárok bude z titulu solidární odpovědnosti uplatněn vůči Společnosti, resp. proti druhému společníkovi. Mezi sebou si tyto nároky vypořádají na základě zásady osobní odpovědnosti společníka, tj. za závazek odpovídá ten společník, k jehož samostatně uskutečňované práci a činnosti se závazek vztahuje nebo z jehož činnosti pochází.</w:t>
      </w:r>
    </w:p>
    <w:p w14:paraId="4B059DCA" w14:textId="77777777" w:rsidR="003E1AB4" w:rsidRDefault="003E1AB4" w:rsidP="003E1AB4">
      <w:pPr>
        <w:jc w:val="both"/>
        <w:rPr>
          <w:rFonts w:ascii="Arial" w:hAnsi="Arial" w:cs="Arial"/>
          <w:sz w:val="20"/>
          <w:szCs w:val="20"/>
        </w:rPr>
      </w:pPr>
    </w:p>
    <w:p w14:paraId="3183308A" w14:textId="77777777" w:rsidR="00545AC0" w:rsidRPr="008D1AC7" w:rsidRDefault="00545AC0" w:rsidP="003E1AB4">
      <w:pPr>
        <w:jc w:val="both"/>
        <w:rPr>
          <w:rFonts w:ascii="Arial" w:hAnsi="Arial" w:cs="Arial"/>
          <w:sz w:val="20"/>
          <w:szCs w:val="20"/>
        </w:rPr>
      </w:pPr>
    </w:p>
    <w:p w14:paraId="10E9F607" w14:textId="77777777" w:rsidR="00BE19B0" w:rsidRPr="008D1AC7" w:rsidRDefault="00BE19B0" w:rsidP="00BE19B0">
      <w:pPr>
        <w:jc w:val="center"/>
        <w:rPr>
          <w:rFonts w:ascii="Arial" w:hAnsi="Arial" w:cs="Arial"/>
          <w:b/>
          <w:sz w:val="21"/>
          <w:szCs w:val="21"/>
        </w:rPr>
      </w:pPr>
      <w:r w:rsidRPr="008D1AC7">
        <w:rPr>
          <w:rFonts w:ascii="Arial" w:hAnsi="Arial" w:cs="Arial"/>
          <w:b/>
          <w:sz w:val="21"/>
          <w:szCs w:val="21"/>
        </w:rPr>
        <w:t>Čl.</w:t>
      </w:r>
      <w:r w:rsidR="003775A6" w:rsidRPr="008D1AC7">
        <w:rPr>
          <w:rFonts w:ascii="Arial" w:hAnsi="Arial" w:cs="Arial"/>
          <w:b/>
          <w:sz w:val="21"/>
          <w:szCs w:val="21"/>
        </w:rPr>
        <w:t xml:space="preserve"> VII</w:t>
      </w:r>
    </w:p>
    <w:p w14:paraId="7A90207D" w14:textId="77777777" w:rsidR="00BE19B0" w:rsidRPr="008D1AC7" w:rsidRDefault="00BE19B0" w:rsidP="00BE19B0">
      <w:pPr>
        <w:jc w:val="center"/>
        <w:rPr>
          <w:rFonts w:ascii="Arial" w:hAnsi="Arial" w:cs="Arial"/>
          <w:b/>
          <w:sz w:val="21"/>
          <w:szCs w:val="21"/>
        </w:rPr>
      </w:pPr>
      <w:r w:rsidRPr="008D1AC7">
        <w:rPr>
          <w:rFonts w:ascii="Arial" w:hAnsi="Arial" w:cs="Arial"/>
          <w:b/>
          <w:sz w:val="21"/>
          <w:szCs w:val="21"/>
        </w:rPr>
        <w:t>Vypořádání majetkových práv</w:t>
      </w:r>
    </w:p>
    <w:p w14:paraId="063B5339" w14:textId="77777777" w:rsidR="00135DE5" w:rsidRPr="008D1AC7" w:rsidRDefault="00135DE5" w:rsidP="00135DE5">
      <w:pPr>
        <w:jc w:val="both"/>
        <w:rPr>
          <w:rFonts w:ascii="Arial" w:hAnsi="Arial" w:cs="Arial"/>
          <w:sz w:val="20"/>
          <w:szCs w:val="20"/>
        </w:rPr>
      </w:pPr>
    </w:p>
    <w:p w14:paraId="2CF47645" w14:textId="77777777" w:rsidR="00135DE5" w:rsidRPr="008D1AC7" w:rsidRDefault="00F57C6D" w:rsidP="00135DE5">
      <w:pPr>
        <w:jc w:val="both"/>
        <w:rPr>
          <w:rFonts w:ascii="Arial" w:hAnsi="Arial" w:cs="Arial"/>
          <w:sz w:val="20"/>
          <w:szCs w:val="20"/>
        </w:rPr>
      </w:pPr>
      <w:r w:rsidRPr="008D1AC7">
        <w:rPr>
          <w:rFonts w:ascii="Arial" w:hAnsi="Arial" w:cs="Arial"/>
          <w:sz w:val="20"/>
          <w:szCs w:val="20"/>
        </w:rPr>
        <w:t>1</w:t>
      </w:r>
      <w:r w:rsidR="00FC0186" w:rsidRPr="008D1AC7">
        <w:rPr>
          <w:rFonts w:ascii="Arial" w:hAnsi="Arial" w:cs="Arial"/>
          <w:sz w:val="20"/>
          <w:szCs w:val="20"/>
        </w:rPr>
        <w:t xml:space="preserve">. Při zániku společnosti </w:t>
      </w:r>
      <w:r w:rsidR="00135DE5" w:rsidRPr="008D1AC7">
        <w:rPr>
          <w:rFonts w:ascii="Arial" w:hAnsi="Arial" w:cs="Arial"/>
          <w:sz w:val="20"/>
          <w:szCs w:val="20"/>
        </w:rPr>
        <w:t xml:space="preserve">provede </w:t>
      </w:r>
      <w:r w:rsidR="00FC0186" w:rsidRPr="008D1AC7">
        <w:rPr>
          <w:rFonts w:ascii="Arial" w:hAnsi="Arial" w:cs="Arial"/>
          <w:sz w:val="20"/>
          <w:szCs w:val="20"/>
        </w:rPr>
        <w:t xml:space="preserve">Správce </w:t>
      </w:r>
      <w:r w:rsidR="00135DE5" w:rsidRPr="008D1AC7">
        <w:rPr>
          <w:rFonts w:ascii="Arial" w:hAnsi="Arial" w:cs="Arial"/>
          <w:sz w:val="20"/>
          <w:szCs w:val="20"/>
        </w:rPr>
        <w:t xml:space="preserve">vyúčtování všech závazků a </w:t>
      </w:r>
      <w:r w:rsidR="00FC0186" w:rsidRPr="008D1AC7">
        <w:rPr>
          <w:rFonts w:ascii="Arial" w:hAnsi="Arial" w:cs="Arial"/>
          <w:sz w:val="20"/>
          <w:szCs w:val="20"/>
        </w:rPr>
        <w:t>příp. peněžitých dluhů</w:t>
      </w:r>
      <w:r w:rsidR="00135DE5" w:rsidRPr="008D1AC7">
        <w:rPr>
          <w:rFonts w:ascii="Arial" w:hAnsi="Arial" w:cs="Arial"/>
          <w:sz w:val="20"/>
          <w:szCs w:val="20"/>
        </w:rPr>
        <w:t xml:space="preserve"> vztahujících se k činnosti </w:t>
      </w:r>
      <w:r w:rsidR="00FC0186" w:rsidRPr="008D1AC7">
        <w:rPr>
          <w:rFonts w:ascii="Arial" w:hAnsi="Arial" w:cs="Arial"/>
          <w:sz w:val="20"/>
          <w:szCs w:val="20"/>
        </w:rPr>
        <w:t xml:space="preserve">společnosti </w:t>
      </w:r>
      <w:r w:rsidR="00135DE5" w:rsidRPr="008D1AC7">
        <w:rPr>
          <w:rFonts w:ascii="Arial" w:hAnsi="Arial" w:cs="Arial"/>
          <w:sz w:val="20"/>
          <w:szCs w:val="20"/>
        </w:rPr>
        <w:t xml:space="preserve">a předloží nejpozději do jednoho měsíce od zániku </w:t>
      </w:r>
      <w:r w:rsidR="00FC0186" w:rsidRPr="008D1AC7">
        <w:rPr>
          <w:rFonts w:ascii="Arial" w:hAnsi="Arial" w:cs="Arial"/>
          <w:sz w:val="20"/>
          <w:szCs w:val="20"/>
        </w:rPr>
        <w:t xml:space="preserve">společnosti </w:t>
      </w:r>
      <w:r w:rsidR="0081523C">
        <w:rPr>
          <w:rFonts w:ascii="Arial" w:hAnsi="Arial" w:cs="Arial"/>
          <w:sz w:val="20"/>
          <w:szCs w:val="20"/>
        </w:rPr>
        <w:t>druhému společníkovi</w:t>
      </w:r>
      <w:r w:rsidR="00135DE5" w:rsidRPr="008D1AC7">
        <w:rPr>
          <w:rFonts w:ascii="Arial" w:hAnsi="Arial" w:cs="Arial"/>
          <w:sz w:val="20"/>
          <w:szCs w:val="20"/>
        </w:rPr>
        <w:t xml:space="preserve"> k odsouhlasení písemnou závěrečnou zprávu s rekapitulací hospodaření a s</w:t>
      </w:r>
      <w:r w:rsidR="00FC0186" w:rsidRPr="008D1AC7">
        <w:rPr>
          <w:rFonts w:ascii="Arial" w:hAnsi="Arial" w:cs="Arial"/>
          <w:sz w:val="20"/>
          <w:szCs w:val="20"/>
        </w:rPr>
        <w:t> návrhem rozdělení případného zů</w:t>
      </w:r>
      <w:r w:rsidR="00135DE5" w:rsidRPr="008D1AC7">
        <w:rPr>
          <w:rFonts w:ascii="Arial" w:hAnsi="Arial" w:cs="Arial"/>
          <w:sz w:val="20"/>
          <w:szCs w:val="20"/>
        </w:rPr>
        <w:t xml:space="preserve">statku získaného z činnosti </w:t>
      </w:r>
      <w:r w:rsidR="00FC0186" w:rsidRPr="008D1AC7">
        <w:rPr>
          <w:rFonts w:ascii="Arial" w:hAnsi="Arial" w:cs="Arial"/>
          <w:sz w:val="20"/>
          <w:szCs w:val="20"/>
        </w:rPr>
        <w:t>společníků společnosti</w:t>
      </w:r>
      <w:r w:rsidR="00135DE5" w:rsidRPr="008D1AC7">
        <w:rPr>
          <w:rFonts w:ascii="Arial" w:hAnsi="Arial" w:cs="Arial"/>
          <w:sz w:val="20"/>
          <w:szCs w:val="20"/>
        </w:rPr>
        <w:t>.</w:t>
      </w:r>
    </w:p>
    <w:p w14:paraId="3969F043" w14:textId="77777777" w:rsidR="00135DE5" w:rsidRPr="008D1AC7" w:rsidRDefault="00135DE5" w:rsidP="00135DE5">
      <w:pPr>
        <w:jc w:val="both"/>
        <w:rPr>
          <w:rFonts w:ascii="Arial" w:hAnsi="Arial" w:cs="Arial"/>
          <w:sz w:val="20"/>
          <w:szCs w:val="20"/>
        </w:rPr>
      </w:pPr>
    </w:p>
    <w:p w14:paraId="303300D9" w14:textId="77777777" w:rsidR="000E6B3F" w:rsidRDefault="00F57C6D" w:rsidP="0028211C">
      <w:pPr>
        <w:jc w:val="both"/>
        <w:rPr>
          <w:rFonts w:ascii="Arial" w:hAnsi="Arial" w:cs="Arial"/>
          <w:b/>
          <w:sz w:val="21"/>
          <w:szCs w:val="21"/>
        </w:rPr>
      </w:pPr>
      <w:r w:rsidRPr="008D1AC7">
        <w:rPr>
          <w:rFonts w:ascii="Arial" w:hAnsi="Arial" w:cs="Arial"/>
          <w:sz w:val="20"/>
          <w:szCs w:val="20"/>
        </w:rPr>
        <w:t>2</w:t>
      </w:r>
      <w:r w:rsidR="00FC0186" w:rsidRPr="008D1AC7">
        <w:rPr>
          <w:rFonts w:ascii="Arial" w:hAnsi="Arial" w:cs="Arial"/>
          <w:sz w:val="20"/>
          <w:szCs w:val="20"/>
        </w:rPr>
        <w:t xml:space="preserve">. Společníci i po zániku společnosti odpovídají </w:t>
      </w:r>
      <w:r w:rsidR="00135DE5" w:rsidRPr="008D1AC7">
        <w:rPr>
          <w:rFonts w:ascii="Arial" w:hAnsi="Arial" w:cs="Arial"/>
          <w:sz w:val="20"/>
          <w:szCs w:val="20"/>
        </w:rPr>
        <w:t xml:space="preserve">za závazky vzniklé z činnosti </w:t>
      </w:r>
      <w:r w:rsidR="00FC0186" w:rsidRPr="008D1AC7">
        <w:rPr>
          <w:rFonts w:ascii="Arial" w:hAnsi="Arial" w:cs="Arial"/>
          <w:sz w:val="20"/>
          <w:szCs w:val="20"/>
        </w:rPr>
        <w:t xml:space="preserve">společnosti </w:t>
      </w:r>
      <w:r w:rsidR="00135DE5" w:rsidRPr="008D1AC7">
        <w:rPr>
          <w:rFonts w:ascii="Arial" w:hAnsi="Arial" w:cs="Arial"/>
          <w:sz w:val="20"/>
          <w:szCs w:val="20"/>
        </w:rPr>
        <w:t>společně a nerozdílně. Mezi sebou si tyto nároky vypořádají na prin</w:t>
      </w:r>
      <w:r w:rsidR="00FC0186" w:rsidRPr="008D1AC7">
        <w:rPr>
          <w:rFonts w:ascii="Arial" w:hAnsi="Arial" w:cs="Arial"/>
          <w:sz w:val="20"/>
          <w:szCs w:val="20"/>
        </w:rPr>
        <w:t xml:space="preserve">cipu odpovědnosti podle článku III odst. 2 této Smlouvy. </w:t>
      </w:r>
      <w:r w:rsidR="00135DE5" w:rsidRPr="008D1AC7">
        <w:rPr>
          <w:rFonts w:ascii="Arial" w:hAnsi="Arial" w:cs="Arial"/>
          <w:sz w:val="20"/>
          <w:szCs w:val="20"/>
        </w:rPr>
        <w:t xml:space="preserve"> </w:t>
      </w:r>
    </w:p>
    <w:p w14:paraId="2FB45BC0" w14:textId="77777777" w:rsidR="00E271D3" w:rsidRDefault="00E271D3" w:rsidP="00135DE5">
      <w:pPr>
        <w:jc w:val="center"/>
        <w:rPr>
          <w:rFonts w:ascii="Arial" w:hAnsi="Arial" w:cs="Arial"/>
          <w:b/>
          <w:sz w:val="21"/>
          <w:szCs w:val="21"/>
        </w:rPr>
      </w:pPr>
    </w:p>
    <w:p w14:paraId="3530A333" w14:textId="77777777" w:rsidR="00545AC0" w:rsidRPr="008D1AC7" w:rsidRDefault="00545AC0" w:rsidP="00135DE5">
      <w:pPr>
        <w:jc w:val="center"/>
        <w:rPr>
          <w:rFonts w:ascii="Arial" w:hAnsi="Arial" w:cs="Arial"/>
          <w:b/>
          <w:sz w:val="21"/>
          <w:szCs w:val="21"/>
        </w:rPr>
      </w:pPr>
    </w:p>
    <w:p w14:paraId="25F1BC30" w14:textId="77777777" w:rsidR="00135DE5" w:rsidRDefault="000E6B3F" w:rsidP="00135DE5">
      <w:pPr>
        <w:jc w:val="center"/>
        <w:rPr>
          <w:rFonts w:ascii="Arial" w:hAnsi="Arial" w:cs="Arial"/>
          <w:b/>
          <w:sz w:val="21"/>
          <w:szCs w:val="21"/>
        </w:rPr>
      </w:pPr>
      <w:r w:rsidRPr="008D1AC7">
        <w:rPr>
          <w:rFonts w:ascii="Arial" w:hAnsi="Arial" w:cs="Arial"/>
          <w:b/>
          <w:sz w:val="21"/>
          <w:szCs w:val="21"/>
        </w:rPr>
        <w:t>Čl.</w:t>
      </w:r>
      <w:r w:rsidR="00723F2F" w:rsidRPr="008D1AC7">
        <w:rPr>
          <w:rFonts w:ascii="Arial" w:hAnsi="Arial" w:cs="Arial"/>
          <w:b/>
          <w:sz w:val="21"/>
          <w:szCs w:val="21"/>
        </w:rPr>
        <w:t xml:space="preserve"> </w:t>
      </w:r>
      <w:r w:rsidR="001B0D11">
        <w:rPr>
          <w:rFonts w:ascii="Arial" w:hAnsi="Arial" w:cs="Arial"/>
          <w:b/>
          <w:sz w:val="21"/>
          <w:szCs w:val="21"/>
        </w:rPr>
        <w:t>VIII</w:t>
      </w:r>
    </w:p>
    <w:p w14:paraId="45CD3D0D" w14:textId="77777777" w:rsidR="00A94538" w:rsidRDefault="00A94538" w:rsidP="00A94538">
      <w:pPr>
        <w:jc w:val="center"/>
        <w:rPr>
          <w:rFonts w:ascii="Arial" w:hAnsi="Arial" w:cs="Arial"/>
          <w:b/>
          <w:bCs/>
          <w:sz w:val="21"/>
          <w:szCs w:val="21"/>
        </w:rPr>
      </w:pPr>
      <w:r w:rsidRPr="00A94538">
        <w:rPr>
          <w:rFonts w:ascii="Arial" w:hAnsi="Arial" w:cs="Arial"/>
          <w:b/>
          <w:bCs/>
          <w:sz w:val="21"/>
          <w:szCs w:val="21"/>
        </w:rPr>
        <w:t>GDPR</w:t>
      </w:r>
    </w:p>
    <w:p w14:paraId="6DABFDBA" w14:textId="77777777" w:rsidR="00A94538" w:rsidRPr="00A94538" w:rsidRDefault="00A94538" w:rsidP="00A94538">
      <w:pPr>
        <w:jc w:val="center"/>
        <w:rPr>
          <w:rFonts w:ascii="Arial" w:hAnsi="Arial" w:cs="Arial"/>
          <w:b/>
          <w:bCs/>
          <w:sz w:val="21"/>
          <w:szCs w:val="21"/>
        </w:rPr>
      </w:pPr>
    </w:p>
    <w:p w14:paraId="7A31B8E2" w14:textId="5528CCAF" w:rsidR="00A94538" w:rsidRPr="00E60477" w:rsidRDefault="00CE395C" w:rsidP="004F1C6D">
      <w:pPr>
        <w:jc w:val="both"/>
        <w:rPr>
          <w:rFonts w:ascii="Arial" w:hAnsi="Arial" w:cs="Arial"/>
          <w:sz w:val="20"/>
          <w:szCs w:val="20"/>
        </w:rPr>
      </w:pPr>
      <w:r>
        <w:rPr>
          <w:rFonts w:ascii="Arial" w:hAnsi="Arial" w:cs="Arial"/>
          <w:sz w:val="20"/>
          <w:szCs w:val="20"/>
        </w:rPr>
        <w:t xml:space="preserve">1.  </w:t>
      </w:r>
      <w:r w:rsidR="00A94538" w:rsidRPr="00E60477">
        <w:rPr>
          <w:rFonts w:ascii="Arial" w:hAnsi="Arial" w:cs="Arial"/>
          <w:sz w:val="20"/>
          <w:szCs w:val="20"/>
        </w:rPr>
        <w:t xml:space="preserve">Společníci jsou si vědomi toho, že jsou povinni při plnění této smlouvy dodržovat Obecné nařízení o ochraně osobních údajů č. 2016/679  (dále jen „GDPR“). </w:t>
      </w:r>
    </w:p>
    <w:p w14:paraId="608EC118" w14:textId="77777777" w:rsidR="00A94538" w:rsidRPr="00E60477" w:rsidRDefault="00A94538" w:rsidP="00E271D3">
      <w:pPr>
        <w:contextualSpacing/>
        <w:jc w:val="both"/>
        <w:rPr>
          <w:rFonts w:ascii="Arial" w:hAnsi="Arial" w:cs="Arial"/>
          <w:sz w:val="20"/>
          <w:szCs w:val="20"/>
        </w:rPr>
      </w:pPr>
    </w:p>
    <w:p w14:paraId="5F928D75" w14:textId="26E571ED" w:rsidR="00A94538" w:rsidRPr="00E60477" w:rsidRDefault="00CE395C" w:rsidP="00CE395C">
      <w:pPr>
        <w:jc w:val="both"/>
        <w:rPr>
          <w:rFonts w:ascii="Arial" w:hAnsi="Arial" w:cs="Arial"/>
          <w:sz w:val="20"/>
          <w:szCs w:val="20"/>
        </w:rPr>
      </w:pPr>
      <w:r>
        <w:rPr>
          <w:rFonts w:ascii="Arial" w:hAnsi="Arial" w:cs="Arial"/>
          <w:sz w:val="20"/>
          <w:szCs w:val="20"/>
        </w:rPr>
        <w:t xml:space="preserve">2.  </w:t>
      </w:r>
      <w:r w:rsidR="00A94538" w:rsidRPr="00E60477">
        <w:rPr>
          <w:rFonts w:ascii="Arial" w:hAnsi="Arial" w:cs="Arial"/>
          <w:sz w:val="20"/>
          <w:szCs w:val="20"/>
        </w:rPr>
        <w:t xml:space="preserve">Správce Společnosti pro účely vypracování a předložení společné nabídky do zadávacího řízení a uzavření smlouvy na realizaci veřejné zakázky, shromažďuje a zpracovává osobní údaje zaměstnanců společníků, </w:t>
      </w:r>
      <w:r w:rsidR="0081523C">
        <w:rPr>
          <w:rFonts w:ascii="Arial" w:hAnsi="Arial" w:cs="Arial"/>
          <w:sz w:val="20"/>
          <w:szCs w:val="20"/>
        </w:rPr>
        <w:t>pod</w:t>
      </w:r>
      <w:r w:rsidR="00A94538" w:rsidRPr="00E60477">
        <w:rPr>
          <w:rFonts w:ascii="Arial" w:hAnsi="Arial" w:cs="Arial"/>
          <w:sz w:val="20"/>
          <w:szCs w:val="20"/>
        </w:rPr>
        <w:t xml:space="preserve">dodavatelů (OSVČ) a zaměstnanců </w:t>
      </w:r>
      <w:r w:rsidR="0081523C">
        <w:rPr>
          <w:rFonts w:ascii="Arial" w:hAnsi="Arial" w:cs="Arial"/>
          <w:sz w:val="20"/>
          <w:szCs w:val="20"/>
        </w:rPr>
        <w:t>pod</w:t>
      </w:r>
      <w:r w:rsidR="00A94538" w:rsidRPr="00E60477">
        <w:rPr>
          <w:rFonts w:ascii="Arial" w:hAnsi="Arial" w:cs="Arial"/>
          <w:sz w:val="20"/>
          <w:szCs w:val="20"/>
        </w:rPr>
        <w:t>dodavatelů, jejichž prostřednictvím Společnost prokazuje kvalifikaci a způsobilost k podání nabídky, a kteří v případě, že Společnost uzavře smlouvu na realizaci veřejné zakázky, budou členy realizačního týmu podílejícího se na p</w:t>
      </w:r>
      <w:r w:rsidR="00685101">
        <w:rPr>
          <w:rFonts w:ascii="Arial" w:hAnsi="Arial" w:cs="Arial"/>
          <w:sz w:val="20"/>
          <w:szCs w:val="20"/>
        </w:rPr>
        <w:t>l</w:t>
      </w:r>
      <w:r w:rsidR="00A94538" w:rsidRPr="00E60477">
        <w:rPr>
          <w:rFonts w:ascii="Arial" w:hAnsi="Arial" w:cs="Arial"/>
          <w:sz w:val="20"/>
          <w:szCs w:val="20"/>
        </w:rPr>
        <w:t xml:space="preserve">nění veřejné zakázky. </w:t>
      </w:r>
    </w:p>
    <w:p w14:paraId="1449B63F" w14:textId="77777777" w:rsidR="00A94538" w:rsidRPr="00E60477" w:rsidRDefault="00A94538" w:rsidP="00E271D3">
      <w:pPr>
        <w:jc w:val="both"/>
        <w:rPr>
          <w:rFonts w:ascii="Arial" w:hAnsi="Arial" w:cs="Arial"/>
          <w:sz w:val="20"/>
          <w:szCs w:val="20"/>
        </w:rPr>
      </w:pPr>
    </w:p>
    <w:p w14:paraId="6AE14236" w14:textId="440BBFF5" w:rsidR="00A94538" w:rsidRPr="00CE395C" w:rsidRDefault="00CE395C" w:rsidP="00CE395C">
      <w:pPr>
        <w:jc w:val="both"/>
        <w:rPr>
          <w:rFonts w:ascii="Arial" w:hAnsi="Arial" w:cs="Arial"/>
          <w:sz w:val="20"/>
          <w:szCs w:val="20"/>
        </w:rPr>
      </w:pPr>
      <w:r w:rsidRPr="00CE395C">
        <w:rPr>
          <w:rFonts w:ascii="Arial" w:hAnsi="Arial" w:cs="Arial"/>
          <w:sz w:val="20"/>
          <w:szCs w:val="20"/>
        </w:rPr>
        <w:t>3.</w:t>
      </w:r>
      <w:r>
        <w:rPr>
          <w:rFonts w:ascii="Arial" w:hAnsi="Arial" w:cs="Arial"/>
          <w:sz w:val="20"/>
          <w:szCs w:val="20"/>
        </w:rPr>
        <w:t xml:space="preserve"> </w:t>
      </w:r>
      <w:r w:rsidR="00A94538" w:rsidRPr="00CE395C">
        <w:rPr>
          <w:rFonts w:ascii="Arial" w:hAnsi="Arial" w:cs="Arial"/>
          <w:sz w:val="20"/>
          <w:szCs w:val="20"/>
        </w:rPr>
        <w:t>Smluvní strany podpisem této smlouvy potvrzují, že předaly Správci společnosti podklady prokazující splnění kvalifikace a způsobilosti nebytné k podání nabídky, které shromáždily a dále zpracovávají v souladu se zásadami dle čl. 5 a 6 GDPR, berou na vědomí, pro jaký účel byly tyto doklady předány a jakým způsobem bude Správce společnosti tyto doklady zpracovávat.</w:t>
      </w:r>
    </w:p>
    <w:p w14:paraId="5EB5FBB7" w14:textId="77777777" w:rsidR="00A94538" w:rsidRPr="00E60477" w:rsidRDefault="00A94538" w:rsidP="00E271D3">
      <w:pPr>
        <w:contextualSpacing/>
        <w:jc w:val="both"/>
        <w:rPr>
          <w:rFonts w:ascii="Arial" w:hAnsi="Arial" w:cs="Arial"/>
          <w:sz w:val="20"/>
          <w:szCs w:val="20"/>
        </w:rPr>
      </w:pPr>
    </w:p>
    <w:p w14:paraId="06867D1E" w14:textId="03E4EC74" w:rsidR="00A94538" w:rsidRPr="00CE395C" w:rsidRDefault="00CE395C" w:rsidP="00CE395C">
      <w:pPr>
        <w:jc w:val="both"/>
        <w:rPr>
          <w:rFonts w:ascii="Arial" w:hAnsi="Arial" w:cs="Arial"/>
          <w:sz w:val="20"/>
          <w:szCs w:val="20"/>
        </w:rPr>
      </w:pPr>
      <w:r w:rsidRPr="00CE395C">
        <w:rPr>
          <w:rFonts w:ascii="Arial" w:hAnsi="Arial" w:cs="Arial"/>
          <w:sz w:val="20"/>
          <w:szCs w:val="20"/>
        </w:rPr>
        <w:lastRenderedPageBreak/>
        <w:t>4.</w:t>
      </w:r>
      <w:r>
        <w:rPr>
          <w:rFonts w:ascii="Arial" w:hAnsi="Arial" w:cs="Arial"/>
          <w:sz w:val="20"/>
          <w:szCs w:val="20"/>
        </w:rPr>
        <w:t xml:space="preserve"> </w:t>
      </w:r>
      <w:r w:rsidR="00A94538" w:rsidRPr="00CE395C">
        <w:rPr>
          <w:rFonts w:ascii="Arial" w:hAnsi="Arial" w:cs="Arial"/>
          <w:sz w:val="20"/>
          <w:szCs w:val="20"/>
        </w:rPr>
        <w:t>Správce Společnosti se zavazuje shromažďovat a zpracovávat pouze relevantní osobní údaje odpovídající stanovenému účelu a v rozsahu nezbytném ve vztahu k účelu, pro který jsou zpracovávány, zpřístupnit tyto údaje výhradně zadavateli veřejné zakázky pro účely zadávacího řízení a uzavření smlouvy na realizaci veřejné zakázky, a přijmout taková technická a organizační opatření, aby dané zpracování naplnilo požadavky nařízení GDPR.</w:t>
      </w:r>
    </w:p>
    <w:p w14:paraId="707A8F02" w14:textId="77777777" w:rsidR="00A94538" w:rsidRPr="00E60477" w:rsidRDefault="00A94538" w:rsidP="00E271D3">
      <w:pPr>
        <w:jc w:val="both"/>
        <w:rPr>
          <w:rFonts w:ascii="Arial" w:hAnsi="Arial" w:cs="Arial"/>
          <w:sz w:val="20"/>
          <w:szCs w:val="20"/>
        </w:rPr>
      </w:pPr>
    </w:p>
    <w:p w14:paraId="28CD38E3" w14:textId="6B7FC7DA" w:rsidR="00A94538" w:rsidRPr="00CE395C" w:rsidRDefault="00CE395C" w:rsidP="00CE395C">
      <w:pPr>
        <w:jc w:val="both"/>
        <w:rPr>
          <w:rFonts w:ascii="Arial" w:hAnsi="Arial" w:cs="Arial"/>
          <w:sz w:val="20"/>
          <w:szCs w:val="20"/>
        </w:rPr>
      </w:pPr>
      <w:r w:rsidRPr="00CE395C">
        <w:rPr>
          <w:rFonts w:ascii="Arial" w:hAnsi="Arial" w:cs="Arial"/>
          <w:sz w:val="20"/>
          <w:szCs w:val="20"/>
        </w:rPr>
        <w:t>5.</w:t>
      </w:r>
      <w:r>
        <w:rPr>
          <w:rFonts w:ascii="Arial" w:hAnsi="Arial" w:cs="Arial"/>
          <w:sz w:val="20"/>
          <w:szCs w:val="20"/>
        </w:rPr>
        <w:t xml:space="preserve"> </w:t>
      </w:r>
      <w:r w:rsidR="00A94538" w:rsidRPr="00CE395C">
        <w:rPr>
          <w:rFonts w:ascii="Arial" w:hAnsi="Arial" w:cs="Arial"/>
          <w:sz w:val="20"/>
          <w:szCs w:val="20"/>
        </w:rPr>
        <w:t>Osobní údaje se Správce Společnosti zavazuje zpracovávat do doby, než budou splněny všechny závazky a budou vypořádána všechna práva a povinnosti vyplývající z této smlouvy, s výjimkou případu, kdy je oprávněným zájmem Správce Společnosti uchovávat osobní údaje zaměstnanců Společnosti pro účely budoucí obchodní spolupráce se Společníky Společnosti. Jakmile uplyne doba, která je nezbytná k účelu zpracování osobních údajů, Správce Společnosti je povinen osobní údaje subjektů údajů zlikvidovat, a to v písemné i digitální podobě.</w:t>
      </w:r>
    </w:p>
    <w:p w14:paraId="640C2B5D" w14:textId="77777777" w:rsidR="00A94538" w:rsidRPr="00E60477" w:rsidRDefault="00A94538" w:rsidP="00E271D3">
      <w:pPr>
        <w:jc w:val="both"/>
        <w:rPr>
          <w:rFonts w:ascii="Arial" w:hAnsi="Arial" w:cs="Arial"/>
          <w:sz w:val="20"/>
          <w:szCs w:val="20"/>
        </w:rPr>
      </w:pPr>
    </w:p>
    <w:p w14:paraId="41E872E4" w14:textId="49399561" w:rsidR="00A94538" w:rsidRPr="00E60477" w:rsidRDefault="00CE395C" w:rsidP="00CE395C">
      <w:pPr>
        <w:jc w:val="both"/>
        <w:rPr>
          <w:rFonts w:ascii="Arial" w:hAnsi="Arial" w:cs="Arial"/>
          <w:sz w:val="20"/>
          <w:szCs w:val="20"/>
        </w:rPr>
      </w:pPr>
      <w:r>
        <w:rPr>
          <w:rFonts w:ascii="Arial" w:hAnsi="Arial" w:cs="Arial"/>
          <w:sz w:val="20"/>
          <w:szCs w:val="20"/>
        </w:rPr>
        <w:t xml:space="preserve">6. </w:t>
      </w:r>
      <w:r w:rsidR="00A94538" w:rsidRPr="00E60477">
        <w:rPr>
          <w:rFonts w:ascii="Arial" w:hAnsi="Arial" w:cs="Arial"/>
          <w:sz w:val="20"/>
          <w:szCs w:val="20"/>
        </w:rPr>
        <w:t>Informační povinnost podle ustanovení článku 12</w:t>
      </w:r>
      <w:r w:rsidR="00FD4FB1">
        <w:rPr>
          <w:rFonts w:ascii="Arial" w:hAnsi="Arial" w:cs="Arial"/>
          <w:sz w:val="20"/>
          <w:szCs w:val="20"/>
        </w:rPr>
        <w:t xml:space="preserve"> GDPR</w:t>
      </w:r>
      <w:r w:rsidR="00A94538" w:rsidRPr="00E60477">
        <w:rPr>
          <w:rFonts w:ascii="Arial" w:hAnsi="Arial" w:cs="Arial"/>
          <w:sz w:val="20"/>
          <w:szCs w:val="20"/>
        </w:rPr>
        <w:t xml:space="preserve">, zejména pokud jde o příjemce osobních údajů, a násl. článků, které upravují podmínky pro uplatnění práv subjektů údajů, jejichž osobní údaje jsou zpracovávány podle této smlouvy, bude plněna zásadně každým společníkem vůči svým zaměstnancům. </w:t>
      </w:r>
    </w:p>
    <w:p w14:paraId="0D8C6215" w14:textId="77777777" w:rsidR="00A94538" w:rsidRPr="00E60477" w:rsidRDefault="00A94538" w:rsidP="00E271D3">
      <w:pPr>
        <w:jc w:val="both"/>
        <w:rPr>
          <w:rFonts w:ascii="Arial" w:hAnsi="Arial" w:cs="Arial"/>
          <w:sz w:val="20"/>
          <w:szCs w:val="20"/>
        </w:rPr>
      </w:pPr>
    </w:p>
    <w:p w14:paraId="5D9B7D85" w14:textId="59154C21" w:rsidR="00A94538" w:rsidRPr="00E60477" w:rsidRDefault="00CE395C" w:rsidP="00CE395C">
      <w:pPr>
        <w:jc w:val="both"/>
        <w:rPr>
          <w:rFonts w:ascii="Arial" w:hAnsi="Arial" w:cs="Arial"/>
          <w:sz w:val="20"/>
          <w:szCs w:val="20"/>
        </w:rPr>
      </w:pPr>
      <w:r>
        <w:rPr>
          <w:rFonts w:ascii="Arial" w:hAnsi="Arial" w:cs="Arial"/>
          <w:sz w:val="20"/>
          <w:szCs w:val="20"/>
        </w:rPr>
        <w:t xml:space="preserve">7. </w:t>
      </w:r>
      <w:r w:rsidR="00A94538" w:rsidRPr="00E60477">
        <w:rPr>
          <w:rFonts w:ascii="Arial" w:hAnsi="Arial" w:cs="Arial"/>
          <w:sz w:val="20"/>
          <w:szCs w:val="20"/>
        </w:rPr>
        <w:t xml:space="preserve">Právo na náhradu újmy a odpovědnost Správce společnosti a společníků za případnou újmu způsobenou zpracováním se řídí článkem 82 GDPR.  </w:t>
      </w:r>
    </w:p>
    <w:p w14:paraId="312B3281" w14:textId="3C0E52A9" w:rsidR="00A94538" w:rsidRDefault="00A94538" w:rsidP="00A94538">
      <w:pPr>
        <w:jc w:val="center"/>
        <w:rPr>
          <w:rFonts w:ascii="Arial" w:hAnsi="Arial" w:cs="Arial"/>
          <w:b/>
          <w:sz w:val="21"/>
          <w:szCs w:val="21"/>
        </w:rPr>
      </w:pPr>
    </w:p>
    <w:p w14:paraId="0C85E734" w14:textId="77777777" w:rsidR="00B365C4" w:rsidRDefault="00B365C4" w:rsidP="00A94538">
      <w:pPr>
        <w:jc w:val="center"/>
        <w:rPr>
          <w:rFonts w:ascii="Arial" w:hAnsi="Arial" w:cs="Arial"/>
          <w:b/>
          <w:sz w:val="21"/>
          <w:szCs w:val="21"/>
        </w:rPr>
      </w:pPr>
    </w:p>
    <w:p w14:paraId="613D5AE0" w14:textId="77777777" w:rsidR="00A94538" w:rsidRPr="008D1AC7" w:rsidRDefault="00A94538" w:rsidP="00A94538">
      <w:pPr>
        <w:jc w:val="center"/>
        <w:rPr>
          <w:rFonts w:ascii="Arial" w:hAnsi="Arial" w:cs="Arial"/>
          <w:b/>
          <w:sz w:val="21"/>
          <w:szCs w:val="21"/>
        </w:rPr>
      </w:pPr>
      <w:r w:rsidRPr="008D1AC7">
        <w:rPr>
          <w:rFonts w:ascii="Arial" w:hAnsi="Arial" w:cs="Arial"/>
          <w:b/>
          <w:sz w:val="21"/>
          <w:szCs w:val="21"/>
        </w:rPr>
        <w:t xml:space="preserve">Čl. </w:t>
      </w:r>
      <w:r>
        <w:rPr>
          <w:rFonts w:ascii="Arial" w:hAnsi="Arial" w:cs="Arial"/>
          <w:b/>
          <w:sz w:val="21"/>
          <w:szCs w:val="21"/>
        </w:rPr>
        <w:t>I</w:t>
      </w:r>
      <w:r w:rsidRPr="008D1AC7">
        <w:rPr>
          <w:rFonts w:ascii="Arial" w:hAnsi="Arial" w:cs="Arial"/>
          <w:b/>
          <w:sz w:val="21"/>
          <w:szCs w:val="21"/>
        </w:rPr>
        <w:t>X</w:t>
      </w:r>
    </w:p>
    <w:p w14:paraId="09D41F51" w14:textId="77777777" w:rsidR="00135DE5" w:rsidRPr="008D1AC7" w:rsidRDefault="00135DE5" w:rsidP="00135DE5">
      <w:pPr>
        <w:jc w:val="center"/>
        <w:rPr>
          <w:rFonts w:ascii="Arial" w:hAnsi="Arial" w:cs="Arial"/>
          <w:b/>
          <w:sz w:val="21"/>
          <w:szCs w:val="21"/>
        </w:rPr>
      </w:pPr>
      <w:r w:rsidRPr="008D1AC7">
        <w:rPr>
          <w:rFonts w:ascii="Arial" w:hAnsi="Arial" w:cs="Arial"/>
          <w:b/>
          <w:sz w:val="21"/>
          <w:szCs w:val="21"/>
        </w:rPr>
        <w:t>Ochrana údajů, zákaz konkurence</w:t>
      </w:r>
    </w:p>
    <w:p w14:paraId="29C21508" w14:textId="77777777" w:rsidR="00135DE5" w:rsidRPr="008D1AC7" w:rsidRDefault="00135DE5" w:rsidP="00135DE5">
      <w:pPr>
        <w:jc w:val="both"/>
        <w:rPr>
          <w:rFonts w:ascii="Arial" w:hAnsi="Arial" w:cs="Arial"/>
          <w:sz w:val="21"/>
          <w:szCs w:val="21"/>
        </w:rPr>
      </w:pPr>
    </w:p>
    <w:p w14:paraId="15ADAD00" w14:textId="77777777" w:rsidR="00135DE5" w:rsidRPr="008D1AC7" w:rsidRDefault="00135DE5" w:rsidP="00135DE5">
      <w:pPr>
        <w:jc w:val="both"/>
        <w:rPr>
          <w:rFonts w:ascii="Arial" w:hAnsi="Arial" w:cs="Arial"/>
          <w:sz w:val="20"/>
          <w:szCs w:val="20"/>
        </w:rPr>
      </w:pPr>
      <w:r w:rsidRPr="008D1AC7">
        <w:rPr>
          <w:rFonts w:ascii="Arial" w:hAnsi="Arial" w:cs="Arial"/>
          <w:sz w:val="20"/>
          <w:szCs w:val="20"/>
        </w:rPr>
        <w:t xml:space="preserve">1. </w:t>
      </w:r>
      <w:r w:rsidR="00F6315A" w:rsidRPr="008D1AC7">
        <w:rPr>
          <w:rFonts w:ascii="Arial" w:hAnsi="Arial" w:cs="Arial"/>
          <w:sz w:val="20"/>
          <w:szCs w:val="20"/>
        </w:rPr>
        <w:t>Každý Společník závazně prohlašuje, ž</w:t>
      </w:r>
      <w:r w:rsidRPr="008D1AC7">
        <w:rPr>
          <w:rFonts w:ascii="Arial" w:hAnsi="Arial" w:cs="Arial"/>
          <w:sz w:val="20"/>
          <w:szCs w:val="20"/>
        </w:rPr>
        <w:t>e v</w:t>
      </w:r>
      <w:r w:rsidR="00F6315A" w:rsidRPr="008D1AC7">
        <w:rPr>
          <w:rFonts w:ascii="Arial" w:hAnsi="Arial" w:cs="Arial"/>
          <w:sz w:val="20"/>
          <w:szCs w:val="20"/>
        </w:rPr>
        <w:t xml:space="preserve">eškeré informace, které se dozví </w:t>
      </w:r>
      <w:r w:rsidR="00BC5427" w:rsidRPr="008D1AC7">
        <w:rPr>
          <w:rFonts w:ascii="Arial" w:hAnsi="Arial" w:cs="Arial"/>
          <w:sz w:val="20"/>
          <w:szCs w:val="20"/>
        </w:rPr>
        <w:t xml:space="preserve">v rámci </w:t>
      </w:r>
      <w:r w:rsidR="004C1A44" w:rsidRPr="008D1AC7">
        <w:rPr>
          <w:rFonts w:ascii="Arial" w:hAnsi="Arial" w:cs="Arial"/>
          <w:sz w:val="20"/>
          <w:szCs w:val="20"/>
        </w:rPr>
        <w:t xml:space="preserve">společné činnosti </w:t>
      </w:r>
      <w:r w:rsidR="00BC5427" w:rsidRPr="008D1AC7">
        <w:rPr>
          <w:rFonts w:ascii="Arial" w:hAnsi="Arial" w:cs="Arial"/>
          <w:sz w:val="20"/>
          <w:szCs w:val="20"/>
        </w:rPr>
        <w:t xml:space="preserve">a této Smlouvy bude považovat za důvěrné a bude je využívat </w:t>
      </w:r>
      <w:r w:rsidRPr="008D1AC7">
        <w:rPr>
          <w:rFonts w:ascii="Arial" w:hAnsi="Arial" w:cs="Arial"/>
          <w:sz w:val="20"/>
          <w:szCs w:val="20"/>
        </w:rPr>
        <w:t xml:space="preserve">výhradně pro účely přípravy nabídky a event. </w:t>
      </w:r>
      <w:r w:rsidR="00BC5427" w:rsidRPr="008D1AC7">
        <w:rPr>
          <w:rFonts w:ascii="Arial" w:hAnsi="Arial" w:cs="Arial"/>
          <w:sz w:val="20"/>
          <w:szCs w:val="20"/>
        </w:rPr>
        <w:t xml:space="preserve">k </w:t>
      </w:r>
      <w:r w:rsidRPr="008D1AC7">
        <w:rPr>
          <w:rFonts w:ascii="Arial" w:hAnsi="Arial" w:cs="Arial"/>
          <w:sz w:val="20"/>
          <w:szCs w:val="20"/>
        </w:rPr>
        <w:t>realiza</w:t>
      </w:r>
      <w:r w:rsidR="00BC5427" w:rsidRPr="008D1AC7">
        <w:rPr>
          <w:rFonts w:ascii="Arial" w:hAnsi="Arial" w:cs="Arial"/>
          <w:sz w:val="20"/>
          <w:szCs w:val="20"/>
        </w:rPr>
        <w:t>ci zakáz</w:t>
      </w:r>
      <w:r w:rsidR="00E05E27">
        <w:rPr>
          <w:rFonts w:ascii="Arial" w:hAnsi="Arial" w:cs="Arial"/>
          <w:sz w:val="20"/>
          <w:szCs w:val="20"/>
        </w:rPr>
        <w:t>e</w:t>
      </w:r>
      <w:r w:rsidR="00BC5427" w:rsidRPr="008D1AC7">
        <w:rPr>
          <w:rFonts w:ascii="Arial" w:hAnsi="Arial" w:cs="Arial"/>
          <w:sz w:val="20"/>
          <w:szCs w:val="20"/>
        </w:rPr>
        <w:t xml:space="preserve">k.  </w:t>
      </w:r>
      <w:r w:rsidR="004C1A44" w:rsidRPr="008D1AC7">
        <w:rPr>
          <w:rFonts w:ascii="Arial" w:hAnsi="Arial" w:cs="Arial"/>
          <w:sz w:val="20"/>
          <w:szCs w:val="20"/>
        </w:rPr>
        <w:t>I</w:t>
      </w:r>
      <w:r w:rsidR="00BC5427" w:rsidRPr="008D1AC7">
        <w:rPr>
          <w:rFonts w:ascii="Arial" w:hAnsi="Arial" w:cs="Arial"/>
          <w:sz w:val="20"/>
          <w:szCs w:val="20"/>
        </w:rPr>
        <w:t xml:space="preserve">nformace bude předávat </w:t>
      </w:r>
      <w:r w:rsidRPr="008D1AC7">
        <w:rPr>
          <w:rFonts w:ascii="Arial" w:hAnsi="Arial" w:cs="Arial"/>
          <w:sz w:val="20"/>
          <w:szCs w:val="20"/>
        </w:rPr>
        <w:t>k dispozici třetím osobám jenom do té míry, jež je nutná pro přípravu nabídky a realizaci zakáz</w:t>
      </w:r>
      <w:r w:rsidR="00E05E27">
        <w:rPr>
          <w:rFonts w:ascii="Arial" w:hAnsi="Arial" w:cs="Arial"/>
          <w:sz w:val="20"/>
          <w:szCs w:val="20"/>
        </w:rPr>
        <w:t>e</w:t>
      </w:r>
      <w:r w:rsidRPr="008D1AC7">
        <w:rPr>
          <w:rFonts w:ascii="Arial" w:hAnsi="Arial" w:cs="Arial"/>
          <w:sz w:val="20"/>
          <w:szCs w:val="20"/>
        </w:rPr>
        <w:t>k, přičemž tyto třetí osoby budou poučeny o důvěrnosti předmětných informací a budou zavázány mlčenlivostí.</w:t>
      </w:r>
    </w:p>
    <w:p w14:paraId="42D28B5A" w14:textId="77777777" w:rsidR="00135DE5" w:rsidRPr="008D1AC7" w:rsidRDefault="00135DE5" w:rsidP="00135DE5">
      <w:pPr>
        <w:jc w:val="both"/>
        <w:rPr>
          <w:rFonts w:ascii="Arial" w:hAnsi="Arial" w:cs="Arial"/>
          <w:sz w:val="20"/>
          <w:szCs w:val="20"/>
        </w:rPr>
      </w:pPr>
    </w:p>
    <w:p w14:paraId="2238D7EF" w14:textId="77777777" w:rsidR="00135DE5" w:rsidRPr="008D1AC7" w:rsidRDefault="00135DE5" w:rsidP="00135DE5">
      <w:pPr>
        <w:jc w:val="both"/>
        <w:rPr>
          <w:rFonts w:ascii="Arial" w:hAnsi="Arial" w:cs="Arial"/>
          <w:sz w:val="20"/>
          <w:szCs w:val="20"/>
        </w:rPr>
      </w:pPr>
      <w:r w:rsidRPr="008D1AC7">
        <w:rPr>
          <w:rFonts w:ascii="Arial" w:hAnsi="Arial" w:cs="Arial"/>
          <w:sz w:val="20"/>
          <w:szCs w:val="20"/>
        </w:rPr>
        <w:t>2. Veškeré informace, které si</w:t>
      </w:r>
      <w:r w:rsidR="00794AF3" w:rsidRPr="008D1AC7">
        <w:rPr>
          <w:rFonts w:ascii="Arial" w:hAnsi="Arial" w:cs="Arial"/>
          <w:sz w:val="20"/>
          <w:szCs w:val="20"/>
        </w:rPr>
        <w:t xml:space="preserve"> společníci </w:t>
      </w:r>
      <w:r w:rsidRPr="008D1AC7">
        <w:rPr>
          <w:rFonts w:ascii="Arial" w:hAnsi="Arial" w:cs="Arial"/>
          <w:sz w:val="20"/>
          <w:szCs w:val="20"/>
        </w:rPr>
        <w:t xml:space="preserve">poskytnou o sobě a které získají v průběhu </w:t>
      </w:r>
      <w:r w:rsidR="00794AF3" w:rsidRPr="008D1AC7">
        <w:rPr>
          <w:rFonts w:ascii="Arial" w:hAnsi="Arial" w:cs="Arial"/>
          <w:sz w:val="20"/>
          <w:szCs w:val="20"/>
        </w:rPr>
        <w:t>společné činnosti</w:t>
      </w:r>
      <w:r w:rsidRPr="008D1AC7">
        <w:rPr>
          <w:rFonts w:ascii="Arial" w:hAnsi="Arial" w:cs="Arial"/>
          <w:sz w:val="20"/>
          <w:szCs w:val="20"/>
        </w:rPr>
        <w:t>, se považují za důvěrné a nesmí být použity</w:t>
      </w:r>
      <w:r w:rsidR="00794AF3" w:rsidRPr="008D1AC7">
        <w:rPr>
          <w:rFonts w:ascii="Arial" w:hAnsi="Arial" w:cs="Arial"/>
          <w:sz w:val="20"/>
          <w:szCs w:val="20"/>
        </w:rPr>
        <w:t xml:space="preserve"> ke škodě kteréhokoliv společníka</w:t>
      </w:r>
      <w:r w:rsidRPr="008D1AC7">
        <w:rPr>
          <w:rFonts w:ascii="Arial" w:hAnsi="Arial" w:cs="Arial"/>
          <w:sz w:val="20"/>
          <w:szCs w:val="20"/>
        </w:rPr>
        <w:t>.</w:t>
      </w:r>
    </w:p>
    <w:p w14:paraId="79C0B64D" w14:textId="77777777" w:rsidR="00135DE5" w:rsidRPr="008D1AC7" w:rsidRDefault="00135DE5" w:rsidP="00135DE5">
      <w:pPr>
        <w:jc w:val="both"/>
        <w:rPr>
          <w:rFonts w:ascii="Arial" w:hAnsi="Arial" w:cs="Arial"/>
          <w:sz w:val="20"/>
          <w:szCs w:val="20"/>
        </w:rPr>
      </w:pPr>
    </w:p>
    <w:p w14:paraId="711E96F0" w14:textId="77777777" w:rsidR="00135DE5" w:rsidRPr="008D1AC7" w:rsidRDefault="00135DE5" w:rsidP="00135DE5">
      <w:pPr>
        <w:jc w:val="both"/>
        <w:rPr>
          <w:rFonts w:ascii="Arial" w:hAnsi="Arial" w:cs="Arial"/>
          <w:sz w:val="20"/>
          <w:szCs w:val="20"/>
        </w:rPr>
      </w:pPr>
      <w:r w:rsidRPr="008D1AC7">
        <w:rPr>
          <w:rFonts w:ascii="Arial" w:hAnsi="Arial" w:cs="Arial"/>
          <w:sz w:val="20"/>
          <w:szCs w:val="20"/>
        </w:rPr>
        <w:t xml:space="preserve">3. </w:t>
      </w:r>
      <w:r w:rsidR="00794AF3" w:rsidRPr="008D1AC7">
        <w:rPr>
          <w:rFonts w:ascii="Arial" w:hAnsi="Arial" w:cs="Arial"/>
          <w:sz w:val="20"/>
          <w:szCs w:val="20"/>
        </w:rPr>
        <w:t xml:space="preserve">Společníci </w:t>
      </w:r>
      <w:r w:rsidRPr="008D1AC7">
        <w:rPr>
          <w:rFonts w:ascii="Arial" w:hAnsi="Arial" w:cs="Arial"/>
          <w:sz w:val="20"/>
          <w:szCs w:val="20"/>
        </w:rPr>
        <w:t xml:space="preserve">se zavazují, že budou jednat </w:t>
      </w:r>
      <w:r w:rsidR="00794AF3" w:rsidRPr="008D1AC7">
        <w:rPr>
          <w:rFonts w:ascii="Arial" w:hAnsi="Arial" w:cs="Arial"/>
          <w:sz w:val="20"/>
          <w:szCs w:val="20"/>
        </w:rPr>
        <w:t>v souladu se společným účelem společnosti</w:t>
      </w:r>
      <w:r w:rsidRPr="008D1AC7">
        <w:rPr>
          <w:rFonts w:ascii="Arial" w:hAnsi="Arial" w:cs="Arial"/>
          <w:sz w:val="20"/>
          <w:szCs w:val="20"/>
        </w:rPr>
        <w:t xml:space="preserve"> sledovaným touto smlouvou, a že se zdrží jakéhokoliv jednání, kterým by tento účel byl mařen, zejména, že se shora uvedeného zadávacího řízení nezúčastní jako samostatný zájemce a uchazeč nebo jako účastník jiné společné nabídky. Dále se </w:t>
      </w:r>
      <w:r w:rsidR="00794AF3" w:rsidRPr="008D1AC7">
        <w:rPr>
          <w:rFonts w:ascii="Arial" w:hAnsi="Arial" w:cs="Arial"/>
          <w:sz w:val="20"/>
          <w:szCs w:val="20"/>
        </w:rPr>
        <w:t xml:space="preserve">společníci </w:t>
      </w:r>
      <w:r w:rsidRPr="008D1AC7">
        <w:rPr>
          <w:rFonts w:ascii="Arial" w:hAnsi="Arial" w:cs="Arial"/>
          <w:sz w:val="20"/>
          <w:szCs w:val="20"/>
        </w:rPr>
        <w:t xml:space="preserve">zavazují, že nebudou jednat s jiným účastníkem zadávacího řízení o jakékoliv formě účasti na předmětné veřejné zakázce, a to ani jako </w:t>
      </w:r>
      <w:r w:rsidR="00FD4FB1">
        <w:rPr>
          <w:rFonts w:ascii="Arial" w:hAnsi="Arial" w:cs="Arial"/>
          <w:sz w:val="20"/>
          <w:szCs w:val="20"/>
        </w:rPr>
        <w:t>pod</w:t>
      </w:r>
      <w:r w:rsidRPr="008D1AC7">
        <w:rPr>
          <w:rFonts w:ascii="Arial" w:hAnsi="Arial" w:cs="Arial"/>
          <w:sz w:val="20"/>
          <w:szCs w:val="20"/>
        </w:rPr>
        <w:t>dodavatel, prostřednictvím kterého některý z uchazečů prokazuje kvalifikaci.</w:t>
      </w:r>
    </w:p>
    <w:p w14:paraId="3D9175D7" w14:textId="77777777" w:rsidR="0028211C" w:rsidRDefault="0028211C" w:rsidP="000B10A9">
      <w:pPr>
        <w:jc w:val="center"/>
        <w:rPr>
          <w:rFonts w:ascii="Arial" w:hAnsi="Arial" w:cs="Arial"/>
          <w:b/>
          <w:sz w:val="21"/>
          <w:szCs w:val="21"/>
        </w:rPr>
      </w:pPr>
    </w:p>
    <w:p w14:paraId="10628E4D" w14:textId="77777777" w:rsidR="00545AC0" w:rsidRDefault="00545AC0" w:rsidP="000B10A9">
      <w:pPr>
        <w:jc w:val="center"/>
        <w:rPr>
          <w:rFonts w:ascii="Arial" w:hAnsi="Arial" w:cs="Arial"/>
          <w:b/>
          <w:sz w:val="21"/>
          <w:szCs w:val="21"/>
        </w:rPr>
      </w:pPr>
    </w:p>
    <w:p w14:paraId="2FF9E79B" w14:textId="77777777" w:rsidR="00135DE5" w:rsidRPr="008D1AC7" w:rsidRDefault="000B10A9" w:rsidP="000B10A9">
      <w:pPr>
        <w:jc w:val="center"/>
        <w:rPr>
          <w:rFonts w:ascii="Arial" w:hAnsi="Arial" w:cs="Arial"/>
          <w:b/>
          <w:sz w:val="21"/>
          <w:szCs w:val="21"/>
        </w:rPr>
      </w:pPr>
      <w:r w:rsidRPr="008D1AC7">
        <w:rPr>
          <w:rFonts w:ascii="Arial" w:hAnsi="Arial" w:cs="Arial"/>
          <w:b/>
          <w:sz w:val="21"/>
          <w:szCs w:val="21"/>
        </w:rPr>
        <w:t>Čl. X</w:t>
      </w:r>
    </w:p>
    <w:p w14:paraId="2136F1AA" w14:textId="77777777" w:rsidR="000E6B3F" w:rsidRPr="008D1AC7" w:rsidRDefault="000B10A9" w:rsidP="000B10A9">
      <w:pPr>
        <w:jc w:val="center"/>
        <w:rPr>
          <w:rFonts w:ascii="Arial" w:hAnsi="Arial" w:cs="Arial"/>
          <w:b/>
          <w:sz w:val="21"/>
          <w:szCs w:val="21"/>
        </w:rPr>
      </w:pPr>
      <w:r w:rsidRPr="008D1AC7">
        <w:rPr>
          <w:rFonts w:ascii="Arial" w:hAnsi="Arial" w:cs="Arial"/>
          <w:b/>
          <w:sz w:val="21"/>
          <w:szCs w:val="21"/>
        </w:rPr>
        <w:t>Zánik členství</w:t>
      </w:r>
    </w:p>
    <w:p w14:paraId="53E1BDC1" w14:textId="77777777" w:rsidR="000B10A9" w:rsidRPr="008D1AC7" w:rsidRDefault="000B10A9" w:rsidP="000B10A9">
      <w:pPr>
        <w:jc w:val="center"/>
        <w:rPr>
          <w:rFonts w:ascii="Arial" w:hAnsi="Arial" w:cs="Arial"/>
          <w:sz w:val="21"/>
          <w:szCs w:val="21"/>
        </w:rPr>
      </w:pPr>
    </w:p>
    <w:p w14:paraId="16397B65" w14:textId="77777777" w:rsidR="000B10A9" w:rsidRDefault="000B10A9" w:rsidP="00F57C6D">
      <w:pPr>
        <w:jc w:val="both"/>
        <w:rPr>
          <w:rFonts w:ascii="Arial" w:hAnsi="Arial" w:cs="Arial"/>
          <w:sz w:val="20"/>
          <w:szCs w:val="20"/>
        </w:rPr>
      </w:pPr>
      <w:r w:rsidRPr="001960E5">
        <w:rPr>
          <w:rFonts w:ascii="Arial" w:hAnsi="Arial" w:cs="Arial"/>
          <w:sz w:val="20"/>
          <w:szCs w:val="20"/>
        </w:rPr>
        <w:t>Členství společníka ve Společnosti zaniká v případě, že o majetku společníka bylo zahájeno insolvenční řízení na jeho návrh, nebo přistoupil</w:t>
      </w:r>
      <w:r w:rsidR="00723F2F" w:rsidRPr="001960E5">
        <w:rPr>
          <w:rFonts w:ascii="Arial" w:hAnsi="Arial" w:cs="Arial"/>
          <w:sz w:val="20"/>
          <w:szCs w:val="20"/>
        </w:rPr>
        <w:t>-</w:t>
      </w:r>
      <w:r w:rsidRPr="001960E5">
        <w:rPr>
          <w:rFonts w:ascii="Arial" w:hAnsi="Arial" w:cs="Arial"/>
          <w:sz w:val="20"/>
          <w:szCs w:val="20"/>
        </w:rPr>
        <w:t>li společník k návrhu na zahájení insolvenčního řízení, ve kterém se řeší jeho úpadek nebo hrozící úpadek, nebo bylo</w:t>
      </w:r>
      <w:r w:rsidR="00723F2F" w:rsidRPr="001960E5">
        <w:rPr>
          <w:rFonts w:ascii="Arial" w:hAnsi="Arial" w:cs="Arial"/>
          <w:sz w:val="20"/>
          <w:szCs w:val="20"/>
        </w:rPr>
        <w:t>-</w:t>
      </w:r>
      <w:r w:rsidRPr="001960E5">
        <w:rPr>
          <w:rFonts w:ascii="Arial" w:hAnsi="Arial" w:cs="Arial"/>
          <w:sz w:val="20"/>
          <w:szCs w:val="20"/>
        </w:rPr>
        <w:t>li v insolvenčním řízení pravomocně rozhodnuto o úpadku společníka.</w:t>
      </w:r>
    </w:p>
    <w:p w14:paraId="363F82D8" w14:textId="77777777" w:rsidR="00545AC0" w:rsidRDefault="00545AC0" w:rsidP="00F57C6D">
      <w:pPr>
        <w:jc w:val="both"/>
        <w:rPr>
          <w:rFonts w:ascii="Arial" w:hAnsi="Arial" w:cs="Arial"/>
          <w:sz w:val="20"/>
          <w:szCs w:val="20"/>
        </w:rPr>
      </w:pPr>
    </w:p>
    <w:p w14:paraId="3D8B784D" w14:textId="77777777" w:rsidR="00545AC0" w:rsidRPr="001960E5" w:rsidRDefault="00545AC0" w:rsidP="00F57C6D">
      <w:pPr>
        <w:jc w:val="both"/>
        <w:rPr>
          <w:rFonts w:ascii="Arial" w:hAnsi="Arial" w:cs="Arial"/>
          <w:sz w:val="20"/>
          <w:szCs w:val="20"/>
        </w:rPr>
      </w:pPr>
    </w:p>
    <w:p w14:paraId="2A930807" w14:textId="77777777" w:rsidR="001B0D11" w:rsidRDefault="001B0D11" w:rsidP="00135DE5">
      <w:pPr>
        <w:jc w:val="center"/>
        <w:rPr>
          <w:rFonts w:ascii="Arial" w:hAnsi="Arial" w:cs="Arial"/>
          <w:b/>
          <w:sz w:val="21"/>
          <w:szCs w:val="21"/>
        </w:rPr>
      </w:pPr>
    </w:p>
    <w:p w14:paraId="65A7B727" w14:textId="77777777" w:rsidR="00135DE5" w:rsidRPr="008D1AC7" w:rsidRDefault="00135DE5" w:rsidP="00135DE5">
      <w:pPr>
        <w:jc w:val="center"/>
        <w:rPr>
          <w:rFonts w:ascii="Arial" w:hAnsi="Arial" w:cs="Arial"/>
          <w:b/>
          <w:sz w:val="21"/>
          <w:szCs w:val="21"/>
        </w:rPr>
      </w:pPr>
      <w:r w:rsidRPr="008D1AC7">
        <w:rPr>
          <w:rFonts w:ascii="Arial" w:hAnsi="Arial" w:cs="Arial"/>
          <w:b/>
          <w:sz w:val="21"/>
          <w:szCs w:val="21"/>
        </w:rPr>
        <w:t xml:space="preserve">Čl. </w:t>
      </w:r>
      <w:r w:rsidR="000E6B3F" w:rsidRPr="008D1AC7">
        <w:rPr>
          <w:rFonts w:ascii="Arial" w:hAnsi="Arial" w:cs="Arial"/>
          <w:b/>
          <w:sz w:val="21"/>
          <w:szCs w:val="21"/>
        </w:rPr>
        <w:t>X</w:t>
      </w:r>
      <w:r w:rsidR="00A94538">
        <w:rPr>
          <w:rFonts w:ascii="Arial" w:hAnsi="Arial" w:cs="Arial"/>
          <w:b/>
          <w:sz w:val="21"/>
          <w:szCs w:val="21"/>
        </w:rPr>
        <w:t>I</w:t>
      </w:r>
    </w:p>
    <w:p w14:paraId="6E2A3F5D" w14:textId="77777777" w:rsidR="00135DE5" w:rsidRPr="008D1AC7" w:rsidRDefault="00135DE5" w:rsidP="00135DE5">
      <w:pPr>
        <w:jc w:val="center"/>
        <w:rPr>
          <w:rFonts w:ascii="Arial" w:hAnsi="Arial" w:cs="Arial"/>
          <w:b/>
          <w:sz w:val="21"/>
          <w:szCs w:val="21"/>
        </w:rPr>
      </w:pPr>
      <w:r w:rsidRPr="008D1AC7">
        <w:rPr>
          <w:rFonts w:ascii="Arial" w:hAnsi="Arial" w:cs="Arial"/>
          <w:b/>
          <w:sz w:val="21"/>
          <w:szCs w:val="21"/>
        </w:rPr>
        <w:t>Závěrečná ustanovení</w:t>
      </w:r>
    </w:p>
    <w:p w14:paraId="65CDB7B6" w14:textId="77777777" w:rsidR="00135DE5" w:rsidRPr="008D1AC7" w:rsidRDefault="00135DE5" w:rsidP="00135DE5">
      <w:pPr>
        <w:jc w:val="both"/>
        <w:rPr>
          <w:rFonts w:ascii="Arial" w:hAnsi="Arial" w:cs="Arial"/>
          <w:sz w:val="21"/>
          <w:szCs w:val="21"/>
        </w:rPr>
      </w:pPr>
    </w:p>
    <w:p w14:paraId="200DB4BC" w14:textId="77777777" w:rsidR="001960E5" w:rsidRDefault="001960E5" w:rsidP="001960E5">
      <w:pPr>
        <w:pStyle w:val="Zkladntext"/>
        <w:numPr>
          <w:ilvl w:val="0"/>
          <w:numId w:val="20"/>
        </w:numPr>
        <w:tabs>
          <w:tab w:val="left" w:pos="284"/>
        </w:tabs>
        <w:ind w:left="0" w:firstLine="0"/>
        <w:rPr>
          <w:sz w:val="20"/>
          <w:szCs w:val="20"/>
        </w:rPr>
      </w:pPr>
      <w:r>
        <w:rPr>
          <w:sz w:val="20"/>
          <w:szCs w:val="20"/>
        </w:rPr>
        <w:t>Jestliže jakýkoliv závazek vyplývající z této smlouvy nebo jakékoli ustanovení této smlouvy je nebo se stane neplatným, nevymahatelným a/nebo zdánlivým, pak tato skutečnost neovlivní ostatní ustanovení této smlouvy. Smluvní strany nahradí tento neplatný, nevymahatelný a/nebo zdánlivý závazek takovým novým platným, vymahatelným a nikoliv zdánlivým závazkem, jehož předmět bude v nejvyšší možné míře odpovídat předmětu původního odděleného závazku.</w:t>
      </w:r>
    </w:p>
    <w:p w14:paraId="48DB4E30" w14:textId="77777777" w:rsidR="001960E5" w:rsidRDefault="001960E5" w:rsidP="001960E5">
      <w:pPr>
        <w:pStyle w:val="Zkladntext"/>
        <w:tabs>
          <w:tab w:val="left" w:pos="284"/>
        </w:tabs>
        <w:rPr>
          <w:sz w:val="20"/>
          <w:szCs w:val="20"/>
        </w:rPr>
      </w:pPr>
    </w:p>
    <w:p w14:paraId="205362A1" w14:textId="77777777" w:rsidR="001960E5" w:rsidRDefault="001960E5" w:rsidP="001960E5">
      <w:pPr>
        <w:pStyle w:val="Zkladntext"/>
        <w:numPr>
          <w:ilvl w:val="0"/>
          <w:numId w:val="20"/>
        </w:numPr>
        <w:tabs>
          <w:tab w:val="left" w:pos="284"/>
        </w:tabs>
        <w:ind w:left="0" w:firstLine="0"/>
        <w:rPr>
          <w:sz w:val="20"/>
          <w:szCs w:val="20"/>
        </w:rPr>
      </w:pPr>
      <w:r w:rsidRPr="00420BD7">
        <w:rPr>
          <w:sz w:val="20"/>
          <w:szCs w:val="20"/>
        </w:rPr>
        <w:t>Tato smlouva tvoří úplnou dohodu mezi smluvními stranami ohledně předmětu této smlouvy a nahrazuje veškeré předchozí rozhovory, jednání a dohody mezi smluvními stranami týkající se předmětu této smlouvy. Žádný projev stran učiněný při jednání o této smlouvě ani projev učiněný po uzavření této smlouvy nesmí být vykládán v rozporu s výslovnými ustanoveními této smlouvy a nezakládá závazek žádný ze smluvních stran.</w:t>
      </w:r>
    </w:p>
    <w:p w14:paraId="39FB7023" w14:textId="77777777" w:rsidR="001960E5" w:rsidRDefault="001960E5" w:rsidP="001960E5">
      <w:pPr>
        <w:pStyle w:val="Odstavecseseznamem"/>
        <w:rPr>
          <w:sz w:val="20"/>
          <w:szCs w:val="20"/>
        </w:rPr>
      </w:pPr>
    </w:p>
    <w:p w14:paraId="7E09CAA6" w14:textId="77777777" w:rsidR="001960E5" w:rsidRDefault="001960E5" w:rsidP="001960E5">
      <w:pPr>
        <w:pStyle w:val="Zkladntext"/>
        <w:numPr>
          <w:ilvl w:val="0"/>
          <w:numId w:val="20"/>
        </w:numPr>
        <w:tabs>
          <w:tab w:val="left" w:pos="284"/>
        </w:tabs>
        <w:ind w:left="0" w:firstLine="0"/>
        <w:rPr>
          <w:sz w:val="20"/>
          <w:szCs w:val="20"/>
        </w:rPr>
      </w:pPr>
      <w:r w:rsidRPr="00420BD7">
        <w:rPr>
          <w:sz w:val="20"/>
          <w:szCs w:val="20"/>
        </w:rPr>
        <w:t>Smluvní strany tímto prohlašují, že v této smlouvě nechybí jakákoli náležitost, kterou by některá ze smluvních stran mohla považovat za předpoklad pro uzavření této smlouvy.</w:t>
      </w:r>
    </w:p>
    <w:p w14:paraId="58B03DA3" w14:textId="77777777" w:rsidR="001960E5" w:rsidRDefault="001960E5" w:rsidP="001960E5">
      <w:pPr>
        <w:pStyle w:val="Odstavecseseznamem"/>
        <w:rPr>
          <w:sz w:val="20"/>
          <w:szCs w:val="20"/>
        </w:rPr>
      </w:pPr>
    </w:p>
    <w:p w14:paraId="7C396F73" w14:textId="77777777" w:rsidR="001960E5" w:rsidRDefault="001960E5" w:rsidP="001960E5">
      <w:pPr>
        <w:pStyle w:val="Zkladntext"/>
        <w:numPr>
          <w:ilvl w:val="0"/>
          <w:numId w:val="20"/>
        </w:numPr>
        <w:tabs>
          <w:tab w:val="left" w:pos="284"/>
        </w:tabs>
        <w:ind w:left="0" w:firstLine="0"/>
        <w:rPr>
          <w:sz w:val="20"/>
          <w:szCs w:val="20"/>
        </w:rPr>
      </w:pPr>
      <w:r w:rsidRPr="00420BD7">
        <w:rPr>
          <w:sz w:val="20"/>
          <w:szCs w:val="20"/>
        </w:rPr>
        <w:t>Žádná ze stran na sebe tímto nepřebírá nebezpečí změny okolností ve smyslu ustanovení § 1765 Občanského zákoníku.</w:t>
      </w:r>
    </w:p>
    <w:p w14:paraId="42759BCB" w14:textId="77777777" w:rsidR="001960E5" w:rsidRDefault="001960E5" w:rsidP="001960E5">
      <w:pPr>
        <w:pStyle w:val="Odstavecseseznamem"/>
        <w:rPr>
          <w:sz w:val="20"/>
          <w:szCs w:val="20"/>
        </w:rPr>
      </w:pPr>
    </w:p>
    <w:p w14:paraId="34E68EE4" w14:textId="77777777" w:rsidR="001960E5" w:rsidRPr="0004463C" w:rsidRDefault="001960E5" w:rsidP="00135DE5">
      <w:pPr>
        <w:pStyle w:val="Zkladntext"/>
        <w:numPr>
          <w:ilvl w:val="0"/>
          <w:numId w:val="20"/>
        </w:numPr>
        <w:tabs>
          <w:tab w:val="left" w:pos="284"/>
        </w:tabs>
        <w:ind w:left="0" w:firstLine="0"/>
        <w:rPr>
          <w:sz w:val="20"/>
          <w:szCs w:val="20"/>
        </w:rPr>
      </w:pPr>
      <w:r w:rsidRPr="00420BD7">
        <w:rPr>
          <w:sz w:val="20"/>
          <w:szCs w:val="20"/>
        </w:rPr>
        <w:t xml:space="preserve">V případě ukončení nebo zániku členství ve Společnosti nebo v případě zrušení Společníka jako právnické osoby, dávají tímto smluvní strany svůj výslovný souhlas s převodem práv a povinností, které byly určeny k jejich plnění při realizaci účelu této </w:t>
      </w:r>
      <w:r w:rsidRPr="0004463C">
        <w:rPr>
          <w:sz w:val="20"/>
          <w:szCs w:val="20"/>
        </w:rPr>
        <w:t>smlouvy na druhého Společníka.</w:t>
      </w:r>
    </w:p>
    <w:p w14:paraId="0C0499FF" w14:textId="77777777" w:rsidR="001960E5" w:rsidRDefault="001960E5" w:rsidP="001960E5">
      <w:pPr>
        <w:pStyle w:val="Odstavecseseznamem"/>
        <w:rPr>
          <w:sz w:val="20"/>
          <w:szCs w:val="20"/>
        </w:rPr>
      </w:pPr>
    </w:p>
    <w:p w14:paraId="279484F5" w14:textId="77777777" w:rsidR="001960E5" w:rsidRDefault="00FD4FB1" w:rsidP="00135DE5">
      <w:pPr>
        <w:pStyle w:val="Zkladntext"/>
        <w:numPr>
          <w:ilvl w:val="0"/>
          <w:numId w:val="20"/>
        </w:numPr>
        <w:tabs>
          <w:tab w:val="left" w:pos="284"/>
        </w:tabs>
        <w:ind w:left="0" w:firstLine="0"/>
        <w:rPr>
          <w:sz w:val="20"/>
          <w:szCs w:val="20"/>
        </w:rPr>
      </w:pPr>
      <w:r>
        <w:rPr>
          <w:sz w:val="20"/>
          <w:szCs w:val="20"/>
        </w:rPr>
        <w:t xml:space="preserve">Oba </w:t>
      </w:r>
      <w:r w:rsidR="00794AF3" w:rsidRPr="001960E5">
        <w:rPr>
          <w:sz w:val="20"/>
          <w:szCs w:val="20"/>
        </w:rPr>
        <w:t>společní</w:t>
      </w:r>
      <w:r>
        <w:rPr>
          <w:sz w:val="20"/>
          <w:szCs w:val="20"/>
        </w:rPr>
        <w:t>ci</w:t>
      </w:r>
      <w:r w:rsidR="00D90184">
        <w:rPr>
          <w:sz w:val="20"/>
          <w:szCs w:val="20"/>
        </w:rPr>
        <w:t xml:space="preserve"> </w:t>
      </w:r>
      <w:r w:rsidR="00794AF3" w:rsidRPr="001960E5">
        <w:rPr>
          <w:sz w:val="20"/>
          <w:szCs w:val="20"/>
        </w:rPr>
        <w:t>odpoví</w:t>
      </w:r>
      <w:r w:rsidR="00D90184">
        <w:rPr>
          <w:sz w:val="20"/>
          <w:szCs w:val="20"/>
        </w:rPr>
        <w:t>d</w:t>
      </w:r>
      <w:r>
        <w:rPr>
          <w:sz w:val="20"/>
          <w:szCs w:val="20"/>
        </w:rPr>
        <w:t>ají</w:t>
      </w:r>
      <w:r w:rsidR="00135DE5" w:rsidRPr="001960E5">
        <w:rPr>
          <w:sz w:val="20"/>
          <w:szCs w:val="20"/>
        </w:rPr>
        <w:t xml:space="preserve"> </w:t>
      </w:r>
      <w:r>
        <w:rPr>
          <w:sz w:val="20"/>
          <w:szCs w:val="20"/>
        </w:rPr>
        <w:t>druhému</w:t>
      </w:r>
      <w:r w:rsidRPr="001960E5">
        <w:rPr>
          <w:sz w:val="20"/>
          <w:szCs w:val="20"/>
        </w:rPr>
        <w:t xml:space="preserve"> </w:t>
      </w:r>
      <w:r w:rsidR="00794AF3" w:rsidRPr="001960E5">
        <w:rPr>
          <w:sz w:val="20"/>
          <w:szCs w:val="20"/>
        </w:rPr>
        <w:t>společník</w:t>
      </w:r>
      <w:r>
        <w:rPr>
          <w:sz w:val="20"/>
          <w:szCs w:val="20"/>
        </w:rPr>
        <w:t>ovi</w:t>
      </w:r>
      <w:r w:rsidR="00794AF3" w:rsidRPr="001960E5">
        <w:rPr>
          <w:sz w:val="20"/>
          <w:szCs w:val="20"/>
        </w:rPr>
        <w:t xml:space="preserve"> </w:t>
      </w:r>
      <w:r w:rsidR="00135DE5" w:rsidRPr="001960E5">
        <w:rPr>
          <w:sz w:val="20"/>
          <w:szCs w:val="20"/>
        </w:rPr>
        <w:t xml:space="preserve">za </w:t>
      </w:r>
      <w:r w:rsidR="00794AF3" w:rsidRPr="001960E5">
        <w:rPr>
          <w:sz w:val="20"/>
          <w:szCs w:val="20"/>
        </w:rPr>
        <w:t xml:space="preserve">škodu, včetně ušlého zisku, která vznikne </w:t>
      </w:r>
      <w:r w:rsidR="00135DE5" w:rsidRPr="001960E5">
        <w:rPr>
          <w:sz w:val="20"/>
          <w:szCs w:val="20"/>
        </w:rPr>
        <w:t>v důsledku porušení smluvně převzatých nebo právními předpisy stanovených povinností nebo ztrátou kvalifikačních předpokladů anebo jedná</w:t>
      </w:r>
      <w:r w:rsidR="00794AF3" w:rsidRPr="001960E5">
        <w:rPr>
          <w:sz w:val="20"/>
          <w:szCs w:val="20"/>
        </w:rPr>
        <w:t>ním osob delegovaných společníkem</w:t>
      </w:r>
      <w:r w:rsidR="00135DE5" w:rsidRPr="001960E5">
        <w:rPr>
          <w:sz w:val="20"/>
          <w:szCs w:val="20"/>
        </w:rPr>
        <w:t>.</w:t>
      </w:r>
    </w:p>
    <w:p w14:paraId="07BD8320" w14:textId="77777777" w:rsidR="001960E5" w:rsidRDefault="001960E5" w:rsidP="001960E5">
      <w:pPr>
        <w:pStyle w:val="Odstavecseseznamem"/>
        <w:rPr>
          <w:sz w:val="20"/>
          <w:szCs w:val="20"/>
        </w:rPr>
      </w:pPr>
    </w:p>
    <w:p w14:paraId="0C5C071E" w14:textId="77777777" w:rsidR="001960E5" w:rsidRDefault="00135DE5" w:rsidP="00135DE5">
      <w:pPr>
        <w:pStyle w:val="Zkladntext"/>
        <w:numPr>
          <w:ilvl w:val="0"/>
          <w:numId w:val="20"/>
        </w:numPr>
        <w:tabs>
          <w:tab w:val="left" w:pos="284"/>
        </w:tabs>
        <w:ind w:left="0" w:firstLine="0"/>
        <w:rPr>
          <w:sz w:val="20"/>
          <w:szCs w:val="20"/>
        </w:rPr>
      </w:pPr>
      <w:r w:rsidRPr="001960E5">
        <w:rPr>
          <w:sz w:val="20"/>
          <w:szCs w:val="20"/>
        </w:rPr>
        <w:t xml:space="preserve">Pokud by došlo mezi </w:t>
      </w:r>
      <w:r w:rsidR="00794AF3" w:rsidRPr="001960E5">
        <w:rPr>
          <w:sz w:val="20"/>
          <w:szCs w:val="20"/>
        </w:rPr>
        <w:t xml:space="preserve">společníky </w:t>
      </w:r>
      <w:r w:rsidRPr="001960E5">
        <w:rPr>
          <w:sz w:val="20"/>
          <w:szCs w:val="20"/>
        </w:rPr>
        <w:t>kdykoliv v budoucnu k rozporu o obsahu, smyslu anebo účelu této smlouvy nebo jejich jednotlivých ustanovení, pak se pro takový případ sjednává, že pro výklad smlouvy mají rozhodující význam její účel a principy vzájemné slušnosti i obchodní a podnikatelské korektnosti.</w:t>
      </w:r>
      <w:r w:rsidR="00C15EE0" w:rsidRPr="001960E5">
        <w:rPr>
          <w:sz w:val="20"/>
          <w:szCs w:val="20"/>
        </w:rPr>
        <w:t xml:space="preserve"> Práva a povinnosti společníků neupravené touto Společenskou smlouvou se řídí ustanoveními § 2716 až 2746 </w:t>
      </w:r>
      <w:r w:rsidR="001960E5">
        <w:rPr>
          <w:sz w:val="20"/>
          <w:szCs w:val="20"/>
        </w:rPr>
        <w:t>Občanského zákoníku</w:t>
      </w:r>
      <w:r w:rsidR="00C15EE0" w:rsidRPr="001960E5">
        <w:rPr>
          <w:sz w:val="20"/>
          <w:szCs w:val="20"/>
        </w:rPr>
        <w:t xml:space="preserve">. </w:t>
      </w:r>
    </w:p>
    <w:p w14:paraId="4189CEFC" w14:textId="77777777" w:rsidR="001960E5" w:rsidRDefault="001960E5" w:rsidP="001960E5">
      <w:pPr>
        <w:pStyle w:val="Odstavecseseznamem"/>
        <w:rPr>
          <w:sz w:val="20"/>
          <w:szCs w:val="20"/>
        </w:rPr>
      </w:pPr>
    </w:p>
    <w:p w14:paraId="5ED65F27" w14:textId="77777777" w:rsidR="001960E5" w:rsidRDefault="00135DE5" w:rsidP="00135DE5">
      <w:pPr>
        <w:pStyle w:val="Zkladntext"/>
        <w:numPr>
          <w:ilvl w:val="0"/>
          <w:numId w:val="20"/>
        </w:numPr>
        <w:tabs>
          <w:tab w:val="left" w:pos="284"/>
        </w:tabs>
        <w:ind w:left="0" w:firstLine="0"/>
        <w:rPr>
          <w:sz w:val="20"/>
          <w:szCs w:val="20"/>
        </w:rPr>
      </w:pPr>
      <w:r w:rsidRPr="001960E5">
        <w:rPr>
          <w:sz w:val="20"/>
          <w:szCs w:val="20"/>
        </w:rPr>
        <w:t>Měnit nebo doplňovat tuto smlouvu lze jen písemnými dodatky potvrzeným</w:t>
      </w:r>
      <w:r w:rsidR="00794AF3" w:rsidRPr="001960E5">
        <w:rPr>
          <w:sz w:val="20"/>
          <w:szCs w:val="20"/>
        </w:rPr>
        <w:t>i oprávněnými zástupci jednotlivých společníků</w:t>
      </w:r>
      <w:r w:rsidRPr="001960E5">
        <w:rPr>
          <w:sz w:val="20"/>
          <w:szCs w:val="20"/>
        </w:rPr>
        <w:t>.</w:t>
      </w:r>
    </w:p>
    <w:p w14:paraId="610D518E" w14:textId="77777777" w:rsidR="001960E5" w:rsidRDefault="001960E5" w:rsidP="001960E5">
      <w:pPr>
        <w:pStyle w:val="Odstavecseseznamem"/>
        <w:rPr>
          <w:sz w:val="20"/>
          <w:szCs w:val="20"/>
        </w:rPr>
      </w:pPr>
    </w:p>
    <w:p w14:paraId="56FE8E20" w14:textId="4F39E631" w:rsidR="0028211C" w:rsidRPr="00183EE8" w:rsidRDefault="00135DE5" w:rsidP="00E93EBE">
      <w:pPr>
        <w:pStyle w:val="Zkladntext"/>
        <w:numPr>
          <w:ilvl w:val="0"/>
          <w:numId w:val="20"/>
        </w:numPr>
        <w:tabs>
          <w:tab w:val="left" w:pos="284"/>
        </w:tabs>
        <w:ind w:left="0" w:firstLine="0"/>
        <w:rPr>
          <w:sz w:val="20"/>
          <w:szCs w:val="20"/>
        </w:rPr>
      </w:pPr>
      <w:r w:rsidRPr="0028211C">
        <w:rPr>
          <w:sz w:val="20"/>
          <w:szCs w:val="20"/>
        </w:rPr>
        <w:t xml:space="preserve">Tato smlouva nabývá </w:t>
      </w:r>
      <w:r w:rsidR="002A167E">
        <w:rPr>
          <w:sz w:val="20"/>
          <w:szCs w:val="20"/>
        </w:rPr>
        <w:t>platnosti</w:t>
      </w:r>
      <w:r w:rsidR="002A167E" w:rsidRPr="0028211C">
        <w:rPr>
          <w:sz w:val="20"/>
          <w:szCs w:val="20"/>
        </w:rPr>
        <w:t xml:space="preserve"> </w:t>
      </w:r>
      <w:r w:rsidR="00794AF3" w:rsidRPr="0028211C">
        <w:rPr>
          <w:sz w:val="20"/>
          <w:szCs w:val="20"/>
        </w:rPr>
        <w:t>dnem</w:t>
      </w:r>
      <w:r w:rsidRPr="0028211C">
        <w:rPr>
          <w:sz w:val="20"/>
          <w:szCs w:val="20"/>
        </w:rPr>
        <w:t xml:space="preserve"> podpisu</w:t>
      </w:r>
      <w:r w:rsidR="00794AF3" w:rsidRPr="0028211C">
        <w:rPr>
          <w:sz w:val="20"/>
          <w:szCs w:val="20"/>
        </w:rPr>
        <w:t xml:space="preserve"> </w:t>
      </w:r>
      <w:r w:rsidR="002A167E">
        <w:rPr>
          <w:sz w:val="20"/>
          <w:szCs w:val="20"/>
        </w:rPr>
        <w:t xml:space="preserve">obou </w:t>
      </w:r>
      <w:r w:rsidR="002A167E" w:rsidRPr="0028211C">
        <w:rPr>
          <w:sz w:val="20"/>
          <w:szCs w:val="20"/>
        </w:rPr>
        <w:t>společník</w:t>
      </w:r>
      <w:r w:rsidR="002A167E">
        <w:rPr>
          <w:sz w:val="20"/>
          <w:szCs w:val="20"/>
        </w:rPr>
        <w:t>ů a účinnosti okamžikem uveřejnění v registru smluv.</w:t>
      </w:r>
      <w:r w:rsidR="00D90184">
        <w:rPr>
          <w:sz w:val="20"/>
          <w:szCs w:val="20"/>
        </w:rPr>
        <w:t xml:space="preserve"> </w:t>
      </w:r>
      <w:r w:rsidR="00183EE8">
        <w:rPr>
          <w:sz w:val="20"/>
          <w:szCs w:val="20"/>
        </w:rPr>
        <w:t>Tato Smlouva je vyhotovena v elektronické podobě, přičemž obě Smluvní strany obdrží její elektronický originál opatřený elektronickými podpisy a jeden originál bude součástí společné nabídky.</w:t>
      </w:r>
    </w:p>
    <w:p w14:paraId="7E9F3DC9" w14:textId="77777777" w:rsidR="002A167E" w:rsidRDefault="002A167E" w:rsidP="00FB23FF">
      <w:pPr>
        <w:pStyle w:val="Odstavecseseznamem"/>
        <w:rPr>
          <w:sz w:val="20"/>
          <w:szCs w:val="20"/>
        </w:rPr>
      </w:pPr>
    </w:p>
    <w:p w14:paraId="3E1231E5" w14:textId="13E816B1" w:rsidR="00EE03BE" w:rsidRPr="00FB23FF" w:rsidRDefault="00D90184" w:rsidP="00FB23FF">
      <w:pPr>
        <w:pStyle w:val="Zkladntext"/>
        <w:tabs>
          <w:tab w:val="left" w:pos="284"/>
        </w:tabs>
        <w:rPr>
          <w:sz w:val="22"/>
          <w:szCs w:val="22"/>
        </w:rPr>
      </w:pPr>
      <w:r>
        <w:rPr>
          <w:sz w:val="20"/>
          <w:szCs w:val="20"/>
        </w:rPr>
        <w:t>10.</w:t>
      </w:r>
      <w:r w:rsidRPr="00FB23FF">
        <w:rPr>
          <w:color w:val="FFFFFF" w:themeColor="background1"/>
          <w:sz w:val="20"/>
          <w:szCs w:val="20"/>
        </w:rPr>
        <w:t>.</w:t>
      </w:r>
      <w:r w:rsidR="002A167E" w:rsidRPr="00FB23FF">
        <w:rPr>
          <w:sz w:val="20"/>
          <w:szCs w:val="20"/>
        </w:rPr>
        <w:t xml:space="preserve">Smluvní strany souhlasí s uveřejněním této smlouvy v registru smluv podle zákona č. 340/2015 Sb., o registru smluv, které zajistí </w:t>
      </w:r>
      <w:r w:rsidR="003576BA">
        <w:rPr>
          <w:sz w:val="20"/>
          <w:szCs w:val="20"/>
        </w:rPr>
        <w:t>Správce společnosti</w:t>
      </w:r>
      <w:r w:rsidR="002A167E" w:rsidRPr="00FB23FF">
        <w:rPr>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1F613A2F" w14:textId="6F6EBB15" w:rsidR="00545AC0" w:rsidRDefault="00545AC0" w:rsidP="004C52DD">
      <w:pPr>
        <w:rPr>
          <w:rFonts w:ascii="Arial" w:hAnsi="Arial" w:cs="Arial"/>
          <w:sz w:val="22"/>
          <w:szCs w:val="22"/>
        </w:rPr>
      </w:pPr>
    </w:p>
    <w:p w14:paraId="060C0746" w14:textId="77777777" w:rsidR="00F33F15" w:rsidRPr="008D1AC7" w:rsidRDefault="00F33F15" w:rsidP="004C52DD">
      <w:pPr>
        <w:rPr>
          <w:rFonts w:ascii="Arial" w:hAnsi="Arial" w:cs="Arial"/>
          <w:sz w:val="22"/>
          <w:szCs w:val="22"/>
        </w:rPr>
      </w:pPr>
    </w:p>
    <w:p w14:paraId="10A7A307" w14:textId="358D57E6" w:rsidR="0032257E" w:rsidRPr="00CE395C" w:rsidRDefault="00F33F15" w:rsidP="003576BA">
      <w:pPr>
        <w:rPr>
          <w:rFonts w:ascii="Arial" w:hAnsi="Arial" w:cs="Arial"/>
          <w:sz w:val="20"/>
          <w:szCs w:val="20"/>
        </w:rPr>
      </w:pPr>
      <w:r w:rsidRPr="00CE395C">
        <w:rPr>
          <w:rFonts w:ascii="Arial" w:hAnsi="Arial" w:cs="Arial"/>
          <w:sz w:val="20"/>
          <w:szCs w:val="20"/>
        </w:rPr>
        <w:t>V Praze, dne</w:t>
      </w:r>
    </w:p>
    <w:p w14:paraId="1EF60F6D" w14:textId="5444632C" w:rsidR="003576BA" w:rsidRDefault="003576BA" w:rsidP="003576BA">
      <w:pPr>
        <w:rPr>
          <w:rFonts w:ascii="Arial" w:hAnsi="Arial" w:cs="Arial"/>
          <w:sz w:val="22"/>
          <w:szCs w:val="22"/>
        </w:rPr>
      </w:pPr>
    </w:p>
    <w:p w14:paraId="5E9D8119" w14:textId="77777777" w:rsidR="00F33F15" w:rsidRDefault="00F33F15" w:rsidP="003576BA">
      <w:pPr>
        <w:rPr>
          <w:rFonts w:ascii="Arial" w:hAnsi="Arial" w:cs="Arial"/>
          <w:sz w:val="22"/>
          <w:szCs w:val="22"/>
        </w:rPr>
      </w:pPr>
    </w:p>
    <w:p w14:paraId="67896D55" w14:textId="41DD6273" w:rsidR="003576BA" w:rsidRDefault="003576BA" w:rsidP="003576BA">
      <w:pPr>
        <w:rPr>
          <w:rFonts w:ascii="Arial" w:hAnsi="Arial" w:cs="Arial"/>
          <w:sz w:val="22"/>
          <w:szCs w:val="22"/>
        </w:rPr>
      </w:pPr>
      <w:r>
        <w:rPr>
          <w:rFonts w:ascii="Arial" w:hAnsi="Arial" w:cs="Arial"/>
          <w:b/>
          <w:sz w:val="22"/>
          <w:szCs w:val="22"/>
        </w:rPr>
        <w:t>České vysoké učení technické v Praze,</w:t>
      </w:r>
      <w:r w:rsidR="00F33F15">
        <w:rPr>
          <w:rFonts w:ascii="Arial" w:hAnsi="Arial" w:cs="Arial"/>
          <w:b/>
          <w:sz w:val="22"/>
          <w:szCs w:val="22"/>
        </w:rPr>
        <w:t xml:space="preserve">                  Pontex, spol. s r.o.</w:t>
      </w:r>
    </w:p>
    <w:p w14:paraId="2C6972B1" w14:textId="77777777" w:rsidR="00F33F15" w:rsidRPr="003D02C1" w:rsidRDefault="00F33F15" w:rsidP="00F33F15">
      <w:pPr>
        <w:tabs>
          <w:tab w:val="left" w:pos="142"/>
          <w:tab w:val="left" w:pos="4678"/>
        </w:tabs>
        <w:rPr>
          <w:rFonts w:ascii="Arial" w:hAnsi="Arial" w:cs="Arial"/>
          <w:b/>
          <w:sz w:val="22"/>
          <w:szCs w:val="22"/>
        </w:rPr>
      </w:pPr>
      <w:r>
        <w:rPr>
          <w:rFonts w:ascii="Arial" w:hAnsi="Arial" w:cs="Arial"/>
          <w:b/>
          <w:sz w:val="22"/>
          <w:szCs w:val="22"/>
        </w:rPr>
        <w:t>Fakulta stavební</w:t>
      </w:r>
    </w:p>
    <w:p w14:paraId="447DDF55" w14:textId="26F62EAB" w:rsidR="0032257E" w:rsidRPr="003D02C1" w:rsidRDefault="002860C9" w:rsidP="00F33F15">
      <w:pPr>
        <w:tabs>
          <w:tab w:val="left" w:pos="142"/>
          <w:tab w:val="left" w:pos="4678"/>
        </w:tabs>
        <w:rPr>
          <w:rFonts w:ascii="Arial" w:hAnsi="Arial" w:cs="Arial"/>
          <w:sz w:val="22"/>
          <w:szCs w:val="22"/>
        </w:rPr>
      </w:pPr>
      <w:r>
        <w:rPr>
          <w:rFonts w:ascii="Arial" w:hAnsi="Arial" w:cs="Arial"/>
          <w:b/>
          <w:sz w:val="22"/>
          <w:szCs w:val="22"/>
        </w:rPr>
        <w:tab/>
      </w:r>
      <w:r>
        <w:rPr>
          <w:rFonts w:ascii="Arial" w:hAnsi="Arial" w:cs="Arial"/>
          <w:b/>
          <w:sz w:val="22"/>
          <w:szCs w:val="22"/>
        </w:rPr>
        <w:tab/>
      </w:r>
    </w:p>
    <w:p w14:paraId="2BEDA0EA" w14:textId="77777777" w:rsidR="0032257E" w:rsidRPr="003D02C1" w:rsidRDefault="0032257E" w:rsidP="0032257E">
      <w:pPr>
        <w:widowControl w:val="0"/>
        <w:tabs>
          <w:tab w:val="left" w:pos="142"/>
          <w:tab w:val="left" w:pos="4678"/>
        </w:tabs>
        <w:rPr>
          <w:rFonts w:ascii="Arial" w:hAnsi="Arial" w:cs="Arial"/>
          <w:sz w:val="22"/>
          <w:szCs w:val="22"/>
        </w:rPr>
      </w:pPr>
    </w:p>
    <w:p w14:paraId="5642ED19" w14:textId="77777777" w:rsidR="0032257E" w:rsidRPr="003D02C1" w:rsidRDefault="0032257E" w:rsidP="0032257E">
      <w:pPr>
        <w:widowControl w:val="0"/>
        <w:tabs>
          <w:tab w:val="left" w:pos="142"/>
          <w:tab w:val="left" w:pos="4678"/>
        </w:tabs>
        <w:rPr>
          <w:rFonts w:ascii="Arial" w:hAnsi="Arial" w:cs="Arial"/>
          <w:sz w:val="22"/>
          <w:szCs w:val="22"/>
        </w:rPr>
      </w:pPr>
      <w:r w:rsidRPr="003D02C1">
        <w:rPr>
          <w:rFonts w:ascii="Arial" w:hAnsi="Arial" w:cs="Arial"/>
          <w:sz w:val="22"/>
          <w:szCs w:val="22"/>
        </w:rPr>
        <w:t xml:space="preserve">           </w:t>
      </w:r>
    </w:p>
    <w:p w14:paraId="608ECBD8" w14:textId="77777777" w:rsidR="0032257E" w:rsidRPr="003D02C1" w:rsidRDefault="0032257E" w:rsidP="0032257E">
      <w:pPr>
        <w:widowControl w:val="0"/>
        <w:tabs>
          <w:tab w:val="left" w:pos="142"/>
          <w:tab w:val="left" w:pos="4678"/>
        </w:tabs>
        <w:rPr>
          <w:rFonts w:ascii="Arial" w:hAnsi="Arial" w:cs="Arial"/>
          <w:sz w:val="22"/>
          <w:szCs w:val="22"/>
        </w:rPr>
      </w:pPr>
    </w:p>
    <w:p w14:paraId="612F0FA8" w14:textId="77777777" w:rsidR="0032257E" w:rsidRPr="003D02C1" w:rsidRDefault="0032257E" w:rsidP="0032257E">
      <w:pPr>
        <w:widowControl w:val="0"/>
        <w:tabs>
          <w:tab w:val="left" w:pos="142"/>
          <w:tab w:val="left" w:pos="4678"/>
        </w:tabs>
        <w:rPr>
          <w:rFonts w:ascii="Arial" w:hAnsi="Arial" w:cs="Arial"/>
          <w:sz w:val="22"/>
          <w:szCs w:val="22"/>
        </w:rPr>
      </w:pPr>
    </w:p>
    <w:p w14:paraId="65789957" w14:textId="5C2AA999" w:rsidR="0032257E" w:rsidRPr="003D02C1" w:rsidRDefault="0032257E" w:rsidP="0032257E">
      <w:pPr>
        <w:widowControl w:val="0"/>
        <w:tabs>
          <w:tab w:val="left" w:pos="142"/>
          <w:tab w:val="center" w:pos="1276"/>
          <w:tab w:val="left" w:pos="4678"/>
          <w:tab w:val="center" w:pos="5670"/>
        </w:tabs>
        <w:rPr>
          <w:rFonts w:ascii="Arial" w:hAnsi="Arial" w:cs="Arial"/>
          <w:sz w:val="22"/>
          <w:szCs w:val="22"/>
        </w:rPr>
      </w:pPr>
      <w:r w:rsidRPr="003D02C1">
        <w:rPr>
          <w:rFonts w:ascii="Arial" w:hAnsi="Arial" w:cs="Arial"/>
          <w:sz w:val="22"/>
          <w:szCs w:val="22"/>
        </w:rPr>
        <w:tab/>
        <w:t>------------------------------</w:t>
      </w:r>
      <w:r w:rsidR="00D90184">
        <w:rPr>
          <w:rFonts w:ascii="Arial" w:hAnsi="Arial" w:cs="Arial"/>
          <w:sz w:val="22"/>
          <w:szCs w:val="22"/>
        </w:rPr>
        <w:t>-----------</w:t>
      </w:r>
      <w:r w:rsidR="001B6409">
        <w:rPr>
          <w:rFonts w:ascii="Arial" w:hAnsi="Arial" w:cs="Arial"/>
          <w:sz w:val="22"/>
          <w:szCs w:val="22"/>
        </w:rPr>
        <w:t>-------</w:t>
      </w:r>
      <w:r w:rsidRPr="003D02C1">
        <w:rPr>
          <w:rFonts w:ascii="Arial" w:hAnsi="Arial" w:cs="Arial"/>
          <w:sz w:val="22"/>
          <w:szCs w:val="22"/>
        </w:rPr>
        <w:tab/>
      </w:r>
      <w:r w:rsidR="00D90184">
        <w:rPr>
          <w:rFonts w:ascii="Arial" w:hAnsi="Arial" w:cs="Arial"/>
          <w:sz w:val="22"/>
          <w:szCs w:val="22"/>
        </w:rPr>
        <w:t xml:space="preserve">       </w:t>
      </w:r>
      <w:r w:rsidRPr="003D02C1">
        <w:rPr>
          <w:rFonts w:ascii="Arial" w:hAnsi="Arial" w:cs="Arial"/>
          <w:sz w:val="22"/>
          <w:szCs w:val="22"/>
        </w:rPr>
        <w:t>------------------------------</w:t>
      </w:r>
      <w:r w:rsidR="00D90184">
        <w:rPr>
          <w:rFonts w:ascii="Arial" w:hAnsi="Arial" w:cs="Arial"/>
          <w:sz w:val="22"/>
          <w:szCs w:val="22"/>
        </w:rPr>
        <w:t>-----------</w:t>
      </w:r>
      <w:r w:rsidR="001B6409">
        <w:rPr>
          <w:rFonts w:ascii="Arial" w:hAnsi="Arial" w:cs="Arial"/>
          <w:sz w:val="22"/>
          <w:szCs w:val="22"/>
        </w:rPr>
        <w:t>-----------</w:t>
      </w:r>
      <w:r w:rsidR="00D90184">
        <w:rPr>
          <w:rFonts w:ascii="Arial" w:hAnsi="Arial" w:cs="Arial"/>
          <w:sz w:val="22"/>
          <w:szCs w:val="22"/>
        </w:rPr>
        <w:t>-</w:t>
      </w:r>
    </w:p>
    <w:p w14:paraId="16C7C0BB" w14:textId="77777777" w:rsidR="00F33F15" w:rsidRDefault="00D90184" w:rsidP="0032257E">
      <w:pPr>
        <w:keepNext/>
        <w:tabs>
          <w:tab w:val="left" w:pos="142"/>
          <w:tab w:val="left" w:pos="180"/>
          <w:tab w:val="left" w:pos="4678"/>
        </w:tabs>
        <w:outlineLvl w:val="8"/>
        <w:rPr>
          <w:rFonts w:ascii="Arial" w:hAnsi="Arial" w:cs="Arial"/>
          <w:sz w:val="20"/>
          <w:szCs w:val="20"/>
        </w:rPr>
      </w:pPr>
      <w:r>
        <w:rPr>
          <w:rFonts w:ascii="Arial" w:hAnsi="Arial" w:cs="Arial"/>
          <w:sz w:val="22"/>
          <w:szCs w:val="22"/>
        </w:rPr>
        <w:t xml:space="preserve">  </w:t>
      </w:r>
      <w:r w:rsidR="0032257E" w:rsidRPr="003D02C1">
        <w:rPr>
          <w:rFonts w:ascii="Arial" w:hAnsi="Arial" w:cs="Arial"/>
          <w:sz w:val="22"/>
          <w:szCs w:val="22"/>
        </w:rPr>
        <w:tab/>
      </w:r>
      <w:r w:rsidR="00F33F15">
        <w:rPr>
          <w:rFonts w:ascii="Arial" w:hAnsi="Arial" w:cs="Arial"/>
          <w:sz w:val="22"/>
          <w:szCs w:val="22"/>
        </w:rPr>
        <w:t xml:space="preserve">        </w:t>
      </w:r>
      <w:r>
        <w:rPr>
          <w:rFonts w:ascii="Arial" w:hAnsi="Arial" w:cs="Arial"/>
          <w:sz w:val="22"/>
          <w:szCs w:val="22"/>
        </w:rPr>
        <w:t xml:space="preserve">  </w:t>
      </w:r>
      <w:r w:rsidR="00F33F15" w:rsidRPr="001B6409">
        <w:rPr>
          <w:rFonts w:ascii="Arial" w:hAnsi="Arial" w:cs="Arial"/>
          <w:sz w:val="20"/>
          <w:szCs w:val="20"/>
        </w:rPr>
        <w:t>Ing. Petr Matějka, Ph.D.</w:t>
      </w:r>
      <w:r w:rsidR="001B6409">
        <w:rPr>
          <w:rFonts w:ascii="Arial" w:hAnsi="Arial" w:cs="Arial"/>
          <w:sz w:val="22"/>
          <w:szCs w:val="22"/>
        </w:rPr>
        <w:t xml:space="preserve">    </w:t>
      </w:r>
      <w:r>
        <w:rPr>
          <w:rFonts w:ascii="Arial" w:hAnsi="Arial" w:cs="Arial"/>
          <w:sz w:val="22"/>
          <w:szCs w:val="22"/>
        </w:rPr>
        <w:t xml:space="preserve">   </w:t>
      </w:r>
      <w:r w:rsidR="001B6409">
        <w:rPr>
          <w:rFonts w:ascii="Arial" w:hAnsi="Arial" w:cs="Arial"/>
          <w:sz w:val="22"/>
          <w:szCs w:val="22"/>
        </w:rPr>
        <w:t xml:space="preserve">     </w:t>
      </w:r>
      <w:r w:rsidR="00F33F15">
        <w:rPr>
          <w:rFonts w:ascii="Arial" w:hAnsi="Arial" w:cs="Arial"/>
          <w:sz w:val="22"/>
          <w:szCs w:val="22"/>
        </w:rPr>
        <w:t xml:space="preserve">                                          </w:t>
      </w:r>
      <w:r>
        <w:rPr>
          <w:rFonts w:ascii="Arial" w:hAnsi="Arial" w:cs="Arial"/>
          <w:sz w:val="22"/>
          <w:szCs w:val="22"/>
        </w:rPr>
        <w:t xml:space="preserve"> </w:t>
      </w:r>
      <w:r w:rsidR="001B6409" w:rsidRPr="001B6409">
        <w:rPr>
          <w:rFonts w:ascii="Arial" w:hAnsi="Arial" w:cs="Arial"/>
          <w:sz w:val="20"/>
          <w:szCs w:val="20"/>
        </w:rPr>
        <w:t xml:space="preserve">Ing. Martin Havlík                                                   </w:t>
      </w:r>
      <w:r w:rsidR="001B6409">
        <w:rPr>
          <w:rFonts w:ascii="Arial" w:hAnsi="Arial" w:cs="Arial"/>
          <w:sz w:val="20"/>
          <w:szCs w:val="20"/>
        </w:rPr>
        <w:t xml:space="preserve">          </w:t>
      </w:r>
      <w:r w:rsidR="00F33F15">
        <w:rPr>
          <w:rFonts w:ascii="Arial" w:hAnsi="Arial" w:cs="Arial"/>
          <w:sz w:val="20"/>
          <w:szCs w:val="20"/>
        </w:rPr>
        <w:t xml:space="preserve">          </w:t>
      </w:r>
    </w:p>
    <w:p w14:paraId="7E77C3F6" w14:textId="1FE41EF8" w:rsidR="001B6409" w:rsidRPr="001B6409" w:rsidRDefault="00F33F15" w:rsidP="0032257E">
      <w:pPr>
        <w:keepNext/>
        <w:tabs>
          <w:tab w:val="left" w:pos="142"/>
          <w:tab w:val="left" w:pos="180"/>
          <w:tab w:val="left" w:pos="4678"/>
        </w:tabs>
        <w:outlineLvl w:val="8"/>
        <w:rPr>
          <w:rFonts w:ascii="Arial" w:hAnsi="Arial" w:cs="Arial"/>
          <w:sz w:val="20"/>
          <w:szCs w:val="20"/>
        </w:rPr>
      </w:pPr>
      <w:r>
        <w:rPr>
          <w:rFonts w:ascii="Arial" w:hAnsi="Arial" w:cs="Arial"/>
          <w:sz w:val="20"/>
          <w:szCs w:val="20"/>
        </w:rPr>
        <w:t xml:space="preserve">            tajemník Fakulty stavební                                                                    jednatel</w:t>
      </w:r>
    </w:p>
    <w:p w14:paraId="5EFC88C6" w14:textId="08EA8300" w:rsidR="001B6409" w:rsidRPr="001B6409" w:rsidRDefault="001B6409" w:rsidP="0032257E">
      <w:pPr>
        <w:keepNext/>
        <w:tabs>
          <w:tab w:val="left" w:pos="142"/>
          <w:tab w:val="left" w:pos="180"/>
          <w:tab w:val="left" w:pos="4678"/>
        </w:tabs>
        <w:outlineLvl w:val="8"/>
        <w:rPr>
          <w:rFonts w:ascii="Arial" w:hAnsi="Arial" w:cs="Arial"/>
          <w:sz w:val="20"/>
          <w:szCs w:val="20"/>
        </w:rPr>
      </w:pPr>
      <w:r w:rsidRPr="001B6409">
        <w:rPr>
          <w:rFonts w:ascii="Arial" w:hAnsi="Arial" w:cs="Arial"/>
          <w:sz w:val="20"/>
          <w:szCs w:val="20"/>
        </w:rPr>
        <w:t xml:space="preserve">               </w:t>
      </w:r>
      <w:r>
        <w:rPr>
          <w:rFonts w:ascii="Arial" w:hAnsi="Arial" w:cs="Arial"/>
          <w:sz w:val="20"/>
          <w:szCs w:val="20"/>
        </w:rPr>
        <w:t xml:space="preserve"> </w:t>
      </w:r>
      <w:r w:rsidRPr="001B6409">
        <w:rPr>
          <w:rFonts w:ascii="Arial" w:hAnsi="Arial" w:cs="Arial"/>
          <w:sz w:val="20"/>
          <w:szCs w:val="20"/>
        </w:rPr>
        <w:t xml:space="preserve">  </w:t>
      </w:r>
      <w:r w:rsidR="00F33F15">
        <w:rPr>
          <w:rFonts w:ascii="Arial" w:hAnsi="Arial" w:cs="Arial"/>
          <w:sz w:val="20"/>
          <w:szCs w:val="20"/>
        </w:rPr>
        <w:t xml:space="preserve"> </w:t>
      </w:r>
    </w:p>
    <w:p w14:paraId="173DF484" w14:textId="77777777" w:rsidR="001B6409" w:rsidRDefault="001B6409" w:rsidP="0032257E">
      <w:pPr>
        <w:keepNext/>
        <w:tabs>
          <w:tab w:val="left" w:pos="142"/>
          <w:tab w:val="left" w:pos="180"/>
          <w:tab w:val="left" w:pos="4678"/>
        </w:tabs>
        <w:outlineLvl w:val="8"/>
        <w:rPr>
          <w:rFonts w:ascii="Arial" w:hAnsi="Arial" w:cs="Arial"/>
          <w:sz w:val="20"/>
          <w:szCs w:val="20"/>
        </w:rPr>
      </w:pPr>
    </w:p>
    <w:p w14:paraId="6A825FE5" w14:textId="77777777" w:rsidR="00545AC0" w:rsidRPr="008D1AC7" w:rsidRDefault="00545AC0" w:rsidP="0032257E">
      <w:pPr>
        <w:tabs>
          <w:tab w:val="left" w:pos="142"/>
          <w:tab w:val="left" w:pos="4678"/>
        </w:tabs>
        <w:rPr>
          <w:rFonts w:ascii="Arial" w:hAnsi="Arial" w:cs="Arial"/>
          <w:sz w:val="22"/>
          <w:szCs w:val="22"/>
        </w:rPr>
      </w:pPr>
    </w:p>
    <w:sectPr w:rsidR="00545AC0" w:rsidRPr="008D1AC7" w:rsidSect="009B0C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40C9" w14:textId="77777777" w:rsidR="009936FB" w:rsidRDefault="009936FB" w:rsidP="0015566E">
      <w:r>
        <w:separator/>
      </w:r>
    </w:p>
  </w:endnote>
  <w:endnote w:type="continuationSeparator" w:id="0">
    <w:p w14:paraId="41ADF550" w14:textId="77777777" w:rsidR="009936FB" w:rsidRDefault="009936FB" w:rsidP="0015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06904"/>
      <w:docPartObj>
        <w:docPartGallery w:val="Page Numbers (Bottom of Page)"/>
        <w:docPartUnique/>
      </w:docPartObj>
    </w:sdtPr>
    <w:sdtEndPr/>
    <w:sdtContent>
      <w:p w14:paraId="05355942" w14:textId="7BCF3B22" w:rsidR="0015566E" w:rsidRDefault="0015566E">
        <w:pPr>
          <w:pStyle w:val="Zpat"/>
          <w:jc w:val="center"/>
        </w:pPr>
        <w:r>
          <w:fldChar w:fldCharType="begin"/>
        </w:r>
        <w:r>
          <w:instrText>PAGE   \* MERGEFORMAT</w:instrText>
        </w:r>
        <w:r>
          <w:fldChar w:fldCharType="separate"/>
        </w:r>
        <w:r w:rsidR="00CE395C">
          <w:rPr>
            <w:noProof/>
          </w:rPr>
          <w:t>7</w:t>
        </w:r>
        <w:r>
          <w:fldChar w:fldCharType="end"/>
        </w:r>
      </w:p>
    </w:sdtContent>
  </w:sdt>
  <w:p w14:paraId="696981C1" w14:textId="77777777" w:rsidR="0015566E" w:rsidRDefault="001556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6254" w14:textId="77777777" w:rsidR="009936FB" w:rsidRDefault="009936FB" w:rsidP="0015566E">
      <w:r>
        <w:separator/>
      </w:r>
    </w:p>
  </w:footnote>
  <w:footnote w:type="continuationSeparator" w:id="0">
    <w:p w14:paraId="7F160FAC" w14:textId="77777777" w:rsidR="009936FB" w:rsidRDefault="009936FB" w:rsidP="0015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B7D"/>
    <w:multiLevelType w:val="hybridMultilevel"/>
    <w:tmpl w:val="CCD46082"/>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EB50D7"/>
    <w:multiLevelType w:val="hybridMultilevel"/>
    <w:tmpl w:val="25B28010"/>
    <w:lvl w:ilvl="0" w:tplc="FF7AA0BA">
      <w:start w:val="1"/>
      <w:numFmt w:val="bullet"/>
      <w:lvlText w:val=""/>
      <w:lvlJc w:val="left"/>
      <w:pPr>
        <w:tabs>
          <w:tab w:val="num" w:pos="1425"/>
        </w:tabs>
        <w:ind w:left="1425"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27005"/>
    <w:multiLevelType w:val="hybridMultilevel"/>
    <w:tmpl w:val="413AC6EA"/>
    <w:lvl w:ilvl="0" w:tplc="BBAEAD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A3887"/>
    <w:multiLevelType w:val="hybridMultilevel"/>
    <w:tmpl w:val="EE06DA28"/>
    <w:lvl w:ilvl="0" w:tplc="49E8C7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C0DB9"/>
    <w:multiLevelType w:val="singleLevel"/>
    <w:tmpl w:val="04050017"/>
    <w:lvl w:ilvl="0">
      <w:start w:val="1"/>
      <w:numFmt w:val="lowerLetter"/>
      <w:lvlText w:val="%1)"/>
      <w:lvlJc w:val="left"/>
      <w:pPr>
        <w:tabs>
          <w:tab w:val="num" w:pos="360"/>
        </w:tabs>
        <w:ind w:left="360" w:hanging="360"/>
      </w:pPr>
    </w:lvl>
  </w:abstractNum>
  <w:abstractNum w:abstractNumId="5" w15:restartNumberingAfterBreak="0">
    <w:nsid w:val="101E0CE7"/>
    <w:multiLevelType w:val="hybridMultilevel"/>
    <w:tmpl w:val="E3A4BD9C"/>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3392E82"/>
    <w:multiLevelType w:val="hybridMultilevel"/>
    <w:tmpl w:val="62641C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94096"/>
    <w:multiLevelType w:val="hybridMultilevel"/>
    <w:tmpl w:val="CCD6BDCE"/>
    <w:lvl w:ilvl="0" w:tplc="D66ED1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37B0A"/>
    <w:multiLevelType w:val="hybridMultilevel"/>
    <w:tmpl w:val="F76CA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731FA"/>
    <w:multiLevelType w:val="hybridMultilevel"/>
    <w:tmpl w:val="16783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3B4DE8"/>
    <w:multiLevelType w:val="hybridMultilevel"/>
    <w:tmpl w:val="86FE6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35528F"/>
    <w:multiLevelType w:val="hybridMultilevel"/>
    <w:tmpl w:val="2C9A68D8"/>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B404207"/>
    <w:multiLevelType w:val="hybridMultilevel"/>
    <w:tmpl w:val="186AEB10"/>
    <w:lvl w:ilvl="0" w:tplc="537AD750">
      <w:start w:val="1"/>
      <w:numFmt w:val="decimal"/>
      <w:lvlText w:val="%1."/>
      <w:lvlJc w:val="left"/>
      <w:pPr>
        <w:ind w:left="502"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687B90"/>
    <w:multiLevelType w:val="hybridMultilevel"/>
    <w:tmpl w:val="8CDA2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7311F"/>
    <w:multiLevelType w:val="hybridMultilevel"/>
    <w:tmpl w:val="2C9A68D8"/>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F038C8"/>
    <w:multiLevelType w:val="hybridMultilevel"/>
    <w:tmpl w:val="CCD46082"/>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A4B5EDC"/>
    <w:multiLevelType w:val="hybridMultilevel"/>
    <w:tmpl w:val="5282C8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1A34C6"/>
    <w:multiLevelType w:val="hybridMultilevel"/>
    <w:tmpl w:val="9CE6B5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37500FA"/>
    <w:multiLevelType w:val="hybridMultilevel"/>
    <w:tmpl w:val="2C9A68D8"/>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9AF47CF"/>
    <w:multiLevelType w:val="hybridMultilevel"/>
    <w:tmpl w:val="668EE2AA"/>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9C5BB8"/>
    <w:multiLevelType w:val="hybridMultilevel"/>
    <w:tmpl w:val="2C9A68D8"/>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3601D81"/>
    <w:multiLevelType w:val="hybridMultilevel"/>
    <w:tmpl w:val="D428A054"/>
    <w:lvl w:ilvl="0" w:tplc="273EDC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C496A36"/>
    <w:multiLevelType w:val="hybridMultilevel"/>
    <w:tmpl w:val="E3A4BD9C"/>
    <w:lvl w:ilvl="0" w:tplc="F258C616">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24F11CB"/>
    <w:multiLevelType w:val="hybridMultilevel"/>
    <w:tmpl w:val="838E8404"/>
    <w:lvl w:ilvl="0" w:tplc="3CA4E0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8374D"/>
    <w:multiLevelType w:val="hybridMultilevel"/>
    <w:tmpl w:val="186AEB10"/>
    <w:lvl w:ilvl="0" w:tplc="537AD750">
      <w:start w:val="1"/>
      <w:numFmt w:val="decimal"/>
      <w:lvlText w:val="%1."/>
      <w:lvlJc w:val="left"/>
      <w:pPr>
        <w:ind w:left="502"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5A2E3F"/>
    <w:multiLevelType w:val="hybridMultilevel"/>
    <w:tmpl w:val="7D801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6B4225"/>
    <w:multiLevelType w:val="hybridMultilevel"/>
    <w:tmpl w:val="58D0B4AE"/>
    <w:lvl w:ilvl="0" w:tplc="9AAE6B9E">
      <w:start w:val="1"/>
      <w:numFmt w:val="decimal"/>
      <w:lvlText w:val="%1."/>
      <w:lvlJc w:val="left"/>
      <w:pPr>
        <w:tabs>
          <w:tab w:val="num" w:pos="720"/>
        </w:tabs>
        <w:ind w:left="720" w:hanging="360"/>
      </w:pPr>
      <w:rPr>
        <w:rFonts w:hint="default"/>
      </w:rPr>
    </w:lvl>
    <w:lvl w:ilvl="1" w:tplc="0FA0F3AE" w:tentative="1">
      <w:start w:val="1"/>
      <w:numFmt w:val="lowerLetter"/>
      <w:lvlText w:val="%2."/>
      <w:lvlJc w:val="left"/>
      <w:pPr>
        <w:tabs>
          <w:tab w:val="num" w:pos="1440"/>
        </w:tabs>
        <w:ind w:left="1440" w:hanging="360"/>
      </w:pPr>
    </w:lvl>
    <w:lvl w:ilvl="2" w:tplc="FBE0748C" w:tentative="1">
      <w:start w:val="1"/>
      <w:numFmt w:val="lowerRoman"/>
      <w:lvlText w:val="%3."/>
      <w:lvlJc w:val="right"/>
      <w:pPr>
        <w:tabs>
          <w:tab w:val="num" w:pos="2160"/>
        </w:tabs>
        <w:ind w:left="2160" w:hanging="180"/>
      </w:pPr>
    </w:lvl>
    <w:lvl w:ilvl="3" w:tplc="86B2BF66" w:tentative="1">
      <w:start w:val="1"/>
      <w:numFmt w:val="decimal"/>
      <w:lvlText w:val="%4."/>
      <w:lvlJc w:val="left"/>
      <w:pPr>
        <w:tabs>
          <w:tab w:val="num" w:pos="2880"/>
        </w:tabs>
        <w:ind w:left="2880" w:hanging="360"/>
      </w:pPr>
    </w:lvl>
    <w:lvl w:ilvl="4" w:tplc="257C4FE0" w:tentative="1">
      <w:start w:val="1"/>
      <w:numFmt w:val="lowerLetter"/>
      <w:lvlText w:val="%5."/>
      <w:lvlJc w:val="left"/>
      <w:pPr>
        <w:tabs>
          <w:tab w:val="num" w:pos="3600"/>
        </w:tabs>
        <w:ind w:left="3600" w:hanging="360"/>
      </w:pPr>
    </w:lvl>
    <w:lvl w:ilvl="5" w:tplc="DD8AA99A" w:tentative="1">
      <w:start w:val="1"/>
      <w:numFmt w:val="lowerRoman"/>
      <w:lvlText w:val="%6."/>
      <w:lvlJc w:val="right"/>
      <w:pPr>
        <w:tabs>
          <w:tab w:val="num" w:pos="4320"/>
        </w:tabs>
        <w:ind w:left="4320" w:hanging="180"/>
      </w:pPr>
    </w:lvl>
    <w:lvl w:ilvl="6" w:tplc="E452C0DC" w:tentative="1">
      <w:start w:val="1"/>
      <w:numFmt w:val="decimal"/>
      <w:lvlText w:val="%7."/>
      <w:lvlJc w:val="left"/>
      <w:pPr>
        <w:tabs>
          <w:tab w:val="num" w:pos="5040"/>
        </w:tabs>
        <w:ind w:left="5040" w:hanging="360"/>
      </w:pPr>
    </w:lvl>
    <w:lvl w:ilvl="7" w:tplc="68B8F456" w:tentative="1">
      <w:start w:val="1"/>
      <w:numFmt w:val="lowerLetter"/>
      <w:lvlText w:val="%8."/>
      <w:lvlJc w:val="left"/>
      <w:pPr>
        <w:tabs>
          <w:tab w:val="num" w:pos="5760"/>
        </w:tabs>
        <w:ind w:left="5760" w:hanging="360"/>
      </w:pPr>
    </w:lvl>
    <w:lvl w:ilvl="8" w:tplc="134E0280"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3"/>
  </w:num>
  <w:num w:numId="4">
    <w:abstractNumId w:val="16"/>
  </w:num>
  <w:num w:numId="5">
    <w:abstractNumId w:val="18"/>
  </w:num>
  <w:num w:numId="6">
    <w:abstractNumId w:val="6"/>
  </w:num>
  <w:num w:numId="7">
    <w:abstractNumId w:val="12"/>
  </w:num>
  <w:num w:numId="8">
    <w:abstractNumId w:val="4"/>
  </w:num>
  <w:num w:numId="9">
    <w:abstractNumId w:val="26"/>
  </w:num>
  <w:num w:numId="10">
    <w:abstractNumId w:val="19"/>
  </w:num>
  <w:num w:numId="11">
    <w:abstractNumId w:val="13"/>
  </w:num>
  <w:num w:numId="12">
    <w:abstractNumId w:val="25"/>
  </w:num>
  <w:num w:numId="13">
    <w:abstractNumId w:val="9"/>
  </w:num>
  <w:num w:numId="14">
    <w:abstractNumId w:val="10"/>
  </w:num>
  <w:num w:numId="15">
    <w:abstractNumId w:val="5"/>
  </w:num>
  <w:num w:numId="16">
    <w:abstractNumId w:val="24"/>
  </w:num>
  <w:num w:numId="17">
    <w:abstractNumId w:val="21"/>
  </w:num>
  <w:num w:numId="18">
    <w:abstractNumId w:val="7"/>
  </w:num>
  <w:num w:numId="19">
    <w:abstractNumId w:val="2"/>
  </w:num>
  <w:num w:numId="20">
    <w:abstractNumId w:val="23"/>
  </w:num>
  <w:num w:numId="21">
    <w:abstractNumId w:val="22"/>
  </w:num>
  <w:num w:numId="22">
    <w:abstractNumId w:val="15"/>
  </w:num>
  <w:num w:numId="23">
    <w:abstractNumId w:val="0"/>
  </w:num>
  <w:num w:numId="24">
    <w:abstractNumId w:val="14"/>
  </w:num>
  <w:num w:numId="25">
    <w:abstractNumId w:val="11"/>
  </w:num>
  <w:num w:numId="26">
    <w:abstractNumId w:val="17"/>
  </w:num>
  <w:num w:numId="27">
    <w:abstractNumId w:val="2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E5"/>
    <w:rsid w:val="00001EF4"/>
    <w:rsid w:val="00014CC5"/>
    <w:rsid w:val="00037D11"/>
    <w:rsid w:val="00040BEF"/>
    <w:rsid w:val="0004463C"/>
    <w:rsid w:val="000456AC"/>
    <w:rsid w:val="000563B0"/>
    <w:rsid w:val="000756DB"/>
    <w:rsid w:val="00090ACF"/>
    <w:rsid w:val="00091D86"/>
    <w:rsid w:val="000B10A9"/>
    <w:rsid w:val="000B6991"/>
    <w:rsid w:val="000C33E6"/>
    <w:rsid w:val="000C43D4"/>
    <w:rsid w:val="000C69C1"/>
    <w:rsid w:val="000E1FF9"/>
    <w:rsid w:val="000E6B3F"/>
    <w:rsid w:val="000F1D8E"/>
    <w:rsid w:val="000F3816"/>
    <w:rsid w:val="001020EF"/>
    <w:rsid w:val="001052FC"/>
    <w:rsid w:val="00110963"/>
    <w:rsid w:val="001275C3"/>
    <w:rsid w:val="00135DE5"/>
    <w:rsid w:val="001423B3"/>
    <w:rsid w:val="0015566E"/>
    <w:rsid w:val="001559E2"/>
    <w:rsid w:val="00157CA2"/>
    <w:rsid w:val="00183EE8"/>
    <w:rsid w:val="001960E5"/>
    <w:rsid w:val="001B0D11"/>
    <w:rsid w:val="001B3E9B"/>
    <w:rsid w:val="001B6409"/>
    <w:rsid w:val="001D4E32"/>
    <w:rsid w:val="001E2E38"/>
    <w:rsid w:val="001F74A8"/>
    <w:rsid w:val="00213329"/>
    <w:rsid w:val="002314B5"/>
    <w:rsid w:val="00243BCB"/>
    <w:rsid w:val="00246146"/>
    <w:rsid w:val="00261CCB"/>
    <w:rsid w:val="002745E3"/>
    <w:rsid w:val="0028211C"/>
    <w:rsid w:val="0028461B"/>
    <w:rsid w:val="002860C9"/>
    <w:rsid w:val="002A167E"/>
    <w:rsid w:val="002A436D"/>
    <w:rsid w:val="002B3CCD"/>
    <w:rsid w:val="002D4FD3"/>
    <w:rsid w:val="002F0071"/>
    <w:rsid w:val="002F10F6"/>
    <w:rsid w:val="0032257E"/>
    <w:rsid w:val="00347F78"/>
    <w:rsid w:val="00353043"/>
    <w:rsid w:val="003576BA"/>
    <w:rsid w:val="00360EFF"/>
    <w:rsid w:val="00361360"/>
    <w:rsid w:val="003775A6"/>
    <w:rsid w:val="003A6D45"/>
    <w:rsid w:val="003D02C1"/>
    <w:rsid w:val="003D4005"/>
    <w:rsid w:val="003D44D0"/>
    <w:rsid w:val="003E1AB4"/>
    <w:rsid w:val="004015B9"/>
    <w:rsid w:val="00404F7D"/>
    <w:rsid w:val="00407340"/>
    <w:rsid w:val="00411C1E"/>
    <w:rsid w:val="00432719"/>
    <w:rsid w:val="0048559A"/>
    <w:rsid w:val="004947BD"/>
    <w:rsid w:val="004A4256"/>
    <w:rsid w:val="004B5F88"/>
    <w:rsid w:val="004C1A44"/>
    <w:rsid w:val="004C52DD"/>
    <w:rsid w:val="004E07D9"/>
    <w:rsid w:val="004F1C6D"/>
    <w:rsid w:val="004F3DB9"/>
    <w:rsid w:val="004F6949"/>
    <w:rsid w:val="005038CB"/>
    <w:rsid w:val="00507978"/>
    <w:rsid w:val="005247A5"/>
    <w:rsid w:val="00524C7C"/>
    <w:rsid w:val="00542CA0"/>
    <w:rsid w:val="00545AC0"/>
    <w:rsid w:val="00561FDD"/>
    <w:rsid w:val="0056372F"/>
    <w:rsid w:val="00563F5A"/>
    <w:rsid w:val="00570601"/>
    <w:rsid w:val="00586889"/>
    <w:rsid w:val="0059767D"/>
    <w:rsid w:val="005A6C93"/>
    <w:rsid w:val="005B7327"/>
    <w:rsid w:val="005C1371"/>
    <w:rsid w:val="005C68D9"/>
    <w:rsid w:val="005D4678"/>
    <w:rsid w:val="006049AD"/>
    <w:rsid w:val="00625F40"/>
    <w:rsid w:val="00635D8D"/>
    <w:rsid w:val="006463F3"/>
    <w:rsid w:val="00647A2B"/>
    <w:rsid w:val="00657CD1"/>
    <w:rsid w:val="00663785"/>
    <w:rsid w:val="00675F34"/>
    <w:rsid w:val="00680F21"/>
    <w:rsid w:val="00685101"/>
    <w:rsid w:val="006911A8"/>
    <w:rsid w:val="006B1B19"/>
    <w:rsid w:val="006B2DB2"/>
    <w:rsid w:val="006D6EC8"/>
    <w:rsid w:val="006E507D"/>
    <w:rsid w:val="00723F2F"/>
    <w:rsid w:val="00751220"/>
    <w:rsid w:val="00791F38"/>
    <w:rsid w:val="00794AF3"/>
    <w:rsid w:val="007B6014"/>
    <w:rsid w:val="007C0860"/>
    <w:rsid w:val="007C7A97"/>
    <w:rsid w:val="007D34B4"/>
    <w:rsid w:val="007D3A60"/>
    <w:rsid w:val="007E0A57"/>
    <w:rsid w:val="007E372A"/>
    <w:rsid w:val="00811C5E"/>
    <w:rsid w:val="0081523C"/>
    <w:rsid w:val="00846DA5"/>
    <w:rsid w:val="00851741"/>
    <w:rsid w:val="00854C4B"/>
    <w:rsid w:val="0089014D"/>
    <w:rsid w:val="008902D5"/>
    <w:rsid w:val="008B6AE8"/>
    <w:rsid w:val="008D1AC7"/>
    <w:rsid w:val="008D36AC"/>
    <w:rsid w:val="008D6D2C"/>
    <w:rsid w:val="008F5D74"/>
    <w:rsid w:val="00911343"/>
    <w:rsid w:val="00911535"/>
    <w:rsid w:val="00923931"/>
    <w:rsid w:val="009316A9"/>
    <w:rsid w:val="00933297"/>
    <w:rsid w:val="00966E19"/>
    <w:rsid w:val="00985CD9"/>
    <w:rsid w:val="009922BB"/>
    <w:rsid w:val="009936FB"/>
    <w:rsid w:val="009A30FC"/>
    <w:rsid w:val="009B0643"/>
    <w:rsid w:val="009B0C79"/>
    <w:rsid w:val="009B29E7"/>
    <w:rsid w:val="009B5CC9"/>
    <w:rsid w:val="009E0ED4"/>
    <w:rsid w:val="009E14B4"/>
    <w:rsid w:val="009F3F42"/>
    <w:rsid w:val="00A03411"/>
    <w:rsid w:val="00A135FB"/>
    <w:rsid w:val="00A14260"/>
    <w:rsid w:val="00A33E6E"/>
    <w:rsid w:val="00A369C2"/>
    <w:rsid w:val="00A37EAF"/>
    <w:rsid w:val="00A43EA3"/>
    <w:rsid w:val="00A55999"/>
    <w:rsid w:val="00A94538"/>
    <w:rsid w:val="00AA5ED7"/>
    <w:rsid w:val="00AB18DF"/>
    <w:rsid w:val="00AB394E"/>
    <w:rsid w:val="00AD1B48"/>
    <w:rsid w:val="00AE089A"/>
    <w:rsid w:val="00AE354A"/>
    <w:rsid w:val="00AE6C75"/>
    <w:rsid w:val="00AF6559"/>
    <w:rsid w:val="00B00439"/>
    <w:rsid w:val="00B02BD1"/>
    <w:rsid w:val="00B13D04"/>
    <w:rsid w:val="00B16492"/>
    <w:rsid w:val="00B32C6F"/>
    <w:rsid w:val="00B33603"/>
    <w:rsid w:val="00B365C4"/>
    <w:rsid w:val="00B41AD6"/>
    <w:rsid w:val="00B86349"/>
    <w:rsid w:val="00BB63AC"/>
    <w:rsid w:val="00BC0457"/>
    <w:rsid w:val="00BC5427"/>
    <w:rsid w:val="00BE1476"/>
    <w:rsid w:val="00BE1790"/>
    <w:rsid w:val="00BE19B0"/>
    <w:rsid w:val="00BF32FA"/>
    <w:rsid w:val="00C02BB4"/>
    <w:rsid w:val="00C0470C"/>
    <w:rsid w:val="00C06DE6"/>
    <w:rsid w:val="00C15EE0"/>
    <w:rsid w:val="00C2338B"/>
    <w:rsid w:val="00C23FBF"/>
    <w:rsid w:val="00C25666"/>
    <w:rsid w:val="00C3070A"/>
    <w:rsid w:val="00C35785"/>
    <w:rsid w:val="00C628E5"/>
    <w:rsid w:val="00C73152"/>
    <w:rsid w:val="00C77EFA"/>
    <w:rsid w:val="00C94461"/>
    <w:rsid w:val="00CA125E"/>
    <w:rsid w:val="00CA315D"/>
    <w:rsid w:val="00CA376F"/>
    <w:rsid w:val="00CB5281"/>
    <w:rsid w:val="00CC0596"/>
    <w:rsid w:val="00CE395C"/>
    <w:rsid w:val="00D02065"/>
    <w:rsid w:val="00D17112"/>
    <w:rsid w:val="00D17585"/>
    <w:rsid w:val="00D31257"/>
    <w:rsid w:val="00D41955"/>
    <w:rsid w:val="00D4607A"/>
    <w:rsid w:val="00D707D9"/>
    <w:rsid w:val="00D70919"/>
    <w:rsid w:val="00D72D4F"/>
    <w:rsid w:val="00D90184"/>
    <w:rsid w:val="00DA09EC"/>
    <w:rsid w:val="00DA52F7"/>
    <w:rsid w:val="00DB4403"/>
    <w:rsid w:val="00DD2470"/>
    <w:rsid w:val="00DE54A9"/>
    <w:rsid w:val="00DE55F1"/>
    <w:rsid w:val="00DF76AF"/>
    <w:rsid w:val="00E05E27"/>
    <w:rsid w:val="00E247DE"/>
    <w:rsid w:val="00E271D3"/>
    <w:rsid w:val="00E31592"/>
    <w:rsid w:val="00E4530C"/>
    <w:rsid w:val="00E62C62"/>
    <w:rsid w:val="00E731AC"/>
    <w:rsid w:val="00E84DE3"/>
    <w:rsid w:val="00E90E44"/>
    <w:rsid w:val="00E93EBE"/>
    <w:rsid w:val="00EA0BCB"/>
    <w:rsid w:val="00EB522D"/>
    <w:rsid w:val="00EB5FC3"/>
    <w:rsid w:val="00EB6030"/>
    <w:rsid w:val="00ED3F4B"/>
    <w:rsid w:val="00ED5B61"/>
    <w:rsid w:val="00EE03BE"/>
    <w:rsid w:val="00EE3317"/>
    <w:rsid w:val="00EE34A8"/>
    <w:rsid w:val="00EF3D34"/>
    <w:rsid w:val="00F1363E"/>
    <w:rsid w:val="00F13724"/>
    <w:rsid w:val="00F1430A"/>
    <w:rsid w:val="00F155F9"/>
    <w:rsid w:val="00F158F3"/>
    <w:rsid w:val="00F21CF7"/>
    <w:rsid w:val="00F274B5"/>
    <w:rsid w:val="00F332CF"/>
    <w:rsid w:val="00F33F15"/>
    <w:rsid w:val="00F509F0"/>
    <w:rsid w:val="00F5554D"/>
    <w:rsid w:val="00F57C6D"/>
    <w:rsid w:val="00F6315A"/>
    <w:rsid w:val="00F65063"/>
    <w:rsid w:val="00F708D2"/>
    <w:rsid w:val="00F71698"/>
    <w:rsid w:val="00F86CD9"/>
    <w:rsid w:val="00F91298"/>
    <w:rsid w:val="00F92496"/>
    <w:rsid w:val="00F92D6D"/>
    <w:rsid w:val="00FB23FF"/>
    <w:rsid w:val="00FC0186"/>
    <w:rsid w:val="00FD3F2F"/>
    <w:rsid w:val="00FD4FB1"/>
    <w:rsid w:val="00FE19B5"/>
    <w:rsid w:val="00FF7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205C"/>
  <w15:docId w15:val="{CB725F74-59B6-41D0-B618-A10E035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3F1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35DE5"/>
    <w:pPr>
      <w:keepNext/>
      <w:jc w:val="center"/>
      <w:outlineLvl w:val="0"/>
    </w:pPr>
    <w:rPr>
      <w:rFonts w:ascii="Arial" w:hAnsi="Arial" w:cs="Arial"/>
      <w:b/>
      <w:bCs/>
    </w:rPr>
  </w:style>
  <w:style w:type="paragraph" w:styleId="Nadpis2">
    <w:name w:val="heading 2"/>
    <w:basedOn w:val="Normln"/>
    <w:next w:val="Normln"/>
    <w:link w:val="Nadpis2Char"/>
    <w:qFormat/>
    <w:rsid w:val="00135DE5"/>
    <w:pPr>
      <w:keepNext/>
      <w:jc w:val="both"/>
      <w:outlineLvl w:val="1"/>
    </w:pPr>
    <w:rPr>
      <w:rFonts w:ascii="Arial" w:hAnsi="Arial" w:cs="Arial"/>
      <w:b/>
      <w:bCs/>
      <w:sz w:val="22"/>
    </w:rPr>
  </w:style>
  <w:style w:type="paragraph" w:styleId="Nadpis9">
    <w:name w:val="heading 9"/>
    <w:basedOn w:val="Normln"/>
    <w:next w:val="Normln"/>
    <w:link w:val="Nadpis9Char"/>
    <w:uiPriority w:val="9"/>
    <w:semiHidden/>
    <w:unhideWhenUsed/>
    <w:qFormat/>
    <w:rsid w:val="00A135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5DE5"/>
    <w:rPr>
      <w:rFonts w:ascii="Arial" w:eastAsia="Times New Roman" w:hAnsi="Arial" w:cs="Arial"/>
      <w:b/>
      <w:bCs/>
      <w:sz w:val="24"/>
      <w:szCs w:val="24"/>
      <w:lang w:eastAsia="cs-CZ"/>
    </w:rPr>
  </w:style>
  <w:style w:type="character" w:customStyle="1" w:styleId="Nadpis2Char">
    <w:name w:val="Nadpis 2 Char"/>
    <w:basedOn w:val="Standardnpsmoodstavce"/>
    <w:link w:val="Nadpis2"/>
    <w:rsid w:val="00135DE5"/>
    <w:rPr>
      <w:rFonts w:ascii="Arial" w:eastAsia="Times New Roman" w:hAnsi="Arial" w:cs="Arial"/>
      <w:b/>
      <w:bCs/>
      <w:szCs w:val="24"/>
      <w:lang w:eastAsia="cs-CZ"/>
    </w:rPr>
  </w:style>
  <w:style w:type="paragraph" w:styleId="Zkladntext2">
    <w:name w:val="Body Text 2"/>
    <w:basedOn w:val="Normln"/>
    <w:link w:val="Zkladntext2Char"/>
    <w:semiHidden/>
    <w:rsid w:val="00135DE5"/>
    <w:pPr>
      <w:jc w:val="both"/>
    </w:pPr>
    <w:rPr>
      <w:rFonts w:ascii="Arial" w:hAnsi="Arial" w:cs="Arial"/>
      <w:sz w:val="22"/>
    </w:rPr>
  </w:style>
  <w:style w:type="character" w:customStyle="1" w:styleId="Zkladntext2Char">
    <w:name w:val="Základní text 2 Char"/>
    <w:basedOn w:val="Standardnpsmoodstavce"/>
    <w:link w:val="Zkladntext2"/>
    <w:semiHidden/>
    <w:rsid w:val="00135DE5"/>
    <w:rPr>
      <w:rFonts w:ascii="Arial" w:eastAsia="Times New Roman" w:hAnsi="Arial" w:cs="Arial"/>
      <w:szCs w:val="24"/>
      <w:lang w:eastAsia="cs-CZ"/>
    </w:rPr>
  </w:style>
  <w:style w:type="paragraph" w:styleId="Zkladntext">
    <w:name w:val="Body Text"/>
    <w:basedOn w:val="Normln"/>
    <w:link w:val="ZkladntextChar"/>
    <w:semiHidden/>
    <w:rsid w:val="00135DE5"/>
    <w:pPr>
      <w:jc w:val="both"/>
    </w:pPr>
    <w:rPr>
      <w:rFonts w:ascii="Arial" w:hAnsi="Arial" w:cs="Arial"/>
    </w:rPr>
  </w:style>
  <w:style w:type="character" w:customStyle="1" w:styleId="ZkladntextChar">
    <w:name w:val="Základní text Char"/>
    <w:basedOn w:val="Standardnpsmoodstavce"/>
    <w:link w:val="Zkladntext"/>
    <w:semiHidden/>
    <w:rsid w:val="00135DE5"/>
    <w:rPr>
      <w:rFonts w:ascii="Arial" w:eastAsia="Times New Roman" w:hAnsi="Arial" w:cs="Arial"/>
      <w:sz w:val="24"/>
      <w:szCs w:val="24"/>
      <w:lang w:eastAsia="cs-CZ"/>
    </w:rPr>
  </w:style>
  <w:style w:type="paragraph" w:styleId="Odstavecseseznamem">
    <w:name w:val="List Paragraph"/>
    <w:basedOn w:val="Normln"/>
    <w:uiPriority w:val="34"/>
    <w:qFormat/>
    <w:rsid w:val="005D4678"/>
    <w:pPr>
      <w:ind w:left="720"/>
      <w:contextualSpacing/>
    </w:pPr>
  </w:style>
  <w:style w:type="paragraph" w:styleId="Bezmezer">
    <w:name w:val="No Spacing"/>
    <w:basedOn w:val="Normln"/>
    <w:uiPriority w:val="1"/>
    <w:qFormat/>
    <w:rsid w:val="004C52DD"/>
    <w:pPr>
      <w:spacing w:before="100" w:beforeAutospacing="1" w:after="100" w:afterAutospacing="1"/>
    </w:pPr>
  </w:style>
  <w:style w:type="character" w:styleId="Siln">
    <w:name w:val="Strong"/>
    <w:basedOn w:val="Standardnpsmoodstavce"/>
    <w:uiPriority w:val="22"/>
    <w:qFormat/>
    <w:rsid w:val="00C23FBF"/>
    <w:rPr>
      <w:b/>
      <w:bCs/>
    </w:rPr>
  </w:style>
  <w:style w:type="paragraph" w:styleId="Textbubliny">
    <w:name w:val="Balloon Text"/>
    <w:basedOn w:val="Normln"/>
    <w:link w:val="TextbublinyChar"/>
    <w:uiPriority w:val="99"/>
    <w:semiHidden/>
    <w:unhideWhenUsed/>
    <w:rsid w:val="00BE19B0"/>
    <w:rPr>
      <w:rFonts w:ascii="Tahoma" w:hAnsi="Tahoma" w:cs="Tahoma"/>
      <w:sz w:val="16"/>
      <w:szCs w:val="16"/>
    </w:rPr>
  </w:style>
  <w:style w:type="character" w:customStyle="1" w:styleId="TextbublinyChar">
    <w:name w:val="Text bubliny Char"/>
    <w:basedOn w:val="Standardnpsmoodstavce"/>
    <w:link w:val="Textbubliny"/>
    <w:uiPriority w:val="99"/>
    <w:semiHidden/>
    <w:rsid w:val="00BE19B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7585"/>
    <w:rPr>
      <w:sz w:val="16"/>
      <w:szCs w:val="16"/>
    </w:rPr>
  </w:style>
  <w:style w:type="paragraph" w:styleId="Textkomente">
    <w:name w:val="annotation text"/>
    <w:basedOn w:val="Normln"/>
    <w:link w:val="TextkomenteChar"/>
    <w:uiPriority w:val="99"/>
    <w:semiHidden/>
    <w:unhideWhenUsed/>
    <w:rsid w:val="00D17585"/>
    <w:rPr>
      <w:sz w:val="20"/>
      <w:szCs w:val="20"/>
    </w:rPr>
  </w:style>
  <w:style w:type="character" w:customStyle="1" w:styleId="TextkomenteChar">
    <w:name w:val="Text komentáře Char"/>
    <w:basedOn w:val="Standardnpsmoodstavce"/>
    <w:link w:val="Textkomente"/>
    <w:uiPriority w:val="99"/>
    <w:semiHidden/>
    <w:rsid w:val="00D1758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7585"/>
    <w:rPr>
      <w:b/>
      <w:bCs/>
    </w:rPr>
  </w:style>
  <w:style w:type="character" w:customStyle="1" w:styleId="PedmtkomenteChar">
    <w:name w:val="Předmět komentáře Char"/>
    <w:basedOn w:val="TextkomenteChar"/>
    <w:link w:val="Pedmtkomente"/>
    <w:uiPriority w:val="99"/>
    <w:semiHidden/>
    <w:rsid w:val="00D17585"/>
    <w:rPr>
      <w:rFonts w:ascii="Times New Roman" w:eastAsia="Times New Roman" w:hAnsi="Times New Roman" w:cs="Times New Roman"/>
      <w:b/>
      <w:bCs/>
      <w:sz w:val="20"/>
      <w:szCs w:val="20"/>
      <w:lang w:eastAsia="cs-CZ"/>
    </w:rPr>
  </w:style>
  <w:style w:type="character" w:customStyle="1" w:styleId="Nadpis9Char">
    <w:name w:val="Nadpis 9 Char"/>
    <w:basedOn w:val="Standardnpsmoodstavce"/>
    <w:link w:val="Nadpis9"/>
    <w:uiPriority w:val="9"/>
    <w:semiHidden/>
    <w:rsid w:val="00A135FB"/>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uiPriority w:val="99"/>
    <w:unhideWhenUsed/>
    <w:rsid w:val="0015566E"/>
    <w:pPr>
      <w:tabs>
        <w:tab w:val="center" w:pos="4536"/>
        <w:tab w:val="right" w:pos="9072"/>
      </w:tabs>
    </w:pPr>
  </w:style>
  <w:style w:type="character" w:customStyle="1" w:styleId="ZhlavChar">
    <w:name w:val="Záhlaví Char"/>
    <w:basedOn w:val="Standardnpsmoodstavce"/>
    <w:link w:val="Zhlav"/>
    <w:uiPriority w:val="99"/>
    <w:rsid w:val="0015566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566E"/>
    <w:pPr>
      <w:tabs>
        <w:tab w:val="center" w:pos="4536"/>
        <w:tab w:val="right" w:pos="9072"/>
      </w:tabs>
    </w:pPr>
  </w:style>
  <w:style w:type="character" w:customStyle="1" w:styleId="ZpatChar">
    <w:name w:val="Zápatí Char"/>
    <w:basedOn w:val="Standardnpsmoodstavce"/>
    <w:link w:val="Zpat"/>
    <w:uiPriority w:val="99"/>
    <w:rsid w:val="0015566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80479">
      <w:bodyDiv w:val="1"/>
      <w:marLeft w:val="0"/>
      <w:marRight w:val="0"/>
      <w:marTop w:val="0"/>
      <w:marBottom w:val="0"/>
      <w:divBdr>
        <w:top w:val="none" w:sz="0" w:space="0" w:color="auto"/>
        <w:left w:val="none" w:sz="0" w:space="0" w:color="auto"/>
        <w:bottom w:val="none" w:sz="0" w:space="0" w:color="auto"/>
        <w:right w:val="none" w:sz="0" w:space="0" w:color="auto"/>
      </w:divBdr>
    </w:div>
    <w:div w:id="1661887776">
      <w:bodyDiv w:val="1"/>
      <w:marLeft w:val="0"/>
      <w:marRight w:val="0"/>
      <w:marTop w:val="0"/>
      <w:marBottom w:val="0"/>
      <w:divBdr>
        <w:top w:val="none" w:sz="0" w:space="0" w:color="auto"/>
        <w:left w:val="none" w:sz="0" w:space="0" w:color="auto"/>
        <w:bottom w:val="none" w:sz="0" w:space="0" w:color="auto"/>
        <w:right w:val="none" w:sz="0" w:space="0" w:color="auto"/>
      </w:divBdr>
    </w:div>
    <w:div w:id="20925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F538-6044-42B1-87A0-E49ED35D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3364</Words>
  <Characters>19852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PRAGOPROJEKT, a.s.</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Dvořáková</dc:creator>
  <cp:lastModifiedBy>Kubickova, Lucie</cp:lastModifiedBy>
  <cp:revision>2</cp:revision>
  <cp:lastPrinted>2020-03-18T14:10:00Z</cp:lastPrinted>
  <dcterms:created xsi:type="dcterms:W3CDTF">2023-08-09T11:54:00Z</dcterms:created>
  <dcterms:modified xsi:type="dcterms:W3CDTF">2023-08-09T11:54:00Z</dcterms:modified>
</cp:coreProperties>
</file>