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8AEB" w14:textId="77777777" w:rsidR="006229AA" w:rsidRDefault="00EF5716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4</w:t>
      </w:r>
    </w:p>
    <w:p w14:paraId="248634EF" w14:textId="77777777" w:rsidR="006229AA" w:rsidRDefault="00EF571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345-2020-505207 ze dne 31.5.2020 („</w:t>
      </w:r>
      <w:r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BA98D50" w14:textId="77777777" w:rsidR="006229AA" w:rsidRDefault="00EF5716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p w14:paraId="429F23C2" w14:textId="77777777" w:rsidR="006229AA" w:rsidRDefault="00EF5716">
      <w:pPr>
        <w:ind w:left="5103" w:right="-28" w:hanging="4536"/>
        <w:jc w:val="both"/>
        <w:rPr>
          <w:rFonts w:ascii="Arial" w:hAnsi="Arial" w:cs="Arial"/>
          <w:b/>
          <w:kern w:val="20"/>
          <w:sz w:val="22"/>
          <w:szCs w:val="22"/>
        </w:rPr>
      </w:pPr>
      <w:r>
        <w:rPr>
          <w:rFonts w:ascii="Arial" w:hAnsi="Arial" w:cs="Arial"/>
          <w:b/>
          <w:kern w:val="20"/>
          <w:sz w:val="22"/>
          <w:szCs w:val="22"/>
        </w:rPr>
        <w:t xml:space="preserve">Objednatel: </w:t>
      </w:r>
      <w:r>
        <w:rPr>
          <w:rFonts w:ascii="Arial" w:hAnsi="Arial" w:cs="Arial"/>
          <w:b/>
          <w:kern w:val="20"/>
          <w:sz w:val="22"/>
          <w:szCs w:val="22"/>
        </w:rPr>
        <w:tab/>
        <w:t>Česká republika – Státní pozemkový úřad,</w:t>
      </w:r>
    </w:p>
    <w:p w14:paraId="6E2BA051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Sídlo: </w:t>
      </w:r>
      <w:r>
        <w:rPr>
          <w:rFonts w:ascii="Arial" w:hAnsi="Arial" w:cs="Arial"/>
          <w:bCs/>
          <w:kern w:val="20"/>
          <w:sz w:val="22"/>
          <w:szCs w:val="22"/>
        </w:rPr>
        <w:tab/>
        <w:t>Husinecká 1024/11a, 130 00 Praha 3 – Žižkov</w:t>
      </w:r>
    </w:p>
    <w:p w14:paraId="1AB23146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ab/>
        <w:t>Krajský pozemkový úřad pro Jihočeský kraj, Pobočka Tábor</w:t>
      </w:r>
    </w:p>
    <w:p w14:paraId="411908FF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787AEBCF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Zastoupený: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Davidem Mišíkem, vedoucím Pobočky Tábor</w:t>
      </w:r>
    </w:p>
    <w:p w14:paraId="1EB567DA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Ve smluvních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 Mišík, vedoucí Pobočky Tábor</w:t>
      </w:r>
    </w:p>
    <w:p w14:paraId="305DCF38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 Mišík, Ing. Dana Šílená</w:t>
      </w:r>
    </w:p>
    <w:p w14:paraId="19E35397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410A7CD4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Tel. </w:t>
      </w:r>
      <w:r>
        <w:rPr>
          <w:rFonts w:ascii="Arial" w:hAnsi="Arial" w:cs="Arial"/>
          <w:bCs/>
          <w:kern w:val="20"/>
          <w:sz w:val="22"/>
          <w:szCs w:val="22"/>
        </w:rPr>
        <w:tab/>
        <w:t>+420 724 179 204, +420 724 179 203</w:t>
      </w:r>
    </w:p>
    <w:p w14:paraId="4A63BAF7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E-mail: </w:t>
      </w:r>
      <w:r>
        <w:rPr>
          <w:rFonts w:ascii="Arial" w:hAnsi="Arial" w:cs="Arial"/>
          <w:bCs/>
          <w:kern w:val="20"/>
          <w:sz w:val="22"/>
          <w:szCs w:val="22"/>
        </w:rPr>
        <w:tab/>
        <w:t>tabor.pk@spucr.cz</w:t>
      </w:r>
    </w:p>
    <w:p w14:paraId="6F08696C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ID DS: </w:t>
      </w:r>
      <w:r>
        <w:rPr>
          <w:rFonts w:ascii="Arial" w:hAnsi="Arial" w:cs="Arial"/>
          <w:bCs/>
          <w:kern w:val="20"/>
          <w:sz w:val="22"/>
          <w:szCs w:val="22"/>
        </w:rPr>
        <w:tab/>
        <w:t>z49per3</w:t>
      </w:r>
    </w:p>
    <w:p w14:paraId="30C15051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kern w:val="20"/>
          <w:sz w:val="22"/>
          <w:szCs w:val="22"/>
        </w:rPr>
        <w:tab/>
        <w:t>ČNB</w:t>
      </w:r>
    </w:p>
    <w:p w14:paraId="0333057A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Číslo účtu: </w:t>
      </w:r>
      <w:r>
        <w:rPr>
          <w:rFonts w:ascii="Arial" w:hAnsi="Arial" w:cs="Arial"/>
          <w:bCs/>
          <w:kern w:val="20"/>
          <w:sz w:val="22"/>
          <w:szCs w:val="22"/>
        </w:rPr>
        <w:tab/>
        <w:t>3723001/0710</w:t>
      </w:r>
    </w:p>
    <w:p w14:paraId="5765C8D3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IČO: </w:t>
      </w:r>
      <w:r>
        <w:rPr>
          <w:rFonts w:ascii="Arial" w:hAnsi="Arial" w:cs="Arial"/>
          <w:bCs/>
          <w:kern w:val="20"/>
          <w:sz w:val="22"/>
          <w:szCs w:val="22"/>
        </w:rPr>
        <w:tab/>
        <w:t>01312774</w:t>
      </w:r>
    </w:p>
    <w:p w14:paraId="76D626A3" w14:textId="77777777" w:rsidR="006229AA" w:rsidRDefault="00EF5716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DIČ: </w:t>
      </w:r>
      <w:r>
        <w:rPr>
          <w:rFonts w:ascii="Arial" w:hAnsi="Arial" w:cs="Arial"/>
          <w:bCs/>
          <w:kern w:val="20"/>
          <w:sz w:val="22"/>
          <w:szCs w:val="22"/>
        </w:rPr>
        <w:tab/>
        <w:t xml:space="preserve">CZ01312774 – není plátce DPH </w:t>
      </w:r>
    </w:p>
    <w:p w14:paraId="10951FD9" w14:textId="77777777" w:rsidR="006229AA" w:rsidRDefault="00EF5716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43F37936" w14:textId="77777777" w:rsidR="006229AA" w:rsidRDefault="00EF5716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E7DDAFD" w14:textId="77777777" w:rsidR="006229AA" w:rsidRDefault="00EF5716">
      <w:pPr>
        <w:ind w:left="5103" w:hanging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  <w:t>GROMA PLAN s.r.o.</w:t>
      </w:r>
    </w:p>
    <w:p w14:paraId="6D471BF6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</w:t>
      </w:r>
      <w:r>
        <w:rPr>
          <w:rFonts w:ascii="Arial" w:hAnsi="Arial" w:cs="Arial"/>
          <w:bCs/>
          <w:sz w:val="22"/>
          <w:szCs w:val="22"/>
        </w:rPr>
        <w:tab/>
        <w:t>Plachého 40, 301 00 Plzeň</w:t>
      </w:r>
    </w:p>
    <w:p w14:paraId="5C08968A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Zastoupen:</w:t>
      </w:r>
      <w:r>
        <w:rPr>
          <w:rFonts w:ascii="Arial" w:hAnsi="Arial" w:cs="Arial"/>
          <w:bCs/>
          <w:sz w:val="22"/>
          <w:szCs w:val="22"/>
        </w:rPr>
        <w:tab/>
        <w:t>Pavlem Vostrackým – jednatelem</w:t>
      </w:r>
    </w:p>
    <w:p w14:paraId="508414CF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smluvních záležitostech oprávněn jednat:</w:t>
      </w:r>
      <w:r>
        <w:rPr>
          <w:rFonts w:ascii="Arial" w:hAnsi="Arial" w:cs="Arial"/>
          <w:bCs/>
          <w:sz w:val="22"/>
          <w:szCs w:val="22"/>
        </w:rPr>
        <w:tab/>
        <w:t>Pavel Vostracký</w:t>
      </w:r>
    </w:p>
    <w:p w14:paraId="761F1985" w14:textId="15753FCF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technických záležitostech oprávněn jednat:</w:t>
      </w:r>
      <w:r>
        <w:rPr>
          <w:rFonts w:ascii="Arial" w:hAnsi="Arial" w:cs="Arial"/>
          <w:bCs/>
          <w:sz w:val="22"/>
          <w:szCs w:val="22"/>
        </w:rPr>
        <w:tab/>
      </w:r>
      <w:r w:rsidR="00C33239">
        <w:rPr>
          <w:rFonts w:ascii="Arial" w:hAnsi="Arial" w:cs="Arial"/>
          <w:bCs/>
          <w:sz w:val="22"/>
          <w:szCs w:val="22"/>
        </w:rPr>
        <w:t>xxxxx</w:t>
      </w:r>
    </w:p>
    <w:p w14:paraId="2222F8BB" w14:textId="6A53D3C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Telefon:</w:t>
      </w:r>
      <w:r>
        <w:rPr>
          <w:rFonts w:ascii="Arial" w:hAnsi="Arial" w:cs="Arial"/>
          <w:bCs/>
          <w:sz w:val="22"/>
          <w:szCs w:val="22"/>
        </w:rPr>
        <w:tab/>
      </w:r>
      <w:r w:rsidR="00C33239">
        <w:rPr>
          <w:rFonts w:ascii="Arial" w:hAnsi="Arial" w:cs="Arial"/>
          <w:bCs/>
          <w:sz w:val="22"/>
          <w:szCs w:val="22"/>
        </w:rPr>
        <w:t>xxxxx</w:t>
      </w:r>
    </w:p>
    <w:p w14:paraId="32ACE9B0" w14:textId="02D19BF6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 w:rsidR="00C33239">
        <w:rPr>
          <w:rFonts w:ascii="Arial" w:hAnsi="Arial" w:cs="Arial"/>
          <w:bCs/>
          <w:sz w:val="22"/>
          <w:szCs w:val="22"/>
        </w:rPr>
        <w:t>xxxxx</w:t>
      </w:r>
    </w:p>
    <w:p w14:paraId="2E8DD0EB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 DS:</w:t>
      </w:r>
      <w:r>
        <w:rPr>
          <w:rFonts w:ascii="Arial" w:hAnsi="Arial" w:cs="Arial"/>
          <w:bCs/>
          <w:sz w:val="22"/>
          <w:szCs w:val="22"/>
        </w:rPr>
        <w:tab/>
        <w:t>ekc85xd</w:t>
      </w:r>
    </w:p>
    <w:p w14:paraId="119481E5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Bankovní spojení:</w:t>
      </w:r>
      <w:r>
        <w:rPr>
          <w:rFonts w:ascii="Arial" w:hAnsi="Arial" w:cs="Arial"/>
          <w:bCs/>
          <w:sz w:val="22"/>
          <w:szCs w:val="22"/>
        </w:rPr>
        <w:tab/>
        <w:t>Komerční banka a.s.</w:t>
      </w:r>
    </w:p>
    <w:p w14:paraId="0947DC5A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účtu:</w:t>
      </w:r>
      <w:r>
        <w:rPr>
          <w:rFonts w:ascii="Arial" w:hAnsi="Arial" w:cs="Arial"/>
          <w:bCs/>
          <w:sz w:val="22"/>
          <w:szCs w:val="22"/>
        </w:rPr>
        <w:tab/>
        <w:t>27-4501350277/0100</w:t>
      </w:r>
    </w:p>
    <w:p w14:paraId="24DD17FA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</w:t>
      </w:r>
      <w:r>
        <w:rPr>
          <w:rFonts w:ascii="Arial" w:hAnsi="Arial" w:cs="Arial"/>
          <w:bCs/>
          <w:sz w:val="22"/>
          <w:szCs w:val="22"/>
        </w:rPr>
        <w:tab/>
        <w:t>25233025</w:t>
      </w:r>
    </w:p>
    <w:p w14:paraId="50ED9CE6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ab/>
        <w:t>CZ25233025</w:t>
      </w:r>
    </w:p>
    <w:p w14:paraId="46A8FD8B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Společnost je zapsaná v obchodním rejstříku vedeném: </w:t>
      </w:r>
      <w:r>
        <w:rPr>
          <w:rFonts w:ascii="Arial" w:hAnsi="Arial" w:cs="Arial"/>
          <w:bCs/>
          <w:sz w:val="22"/>
          <w:szCs w:val="22"/>
        </w:rPr>
        <w:tab/>
      </w:r>
    </w:p>
    <w:p w14:paraId="5C139D1A" w14:textId="77777777" w:rsidR="006229AA" w:rsidRDefault="00EF5716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Krajský soud v Plzni, oddíl C, vložka 11085 </w:t>
      </w:r>
    </w:p>
    <w:p w14:paraId="777EE5F4" w14:textId="77777777" w:rsidR="006229AA" w:rsidRDefault="00EF5716">
      <w:pPr>
        <w:spacing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5A48B6FA" w14:textId="77777777" w:rsidR="006229AA" w:rsidRDefault="00EF5716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32A0800B" w14:textId="77777777" w:rsidR="006229AA" w:rsidRDefault="006229A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525CFD10" w14:textId="77777777" w:rsidR="006229AA" w:rsidRDefault="006229A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54652B33" w14:textId="77777777" w:rsidR="006229AA" w:rsidRDefault="006229A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48371BF1" w14:textId="77777777" w:rsidR="006229AA" w:rsidRDefault="006229A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14:paraId="0537D348" w14:textId="77777777" w:rsidR="006229AA" w:rsidRDefault="00EF571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lastRenderedPageBreak/>
        <w:t>Preambule</w:t>
      </w:r>
    </w:p>
    <w:p w14:paraId="49B125C1" w14:textId="77777777" w:rsidR="006229AA" w:rsidRDefault="00EF571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szCs w:val="22"/>
        </w:rPr>
        <w:t xml:space="preserve">4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>
        <w:rPr>
          <w:rFonts w:ascii="Arial" w:hAnsi="Arial" w:cs="Arial"/>
          <w:b w:val="0"/>
          <w:bCs w:val="0"/>
          <w:caps w:val="0"/>
          <w:szCs w:val="22"/>
        </w:rPr>
        <w:t>V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4 prováděno výhradně cestou Výměnného úložiště SPÚ, které je iniciováno a zpřístupněno ze strany SPÚ. V důsledku této změny 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>
        <w:rPr>
          <w:rFonts w:ascii="Arial" w:hAnsi="Arial" w:cs="Arial"/>
          <w:color w:val="242424"/>
          <w:szCs w:val="22"/>
          <w:shd w:val="clear" w:color="auto" w:fill="FFFFFF"/>
        </w:rPr>
        <w:t>4.</w:t>
      </w:r>
      <w:r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2C024A96" w14:textId="77777777" w:rsidR="006229AA" w:rsidRDefault="00EF5716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Předmět Dodatku</w:t>
      </w:r>
    </w:p>
    <w:p w14:paraId="6EF41E6D" w14:textId="77777777" w:rsidR="006229AA" w:rsidRDefault="00EF5716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4.1 se mění druhá věta takto: </w:t>
      </w:r>
    </w:p>
    <w:p w14:paraId="264035CF" w14:textId="77777777" w:rsidR="006229AA" w:rsidRDefault="00EF5716">
      <w:pPr>
        <w:spacing w:after="240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Dále budou dílčí části předány v digitální podobě ve výměnném formátu VFP společně s údaji Informačního systému katastru nemovitostí ve formátu VFK, v souladu s platným metodickým pokynem SPÚ, na výměnné úložiště SPÚ a současně bude předána textová část ve formátu *.doc(x) nebo kompatibilní s textovým editorem Word, tabulková část ve formátu *.xls(x) nebo kompatibilní s programem Excel.</w:t>
      </w:r>
    </w:p>
    <w:p w14:paraId="085D0392" w14:textId="77777777" w:rsidR="006229AA" w:rsidRDefault="00EF5716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Čl. 4.2 se mění takto:</w:t>
      </w:r>
    </w:p>
    <w:p w14:paraId="735EA272" w14:textId="77777777" w:rsidR="006229AA" w:rsidRDefault="00EF5716">
      <w:pPr>
        <w:pStyle w:val="Claneka"/>
        <w:spacing w:line="240" w:lineRule="auto"/>
        <w:jc w:val="both"/>
        <w:rPr>
          <w:rFonts w:ascii="Arial" w:hAnsi="Arial" w:cs="Arial"/>
          <w:kern w:val="20"/>
        </w:rPr>
      </w:pPr>
      <w:bookmarkStart w:id="1" w:name="1fob9te"/>
      <w:bookmarkStart w:id="2" w:name="_Ref50585481"/>
      <w:bookmarkEnd w:id="0"/>
      <w:bookmarkEnd w:id="1"/>
      <w:r>
        <w:rPr>
          <w:rFonts w:ascii="Arial" w:hAnsi="Arial" w:cs="Arial"/>
          <w:kern w:val="20"/>
        </w:rPr>
        <w:t>Ukončené dílčí části budou odevzdány s náležitostmi podle odstavce 4.1. v následujícím počtu vyhotovení a formě:</w:t>
      </w:r>
    </w:p>
    <w:p w14:paraId="108AE847" w14:textId="77777777" w:rsidR="006229AA" w:rsidRDefault="006229AA">
      <w:pPr>
        <w:pStyle w:val="Odstavecseseznamem"/>
        <w:keepLines/>
        <w:widowControl w:val="0"/>
        <w:numPr>
          <w:ilvl w:val="0"/>
          <w:numId w:val="26"/>
        </w:numPr>
        <w:contextualSpacing w:val="0"/>
        <w:rPr>
          <w:rFonts w:ascii="Arial" w:hAnsi="Arial" w:cs="Arial"/>
          <w:vanish/>
        </w:rPr>
      </w:pPr>
    </w:p>
    <w:p w14:paraId="3BFD9ED2" w14:textId="77777777" w:rsidR="006229AA" w:rsidRDefault="006229AA">
      <w:pPr>
        <w:pStyle w:val="Odstavecseseznamem"/>
        <w:keepLines/>
        <w:widowControl w:val="0"/>
        <w:numPr>
          <w:ilvl w:val="0"/>
          <w:numId w:val="26"/>
        </w:numPr>
        <w:contextualSpacing w:val="0"/>
        <w:rPr>
          <w:rFonts w:ascii="Arial" w:hAnsi="Arial" w:cs="Arial"/>
          <w:vanish/>
        </w:rPr>
      </w:pPr>
    </w:p>
    <w:p w14:paraId="0BC2AC85" w14:textId="77777777" w:rsidR="006229AA" w:rsidRDefault="006229AA">
      <w:pPr>
        <w:pStyle w:val="Odstavecseseznamem"/>
        <w:keepLines/>
        <w:widowControl w:val="0"/>
        <w:numPr>
          <w:ilvl w:val="0"/>
          <w:numId w:val="26"/>
        </w:numPr>
        <w:contextualSpacing w:val="0"/>
        <w:rPr>
          <w:rFonts w:ascii="Arial" w:hAnsi="Arial" w:cs="Arial"/>
          <w:vanish/>
        </w:rPr>
      </w:pPr>
    </w:p>
    <w:p w14:paraId="46610FB5" w14:textId="77777777" w:rsidR="006229AA" w:rsidRDefault="006229AA">
      <w:pPr>
        <w:pStyle w:val="Odstavecseseznamem"/>
        <w:keepLines/>
        <w:widowControl w:val="0"/>
        <w:numPr>
          <w:ilvl w:val="0"/>
          <w:numId w:val="26"/>
        </w:numPr>
        <w:contextualSpacing w:val="0"/>
        <w:rPr>
          <w:rFonts w:ascii="Arial" w:hAnsi="Arial" w:cs="Arial"/>
          <w:vanish/>
        </w:rPr>
      </w:pPr>
    </w:p>
    <w:p w14:paraId="14A45EBC" w14:textId="77777777" w:rsidR="006229AA" w:rsidRDefault="006229AA">
      <w:pPr>
        <w:pStyle w:val="Odstavecseseznamem"/>
        <w:keepLines/>
        <w:widowControl w:val="0"/>
        <w:numPr>
          <w:ilvl w:val="1"/>
          <w:numId w:val="26"/>
        </w:numPr>
        <w:contextualSpacing w:val="0"/>
        <w:rPr>
          <w:rFonts w:ascii="Arial" w:hAnsi="Arial" w:cs="Arial"/>
          <w:vanish/>
        </w:rPr>
      </w:pPr>
    </w:p>
    <w:p w14:paraId="00D30CD2" w14:textId="77777777" w:rsidR="006229AA" w:rsidRDefault="006229AA">
      <w:pPr>
        <w:pStyle w:val="Odstavecseseznamem"/>
        <w:keepLines/>
        <w:widowControl w:val="0"/>
        <w:numPr>
          <w:ilvl w:val="1"/>
          <w:numId w:val="26"/>
        </w:numPr>
        <w:contextualSpacing w:val="0"/>
        <w:rPr>
          <w:rFonts w:ascii="Arial" w:hAnsi="Arial" w:cs="Arial"/>
          <w:vanish/>
        </w:rPr>
      </w:pPr>
    </w:p>
    <w:p w14:paraId="3B9F8272" w14:textId="77777777" w:rsidR="006229AA" w:rsidRDefault="00EF5716">
      <w:pPr>
        <w:pStyle w:val="Claneka"/>
        <w:numPr>
          <w:ilvl w:val="2"/>
          <w:numId w:val="26"/>
        </w:numPr>
        <w:ind w:left="99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Revize a doplnění stávajícího bodového pole – 1x papírové zpracování (1x objednatel) a CD (DVD);</w:t>
      </w:r>
    </w:p>
    <w:p w14:paraId="715C250E" w14:textId="77777777" w:rsidR="006229AA" w:rsidRDefault="00EF5716">
      <w:pPr>
        <w:pStyle w:val="Claneka"/>
        <w:numPr>
          <w:ilvl w:val="2"/>
          <w:numId w:val="26"/>
        </w:numPr>
        <w:spacing w:line="24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Polohopisné zaměření zájmového území – 1x papírové zpracování (1x objednatel) a CD (DVD). </w:t>
      </w:r>
    </w:p>
    <w:p w14:paraId="770686FD" w14:textId="77777777" w:rsidR="006229AA" w:rsidRDefault="00EF5716">
      <w:pPr>
        <w:pStyle w:val="Claneka"/>
        <w:numPr>
          <w:ilvl w:val="2"/>
          <w:numId w:val="26"/>
        </w:numPr>
        <w:spacing w:line="24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Zjišťování průběhu hranic obvodu KoPÚ a zjišťování hranic pozemků neřešených dle § 2 zákona – 2x papírové zpracování (1x objednatel, 1x pro předání na katastrální úřad) a CD (DVD). Geometrické plány budou odevzdány jen na CD (DVD). Šetření průběhu vlastnických hranic řešených pozemků s porosty pro účely návrhu KoPÚ – 1x listinné a digitální vyhotovení určené Objednateli; </w:t>
      </w:r>
    </w:p>
    <w:p w14:paraId="50759052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Rozbor současného stavu – 1x papírové zpracování (objednatel) a CD (DVD). </w:t>
      </w:r>
    </w:p>
    <w:p w14:paraId="492E6FBB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Dokumentace nároků vlastníků (včetně map) - 2x papírové zpracování (1x objednatel a 1x obec) a CD (DVD) a 2x papírové zpracování k rozeslání účastníkům řízení. </w:t>
      </w:r>
    </w:p>
    <w:p w14:paraId="15813FE3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PSZ – 2x listinné vyhotovení určené – 1x Objednateli a 1x příslušné obci; digitální vyhotovení určené Objednateli; Po zapracování případných změn vzniklých v průběhu zpracování návrhu nového uspořádání pozemků – 2x listinné vyhotovení určené – 1x Objednateli a 1x příslušné obci; digitální vyhotovení určené Objednateli;</w:t>
      </w:r>
    </w:p>
    <w:p w14:paraId="1A7CB0F9" w14:textId="77777777" w:rsidR="006229AA" w:rsidRDefault="00EF5716">
      <w:pPr>
        <w:pStyle w:val="Claneki"/>
        <w:keepNext w:val="0"/>
        <w:numPr>
          <w:ilvl w:val="2"/>
          <w:numId w:val="26"/>
        </w:numPr>
        <w:spacing w:line="240" w:lineRule="auto"/>
        <w:ind w:left="993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Výškopisné zaměření zájmového území – digitální vyhotovení určené Objednateli;</w:t>
      </w:r>
    </w:p>
    <w:p w14:paraId="3C9DFB34" w14:textId="77777777" w:rsidR="006229AA" w:rsidRDefault="00EF5716">
      <w:pPr>
        <w:pStyle w:val="Claneki"/>
        <w:keepNext w:val="0"/>
        <w:numPr>
          <w:ilvl w:val="2"/>
          <w:numId w:val="26"/>
        </w:numPr>
        <w:spacing w:line="240" w:lineRule="auto"/>
        <w:ind w:left="993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Potřebné podélné a příčné profily společných zařízení – 1x listinné a digitální vyhotovení určené Objednateli;</w:t>
      </w:r>
    </w:p>
    <w:p w14:paraId="13BABCF4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bookmarkStart w:id="3" w:name="_Ref51580600"/>
      <w:r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3"/>
    </w:p>
    <w:p w14:paraId="7DEFA5EB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bookmarkStart w:id="4" w:name="_Ref51580601"/>
      <w:r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3.5.3, které dosud nebyly Objednateli nebo obci předány) + 3x listinné vyhotovení přílohy k rozhodnutí o schválení </w:t>
      </w:r>
      <w:r>
        <w:rPr>
          <w:rFonts w:ascii="Arial" w:hAnsi="Arial" w:cs="Arial"/>
        </w:rPr>
        <w:lastRenderedPageBreak/>
        <w:t>návrhu určené – 1x Objednateli, 1x k rozeslání účastníkům řízení, 1x příslušné obci k veřejnému nahlédnutí; digitální vyhotovení určené Objednateli;</w:t>
      </w:r>
      <w:bookmarkEnd w:id="4"/>
    </w:p>
    <w:p w14:paraId="6DBD1AEF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line="240" w:lineRule="auto"/>
        <w:ind w:left="993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mapového díla – digitální vyhotovení určené Objednateli; a</w:t>
      </w:r>
    </w:p>
    <w:p w14:paraId="0ABF38B1" w14:textId="77777777" w:rsidR="006229AA" w:rsidRDefault="00EF5716">
      <w:pPr>
        <w:pStyle w:val="Claneka"/>
        <w:keepLines w:val="0"/>
        <w:widowControl/>
        <w:numPr>
          <w:ilvl w:val="2"/>
          <w:numId w:val="26"/>
        </w:numPr>
        <w:spacing w:after="240" w:line="240" w:lineRule="auto"/>
        <w:ind w:left="993" w:hanging="698"/>
        <w:jc w:val="both"/>
        <w:rPr>
          <w:rFonts w:ascii="Arial" w:hAnsi="Arial" w:cs="Arial"/>
        </w:rPr>
      </w:pPr>
      <w:bookmarkStart w:id="5" w:name="_Ref135050122"/>
      <w:r>
        <w:rPr>
          <w:rFonts w:ascii="Arial" w:hAnsi="Arial" w:cs="Arial"/>
        </w:rPr>
        <w:t>Vypracování písemných příloh k rozhodnutí o výměně nebo přechodu vlastnických práv, určení výše úhrady a lhůty podle § 10 odst. 2 zákona a o zřízení nebo zrušení věcného břemene – 4x listinné vyhotovení určené – 1x Objednateli, 1x příslušné obci k veřejnému nahlédnutí, 1x k rozeslání účastníkům řízení a 1x katastrálnímu úřadu; digitální vyhotovení určené Objednateli.</w:t>
      </w:r>
      <w:bookmarkEnd w:id="5"/>
      <w:r>
        <w:rPr>
          <w:rFonts w:ascii="Arial" w:hAnsi="Arial" w:cs="Arial"/>
        </w:rPr>
        <w:t>“</w:t>
      </w:r>
    </w:p>
    <w:p w14:paraId="64EE8723" w14:textId="77777777" w:rsidR="006229AA" w:rsidRDefault="006229AA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</w:rPr>
      </w:pPr>
    </w:p>
    <w:p w14:paraId="2DC32355" w14:textId="77777777" w:rsidR="006229AA" w:rsidRDefault="00EF5716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  <w:bookmarkEnd w:id="2"/>
    </w:p>
    <w:p w14:paraId="322F30A6" w14:textId="77777777" w:rsidR="006229AA" w:rsidRDefault="00EF571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>
        <w:rPr>
          <w:rFonts w:ascii="Arial" w:hAnsi="Arial" w:cs="Arial"/>
          <w:szCs w:val="22"/>
        </w:rPr>
        <w:t>Ostatní ujednání Smlouvy, která nejsou dotčena tímto Dodatkem (tj. termíny a ceny), se nemění.</w:t>
      </w:r>
    </w:p>
    <w:p w14:paraId="576A0FB1" w14:textId="77777777" w:rsidR="006229AA" w:rsidRDefault="00EF5716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>
        <w:rPr>
          <w:rFonts w:ascii="Arial" w:hAnsi="Arial" w:cs="Arial"/>
          <w:b/>
          <w:bCs/>
          <w:szCs w:val="22"/>
        </w:rPr>
        <w:t>ZRS</w:t>
      </w:r>
      <w:r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6"/>
    <w:p w14:paraId="1AE8ECC5" w14:textId="77777777" w:rsidR="006229AA" w:rsidRDefault="00EF5716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  <w:r>
        <w:rPr>
          <w:rFonts w:ascii="Arial" w:hAnsi="Arial" w:cs="Arial"/>
          <w:szCs w:val="22"/>
        </w:rPr>
        <w:br w:type="page"/>
      </w:r>
    </w:p>
    <w:p w14:paraId="74CFF185" w14:textId="77777777" w:rsidR="006229AA" w:rsidRDefault="00EF57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PODPISOVÁ STRANA</w:t>
      </w:r>
    </w:p>
    <w:p w14:paraId="68715EBE" w14:textId="77777777" w:rsidR="006229AA" w:rsidRDefault="00EF571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604CA0B9" w14:textId="77777777" w:rsidR="006229AA" w:rsidRDefault="006229AA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962"/>
        <w:gridCol w:w="4531"/>
      </w:tblGrid>
      <w:tr w:rsidR="006229AA" w14:paraId="77387FB8" w14:textId="77777777" w:rsidTr="006229AA">
        <w:trPr>
          <w:trHeight w:val="1299"/>
        </w:trPr>
        <w:tc>
          <w:tcPr>
            <w:tcW w:w="4962" w:type="dxa"/>
          </w:tcPr>
          <w:p w14:paraId="76BEC327" w14:textId="77777777" w:rsidR="006229AA" w:rsidRDefault="006229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51A93B" w14:textId="77777777" w:rsidR="006229AA" w:rsidRDefault="00EF57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 </w:t>
            </w:r>
          </w:p>
          <w:p w14:paraId="4AD5EBDD" w14:textId="77777777" w:rsidR="006229AA" w:rsidRDefault="00EF57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KPÚ pro Jihočeský kraj, Pobočka Tábor</w:t>
            </w:r>
          </w:p>
          <w:p w14:paraId="0BC6564E" w14:textId="77777777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Místo: Tábor</w:t>
            </w:r>
          </w:p>
          <w:p w14:paraId="52E999B8" w14:textId="2B4D1A78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 10.8.2023</w:t>
            </w:r>
          </w:p>
          <w:p w14:paraId="66BB0833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67CFF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60EC4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13DA9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B748AB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C6BC4E0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CAFD9" w14:textId="77777777" w:rsidR="006229AA" w:rsidRDefault="00EF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GROMA PLAN s.r.o.</w:t>
            </w:r>
          </w:p>
          <w:p w14:paraId="5DA2F604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4DDA8" w14:textId="77777777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Místo: Plzeň</w:t>
            </w:r>
          </w:p>
          <w:p w14:paraId="4E784694" w14:textId="27C6AB23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 10.8.2023</w:t>
            </w:r>
          </w:p>
        </w:tc>
      </w:tr>
      <w:tr w:rsidR="006229AA" w14:paraId="63654A76" w14:textId="77777777" w:rsidTr="006229AA">
        <w:tc>
          <w:tcPr>
            <w:tcW w:w="4962" w:type="dxa"/>
          </w:tcPr>
          <w:p w14:paraId="4D889B85" w14:textId="77777777" w:rsidR="006229AA" w:rsidRDefault="006229AA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2"/>
                <w:szCs w:val="22"/>
              </w:rPr>
            </w:pPr>
          </w:p>
          <w:p w14:paraId="0CC329E4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ACADF" w14:textId="77777777" w:rsidR="006229AA" w:rsidRDefault="00EF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David Mišík</w:t>
            </w:r>
          </w:p>
          <w:p w14:paraId="22B5ABF3" w14:textId="77777777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Pobočky Tábor</w:t>
            </w:r>
          </w:p>
        </w:tc>
        <w:tc>
          <w:tcPr>
            <w:tcW w:w="4531" w:type="dxa"/>
          </w:tcPr>
          <w:p w14:paraId="2E924213" w14:textId="77777777" w:rsidR="006229AA" w:rsidRDefault="006229AA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2"/>
                <w:szCs w:val="22"/>
              </w:rPr>
            </w:pPr>
          </w:p>
          <w:p w14:paraId="3BFDA09B" w14:textId="77777777" w:rsidR="006229AA" w:rsidRDefault="006229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71BA6" w14:textId="77777777" w:rsidR="006229AA" w:rsidRDefault="00EF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Pavel Vostracký</w:t>
            </w:r>
          </w:p>
          <w:p w14:paraId="07BC71C5" w14:textId="77777777" w:rsidR="006229AA" w:rsidRDefault="00EF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GROMA PLAN s.r.o.</w:t>
            </w:r>
          </w:p>
        </w:tc>
      </w:tr>
    </w:tbl>
    <w:p w14:paraId="3FE67E0A" w14:textId="77777777" w:rsidR="006229AA" w:rsidRDefault="006229AA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087E1210" w14:textId="77777777" w:rsidR="006229AA" w:rsidRDefault="006229AA">
      <w:pPr>
        <w:rPr>
          <w:rFonts w:ascii="Arial" w:hAnsi="Arial" w:cs="Arial"/>
          <w:sz w:val="22"/>
          <w:szCs w:val="22"/>
        </w:rPr>
      </w:pPr>
    </w:p>
    <w:p w14:paraId="6787ADC7" w14:textId="77777777" w:rsidR="006229AA" w:rsidRDefault="006229AA">
      <w:pPr>
        <w:rPr>
          <w:rFonts w:ascii="Arial" w:eastAsia="Arial" w:hAnsi="Arial" w:cs="Arial"/>
          <w:b/>
          <w:sz w:val="22"/>
          <w:szCs w:val="22"/>
        </w:rPr>
      </w:pPr>
    </w:p>
    <w:sectPr w:rsidR="006229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7134" w14:textId="77777777" w:rsidR="009C4A35" w:rsidRDefault="009C4A35">
      <w:r>
        <w:separator/>
      </w:r>
    </w:p>
  </w:endnote>
  <w:endnote w:type="continuationSeparator" w:id="0">
    <w:p w14:paraId="3CB82BD9" w14:textId="77777777" w:rsidR="009C4A35" w:rsidRDefault="009C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47F1" w14:textId="77777777" w:rsidR="006229AA" w:rsidRDefault="00EF5716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4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4</w:t>
    </w:r>
    <w:r>
      <w:rPr>
        <w:rFonts w:ascii="Arial" w:eastAsia="Arial" w:hAnsi="Arial" w:cs="Arial"/>
        <w:sz w:val="18"/>
        <w:szCs w:val="18"/>
      </w:rPr>
      <w:fldChar w:fldCharType="end"/>
    </w:r>
  </w:p>
  <w:p w14:paraId="6DD69D86" w14:textId="77777777" w:rsidR="006229AA" w:rsidRDefault="006229AA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2B42" w14:textId="77777777" w:rsidR="006229AA" w:rsidRDefault="00EF5716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4</w:t>
    </w:r>
    <w:r>
      <w:rPr>
        <w:rFonts w:ascii="Arial" w:eastAsia="Arial" w:hAnsi="Arial" w:cs="Arial"/>
        <w:sz w:val="18"/>
        <w:szCs w:val="18"/>
      </w:rPr>
      <w:fldChar w:fldCharType="end"/>
    </w:r>
  </w:p>
  <w:p w14:paraId="0A834119" w14:textId="77777777" w:rsidR="006229AA" w:rsidRDefault="00622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3430" w14:textId="77777777" w:rsidR="009C4A35" w:rsidRDefault="009C4A35">
      <w:r>
        <w:separator/>
      </w:r>
    </w:p>
  </w:footnote>
  <w:footnote w:type="continuationSeparator" w:id="0">
    <w:p w14:paraId="0767106E" w14:textId="77777777" w:rsidR="009C4A35" w:rsidRDefault="009C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D25D" w14:textId="77777777" w:rsidR="006229AA" w:rsidRDefault="00000000">
    <w:pPr>
      <w:pStyle w:val="Zhlav"/>
    </w:pPr>
    <w:r>
      <w:pict w14:anchorId="333868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acce81-9793-468b-a2c1-c2e91e31b8c6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EF5716"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1613E5CD" wp14:editId="1463AB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716"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4EA82F82" wp14:editId="25335C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716"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E5D5AAB" wp14:editId="1E6C36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C376" w14:textId="77777777" w:rsidR="006229AA" w:rsidRDefault="00000000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 w:line="259" w:lineRule="auto"/>
      <w:rPr>
        <w:rFonts w:ascii="Arial" w:eastAsia="Calibri" w:hAnsi="Arial" w:cs="Times New Roman"/>
        <w:sz w:val="16"/>
        <w:szCs w:val="16"/>
        <w:lang w:eastAsia="en-US"/>
      </w:rPr>
    </w:pPr>
    <w:r>
      <w:pict w14:anchorId="38801B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871ec45-339a-4f62-a5bf-8c65fecfd8ba" o:spid="_x0000_s1025" type="#_x0000_t136" style="position:absolute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EF5716">
      <w:rPr>
        <w:rFonts w:ascii="Arial" w:eastAsia="Calibri" w:hAnsi="Arial" w:cs="Times New Roman"/>
        <w:sz w:val="16"/>
        <w:szCs w:val="16"/>
        <w:lang w:eastAsia="en-US"/>
      </w:rPr>
      <w:t xml:space="preserve">Smlouva o dílo </w:t>
    </w:r>
    <w:r w:rsidR="00EF5716">
      <w:rPr>
        <w:rFonts w:ascii="Arial" w:eastAsia="Calibri" w:hAnsi="Arial" w:cs="Arial"/>
        <w:sz w:val="20"/>
        <w:szCs w:val="20"/>
        <w:lang w:eastAsia="en-US"/>
      </w:rPr>
      <w:t>–</w:t>
    </w:r>
    <w:r w:rsidR="00EF5716">
      <w:rPr>
        <w:rFonts w:ascii="Arial" w:eastAsia="Calibri" w:hAnsi="Arial" w:cs="Times New Roman"/>
        <w:sz w:val="16"/>
        <w:szCs w:val="16"/>
        <w:lang w:eastAsia="en-US"/>
      </w:rPr>
      <w:t xml:space="preserve"> Komplexní pozemkové úpravy v k.ú. Všechlapy u Malšic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7F56" w14:textId="77777777" w:rsidR="006229AA" w:rsidRDefault="00000000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25A3A9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83a27e6-67f9-45d4-b24e-e07187d70cbd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EF5716">
      <w:rPr>
        <w:rFonts w:ascii="Arial" w:eastAsia="Calibri" w:hAnsi="Arial" w:cs="Arial"/>
        <w:sz w:val="16"/>
        <w:szCs w:val="16"/>
        <w:lang w:val="fr-FR" w:eastAsia="cs-CZ"/>
      </w:rPr>
      <w:t>č.j. : SPU 299556/2023/Bl</w:t>
    </w:r>
    <w:r w:rsidR="00EF5716">
      <w:rPr>
        <w:rFonts w:ascii="Arial" w:eastAsia="Calibri" w:hAnsi="Arial" w:cs="Arial"/>
        <w:sz w:val="16"/>
        <w:szCs w:val="16"/>
        <w:lang w:val="fr-FR" w:eastAsia="cs-CZ"/>
      </w:rPr>
      <w:tab/>
    </w:r>
    <w:r w:rsidR="00EF5716">
      <w:rPr>
        <w:rFonts w:ascii="Arial" w:eastAsia="Calibri" w:hAnsi="Arial" w:cs="Arial"/>
        <w:sz w:val="16"/>
        <w:szCs w:val="16"/>
        <w:lang w:val="fr-FR" w:eastAsia="cs-CZ"/>
      </w:rPr>
      <w:tab/>
      <w:t>Číslo Smlouvy Objednatele: 345-2020-505207</w:t>
    </w:r>
    <w:r w:rsidR="00EF5716">
      <w:rPr>
        <w:rFonts w:ascii="Arial" w:eastAsia="Calibri" w:hAnsi="Arial" w:cs="Arial"/>
        <w:sz w:val="16"/>
        <w:szCs w:val="16"/>
        <w:lang w:val="fr-FR" w:eastAsia="cs-CZ"/>
      </w:rPr>
      <w:tab/>
    </w:r>
    <w:r w:rsidR="00EF5716">
      <w:rPr>
        <w:rFonts w:ascii="Arial" w:eastAsia="Calibri" w:hAnsi="Arial" w:cs="Arial"/>
        <w:sz w:val="16"/>
        <w:szCs w:val="16"/>
        <w:lang w:val="fr-FR" w:eastAsia="cs-CZ"/>
      </w:rPr>
      <w:tab/>
    </w:r>
  </w:p>
  <w:p w14:paraId="5504C388" w14:textId="77777777" w:rsidR="006229AA" w:rsidRDefault="00EF571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 : spudms00000013832625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 </w:t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32CE2893" w14:textId="77777777" w:rsidR="006229AA" w:rsidRDefault="00EF571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Komplexní pozemkové úpravy v k.ú. Všechlapy u Malšic</w:t>
    </w:r>
  </w:p>
  <w:p w14:paraId="29F76605" w14:textId="77777777" w:rsidR="006229AA" w:rsidRDefault="006229AA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BC6C26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E7C62F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9B488B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D36DE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67BE58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473C25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32E021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C9FEB7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5A62D7"/>
    <w:multiLevelType w:val="multilevel"/>
    <w:tmpl w:val="FCD66A62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68B4AAD"/>
    <w:multiLevelType w:val="multilevel"/>
    <w:tmpl w:val="EBD4A9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AAEA77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56C420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AAF60F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2D72E8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15861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A4B079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D2D0F7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61A68A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AA2E2F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080C08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1382DB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54A83B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028C11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B1D1232"/>
    <w:multiLevelType w:val="multilevel"/>
    <w:tmpl w:val="5428DBD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6C720D33"/>
    <w:multiLevelType w:val="multilevel"/>
    <w:tmpl w:val="EB1674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F4B5D6A"/>
    <w:multiLevelType w:val="multilevel"/>
    <w:tmpl w:val="DD1E7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F3610C"/>
    <w:multiLevelType w:val="multilevel"/>
    <w:tmpl w:val="948EB2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1C56F8B"/>
    <w:multiLevelType w:val="multilevel"/>
    <w:tmpl w:val="CDB2D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2EA4D71"/>
    <w:multiLevelType w:val="multilevel"/>
    <w:tmpl w:val="A5F086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6090B8E"/>
    <w:multiLevelType w:val="multilevel"/>
    <w:tmpl w:val="F58A49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6531803"/>
    <w:multiLevelType w:val="multilevel"/>
    <w:tmpl w:val="925A2F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9016688"/>
    <w:multiLevelType w:val="multilevel"/>
    <w:tmpl w:val="F4C853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CC85990"/>
    <w:multiLevelType w:val="multilevel"/>
    <w:tmpl w:val="203281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973951202">
    <w:abstractNumId w:val="0"/>
  </w:num>
  <w:num w:numId="2" w16cid:durableId="923883694">
    <w:abstractNumId w:val="1"/>
  </w:num>
  <w:num w:numId="3" w16cid:durableId="1772970045">
    <w:abstractNumId w:val="2"/>
  </w:num>
  <w:num w:numId="4" w16cid:durableId="1578393263">
    <w:abstractNumId w:val="3"/>
  </w:num>
  <w:num w:numId="5" w16cid:durableId="699626578">
    <w:abstractNumId w:val="4"/>
  </w:num>
  <w:num w:numId="6" w16cid:durableId="32924233">
    <w:abstractNumId w:val="5"/>
  </w:num>
  <w:num w:numId="7" w16cid:durableId="869925604">
    <w:abstractNumId w:val="6"/>
  </w:num>
  <w:num w:numId="8" w16cid:durableId="1659962205">
    <w:abstractNumId w:val="7"/>
  </w:num>
  <w:num w:numId="9" w16cid:durableId="1343514250">
    <w:abstractNumId w:val="8"/>
  </w:num>
  <w:num w:numId="10" w16cid:durableId="1566604452">
    <w:abstractNumId w:val="9"/>
  </w:num>
  <w:num w:numId="11" w16cid:durableId="189532927">
    <w:abstractNumId w:val="10"/>
  </w:num>
  <w:num w:numId="12" w16cid:durableId="783422049">
    <w:abstractNumId w:val="11"/>
  </w:num>
  <w:num w:numId="13" w16cid:durableId="2001229702">
    <w:abstractNumId w:val="12"/>
  </w:num>
  <w:num w:numId="14" w16cid:durableId="893585664">
    <w:abstractNumId w:val="13"/>
  </w:num>
  <w:num w:numId="15" w16cid:durableId="719940099">
    <w:abstractNumId w:val="14"/>
  </w:num>
  <w:num w:numId="16" w16cid:durableId="436566342">
    <w:abstractNumId w:val="15"/>
  </w:num>
  <w:num w:numId="17" w16cid:durableId="629362826">
    <w:abstractNumId w:val="16"/>
  </w:num>
  <w:num w:numId="18" w16cid:durableId="945693474">
    <w:abstractNumId w:val="17"/>
  </w:num>
  <w:num w:numId="19" w16cid:durableId="171993908">
    <w:abstractNumId w:val="18"/>
  </w:num>
  <w:num w:numId="20" w16cid:durableId="852303634">
    <w:abstractNumId w:val="19"/>
  </w:num>
  <w:num w:numId="21" w16cid:durableId="85619141">
    <w:abstractNumId w:val="20"/>
  </w:num>
  <w:num w:numId="22" w16cid:durableId="2085449882">
    <w:abstractNumId w:val="21"/>
  </w:num>
  <w:num w:numId="23" w16cid:durableId="274562566">
    <w:abstractNumId w:val="22"/>
  </w:num>
  <w:num w:numId="24" w16cid:durableId="1285425055">
    <w:abstractNumId w:val="23"/>
  </w:num>
  <w:num w:numId="25" w16cid:durableId="896669337">
    <w:abstractNumId w:val="24"/>
  </w:num>
  <w:num w:numId="26" w16cid:durableId="436605191">
    <w:abstractNumId w:val="25"/>
  </w:num>
  <w:num w:numId="27" w16cid:durableId="1889301091">
    <w:abstractNumId w:val="26"/>
  </w:num>
  <w:num w:numId="28" w16cid:durableId="1931355322">
    <w:abstractNumId w:val="27"/>
  </w:num>
  <w:num w:numId="29" w16cid:durableId="463501056">
    <w:abstractNumId w:val="28"/>
  </w:num>
  <w:num w:numId="30" w16cid:durableId="1820728909">
    <w:abstractNumId w:val="29"/>
  </w:num>
  <w:num w:numId="31" w16cid:durableId="95176799">
    <w:abstractNumId w:val="30"/>
  </w:num>
  <w:num w:numId="32" w16cid:durableId="275676281">
    <w:abstractNumId w:val="31"/>
  </w:num>
  <w:num w:numId="33" w16cid:durableId="12614536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12888059SPU 299556/2023/Bl"/>
    <w:docVar w:name="dms_cj" w:val="SPU 299556/2023/Bl"/>
    <w:docVar w:name="dms_datum" w:val="28. 7. 2023"/>
    <w:docVar w:name="dms_datum_textem" w:val="pátek 28. července 2023"/>
    <w:docVar w:name="dms_datum_vzniku" w:val="27. 7. 2023 10:12:57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3832625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4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6229AA"/>
    <w:rsid w:val="00082498"/>
    <w:rsid w:val="006229AA"/>
    <w:rsid w:val="009C4A35"/>
    <w:rsid w:val="00C33239"/>
    <w:rsid w:val="00E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E290A"/>
  <w15:docId w15:val="{53CAACA8-EF96-4B0C-B366-431A608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qFormat/>
    <w:pPr>
      <w:keepLines/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styleId="Nzev">
    <w:name w:val="Title"/>
    <w:basedOn w:val="Normln"/>
    <w:qFormat/>
    <w:pPr>
      <w:spacing w:before="240" w:after="60" w:line="259" w:lineRule="auto"/>
      <w:jc w:val="center"/>
      <w:outlineLvl w:val="0"/>
    </w:pPr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character" w:customStyle="1" w:styleId="NzevChar">
    <w:name w:val="Název Char"/>
    <w:basedOn w:val="Standardnpsmoodstavce"/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paragraph" w:customStyle="1" w:styleId="Level1">
    <w:name w:val="Level 1"/>
    <w:basedOn w:val="Normln"/>
    <w:next w:val="Normln"/>
    <w:qFormat/>
    <w:pPr>
      <w:keepNext/>
      <w:numPr>
        <w:numId w:val="24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pPr>
      <w:numPr>
        <w:ilvl w:val="1"/>
        <w:numId w:val="24"/>
      </w:numPr>
      <w:spacing w:after="160" w:line="259" w:lineRule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pPr>
      <w:numPr>
        <w:ilvl w:val="2"/>
        <w:numId w:val="24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pPr>
      <w:numPr>
        <w:ilvl w:val="6"/>
        <w:numId w:val="24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pPr>
      <w:numPr>
        <w:ilvl w:val="7"/>
        <w:numId w:val="24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pPr>
      <w:numPr>
        <w:ilvl w:val="8"/>
        <w:numId w:val="24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basedOn w:val="Standardnpsmoodstav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-odrky">
    <w:name w:val="Normální - odrážky"/>
    <w:basedOn w:val="Normln"/>
    <w:pPr>
      <w:numPr>
        <w:numId w:val="9"/>
      </w:numPr>
      <w:spacing w:after="140" w:line="300" w:lineRule="auto"/>
      <w:contextualSpacing/>
    </w:pPr>
    <w:rPr>
      <w:rFonts w:ascii="Arial" w:eastAsiaTheme="minorHAnsi" w:hAnsi="Arial" w:cstheme="minorBidi"/>
      <w:sz w:val="18"/>
      <w:szCs w:val="22"/>
      <w:lang w:eastAsia="cs-CZ"/>
    </w:rPr>
  </w:style>
  <w:style w:type="character" w:customStyle="1" w:styleId="Normln-odrkyChar">
    <w:name w:val="Normální - odrážky Char"/>
    <w:basedOn w:val="Standardnpsmoodstavce"/>
    <w:rPr>
      <w:rFonts w:ascii="Arial" w:eastAsiaTheme="minorHAnsi" w:hAnsi="Arial" w:cstheme="minorBidi"/>
      <w:sz w:val="18"/>
      <w:szCs w:val="22"/>
      <w:lang w:eastAsia="cs-CZ"/>
    </w:rPr>
  </w:style>
  <w:style w:type="character" w:customStyle="1" w:styleId="ClanekiChar">
    <w:name w:val="Clanek (i) Char"/>
    <w:basedOn w:val="Standardnpsmoodstavce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3</cp:revision>
  <cp:lastPrinted>2017-05-24T22:20:00Z</cp:lastPrinted>
  <dcterms:created xsi:type="dcterms:W3CDTF">2023-08-10T11:05:00Z</dcterms:created>
  <dcterms:modified xsi:type="dcterms:W3CDTF">2023-08-10T12:09:00Z</dcterms:modified>
</cp:coreProperties>
</file>