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C936" w14:textId="77777777" w:rsidR="008253BA" w:rsidRPr="00433A59" w:rsidRDefault="008253BA" w:rsidP="008253BA">
      <w:pPr>
        <w:pStyle w:val="Zkladntext"/>
        <w:ind w:left="4248" w:firstLine="708"/>
        <w:rPr>
          <w:rFonts w:cs="Arial"/>
          <w:sz w:val="20"/>
          <w:szCs w:val="22"/>
        </w:rPr>
      </w:pPr>
      <w:r w:rsidRPr="00433A59">
        <w:rPr>
          <w:rFonts w:cs="Arial"/>
          <w:sz w:val="20"/>
          <w:szCs w:val="22"/>
        </w:rPr>
        <w:t xml:space="preserve">Číslo smlouvy objednatele: </w:t>
      </w:r>
    </w:p>
    <w:p w14:paraId="5EAACA79" w14:textId="77777777" w:rsidR="008253BA" w:rsidRPr="00433A59" w:rsidRDefault="008253BA" w:rsidP="008253BA">
      <w:pPr>
        <w:pStyle w:val="Zkladntext"/>
        <w:ind w:left="4248" w:firstLine="708"/>
        <w:rPr>
          <w:rFonts w:cs="Arial"/>
          <w:sz w:val="20"/>
          <w:szCs w:val="22"/>
        </w:rPr>
      </w:pPr>
      <w:r w:rsidRPr="00433A59">
        <w:rPr>
          <w:rFonts w:cs="Arial"/>
          <w:sz w:val="20"/>
          <w:szCs w:val="22"/>
        </w:rPr>
        <w:t>Číslo smlouvy zhotovitele:</w:t>
      </w:r>
    </w:p>
    <w:p w14:paraId="59266417" w14:textId="77777777" w:rsidR="008253BA" w:rsidRPr="00433A59" w:rsidRDefault="008253BA" w:rsidP="008253BA">
      <w:pPr>
        <w:rPr>
          <w:rFonts w:cs="Arial"/>
        </w:rPr>
      </w:pPr>
    </w:p>
    <w:p w14:paraId="30DAA1EB" w14:textId="77777777" w:rsidR="008253BA" w:rsidRPr="00433A59" w:rsidRDefault="008253BA" w:rsidP="008253BA">
      <w:pPr>
        <w:rPr>
          <w:rFonts w:cs="Arial"/>
        </w:rPr>
      </w:pP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8253BA" w:rsidRPr="00433A59" w14:paraId="3082537B" w14:textId="77777777" w:rsidTr="00114CB7">
        <w:trPr>
          <w:cantSplit/>
          <w:trHeight w:val="70"/>
        </w:trPr>
        <w:tc>
          <w:tcPr>
            <w:tcW w:w="9180" w:type="dxa"/>
            <w:tcBorders>
              <w:top w:val="single" w:sz="4" w:space="0" w:color="auto"/>
              <w:left w:val="single" w:sz="4" w:space="0" w:color="auto"/>
              <w:bottom w:val="single" w:sz="4" w:space="0" w:color="auto"/>
              <w:right w:val="single" w:sz="4" w:space="0" w:color="auto"/>
            </w:tcBorders>
          </w:tcPr>
          <w:p w14:paraId="4E828CDC" w14:textId="77777777" w:rsidR="008253BA" w:rsidRPr="00433A59" w:rsidRDefault="008253BA" w:rsidP="00114CB7">
            <w:pPr>
              <w:pStyle w:val="Nadpis2"/>
              <w:jc w:val="center"/>
              <w:rPr>
                <w:rFonts w:cs="Arial"/>
                <w:b/>
                <w:bCs/>
                <w:sz w:val="22"/>
                <w:szCs w:val="22"/>
              </w:rPr>
            </w:pPr>
          </w:p>
          <w:p w14:paraId="0162C19F" w14:textId="77777777" w:rsidR="00DB10BC" w:rsidRPr="00DB10BC" w:rsidRDefault="00DB10BC" w:rsidP="00DB10BC">
            <w:pPr>
              <w:keepNext/>
              <w:jc w:val="center"/>
              <w:outlineLvl w:val="1"/>
              <w:rPr>
                <w:rFonts w:cs="Arial"/>
                <w:b/>
                <w:sz w:val="44"/>
              </w:rPr>
            </w:pPr>
            <w:r w:rsidRPr="00DB10BC">
              <w:rPr>
                <w:rFonts w:cs="Arial"/>
                <w:b/>
                <w:bCs/>
                <w:sz w:val="44"/>
              </w:rPr>
              <w:t>SMLOUVA O DÍLO</w:t>
            </w:r>
            <w:r w:rsidRPr="00DB10BC">
              <w:rPr>
                <w:rFonts w:cs="Arial"/>
                <w:b/>
                <w:sz w:val="44"/>
              </w:rPr>
              <w:t xml:space="preserve">  </w:t>
            </w:r>
          </w:p>
          <w:p w14:paraId="44AAA13E" w14:textId="77777777" w:rsidR="00DB10BC" w:rsidRPr="00DB10BC" w:rsidRDefault="00DB10BC" w:rsidP="00DB10BC">
            <w:pPr>
              <w:jc w:val="center"/>
              <w:rPr>
                <w:rFonts w:cs="Arial"/>
                <w:szCs w:val="22"/>
              </w:rPr>
            </w:pPr>
          </w:p>
          <w:p w14:paraId="60F88F01" w14:textId="77777777" w:rsidR="00DB10BC" w:rsidRPr="00A96688" w:rsidRDefault="00DB10BC" w:rsidP="00DB10BC">
            <w:pPr>
              <w:jc w:val="center"/>
              <w:rPr>
                <w:rFonts w:cs="Arial"/>
                <w:sz w:val="24"/>
                <w:szCs w:val="24"/>
              </w:rPr>
            </w:pPr>
            <w:r w:rsidRPr="00A96688">
              <w:rPr>
                <w:rFonts w:cs="Arial"/>
                <w:sz w:val="24"/>
                <w:szCs w:val="24"/>
              </w:rPr>
              <w:t>na zhotovení projektové dokumentace na akci:</w:t>
            </w:r>
          </w:p>
          <w:p w14:paraId="3A93099B" w14:textId="77777777" w:rsidR="00DB10BC" w:rsidRPr="00A96688" w:rsidRDefault="00DB10BC" w:rsidP="00DB10BC">
            <w:pPr>
              <w:jc w:val="center"/>
              <w:rPr>
                <w:rFonts w:cs="Arial"/>
                <w:sz w:val="24"/>
                <w:szCs w:val="24"/>
              </w:rPr>
            </w:pPr>
          </w:p>
          <w:p w14:paraId="35E45CE5" w14:textId="781D5437" w:rsidR="00132467" w:rsidRDefault="00DB10BC" w:rsidP="00DB10BC">
            <w:pPr>
              <w:jc w:val="center"/>
              <w:rPr>
                <w:rFonts w:cs="Arial"/>
                <w:b/>
                <w:sz w:val="24"/>
                <w:szCs w:val="24"/>
              </w:rPr>
            </w:pPr>
            <w:r w:rsidRPr="00A96688">
              <w:rPr>
                <w:rFonts w:cs="Arial"/>
                <w:b/>
                <w:sz w:val="24"/>
                <w:szCs w:val="24"/>
              </w:rPr>
              <w:t>„</w:t>
            </w:r>
            <w:r w:rsidR="00F05CC8" w:rsidRPr="00A96688">
              <w:rPr>
                <w:rFonts w:cs="Arial"/>
                <w:b/>
                <w:sz w:val="24"/>
                <w:szCs w:val="24"/>
              </w:rPr>
              <w:t>Dům sociálních služeb Návojná, p.o.</w:t>
            </w:r>
            <w:r w:rsidR="000D108C" w:rsidRPr="00A96688">
              <w:rPr>
                <w:rFonts w:cs="Arial"/>
                <w:b/>
                <w:sz w:val="24"/>
                <w:szCs w:val="24"/>
              </w:rPr>
              <w:t xml:space="preserve"> –</w:t>
            </w:r>
            <w:r w:rsidR="00CE67EA" w:rsidRPr="00A96688">
              <w:rPr>
                <w:rFonts w:cs="Arial"/>
                <w:b/>
                <w:sz w:val="24"/>
                <w:szCs w:val="24"/>
              </w:rPr>
              <w:t xml:space="preserve">– </w:t>
            </w:r>
            <w:r w:rsidR="000D108C" w:rsidRPr="00A96688">
              <w:rPr>
                <w:rFonts w:cs="Arial"/>
                <w:b/>
                <w:sz w:val="24"/>
                <w:szCs w:val="24"/>
              </w:rPr>
              <w:t>stavební úpravy pro EPS</w:t>
            </w:r>
            <w:r w:rsidR="00A96688" w:rsidRPr="00A96688">
              <w:rPr>
                <w:rFonts w:cs="Arial"/>
                <w:b/>
                <w:sz w:val="24"/>
                <w:szCs w:val="24"/>
              </w:rPr>
              <w:t xml:space="preserve"> a</w:t>
            </w:r>
            <w:r w:rsidR="00A96688">
              <w:rPr>
                <w:rFonts w:cs="Arial"/>
                <w:b/>
                <w:sz w:val="24"/>
                <w:szCs w:val="24"/>
              </w:rPr>
              <w:t xml:space="preserve"> LDZ.“</w:t>
            </w:r>
          </w:p>
          <w:p w14:paraId="14CC9203" w14:textId="77777777" w:rsidR="008253BA" w:rsidRPr="00433A59" w:rsidRDefault="008253BA" w:rsidP="00114CB7">
            <w:pPr>
              <w:jc w:val="center"/>
              <w:rPr>
                <w:rFonts w:cs="Arial"/>
                <w:szCs w:val="22"/>
              </w:rPr>
            </w:pPr>
            <w:r w:rsidRPr="00433A59">
              <w:rPr>
                <w:rFonts w:cs="Arial"/>
              </w:rPr>
              <w:t xml:space="preserve">uzavřená dle § 2586 </w:t>
            </w:r>
            <w:r w:rsidRPr="00433A59">
              <w:rPr>
                <w:rFonts w:cs="Arial"/>
                <w:szCs w:val="22"/>
              </w:rPr>
              <w:t>a n. zákona č. 89/2012 Sb., občanský zákoník, ve znění pozdějších předpisů</w:t>
            </w:r>
            <w:r>
              <w:rPr>
                <w:rFonts w:cs="Arial"/>
                <w:szCs w:val="22"/>
              </w:rPr>
              <w:t xml:space="preserve"> (dále jen „občanský zákoník“)</w:t>
            </w:r>
            <w:r w:rsidRPr="00433A59">
              <w:rPr>
                <w:rFonts w:cs="Arial"/>
                <w:szCs w:val="22"/>
              </w:rPr>
              <w:t xml:space="preserve"> </w:t>
            </w:r>
          </w:p>
          <w:p w14:paraId="070A483F" w14:textId="77777777" w:rsidR="008253BA" w:rsidRPr="00433A59" w:rsidRDefault="008253BA" w:rsidP="00114CB7">
            <w:pPr>
              <w:pStyle w:val="Nadpis2"/>
              <w:rPr>
                <w:rFonts w:cs="Arial"/>
                <w:b/>
                <w:bCs/>
                <w:sz w:val="20"/>
              </w:rPr>
            </w:pPr>
          </w:p>
        </w:tc>
      </w:tr>
    </w:tbl>
    <w:p w14:paraId="12C9712D" w14:textId="77777777" w:rsidR="008253BA" w:rsidRDefault="008253BA" w:rsidP="008253BA">
      <w:pPr>
        <w:pStyle w:val="Nadpis4"/>
        <w:jc w:val="center"/>
        <w:rPr>
          <w:rFonts w:cs="Arial"/>
          <w:sz w:val="28"/>
        </w:rPr>
      </w:pPr>
    </w:p>
    <w:p w14:paraId="55077681" w14:textId="77777777" w:rsidR="008253BA" w:rsidRDefault="008253BA" w:rsidP="008253BA"/>
    <w:p w14:paraId="1A5A24AF" w14:textId="77777777" w:rsidR="00BC4B86" w:rsidRDefault="00BC4B86" w:rsidP="00F04112">
      <w:pPr>
        <w:widowControl w:val="0"/>
        <w:numPr>
          <w:ilvl w:val="0"/>
          <w:numId w:val="3"/>
        </w:numPr>
        <w:tabs>
          <w:tab w:val="left" w:pos="708"/>
        </w:tabs>
        <w:adjustRightInd w:val="0"/>
        <w:spacing w:after="120" w:line="360" w:lineRule="atLeast"/>
        <w:ind w:left="357" w:hanging="357"/>
        <w:jc w:val="center"/>
        <w:textAlignment w:val="baseline"/>
        <w:outlineLvl w:val="0"/>
        <w:rPr>
          <w:rFonts w:cs="Arial"/>
          <w:caps/>
          <w:szCs w:val="22"/>
        </w:rPr>
      </w:pPr>
      <w:bookmarkStart w:id="0" w:name="_Ref140297153"/>
      <w:r>
        <w:rPr>
          <w:rFonts w:cs="Arial"/>
          <w:b/>
          <w:caps/>
          <w:szCs w:val="22"/>
        </w:rPr>
        <w:t>Smluvní strany</w:t>
      </w:r>
      <w:bookmarkEnd w:id="0"/>
    </w:p>
    <w:p w14:paraId="0F3DFDAE" w14:textId="77777777" w:rsidR="00BC4B86" w:rsidRDefault="00BC4B86" w:rsidP="00BC4B8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jc w:val="center"/>
        <w:rPr>
          <w:rFonts w:cs="Arial"/>
          <w:b/>
          <w:szCs w:val="22"/>
        </w:rPr>
      </w:pPr>
    </w:p>
    <w:p w14:paraId="5839C737" w14:textId="77777777" w:rsidR="0070234B" w:rsidRPr="00F05CC8" w:rsidRDefault="00BC4B86" w:rsidP="00BC4B86">
      <w:pPr>
        <w:pStyle w:val="Textvbloku"/>
        <w:tabs>
          <w:tab w:val="left" w:pos="3402"/>
          <w:tab w:val="left" w:pos="3686"/>
          <w:tab w:val="left" w:pos="3969"/>
        </w:tabs>
        <w:ind w:right="0"/>
        <w:jc w:val="left"/>
        <w:rPr>
          <w:rFonts w:cs="Arial"/>
          <w:sz w:val="20"/>
        </w:rPr>
      </w:pPr>
      <w:r w:rsidRPr="00F05CC8">
        <w:rPr>
          <w:rFonts w:cs="Arial"/>
          <w:sz w:val="20"/>
        </w:rPr>
        <w:t>Objednatel</w:t>
      </w:r>
      <w:r w:rsidRPr="0057716C">
        <w:rPr>
          <w:rFonts w:cs="Arial"/>
          <w:sz w:val="20"/>
        </w:rPr>
        <w:tab/>
        <w:t>:</w:t>
      </w:r>
      <w:r w:rsidRPr="0057716C">
        <w:rPr>
          <w:rFonts w:cs="Arial"/>
          <w:sz w:val="20"/>
        </w:rPr>
        <w:tab/>
      </w:r>
      <w:r w:rsidR="0070234B" w:rsidRPr="00F05CC8">
        <w:rPr>
          <w:rFonts w:cs="Arial"/>
          <w:sz w:val="20"/>
        </w:rPr>
        <w:t>Dům sociálních služeb Návojná, příspěvková organizace</w:t>
      </w:r>
    </w:p>
    <w:p w14:paraId="3B9C5C00" w14:textId="77777777" w:rsidR="00BC4B86" w:rsidRPr="00F05CC8" w:rsidRDefault="00BC4B86" w:rsidP="00F05CC8">
      <w:pPr>
        <w:pStyle w:val="Textvbloku"/>
        <w:tabs>
          <w:tab w:val="left" w:pos="3402"/>
          <w:tab w:val="left" w:pos="3686"/>
          <w:tab w:val="left" w:pos="3969"/>
        </w:tabs>
        <w:ind w:right="0"/>
        <w:jc w:val="left"/>
        <w:rPr>
          <w:rFonts w:cs="Arial"/>
          <w:sz w:val="20"/>
        </w:rPr>
      </w:pPr>
      <w:r w:rsidRPr="00F05CC8">
        <w:rPr>
          <w:rFonts w:cs="Arial"/>
          <w:sz w:val="20"/>
        </w:rPr>
        <w:t>Sídlo</w:t>
      </w:r>
      <w:r w:rsidR="0070234B" w:rsidRPr="00F05CC8">
        <w:rPr>
          <w:rFonts w:cs="Arial"/>
          <w:sz w:val="20"/>
        </w:rPr>
        <w:tab/>
        <w:t>:</w:t>
      </w:r>
      <w:r w:rsidR="0070234B" w:rsidRPr="00F05CC8">
        <w:rPr>
          <w:rFonts w:cs="Arial"/>
          <w:sz w:val="20"/>
        </w:rPr>
        <w:tab/>
      </w:r>
      <w:r w:rsidR="00F05CC8" w:rsidRPr="00F05CC8">
        <w:rPr>
          <w:rFonts w:cs="Arial"/>
          <w:sz w:val="20"/>
        </w:rPr>
        <w:t>Návojná 100, 763 32 Nedašov</w:t>
      </w:r>
    </w:p>
    <w:p w14:paraId="78824FBA" w14:textId="77777777" w:rsidR="00F05CC8" w:rsidRPr="00F05CC8" w:rsidRDefault="00BC4B86" w:rsidP="00F05CC8">
      <w:pPr>
        <w:pStyle w:val="Textvbloku"/>
        <w:tabs>
          <w:tab w:val="left" w:pos="3402"/>
          <w:tab w:val="left" w:pos="3686"/>
          <w:tab w:val="left" w:pos="3969"/>
        </w:tabs>
        <w:ind w:right="0"/>
        <w:jc w:val="left"/>
        <w:rPr>
          <w:rFonts w:cs="Arial"/>
          <w:sz w:val="20"/>
        </w:rPr>
      </w:pPr>
      <w:r w:rsidRPr="00F05CC8">
        <w:rPr>
          <w:rFonts w:cs="Arial"/>
          <w:sz w:val="20"/>
        </w:rPr>
        <w:t>Statutární orgán</w:t>
      </w:r>
      <w:r w:rsidRPr="00F05CC8">
        <w:rPr>
          <w:rFonts w:cs="Arial"/>
          <w:sz w:val="20"/>
        </w:rPr>
        <w:tab/>
        <w:t>:</w:t>
      </w:r>
      <w:r w:rsidRPr="00F05CC8">
        <w:rPr>
          <w:rFonts w:cs="Arial"/>
          <w:sz w:val="20"/>
        </w:rPr>
        <w:tab/>
      </w:r>
      <w:r w:rsidR="00F05CC8" w:rsidRPr="00F05CC8">
        <w:rPr>
          <w:rFonts w:cs="Arial"/>
          <w:sz w:val="20"/>
        </w:rPr>
        <w:t xml:space="preserve">Bc. </w:t>
      </w:r>
      <w:r w:rsidR="00F05CC8" w:rsidRPr="00026B1B">
        <w:rPr>
          <w:rFonts w:cs="Arial"/>
          <w:sz w:val="20"/>
          <w:highlight w:val="black"/>
        </w:rPr>
        <w:t>Jan Šerý</w:t>
      </w:r>
      <w:r w:rsidR="00F05CC8">
        <w:rPr>
          <w:rFonts w:cs="Arial"/>
          <w:sz w:val="20"/>
        </w:rPr>
        <w:t>, ředitel organizace</w:t>
      </w:r>
    </w:p>
    <w:p w14:paraId="3A3989B5" w14:textId="77777777" w:rsidR="00BC4B86" w:rsidRPr="00F05CC8" w:rsidRDefault="00BC4B86" w:rsidP="00F05CC8">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jc w:val="center"/>
        <w:rPr>
          <w:rFonts w:cs="Arial"/>
          <w:b/>
          <w:szCs w:val="22"/>
        </w:rPr>
      </w:pPr>
    </w:p>
    <w:p w14:paraId="4C64B766" w14:textId="77777777" w:rsidR="00BC4B86" w:rsidRPr="0057716C" w:rsidRDefault="00BC4B86" w:rsidP="00BC4B86">
      <w:pPr>
        <w:pStyle w:val="Textvbloku"/>
        <w:tabs>
          <w:tab w:val="left" w:pos="3402"/>
          <w:tab w:val="left" w:pos="3686"/>
          <w:tab w:val="left" w:pos="3969"/>
        </w:tabs>
        <w:ind w:right="0"/>
        <w:jc w:val="left"/>
        <w:rPr>
          <w:rFonts w:cs="Arial"/>
          <w:sz w:val="20"/>
        </w:rPr>
      </w:pPr>
      <w:r w:rsidRPr="0057716C">
        <w:rPr>
          <w:rFonts w:cs="Arial"/>
          <w:sz w:val="20"/>
        </w:rPr>
        <w:t>Osoby oprávněné jednat</w:t>
      </w:r>
    </w:p>
    <w:p w14:paraId="4EDCAB4E" w14:textId="77777777" w:rsidR="00F05CC8" w:rsidRDefault="00BC4B86" w:rsidP="00BC4B86">
      <w:pPr>
        <w:pStyle w:val="Textvbloku"/>
        <w:tabs>
          <w:tab w:val="left" w:pos="3402"/>
          <w:tab w:val="left" w:pos="3686"/>
          <w:tab w:val="left" w:pos="3969"/>
        </w:tabs>
        <w:ind w:right="0" w:firstLine="284"/>
        <w:jc w:val="left"/>
        <w:rPr>
          <w:rFonts w:cs="Arial"/>
          <w:sz w:val="20"/>
        </w:rPr>
      </w:pPr>
      <w:r w:rsidRPr="0057716C">
        <w:rPr>
          <w:rFonts w:cs="Arial"/>
          <w:sz w:val="20"/>
        </w:rPr>
        <w:t>a) ve věcech smluvních</w:t>
      </w:r>
      <w:r w:rsidRPr="0057716C">
        <w:rPr>
          <w:rFonts w:cs="Arial"/>
          <w:sz w:val="20"/>
        </w:rPr>
        <w:tab/>
        <w:t>:</w:t>
      </w:r>
      <w:r w:rsidRPr="0057716C">
        <w:rPr>
          <w:rFonts w:cs="Arial"/>
          <w:sz w:val="20"/>
        </w:rPr>
        <w:tab/>
      </w:r>
      <w:r w:rsidR="00F05CC8" w:rsidRPr="00F05CC8">
        <w:rPr>
          <w:rFonts w:cs="Arial"/>
          <w:sz w:val="20"/>
        </w:rPr>
        <w:t xml:space="preserve">Bc. </w:t>
      </w:r>
      <w:r w:rsidR="00F05CC8" w:rsidRPr="00026B1B">
        <w:rPr>
          <w:rFonts w:cs="Arial"/>
          <w:sz w:val="20"/>
          <w:highlight w:val="black"/>
        </w:rPr>
        <w:t>Jan Šerý</w:t>
      </w:r>
      <w:r w:rsidR="00F05CC8">
        <w:rPr>
          <w:rFonts w:cs="Arial"/>
          <w:sz w:val="20"/>
        </w:rPr>
        <w:t>, ředitel organizace</w:t>
      </w:r>
    </w:p>
    <w:p w14:paraId="02A4B4B8" w14:textId="77777777" w:rsidR="00BC4B86" w:rsidRDefault="00F05CC8" w:rsidP="00B95AC6">
      <w:pPr>
        <w:pStyle w:val="Textvbloku"/>
        <w:tabs>
          <w:tab w:val="left" w:pos="3402"/>
          <w:tab w:val="left" w:pos="3686"/>
          <w:tab w:val="left" w:pos="3969"/>
        </w:tabs>
        <w:ind w:right="0" w:firstLine="284"/>
        <w:jc w:val="left"/>
        <w:rPr>
          <w:rFonts w:cs="Arial"/>
          <w:sz w:val="20"/>
        </w:rPr>
      </w:pPr>
      <w:r w:rsidRPr="0057716C">
        <w:rPr>
          <w:rFonts w:cs="Arial"/>
          <w:sz w:val="20"/>
        </w:rPr>
        <w:t xml:space="preserve"> </w:t>
      </w:r>
      <w:r w:rsidR="00B95AC6">
        <w:rPr>
          <w:rFonts w:cs="Arial"/>
          <w:sz w:val="20"/>
        </w:rPr>
        <w:t>b) ve věcech technických</w:t>
      </w:r>
      <w:r w:rsidR="00B95AC6">
        <w:rPr>
          <w:rFonts w:cs="Arial"/>
          <w:sz w:val="20"/>
        </w:rPr>
        <w:tab/>
        <w:t>:</w:t>
      </w:r>
      <w:r w:rsidR="00B95AC6">
        <w:rPr>
          <w:rFonts w:cs="Arial"/>
          <w:sz w:val="20"/>
        </w:rPr>
        <w:tab/>
      </w:r>
      <w:r w:rsidR="00B95AC6" w:rsidRPr="00026B1B">
        <w:rPr>
          <w:rFonts w:cs="Arial"/>
          <w:sz w:val="20"/>
          <w:highlight w:val="black"/>
        </w:rPr>
        <w:t>Jaroslav Polách</w:t>
      </w:r>
      <w:r w:rsidR="00B95AC6">
        <w:rPr>
          <w:rFonts w:cs="Arial"/>
          <w:sz w:val="20"/>
        </w:rPr>
        <w:t>, vedoucí údržby</w:t>
      </w:r>
      <w:r w:rsidR="00554D5C">
        <w:rPr>
          <w:rFonts w:cs="Arial"/>
          <w:sz w:val="20"/>
        </w:rPr>
        <w:tab/>
      </w:r>
      <w:r w:rsidR="00BC4B86">
        <w:rPr>
          <w:rFonts w:cs="Arial"/>
          <w:sz w:val="20"/>
        </w:rPr>
        <w:tab/>
      </w:r>
      <w:r w:rsidR="00BC4B86">
        <w:rPr>
          <w:rFonts w:cs="Arial"/>
          <w:sz w:val="20"/>
        </w:rPr>
        <w:tab/>
      </w:r>
      <w:r w:rsidR="00BC4B86">
        <w:rPr>
          <w:rFonts w:cs="Arial"/>
          <w:sz w:val="20"/>
        </w:rPr>
        <w:tab/>
      </w:r>
      <w:r w:rsidR="00BC4B86">
        <w:rPr>
          <w:rFonts w:cs="Arial"/>
          <w:sz w:val="20"/>
        </w:rPr>
        <w:tab/>
      </w:r>
    </w:p>
    <w:p w14:paraId="03B5A11B" w14:textId="77777777" w:rsidR="00BC4B86" w:rsidRPr="0057716C" w:rsidRDefault="00BC4B86" w:rsidP="00BC4B86">
      <w:pPr>
        <w:pStyle w:val="Textvbloku"/>
        <w:tabs>
          <w:tab w:val="left" w:pos="3402"/>
          <w:tab w:val="left" w:pos="3686"/>
          <w:tab w:val="left" w:pos="3969"/>
        </w:tabs>
        <w:ind w:right="0"/>
        <w:jc w:val="left"/>
        <w:rPr>
          <w:rFonts w:cs="Arial"/>
          <w:sz w:val="20"/>
        </w:rPr>
      </w:pPr>
      <w:r w:rsidRPr="0057716C">
        <w:rPr>
          <w:rFonts w:cs="Arial"/>
          <w:sz w:val="20"/>
        </w:rPr>
        <w:t>IČ</w:t>
      </w:r>
      <w:r>
        <w:rPr>
          <w:rFonts w:cs="Arial"/>
          <w:sz w:val="20"/>
        </w:rPr>
        <w:t>O</w:t>
      </w:r>
      <w:r w:rsidRPr="0057716C">
        <w:rPr>
          <w:rFonts w:cs="Arial"/>
          <w:sz w:val="20"/>
        </w:rPr>
        <w:tab/>
        <w:t>:</w:t>
      </w:r>
      <w:r w:rsidRPr="0057716C">
        <w:rPr>
          <w:rFonts w:cs="Arial"/>
          <w:sz w:val="20"/>
        </w:rPr>
        <w:tab/>
      </w:r>
      <w:r w:rsidR="00F05CC8" w:rsidRPr="00F05CC8">
        <w:rPr>
          <w:rFonts w:cs="Arial"/>
          <w:sz w:val="20"/>
        </w:rPr>
        <w:t>7085</w:t>
      </w:r>
      <w:r w:rsidR="003A6603">
        <w:rPr>
          <w:rFonts w:cs="Arial"/>
          <w:sz w:val="20"/>
        </w:rPr>
        <w:t>0</w:t>
      </w:r>
      <w:r w:rsidR="00F05CC8" w:rsidRPr="00F05CC8">
        <w:rPr>
          <w:rFonts w:cs="Arial"/>
          <w:sz w:val="20"/>
        </w:rPr>
        <w:t>852</w:t>
      </w:r>
    </w:p>
    <w:p w14:paraId="69F24D5E" w14:textId="77777777" w:rsidR="00BC4B86" w:rsidRPr="0057716C" w:rsidRDefault="00BC4B86" w:rsidP="00BC4B86">
      <w:pPr>
        <w:pStyle w:val="Textvbloku"/>
        <w:tabs>
          <w:tab w:val="left" w:pos="3402"/>
          <w:tab w:val="left" w:pos="3686"/>
          <w:tab w:val="left" w:pos="3969"/>
        </w:tabs>
        <w:ind w:right="0"/>
        <w:jc w:val="left"/>
        <w:rPr>
          <w:rFonts w:cs="Arial"/>
          <w:sz w:val="20"/>
        </w:rPr>
      </w:pPr>
      <w:r w:rsidRPr="0057716C">
        <w:rPr>
          <w:rFonts w:cs="Arial"/>
          <w:sz w:val="20"/>
        </w:rPr>
        <w:t>DIČ</w:t>
      </w:r>
      <w:r w:rsidRPr="0057716C">
        <w:rPr>
          <w:rFonts w:cs="Arial"/>
          <w:sz w:val="20"/>
        </w:rPr>
        <w:tab/>
        <w:t>:</w:t>
      </w:r>
      <w:r w:rsidRPr="0057716C">
        <w:rPr>
          <w:rFonts w:cs="Arial"/>
          <w:sz w:val="20"/>
        </w:rPr>
        <w:tab/>
      </w:r>
      <w:r w:rsidR="000E45E7">
        <w:rPr>
          <w:rFonts w:cs="Arial"/>
          <w:sz w:val="20"/>
        </w:rPr>
        <w:t>neplátce</w:t>
      </w:r>
    </w:p>
    <w:p w14:paraId="0F8F07B4" w14:textId="5EB5CF5A" w:rsidR="00BC4B86" w:rsidRPr="00A96688" w:rsidRDefault="00BC4B86" w:rsidP="00BC4B86">
      <w:pPr>
        <w:pStyle w:val="Textvbloku"/>
        <w:tabs>
          <w:tab w:val="left" w:pos="3402"/>
          <w:tab w:val="left" w:pos="3686"/>
          <w:tab w:val="left" w:pos="3969"/>
        </w:tabs>
        <w:ind w:right="0"/>
        <w:jc w:val="left"/>
        <w:rPr>
          <w:rFonts w:cs="Arial"/>
          <w:sz w:val="20"/>
        </w:rPr>
      </w:pPr>
      <w:r w:rsidRPr="00A96688">
        <w:rPr>
          <w:rFonts w:cs="Arial"/>
          <w:sz w:val="20"/>
        </w:rPr>
        <w:t>Bankovní ústav</w:t>
      </w:r>
      <w:r w:rsidRPr="00A96688">
        <w:rPr>
          <w:rFonts w:cs="Arial"/>
          <w:sz w:val="20"/>
        </w:rPr>
        <w:tab/>
        <w:t>:</w:t>
      </w:r>
      <w:r w:rsidRPr="00A96688">
        <w:rPr>
          <w:rFonts w:cs="Arial"/>
          <w:sz w:val="20"/>
        </w:rPr>
        <w:tab/>
      </w:r>
      <w:r w:rsidR="00A96688" w:rsidRPr="00A96688">
        <w:rPr>
          <w:rFonts w:cs="Arial"/>
          <w:sz w:val="20"/>
        </w:rPr>
        <w:t>Komerční banka</w:t>
      </w:r>
    </w:p>
    <w:p w14:paraId="7D27328B" w14:textId="7DD75C76" w:rsidR="000137A7" w:rsidRPr="00A96688" w:rsidRDefault="00BC4B86" w:rsidP="00BC4B86">
      <w:pPr>
        <w:pStyle w:val="Textvbloku"/>
        <w:tabs>
          <w:tab w:val="left" w:pos="3402"/>
          <w:tab w:val="left" w:pos="3686"/>
          <w:tab w:val="left" w:pos="3969"/>
        </w:tabs>
        <w:ind w:right="0"/>
        <w:jc w:val="left"/>
        <w:rPr>
          <w:rFonts w:cs="Arial"/>
          <w:sz w:val="20"/>
        </w:rPr>
      </w:pPr>
      <w:r w:rsidRPr="00A96688">
        <w:rPr>
          <w:rFonts w:cs="Arial"/>
          <w:sz w:val="20"/>
        </w:rPr>
        <w:t>Číslo účtu</w:t>
      </w:r>
      <w:r w:rsidRPr="00A96688">
        <w:rPr>
          <w:rFonts w:cs="Arial"/>
          <w:sz w:val="20"/>
        </w:rPr>
        <w:tab/>
        <w:t>:</w:t>
      </w:r>
      <w:r w:rsidRPr="00A96688">
        <w:rPr>
          <w:rFonts w:cs="Arial"/>
          <w:sz w:val="20"/>
        </w:rPr>
        <w:tab/>
      </w:r>
      <w:r w:rsidR="00A96688" w:rsidRPr="00026B1B">
        <w:rPr>
          <w:rFonts w:cs="Arial"/>
          <w:sz w:val="20"/>
          <w:highlight w:val="black"/>
        </w:rPr>
        <w:t>19-7347150237/01</w:t>
      </w:r>
      <w:r w:rsidR="00A96688" w:rsidRPr="00A96688">
        <w:rPr>
          <w:rFonts w:cs="Arial"/>
          <w:sz w:val="20"/>
        </w:rPr>
        <w:t>00</w:t>
      </w:r>
    </w:p>
    <w:p w14:paraId="63CAFA80" w14:textId="47968346" w:rsidR="00BC4B86" w:rsidRPr="00A96688" w:rsidRDefault="00BC4B86" w:rsidP="00BC4B86">
      <w:pPr>
        <w:pStyle w:val="Textvbloku"/>
        <w:tabs>
          <w:tab w:val="left" w:pos="3402"/>
          <w:tab w:val="left" w:pos="3686"/>
          <w:tab w:val="left" w:pos="3969"/>
        </w:tabs>
        <w:ind w:right="0"/>
        <w:jc w:val="left"/>
        <w:rPr>
          <w:rFonts w:cs="Arial"/>
          <w:sz w:val="20"/>
        </w:rPr>
      </w:pPr>
      <w:r w:rsidRPr="00A96688">
        <w:rPr>
          <w:rFonts w:cs="Arial"/>
          <w:sz w:val="20"/>
        </w:rPr>
        <w:t xml:space="preserve">Telefon </w:t>
      </w:r>
      <w:r w:rsidRPr="00A96688">
        <w:rPr>
          <w:rFonts w:cs="Arial"/>
          <w:sz w:val="20"/>
        </w:rPr>
        <w:tab/>
        <w:t>:</w:t>
      </w:r>
      <w:r w:rsidRPr="00A96688">
        <w:rPr>
          <w:rFonts w:cs="Arial"/>
          <w:sz w:val="20"/>
        </w:rPr>
        <w:tab/>
      </w:r>
      <w:r w:rsidR="00F05CC8" w:rsidRPr="009D0232">
        <w:rPr>
          <w:rFonts w:cs="Arial"/>
          <w:sz w:val="20"/>
          <w:highlight w:val="black"/>
        </w:rPr>
        <w:t xml:space="preserve">577 335 437, </w:t>
      </w:r>
      <w:r w:rsidR="00C36450" w:rsidRPr="009D0232">
        <w:rPr>
          <w:rFonts w:cs="Arial"/>
          <w:sz w:val="20"/>
          <w:highlight w:val="black"/>
        </w:rPr>
        <w:t>577 335 512</w:t>
      </w:r>
    </w:p>
    <w:p w14:paraId="7CF8F203" w14:textId="77777777" w:rsidR="00BC4B86" w:rsidRPr="00A96688" w:rsidRDefault="00BC4B86" w:rsidP="00BC4B86">
      <w:pPr>
        <w:pStyle w:val="Textvbloku"/>
        <w:tabs>
          <w:tab w:val="left" w:pos="3402"/>
          <w:tab w:val="left" w:pos="3686"/>
          <w:tab w:val="left" w:pos="3969"/>
        </w:tabs>
        <w:ind w:right="0"/>
        <w:jc w:val="left"/>
        <w:rPr>
          <w:rFonts w:cs="Arial"/>
          <w:sz w:val="20"/>
        </w:rPr>
      </w:pPr>
      <w:r w:rsidRPr="00A96688">
        <w:rPr>
          <w:rFonts w:cs="Arial"/>
          <w:sz w:val="20"/>
        </w:rPr>
        <w:t>E-mail</w:t>
      </w:r>
      <w:r w:rsidRPr="00A96688">
        <w:rPr>
          <w:rFonts w:cs="Arial"/>
          <w:sz w:val="20"/>
        </w:rPr>
        <w:tab/>
        <w:t>:</w:t>
      </w:r>
      <w:r w:rsidRPr="00A96688">
        <w:rPr>
          <w:rFonts w:cs="Arial"/>
          <w:sz w:val="20"/>
        </w:rPr>
        <w:tab/>
      </w:r>
      <w:hyperlink r:id="rId8" w:history="1">
        <w:r w:rsidR="00CE67EA" w:rsidRPr="00A96688">
          <w:rPr>
            <w:rFonts w:cs="Arial"/>
            <w:sz w:val="20"/>
          </w:rPr>
          <w:t>r</w:t>
        </w:r>
        <w:r w:rsidR="00CE67EA" w:rsidRPr="009D0232">
          <w:rPr>
            <w:rFonts w:cs="Arial"/>
            <w:sz w:val="20"/>
            <w:highlight w:val="black"/>
          </w:rPr>
          <w:t>editel@dssnavojn</w:t>
        </w:r>
        <w:r w:rsidR="00CE67EA" w:rsidRPr="00A96688">
          <w:rPr>
            <w:rFonts w:cs="Arial"/>
            <w:sz w:val="20"/>
          </w:rPr>
          <w:t>a.cz</w:t>
        </w:r>
      </w:hyperlink>
    </w:p>
    <w:p w14:paraId="75696468" w14:textId="77777777" w:rsidR="00BC4B86" w:rsidRPr="0057716C" w:rsidRDefault="00BC4B86" w:rsidP="00BC4B86">
      <w:pPr>
        <w:pStyle w:val="Textvbloku"/>
        <w:tabs>
          <w:tab w:val="left" w:pos="3402"/>
          <w:tab w:val="left" w:pos="3686"/>
          <w:tab w:val="left" w:pos="3969"/>
        </w:tabs>
        <w:ind w:right="0"/>
        <w:jc w:val="left"/>
        <w:rPr>
          <w:rFonts w:cs="Arial"/>
          <w:sz w:val="20"/>
        </w:rPr>
      </w:pPr>
      <w:r w:rsidRPr="00A96688">
        <w:rPr>
          <w:rFonts w:cs="Arial"/>
          <w:sz w:val="20"/>
        </w:rPr>
        <w:t>ID DS</w:t>
      </w:r>
      <w:r w:rsidRPr="00A96688">
        <w:rPr>
          <w:rFonts w:cs="Arial"/>
          <w:sz w:val="20"/>
        </w:rPr>
        <w:tab/>
        <w:t>:</w:t>
      </w:r>
      <w:r w:rsidRPr="00A96688">
        <w:rPr>
          <w:rFonts w:cs="Arial"/>
          <w:sz w:val="20"/>
        </w:rPr>
        <w:tab/>
      </w:r>
      <w:r w:rsidR="0073615A" w:rsidRPr="00A96688">
        <w:rPr>
          <w:rFonts w:cs="Arial"/>
          <w:sz w:val="20"/>
        </w:rPr>
        <w:t>yndvakw</w:t>
      </w:r>
    </w:p>
    <w:p w14:paraId="673DEBC8" w14:textId="77777777" w:rsidR="00BC4B86" w:rsidRDefault="00BC4B86" w:rsidP="00BC4B86">
      <w:pPr>
        <w:pStyle w:val="Textvbloku"/>
        <w:rPr>
          <w:rFonts w:cs="Arial"/>
          <w:sz w:val="20"/>
        </w:rPr>
      </w:pPr>
    </w:p>
    <w:p w14:paraId="4D8B3730" w14:textId="77777777" w:rsidR="00BC4B86" w:rsidRDefault="00BC4B86" w:rsidP="00BC4B86">
      <w:pPr>
        <w:pStyle w:val="Textvbloku"/>
        <w:rPr>
          <w:rFonts w:cs="Arial"/>
          <w:sz w:val="20"/>
        </w:rPr>
      </w:pPr>
    </w:p>
    <w:p w14:paraId="70D11CFA" w14:textId="77777777" w:rsidR="00BC4B86" w:rsidRPr="0057716C" w:rsidRDefault="00BC4B86" w:rsidP="00BC4B86">
      <w:pPr>
        <w:pStyle w:val="Textvbloku"/>
        <w:rPr>
          <w:rFonts w:cs="Arial"/>
          <w:sz w:val="20"/>
        </w:rPr>
      </w:pPr>
    </w:p>
    <w:p w14:paraId="21519C48" w14:textId="77777777" w:rsidR="00BC4B86" w:rsidRPr="0057716C" w:rsidRDefault="00BC4B86" w:rsidP="00BC4B86">
      <w:pPr>
        <w:pStyle w:val="Textvbloku"/>
        <w:tabs>
          <w:tab w:val="left" w:pos="3402"/>
          <w:tab w:val="left" w:pos="3686"/>
          <w:tab w:val="left" w:pos="3969"/>
        </w:tabs>
        <w:ind w:right="0"/>
        <w:jc w:val="left"/>
        <w:rPr>
          <w:rFonts w:cs="Arial"/>
          <w:sz w:val="20"/>
        </w:rPr>
      </w:pPr>
      <w:r w:rsidRPr="004D544C">
        <w:rPr>
          <w:rFonts w:cs="Arial"/>
          <w:b/>
          <w:sz w:val="20"/>
          <w:u w:val="single"/>
        </w:rPr>
        <w:t>Zhotovitel</w:t>
      </w:r>
      <w:r w:rsidRPr="0057716C">
        <w:rPr>
          <w:rFonts w:cs="Arial"/>
          <w:sz w:val="20"/>
        </w:rPr>
        <w:tab/>
        <w:t>:</w:t>
      </w:r>
      <w:r w:rsidRPr="0057716C">
        <w:rPr>
          <w:rFonts w:cs="Arial"/>
          <w:sz w:val="20"/>
        </w:rPr>
        <w:tab/>
      </w:r>
      <w:r w:rsidR="001F71A8">
        <w:rPr>
          <w:rFonts w:cs="Arial"/>
          <w:sz w:val="20"/>
        </w:rPr>
        <w:t xml:space="preserve">POLSON </w:t>
      </w:r>
      <w:r w:rsidR="0052103E">
        <w:rPr>
          <w:rFonts w:cs="Arial"/>
          <w:sz w:val="20"/>
        </w:rPr>
        <w:t>FIRE, s.r.o.</w:t>
      </w:r>
      <w:r w:rsidR="001F71A8">
        <w:rPr>
          <w:rFonts w:cs="Arial"/>
          <w:sz w:val="20"/>
        </w:rPr>
        <w:t xml:space="preserve"> </w:t>
      </w:r>
    </w:p>
    <w:p w14:paraId="52E53A91" w14:textId="77777777" w:rsidR="00BC4B86" w:rsidRDefault="00BC4B86" w:rsidP="00BC4B86">
      <w:pPr>
        <w:pStyle w:val="Textvbloku"/>
        <w:tabs>
          <w:tab w:val="left" w:pos="3402"/>
          <w:tab w:val="left" w:pos="3686"/>
          <w:tab w:val="left" w:pos="3969"/>
        </w:tabs>
        <w:ind w:right="0"/>
        <w:jc w:val="left"/>
        <w:rPr>
          <w:rFonts w:cs="Arial"/>
          <w:sz w:val="20"/>
        </w:rPr>
      </w:pPr>
      <w:r w:rsidRPr="0057716C">
        <w:rPr>
          <w:rFonts w:cs="Arial"/>
          <w:sz w:val="20"/>
        </w:rPr>
        <w:t>Sídlo</w:t>
      </w:r>
      <w:r w:rsidRPr="0057716C">
        <w:rPr>
          <w:rFonts w:cs="Arial"/>
          <w:sz w:val="20"/>
        </w:rPr>
        <w:tab/>
        <w:t>:</w:t>
      </w:r>
      <w:r w:rsidRPr="0057716C">
        <w:rPr>
          <w:rFonts w:cs="Arial"/>
          <w:sz w:val="20"/>
        </w:rPr>
        <w:tab/>
      </w:r>
      <w:r w:rsidR="001F71A8">
        <w:rPr>
          <w:rFonts w:cs="Arial"/>
          <w:sz w:val="20"/>
        </w:rPr>
        <w:t>Březnice 366, 760 01 Březnice</w:t>
      </w:r>
    </w:p>
    <w:p w14:paraId="3F04A04C" w14:textId="77777777" w:rsidR="00BC4B86" w:rsidRDefault="00BC4B86" w:rsidP="00BC4B86">
      <w:pPr>
        <w:pStyle w:val="Textvbloku"/>
        <w:tabs>
          <w:tab w:val="left" w:pos="3402"/>
          <w:tab w:val="left" w:pos="3686"/>
          <w:tab w:val="left" w:pos="3969"/>
        </w:tabs>
        <w:ind w:right="0"/>
        <w:jc w:val="left"/>
        <w:rPr>
          <w:rFonts w:cs="Arial"/>
          <w:sz w:val="20"/>
        </w:rPr>
      </w:pPr>
      <w:r>
        <w:rPr>
          <w:rFonts w:cs="Arial"/>
          <w:sz w:val="20"/>
        </w:rPr>
        <w:t>Statutární orgán</w:t>
      </w:r>
      <w:r>
        <w:rPr>
          <w:rFonts w:cs="Arial"/>
          <w:sz w:val="20"/>
        </w:rPr>
        <w:tab/>
        <w:t xml:space="preserve">:    </w:t>
      </w:r>
      <w:r w:rsidR="001F71A8">
        <w:rPr>
          <w:rFonts w:cs="Arial"/>
          <w:sz w:val="20"/>
        </w:rPr>
        <w:t xml:space="preserve">Ing. </w:t>
      </w:r>
      <w:r w:rsidR="001F71A8" w:rsidRPr="00026B1B">
        <w:rPr>
          <w:rFonts w:cs="Arial"/>
          <w:sz w:val="20"/>
          <w:highlight w:val="black"/>
        </w:rPr>
        <w:t>David Polášek</w:t>
      </w:r>
      <w:r w:rsidR="001F71A8">
        <w:rPr>
          <w:rFonts w:cs="Arial"/>
          <w:sz w:val="20"/>
        </w:rPr>
        <w:t>, jednatel společnosti</w:t>
      </w:r>
    </w:p>
    <w:p w14:paraId="2F86525C" w14:textId="77777777" w:rsidR="00BC4B86" w:rsidRDefault="00BC4B86" w:rsidP="00BC4B86">
      <w:pPr>
        <w:pStyle w:val="Textvbloku"/>
        <w:tabs>
          <w:tab w:val="left" w:pos="3402"/>
          <w:tab w:val="left" w:pos="3686"/>
          <w:tab w:val="left" w:pos="3969"/>
        </w:tabs>
        <w:ind w:right="0"/>
        <w:jc w:val="left"/>
        <w:rPr>
          <w:rFonts w:cs="Arial"/>
          <w:sz w:val="20"/>
        </w:rPr>
      </w:pPr>
      <w:r>
        <w:rPr>
          <w:rFonts w:cs="Arial"/>
          <w:sz w:val="20"/>
        </w:rPr>
        <w:t>Osoby oprávněné jednat</w:t>
      </w:r>
    </w:p>
    <w:p w14:paraId="4F126997" w14:textId="77777777" w:rsidR="00BC4B86" w:rsidRPr="0057716C" w:rsidRDefault="00BC4B86" w:rsidP="001F71A8">
      <w:pPr>
        <w:pStyle w:val="Textvbloku"/>
        <w:tabs>
          <w:tab w:val="left" w:pos="3402"/>
          <w:tab w:val="left" w:pos="3686"/>
          <w:tab w:val="left" w:pos="3969"/>
        </w:tabs>
        <w:ind w:right="0"/>
        <w:jc w:val="left"/>
        <w:rPr>
          <w:rFonts w:cs="Arial"/>
          <w:sz w:val="20"/>
        </w:rPr>
      </w:pPr>
      <w:r w:rsidRPr="0057716C">
        <w:rPr>
          <w:rFonts w:cs="Arial"/>
          <w:sz w:val="20"/>
        </w:rPr>
        <w:t>a) ve věcech smluvních</w:t>
      </w:r>
      <w:r w:rsidRPr="0057716C">
        <w:rPr>
          <w:rFonts w:cs="Arial"/>
          <w:sz w:val="20"/>
        </w:rPr>
        <w:tab/>
        <w:t>:</w:t>
      </w:r>
      <w:r w:rsidRPr="0057716C">
        <w:rPr>
          <w:rFonts w:cs="Arial"/>
          <w:sz w:val="20"/>
        </w:rPr>
        <w:tab/>
      </w:r>
      <w:r w:rsidR="001F71A8">
        <w:rPr>
          <w:rFonts w:cs="Arial"/>
          <w:sz w:val="20"/>
        </w:rPr>
        <w:t xml:space="preserve">Ing. </w:t>
      </w:r>
      <w:r w:rsidR="001F71A8" w:rsidRPr="00026B1B">
        <w:rPr>
          <w:rFonts w:cs="Arial"/>
          <w:sz w:val="20"/>
          <w:highlight w:val="black"/>
        </w:rPr>
        <w:t>David Polášek</w:t>
      </w:r>
      <w:r w:rsidR="001F71A8">
        <w:rPr>
          <w:rFonts w:cs="Arial"/>
          <w:sz w:val="20"/>
        </w:rPr>
        <w:t>, jednatel společnosti</w:t>
      </w:r>
    </w:p>
    <w:p w14:paraId="10699B5A" w14:textId="77777777" w:rsidR="00BC4B86" w:rsidRDefault="00BC4B86" w:rsidP="00230F9E">
      <w:pPr>
        <w:pStyle w:val="Textvbloku"/>
        <w:tabs>
          <w:tab w:val="left" w:pos="3402"/>
          <w:tab w:val="left" w:pos="3686"/>
          <w:tab w:val="left" w:pos="3969"/>
        </w:tabs>
        <w:ind w:right="0" w:firstLine="284"/>
        <w:jc w:val="left"/>
        <w:rPr>
          <w:rFonts w:cs="Arial"/>
          <w:sz w:val="20"/>
        </w:rPr>
      </w:pPr>
      <w:r w:rsidRPr="0057716C">
        <w:rPr>
          <w:rFonts w:cs="Arial"/>
          <w:sz w:val="20"/>
        </w:rPr>
        <w:t>b) ve věcech technických</w:t>
      </w:r>
      <w:r w:rsidRPr="0057716C">
        <w:rPr>
          <w:rFonts w:cs="Arial"/>
          <w:sz w:val="20"/>
        </w:rPr>
        <w:tab/>
        <w:t>:</w:t>
      </w:r>
      <w:r w:rsidRPr="0057716C">
        <w:rPr>
          <w:rFonts w:cs="Arial"/>
          <w:sz w:val="20"/>
        </w:rPr>
        <w:tab/>
      </w:r>
      <w:r w:rsidR="001F71A8">
        <w:rPr>
          <w:rFonts w:cs="Arial"/>
          <w:sz w:val="20"/>
        </w:rPr>
        <w:t xml:space="preserve">Ing. </w:t>
      </w:r>
      <w:r w:rsidR="0052103E" w:rsidRPr="00026B1B">
        <w:rPr>
          <w:rFonts w:cs="Arial"/>
          <w:sz w:val="20"/>
          <w:highlight w:val="black"/>
        </w:rPr>
        <w:t>Roman Mikulička</w:t>
      </w:r>
    </w:p>
    <w:p w14:paraId="3E7988D6" w14:textId="77777777" w:rsidR="00BC4B86" w:rsidRDefault="00BC4B86" w:rsidP="00BC4B86">
      <w:pPr>
        <w:pStyle w:val="Textvbloku"/>
        <w:tabs>
          <w:tab w:val="left" w:pos="3402"/>
          <w:tab w:val="left" w:pos="3686"/>
          <w:tab w:val="left" w:pos="3969"/>
        </w:tabs>
        <w:ind w:right="0"/>
        <w:jc w:val="left"/>
        <w:rPr>
          <w:rFonts w:cs="Arial"/>
          <w:sz w:val="20"/>
        </w:rPr>
      </w:pPr>
      <w:r>
        <w:rPr>
          <w:rFonts w:cs="Arial"/>
          <w:sz w:val="20"/>
        </w:rPr>
        <w:tab/>
      </w:r>
      <w:r>
        <w:rPr>
          <w:rFonts w:cs="Arial"/>
          <w:sz w:val="20"/>
        </w:rPr>
        <w:tab/>
      </w:r>
    </w:p>
    <w:p w14:paraId="57835BF9" w14:textId="77777777" w:rsidR="00BC4B86" w:rsidRPr="0057716C" w:rsidRDefault="00BC4B86" w:rsidP="00BC4B86">
      <w:pPr>
        <w:pStyle w:val="Textvbloku"/>
        <w:tabs>
          <w:tab w:val="left" w:pos="3402"/>
          <w:tab w:val="left" w:pos="3686"/>
          <w:tab w:val="left" w:pos="3969"/>
        </w:tabs>
        <w:ind w:right="0"/>
        <w:jc w:val="left"/>
        <w:rPr>
          <w:rFonts w:cs="Arial"/>
          <w:sz w:val="20"/>
        </w:rPr>
      </w:pPr>
      <w:r w:rsidRPr="0057716C">
        <w:rPr>
          <w:rFonts w:cs="Arial"/>
          <w:sz w:val="20"/>
        </w:rPr>
        <w:t>IČ</w:t>
      </w:r>
      <w:r>
        <w:rPr>
          <w:rFonts w:cs="Arial"/>
          <w:sz w:val="20"/>
        </w:rPr>
        <w:t>O</w:t>
      </w:r>
      <w:r w:rsidRPr="0057716C">
        <w:rPr>
          <w:rFonts w:cs="Arial"/>
          <w:sz w:val="20"/>
        </w:rPr>
        <w:tab/>
        <w:t>:</w:t>
      </w:r>
      <w:r w:rsidRPr="0057716C">
        <w:rPr>
          <w:rFonts w:cs="Arial"/>
          <w:sz w:val="20"/>
        </w:rPr>
        <w:tab/>
      </w:r>
      <w:r w:rsidR="0052103E" w:rsidRPr="0052103E">
        <w:rPr>
          <w:rFonts w:cs="Arial"/>
          <w:sz w:val="20"/>
        </w:rPr>
        <w:t>08970416</w:t>
      </w:r>
    </w:p>
    <w:p w14:paraId="656C3E50" w14:textId="77777777" w:rsidR="00BC4B86" w:rsidRDefault="00BC4B86" w:rsidP="00BC4B86">
      <w:pPr>
        <w:pStyle w:val="Textvbloku"/>
        <w:tabs>
          <w:tab w:val="left" w:pos="3402"/>
          <w:tab w:val="left" w:pos="3686"/>
          <w:tab w:val="left" w:pos="3969"/>
        </w:tabs>
        <w:ind w:right="0"/>
        <w:jc w:val="left"/>
        <w:rPr>
          <w:rFonts w:cs="Arial"/>
          <w:sz w:val="20"/>
        </w:rPr>
      </w:pPr>
      <w:r w:rsidRPr="0057716C">
        <w:rPr>
          <w:rFonts w:cs="Arial"/>
          <w:sz w:val="20"/>
        </w:rPr>
        <w:t>DIČ</w:t>
      </w:r>
      <w:r w:rsidRPr="0057716C">
        <w:rPr>
          <w:rFonts w:cs="Arial"/>
          <w:sz w:val="20"/>
        </w:rPr>
        <w:tab/>
        <w:t>:</w:t>
      </w:r>
      <w:r w:rsidRPr="0057716C">
        <w:rPr>
          <w:rFonts w:cs="Arial"/>
          <w:sz w:val="20"/>
        </w:rPr>
        <w:tab/>
      </w:r>
      <w:r w:rsidR="0052103E">
        <w:rPr>
          <w:rFonts w:cs="Arial"/>
          <w:sz w:val="20"/>
        </w:rPr>
        <w:t>neplátce</w:t>
      </w:r>
    </w:p>
    <w:p w14:paraId="049F819F" w14:textId="77777777" w:rsidR="00BC4B86" w:rsidRPr="0057716C" w:rsidRDefault="00BC4B86" w:rsidP="00BC4B86">
      <w:pPr>
        <w:pStyle w:val="Textvbloku"/>
        <w:tabs>
          <w:tab w:val="left" w:pos="3402"/>
          <w:tab w:val="left" w:pos="3686"/>
          <w:tab w:val="left" w:pos="3969"/>
        </w:tabs>
        <w:ind w:right="0"/>
        <w:jc w:val="left"/>
        <w:rPr>
          <w:rFonts w:cs="Arial"/>
          <w:sz w:val="20"/>
        </w:rPr>
      </w:pPr>
      <w:r w:rsidRPr="0057716C">
        <w:rPr>
          <w:rFonts w:cs="Arial"/>
          <w:sz w:val="20"/>
        </w:rPr>
        <w:t>Bankovní ústav</w:t>
      </w:r>
      <w:r w:rsidRPr="0057716C">
        <w:rPr>
          <w:rFonts w:cs="Arial"/>
          <w:sz w:val="20"/>
        </w:rPr>
        <w:tab/>
        <w:t>:</w:t>
      </w:r>
      <w:r w:rsidRPr="0057716C">
        <w:rPr>
          <w:rFonts w:cs="Arial"/>
          <w:sz w:val="20"/>
        </w:rPr>
        <w:tab/>
      </w:r>
      <w:r w:rsidR="001F71A8">
        <w:rPr>
          <w:rFonts w:cs="Arial"/>
          <w:sz w:val="20"/>
        </w:rPr>
        <w:t>Raiffeisenbank a.s.</w:t>
      </w:r>
    </w:p>
    <w:p w14:paraId="763C5C38" w14:textId="77777777" w:rsidR="001F71A8" w:rsidRPr="0057716C" w:rsidRDefault="00BC4B86" w:rsidP="00BC4B86">
      <w:pPr>
        <w:pStyle w:val="Textvbloku"/>
        <w:tabs>
          <w:tab w:val="left" w:pos="3402"/>
          <w:tab w:val="left" w:pos="3686"/>
          <w:tab w:val="left" w:pos="3969"/>
        </w:tabs>
        <w:ind w:right="0"/>
        <w:jc w:val="left"/>
        <w:rPr>
          <w:rFonts w:cs="Arial"/>
          <w:sz w:val="20"/>
        </w:rPr>
      </w:pPr>
      <w:r>
        <w:rPr>
          <w:rFonts w:cs="Arial"/>
          <w:sz w:val="20"/>
        </w:rPr>
        <w:t>Číslo účtu</w:t>
      </w:r>
      <w:r>
        <w:rPr>
          <w:rFonts w:cs="Arial"/>
          <w:sz w:val="20"/>
        </w:rPr>
        <w:tab/>
        <w:t>:</w:t>
      </w:r>
      <w:r>
        <w:rPr>
          <w:rFonts w:cs="Arial"/>
          <w:sz w:val="20"/>
        </w:rPr>
        <w:tab/>
      </w:r>
      <w:r w:rsidR="0052103E" w:rsidRPr="00026B1B">
        <w:rPr>
          <w:rFonts w:cs="Arial"/>
          <w:sz w:val="20"/>
          <w:highlight w:val="black"/>
        </w:rPr>
        <w:t>2120978002/55</w:t>
      </w:r>
      <w:r w:rsidR="0052103E">
        <w:rPr>
          <w:rFonts w:cs="Arial"/>
          <w:sz w:val="20"/>
        </w:rPr>
        <w:t>00</w:t>
      </w:r>
    </w:p>
    <w:p w14:paraId="04AAB7AC" w14:textId="77777777" w:rsidR="00BC4B86" w:rsidRPr="0057716C" w:rsidRDefault="00BC4B86" w:rsidP="00BC4B86">
      <w:pPr>
        <w:pStyle w:val="Textvbloku"/>
        <w:tabs>
          <w:tab w:val="left" w:pos="3402"/>
          <w:tab w:val="left" w:pos="3686"/>
          <w:tab w:val="left" w:pos="3969"/>
        </w:tabs>
        <w:ind w:right="0"/>
        <w:jc w:val="left"/>
        <w:rPr>
          <w:rFonts w:cs="Arial"/>
          <w:sz w:val="20"/>
        </w:rPr>
      </w:pPr>
      <w:r w:rsidRPr="0057716C">
        <w:rPr>
          <w:rFonts w:cs="Arial"/>
          <w:sz w:val="20"/>
        </w:rPr>
        <w:t>Tel</w:t>
      </w:r>
      <w:r>
        <w:rPr>
          <w:rFonts w:cs="Arial"/>
          <w:sz w:val="20"/>
        </w:rPr>
        <w:t>efon</w:t>
      </w:r>
      <w:r w:rsidRPr="0057716C">
        <w:rPr>
          <w:rFonts w:cs="Arial"/>
          <w:sz w:val="20"/>
        </w:rPr>
        <w:tab/>
        <w:t>:</w:t>
      </w:r>
      <w:r w:rsidRPr="0057716C">
        <w:rPr>
          <w:rFonts w:cs="Arial"/>
          <w:sz w:val="20"/>
        </w:rPr>
        <w:tab/>
      </w:r>
      <w:r w:rsidR="001F71A8">
        <w:rPr>
          <w:rFonts w:cs="Arial"/>
          <w:sz w:val="20"/>
        </w:rPr>
        <w:t xml:space="preserve">+420 </w:t>
      </w:r>
      <w:r w:rsidR="001F71A8" w:rsidRPr="00026B1B">
        <w:rPr>
          <w:rFonts w:cs="Arial"/>
          <w:sz w:val="20"/>
          <w:highlight w:val="black"/>
        </w:rPr>
        <w:t>739 588 784</w:t>
      </w:r>
    </w:p>
    <w:p w14:paraId="2455078B" w14:textId="77777777" w:rsidR="00BC4B86" w:rsidRDefault="00BC4B86" w:rsidP="00BC4B86">
      <w:pPr>
        <w:pStyle w:val="Textvbloku"/>
        <w:tabs>
          <w:tab w:val="left" w:pos="3402"/>
          <w:tab w:val="left" w:pos="3686"/>
          <w:tab w:val="left" w:pos="3969"/>
        </w:tabs>
        <w:ind w:right="0"/>
        <w:jc w:val="left"/>
        <w:rPr>
          <w:rFonts w:cs="Arial"/>
          <w:sz w:val="20"/>
        </w:rPr>
      </w:pPr>
      <w:r w:rsidRPr="0057716C">
        <w:rPr>
          <w:rFonts w:cs="Arial"/>
          <w:sz w:val="20"/>
        </w:rPr>
        <w:t>E-mail</w:t>
      </w:r>
      <w:r w:rsidRPr="0057716C">
        <w:rPr>
          <w:rFonts w:cs="Arial"/>
          <w:sz w:val="20"/>
        </w:rPr>
        <w:tab/>
        <w:t>:</w:t>
      </w:r>
      <w:r w:rsidRPr="0057716C">
        <w:rPr>
          <w:rFonts w:cs="Arial"/>
          <w:sz w:val="20"/>
        </w:rPr>
        <w:tab/>
      </w:r>
      <w:r w:rsidR="001F71A8" w:rsidRPr="009D0232">
        <w:rPr>
          <w:rFonts w:cs="Arial"/>
          <w:sz w:val="20"/>
          <w:highlight w:val="black"/>
        </w:rPr>
        <w:t>polasek@polsonsecurity</w:t>
      </w:r>
      <w:r w:rsidR="001F71A8">
        <w:rPr>
          <w:rFonts w:cs="Arial"/>
          <w:sz w:val="20"/>
        </w:rPr>
        <w:t>.cz</w:t>
      </w:r>
    </w:p>
    <w:p w14:paraId="6D0F32F7" w14:textId="77777777" w:rsidR="00BC4B86" w:rsidRDefault="00BC4B86" w:rsidP="00BC4B86">
      <w:pPr>
        <w:pStyle w:val="Textvbloku"/>
        <w:tabs>
          <w:tab w:val="left" w:pos="3402"/>
          <w:tab w:val="left" w:pos="3686"/>
          <w:tab w:val="left" w:pos="3969"/>
        </w:tabs>
        <w:ind w:right="0"/>
        <w:jc w:val="left"/>
        <w:rPr>
          <w:rFonts w:cs="Arial"/>
          <w:sz w:val="20"/>
        </w:rPr>
      </w:pPr>
      <w:r>
        <w:rPr>
          <w:rFonts w:cs="Arial"/>
          <w:sz w:val="20"/>
        </w:rPr>
        <w:t>ID DS</w:t>
      </w:r>
      <w:r>
        <w:rPr>
          <w:rFonts w:cs="Arial"/>
          <w:sz w:val="20"/>
        </w:rPr>
        <w:tab/>
        <w:t>:</w:t>
      </w:r>
      <w:r w:rsidR="00230F9E">
        <w:rPr>
          <w:rFonts w:cs="Arial"/>
          <w:sz w:val="20"/>
        </w:rPr>
        <w:tab/>
      </w:r>
      <w:r w:rsidR="0052103E" w:rsidRPr="0052103E">
        <w:rPr>
          <w:rFonts w:cs="Arial"/>
          <w:sz w:val="20"/>
        </w:rPr>
        <w:t>3rgr69k</w:t>
      </w:r>
    </w:p>
    <w:p w14:paraId="7B2314E7" w14:textId="77777777" w:rsidR="0073615A" w:rsidRDefault="0073615A" w:rsidP="00BC4B86">
      <w:pPr>
        <w:pStyle w:val="Textvbloku"/>
        <w:tabs>
          <w:tab w:val="left" w:pos="3402"/>
          <w:tab w:val="left" w:pos="3686"/>
          <w:tab w:val="left" w:pos="3969"/>
        </w:tabs>
        <w:ind w:right="0"/>
        <w:jc w:val="left"/>
        <w:rPr>
          <w:rFonts w:cs="Arial"/>
          <w:sz w:val="20"/>
        </w:rPr>
      </w:pPr>
    </w:p>
    <w:p w14:paraId="0BE5E6C5" w14:textId="77777777" w:rsidR="0073615A" w:rsidRDefault="0073615A" w:rsidP="00BC4B86">
      <w:pPr>
        <w:pStyle w:val="Textvbloku"/>
        <w:tabs>
          <w:tab w:val="left" w:pos="3402"/>
          <w:tab w:val="left" w:pos="3686"/>
          <w:tab w:val="left" w:pos="3969"/>
        </w:tabs>
        <w:ind w:right="0"/>
        <w:jc w:val="left"/>
        <w:rPr>
          <w:rFonts w:cs="Arial"/>
          <w:sz w:val="20"/>
        </w:rPr>
      </w:pPr>
    </w:p>
    <w:p w14:paraId="0DD2C8FE" w14:textId="77777777" w:rsidR="0073615A" w:rsidRDefault="0073615A" w:rsidP="00BC4B86">
      <w:pPr>
        <w:pStyle w:val="Textvbloku"/>
        <w:tabs>
          <w:tab w:val="left" w:pos="3402"/>
          <w:tab w:val="left" w:pos="3686"/>
          <w:tab w:val="left" w:pos="3969"/>
        </w:tabs>
        <w:ind w:right="0"/>
        <w:jc w:val="left"/>
        <w:rPr>
          <w:rFonts w:cs="Arial"/>
          <w:sz w:val="20"/>
        </w:rPr>
      </w:pPr>
    </w:p>
    <w:p w14:paraId="6A757F4E" w14:textId="77777777" w:rsidR="0073615A" w:rsidRDefault="0073615A" w:rsidP="00BC4B86">
      <w:pPr>
        <w:pStyle w:val="Textvbloku"/>
        <w:tabs>
          <w:tab w:val="left" w:pos="3402"/>
          <w:tab w:val="left" w:pos="3686"/>
          <w:tab w:val="left" w:pos="3969"/>
        </w:tabs>
        <w:ind w:right="0"/>
        <w:jc w:val="left"/>
        <w:rPr>
          <w:rFonts w:cs="Arial"/>
          <w:sz w:val="20"/>
        </w:rPr>
      </w:pPr>
    </w:p>
    <w:p w14:paraId="38A1B4AB" w14:textId="77777777" w:rsidR="0073615A" w:rsidRDefault="0073615A">
      <w:pPr>
        <w:spacing w:after="160" w:line="259" w:lineRule="auto"/>
      </w:pPr>
      <w:r>
        <w:br w:type="page"/>
      </w:r>
    </w:p>
    <w:p w14:paraId="2E9CDC17" w14:textId="77777777" w:rsidR="000D0A97" w:rsidRPr="005346E3" w:rsidRDefault="00230F9E" w:rsidP="00F04112">
      <w:pPr>
        <w:widowControl w:val="0"/>
        <w:numPr>
          <w:ilvl w:val="0"/>
          <w:numId w:val="3"/>
        </w:numPr>
        <w:tabs>
          <w:tab w:val="left" w:pos="708"/>
        </w:tabs>
        <w:adjustRightInd w:val="0"/>
        <w:spacing w:after="120" w:line="360" w:lineRule="atLeast"/>
        <w:ind w:left="357" w:hanging="357"/>
        <w:jc w:val="center"/>
        <w:textAlignment w:val="baseline"/>
        <w:outlineLvl w:val="0"/>
        <w:rPr>
          <w:rFonts w:cs="Arial"/>
          <w:b/>
          <w:caps/>
          <w:szCs w:val="22"/>
        </w:rPr>
      </w:pPr>
      <w:r w:rsidRPr="005346E3">
        <w:rPr>
          <w:rFonts w:cs="Arial"/>
          <w:b/>
          <w:caps/>
          <w:szCs w:val="22"/>
        </w:rPr>
        <w:lastRenderedPageBreak/>
        <w:t xml:space="preserve">PŘEDMĚT </w:t>
      </w:r>
      <w:r w:rsidR="00CC5D00" w:rsidRPr="005346E3">
        <w:rPr>
          <w:rFonts w:cs="Arial"/>
          <w:b/>
          <w:caps/>
          <w:szCs w:val="22"/>
        </w:rPr>
        <w:t>SMLOUVY</w:t>
      </w:r>
    </w:p>
    <w:p w14:paraId="52B41B45" w14:textId="77777777" w:rsidR="00E81D7C" w:rsidRDefault="00230F9E" w:rsidP="008F5C32">
      <w:pPr>
        <w:pStyle w:val="Odstavecseseznamem"/>
        <w:widowControl w:val="0"/>
        <w:numPr>
          <w:ilvl w:val="1"/>
          <w:numId w:val="3"/>
        </w:numPr>
        <w:tabs>
          <w:tab w:val="clear" w:pos="6245"/>
          <w:tab w:val="num" w:pos="426"/>
          <w:tab w:val="left" w:pos="708"/>
        </w:tabs>
        <w:adjustRightInd w:val="0"/>
        <w:ind w:left="454" w:hanging="454"/>
        <w:contextualSpacing w:val="0"/>
        <w:jc w:val="both"/>
        <w:textAlignment w:val="baseline"/>
        <w:outlineLvl w:val="0"/>
        <w:rPr>
          <w:rFonts w:cs="Arial"/>
        </w:rPr>
      </w:pPr>
      <w:r w:rsidRPr="00230F9E">
        <w:rPr>
          <w:rFonts w:cs="Arial"/>
        </w:rPr>
        <w:t xml:space="preserve">Touto </w:t>
      </w:r>
      <w:r w:rsidRPr="000D0A97">
        <w:rPr>
          <w:rFonts w:cs="Arial"/>
        </w:rPr>
        <w:t xml:space="preserve">smlouvou se zhotovitel zavazuje provést pro objednatele níže uvedené výkony ve lhůtách, způsobem a za podmínek v této smlouvě stanovených, při respektování závazných právních a technických norem a předpisů, platných na území České republiky. Zhotovitel se zavazuje plnit předmět této smlouvy s odpovídající profesní úrovní a péčí a při respektování oprávněných zájmů a dobrého jména objednatele. </w:t>
      </w:r>
    </w:p>
    <w:p w14:paraId="628719C1" w14:textId="77777777" w:rsidR="00230F9E" w:rsidRDefault="00230F9E" w:rsidP="00E81D7C">
      <w:pPr>
        <w:pStyle w:val="Odstavecseseznamem"/>
        <w:widowControl w:val="0"/>
        <w:numPr>
          <w:ilvl w:val="0"/>
          <w:numId w:val="0"/>
        </w:numPr>
        <w:tabs>
          <w:tab w:val="left" w:pos="708"/>
        </w:tabs>
        <w:adjustRightInd w:val="0"/>
        <w:ind w:left="454"/>
        <w:contextualSpacing w:val="0"/>
        <w:jc w:val="both"/>
        <w:textAlignment w:val="baseline"/>
        <w:outlineLvl w:val="0"/>
        <w:rPr>
          <w:rFonts w:cs="Arial"/>
        </w:rPr>
      </w:pPr>
      <w:r w:rsidRPr="000D0A97">
        <w:rPr>
          <w:rFonts w:cs="Arial"/>
        </w:rPr>
        <w:t xml:space="preserve">Inženýrskou činnost za účelem získání příslušných správních rozhodnutí bude provádět </w:t>
      </w:r>
      <w:r w:rsidRPr="0073615A">
        <w:rPr>
          <w:rFonts w:cs="Arial"/>
        </w:rPr>
        <w:t>zhotovitel na základě plné moci objednatele</w:t>
      </w:r>
      <w:r w:rsidR="002A31C0" w:rsidRPr="0073615A">
        <w:rPr>
          <w:rFonts w:cs="Arial"/>
        </w:rPr>
        <w:t>, která mu bude předána po podpisu této smlouvy</w:t>
      </w:r>
      <w:r w:rsidRPr="0073615A">
        <w:rPr>
          <w:rFonts w:cs="Arial"/>
        </w:rPr>
        <w:t>.</w:t>
      </w:r>
    </w:p>
    <w:p w14:paraId="73F3EC55" w14:textId="77777777" w:rsidR="00D70DBF" w:rsidRPr="002922E7" w:rsidRDefault="008F5C32" w:rsidP="008F5C32">
      <w:pPr>
        <w:pStyle w:val="Odstavecseseznamem"/>
        <w:widowControl w:val="0"/>
        <w:numPr>
          <w:ilvl w:val="1"/>
          <w:numId w:val="3"/>
        </w:numPr>
        <w:tabs>
          <w:tab w:val="clear" w:pos="6245"/>
          <w:tab w:val="num" w:pos="426"/>
          <w:tab w:val="left" w:pos="708"/>
        </w:tabs>
        <w:adjustRightInd w:val="0"/>
        <w:spacing w:before="120"/>
        <w:ind w:left="454" w:hanging="454"/>
        <w:contextualSpacing w:val="0"/>
        <w:jc w:val="both"/>
        <w:textAlignment w:val="baseline"/>
        <w:outlineLvl w:val="0"/>
        <w:rPr>
          <w:rFonts w:cs="Arial"/>
        </w:rPr>
      </w:pPr>
      <w:r w:rsidRPr="0073615A">
        <w:rPr>
          <w:rFonts w:cs="Arial"/>
        </w:rPr>
        <w:t xml:space="preserve">Předmětem prací zhotovitele je zpracování projektové dokumentace a výkon sjednaných činností </w:t>
      </w:r>
      <w:r w:rsidR="001E7AC6" w:rsidRPr="002922E7">
        <w:rPr>
          <w:rFonts w:cs="Arial"/>
        </w:rPr>
        <w:t xml:space="preserve">pro </w:t>
      </w:r>
      <w:r w:rsidRPr="002922E7">
        <w:rPr>
          <w:rFonts w:cs="Arial"/>
        </w:rPr>
        <w:t xml:space="preserve">realizaci </w:t>
      </w:r>
      <w:r w:rsidR="001E7AC6" w:rsidRPr="002922E7">
        <w:rPr>
          <w:rFonts w:cs="Arial"/>
        </w:rPr>
        <w:t>stavebních</w:t>
      </w:r>
      <w:r w:rsidR="005F49CA" w:rsidRPr="002922E7">
        <w:rPr>
          <w:rFonts w:cs="Arial"/>
        </w:rPr>
        <w:t xml:space="preserve"> a montážních</w:t>
      </w:r>
      <w:r w:rsidR="001E7AC6" w:rsidRPr="002922E7">
        <w:rPr>
          <w:rFonts w:cs="Arial"/>
        </w:rPr>
        <w:t xml:space="preserve"> prací za účelem </w:t>
      </w:r>
      <w:r w:rsidR="008F4FC8" w:rsidRPr="002922E7">
        <w:rPr>
          <w:rFonts w:cs="Arial"/>
        </w:rPr>
        <w:t>instalace EPS (elektrické požární signalizace) s napojením na PCO ZK (pult centrali</w:t>
      </w:r>
      <w:r w:rsidR="0073615A" w:rsidRPr="002922E7">
        <w:rPr>
          <w:rFonts w:cs="Arial"/>
        </w:rPr>
        <w:t>zované ochrany Zlínského kraje).</w:t>
      </w:r>
      <w:r w:rsidR="008F4FC8" w:rsidRPr="002922E7">
        <w:rPr>
          <w:rFonts w:cs="Arial"/>
        </w:rPr>
        <w:t xml:space="preserve"> </w:t>
      </w:r>
      <w:r w:rsidR="005F49CA" w:rsidRPr="002922E7">
        <w:rPr>
          <w:rFonts w:cs="Arial"/>
        </w:rPr>
        <w:t xml:space="preserve">                                 </w:t>
      </w:r>
    </w:p>
    <w:p w14:paraId="6FBE764E" w14:textId="77777777" w:rsidR="00D70DBF" w:rsidRPr="002922E7" w:rsidRDefault="00F05CC8" w:rsidP="00821F06">
      <w:pPr>
        <w:pStyle w:val="Odstavecseseznamem"/>
        <w:widowControl w:val="0"/>
        <w:numPr>
          <w:ilvl w:val="1"/>
          <w:numId w:val="3"/>
        </w:numPr>
        <w:tabs>
          <w:tab w:val="clear" w:pos="6245"/>
          <w:tab w:val="num" w:pos="426"/>
          <w:tab w:val="left" w:pos="708"/>
        </w:tabs>
        <w:adjustRightInd w:val="0"/>
        <w:spacing w:before="120"/>
        <w:ind w:left="454" w:hanging="454"/>
        <w:contextualSpacing w:val="0"/>
        <w:jc w:val="both"/>
        <w:textAlignment w:val="baseline"/>
        <w:outlineLvl w:val="0"/>
        <w:rPr>
          <w:rFonts w:cs="Arial"/>
        </w:rPr>
      </w:pPr>
      <w:r w:rsidRPr="002922E7">
        <w:rPr>
          <w:rFonts w:cs="Arial"/>
        </w:rPr>
        <w:t xml:space="preserve">Dům sociálních služeb Návojná, p.o. </w:t>
      </w:r>
      <w:r w:rsidR="00D70DBF" w:rsidRPr="002922E7">
        <w:rPr>
          <w:rFonts w:cs="Arial"/>
        </w:rPr>
        <w:t>je zařízením sociálních služeb poskytující sociální péči formou pobytových služeb dle zákona o sociálních službách s ubytovací kapacitou nad 50 osob, proto musí být dle zákona o požární ochraně vybaveno elektrickou požární siganlizací.</w:t>
      </w:r>
    </w:p>
    <w:p w14:paraId="78CD913C" w14:textId="77777777" w:rsidR="001E7AC6" w:rsidRPr="002922E7" w:rsidRDefault="001E7AC6" w:rsidP="008F5C32">
      <w:pPr>
        <w:pStyle w:val="Odstavecseseznamem"/>
        <w:widowControl w:val="0"/>
        <w:numPr>
          <w:ilvl w:val="1"/>
          <w:numId w:val="3"/>
        </w:numPr>
        <w:tabs>
          <w:tab w:val="clear" w:pos="6245"/>
          <w:tab w:val="num" w:pos="426"/>
          <w:tab w:val="left" w:pos="708"/>
        </w:tabs>
        <w:adjustRightInd w:val="0"/>
        <w:spacing w:before="120"/>
        <w:ind w:left="454" w:hanging="454"/>
        <w:contextualSpacing w:val="0"/>
        <w:jc w:val="both"/>
        <w:textAlignment w:val="baseline"/>
        <w:outlineLvl w:val="0"/>
        <w:rPr>
          <w:rFonts w:cs="Arial"/>
        </w:rPr>
      </w:pPr>
      <w:r w:rsidRPr="002922E7">
        <w:rPr>
          <w:rFonts w:cs="Arial"/>
        </w:rPr>
        <w:t>Podkladem pro zpracování projektov</w:t>
      </w:r>
      <w:r w:rsidR="00B36FC7" w:rsidRPr="002922E7">
        <w:rPr>
          <w:rFonts w:cs="Arial"/>
        </w:rPr>
        <w:t>é</w:t>
      </w:r>
      <w:r w:rsidRPr="002922E7">
        <w:rPr>
          <w:rFonts w:cs="Arial"/>
        </w:rPr>
        <w:t xml:space="preserve"> dokumentace a výkon sjednaných činností je:</w:t>
      </w:r>
    </w:p>
    <w:p w14:paraId="0149913A" w14:textId="77777777" w:rsidR="00B36FC7" w:rsidRPr="0034635B" w:rsidRDefault="00E22E44" w:rsidP="0044307A">
      <w:pPr>
        <w:pStyle w:val="Odstavecseseznamem"/>
        <w:widowControl w:val="0"/>
        <w:numPr>
          <w:ilvl w:val="2"/>
          <w:numId w:val="3"/>
        </w:numPr>
        <w:tabs>
          <w:tab w:val="left" w:pos="708"/>
        </w:tabs>
        <w:adjustRightInd w:val="0"/>
        <w:spacing w:before="120"/>
        <w:ind w:left="993" w:hanging="709"/>
        <w:contextualSpacing w:val="0"/>
        <w:jc w:val="both"/>
        <w:textAlignment w:val="baseline"/>
        <w:outlineLvl w:val="0"/>
        <w:rPr>
          <w:rFonts w:cs="Arial"/>
        </w:rPr>
      </w:pPr>
      <w:r w:rsidRPr="0034635B">
        <w:rPr>
          <w:rFonts w:cs="Arial"/>
        </w:rPr>
        <w:t>„</w:t>
      </w:r>
      <w:r w:rsidR="00B36FC7" w:rsidRPr="0034635B">
        <w:rPr>
          <w:rFonts w:cs="Arial"/>
        </w:rPr>
        <w:t>Studie</w:t>
      </w:r>
      <w:r w:rsidRPr="0034635B">
        <w:rPr>
          <w:rFonts w:cs="Arial"/>
        </w:rPr>
        <w:t xml:space="preserve"> stavu </w:t>
      </w:r>
      <w:r w:rsidR="00D65EA2" w:rsidRPr="0034635B">
        <w:rPr>
          <w:rFonts w:cs="Arial"/>
        </w:rPr>
        <w:t>Dům sociálních služeb Návojná</w:t>
      </w:r>
      <w:r w:rsidRPr="0034635B">
        <w:rPr>
          <w:rFonts w:cs="Arial"/>
        </w:rPr>
        <w:t xml:space="preserve"> z hlediska požární bezpečnosti</w:t>
      </w:r>
      <w:r w:rsidR="00B36FC7" w:rsidRPr="0034635B">
        <w:rPr>
          <w:rFonts w:cs="Arial"/>
        </w:rPr>
        <w:t>„</w:t>
      </w:r>
      <w:r w:rsidRPr="0034635B">
        <w:rPr>
          <w:rFonts w:cs="Arial"/>
        </w:rPr>
        <w:t>, z</w:t>
      </w:r>
      <w:r w:rsidR="00B36FC7" w:rsidRPr="0034635B">
        <w:rPr>
          <w:rFonts w:cs="Arial"/>
        </w:rPr>
        <w:t>pracovaná</w:t>
      </w:r>
      <w:r w:rsidRPr="0034635B">
        <w:rPr>
          <w:rFonts w:cs="Arial"/>
        </w:rPr>
        <w:t xml:space="preserve"> v </w:t>
      </w:r>
      <w:r w:rsidR="002922E7" w:rsidRPr="0034635B">
        <w:rPr>
          <w:rFonts w:cs="Arial"/>
        </w:rPr>
        <w:t>4/2024</w:t>
      </w:r>
      <w:r w:rsidR="00D65EA2" w:rsidRPr="0034635B">
        <w:rPr>
          <w:rFonts w:cs="Arial"/>
        </w:rPr>
        <w:t xml:space="preserve"> </w:t>
      </w:r>
      <w:r w:rsidRPr="0034635B">
        <w:rPr>
          <w:rFonts w:cs="Arial"/>
        </w:rPr>
        <w:t>Ing</w:t>
      </w:r>
      <w:r w:rsidRPr="00026B1B">
        <w:rPr>
          <w:rFonts w:cs="Arial"/>
          <w:highlight w:val="black"/>
        </w:rPr>
        <w:t xml:space="preserve">. </w:t>
      </w:r>
      <w:r w:rsidR="002922E7" w:rsidRPr="00026B1B">
        <w:rPr>
          <w:rFonts w:cs="Arial"/>
          <w:highlight w:val="black"/>
        </w:rPr>
        <w:t>Davidem Poláškem</w:t>
      </w:r>
      <w:r w:rsidRPr="0034635B">
        <w:rPr>
          <w:rFonts w:cs="Arial"/>
        </w:rPr>
        <w:t xml:space="preserve">, autorizovaným </w:t>
      </w:r>
      <w:r w:rsidR="002922E7" w:rsidRPr="0034635B">
        <w:rPr>
          <w:rFonts w:cs="Arial"/>
        </w:rPr>
        <w:t>technikem.</w:t>
      </w:r>
    </w:p>
    <w:p w14:paraId="7E551D3B" w14:textId="77777777" w:rsidR="00892ED2" w:rsidRPr="0034635B" w:rsidRDefault="002922E7" w:rsidP="0044307A">
      <w:pPr>
        <w:pStyle w:val="Odstavecseseznamem"/>
        <w:widowControl w:val="0"/>
        <w:numPr>
          <w:ilvl w:val="2"/>
          <w:numId w:val="3"/>
        </w:numPr>
        <w:tabs>
          <w:tab w:val="left" w:pos="708"/>
        </w:tabs>
        <w:adjustRightInd w:val="0"/>
        <w:spacing w:before="120"/>
        <w:ind w:left="993" w:hanging="709"/>
        <w:contextualSpacing w:val="0"/>
        <w:jc w:val="both"/>
        <w:textAlignment w:val="baseline"/>
        <w:outlineLvl w:val="0"/>
        <w:rPr>
          <w:rFonts w:cs="Arial"/>
        </w:rPr>
      </w:pPr>
      <w:r w:rsidRPr="0034635B">
        <w:rPr>
          <w:rFonts w:cs="Arial"/>
        </w:rPr>
        <w:t>projektová dokumentace bude zpracovaná na základě stavebního pastortu</w:t>
      </w:r>
      <w:r w:rsidR="00892ED2" w:rsidRPr="0034635B">
        <w:rPr>
          <w:rFonts w:cs="Arial"/>
        </w:rPr>
        <w:t xml:space="preserve">, zpracovaná </w:t>
      </w:r>
      <w:r w:rsidRPr="0034635B">
        <w:rPr>
          <w:rFonts w:cs="Arial"/>
        </w:rPr>
        <w:t>8/2023</w:t>
      </w:r>
      <w:r w:rsidR="005664A3" w:rsidRPr="0034635B">
        <w:rPr>
          <w:rFonts w:cs="Arial"/>
        </w:rPr>
        <w:t xml:space="preserve"> s půdorysy v .dwg, která bude předána zhotoviteli po podspisu této smlouvy.</w:t>
      </w:r>
    </w:p>
    <w:p w14:paraId="224F655C" w14:textId="77777777" w:rsidR="001B7504" w:rsidRPr="000D108C" w:rsidRDefault="008F5C32" w:rsidP="00876CC0">
      <w:pPr>
        <w:pStyle w:val="Odstavecseseznamem"/>
        <w:widowControl w:val="0"/>
        <w:numPr>
          <w:ilvl w:val="0"/>
          <w:numId w:val="0"/>
        </w:numPr>
        <w:tabs>
          <w:tab w:val="num" w:pos="426"/>
          <w:tab w:val="left" w:pos="708"/>
        </w:tabs>
        <w:adjustRightInd w:val="0"/>
        <w:spacing w:before="120"/>
        <w:ind w:left="454"/>
        <w:contextualSpacing w:val="0"/>
        <w:jc w:val="both"/>
        <w:textAlignment w:val="baseline"/>
        <w:outlineLvl w:val="0"/>
        <w:rPr>
          <w:rFonts w:cs="Arial"/>
        </w:rPr>
      </w:pPr>
      <w:r w:rsidRPr="002922E7">
        <w:rPr>
          <w:rFonts w:cs="Arial"/>
        </w:rPr>
        <w:t xml:space="preserve">Předmětné zařízení: Domov </w:t>
      </w:r>
      <w:r w:rsidR="00D65EA2" w:rsidRPr="002922E7">
        <w:rPr>
          <w:rFonts w:cs="Arial"/>
        </w:rPr>
        <w:t>sociálních služeb Návojná</w:t>
      </w:r>
      <w:r w:rsidR="000D108C" w:rsidRPr="002922E7">
        <w:rPr>
          <w:rFonts w:cs="Arial"/>
        </w:rPr>
        <w:t xml:space="preserve">, </w:t>
      </w:r>
      <w:r w:rsidR="00D65EA2" w:rsidRPr="002922E7">
        <w:rPr>
          <w:rFonts w:cs="Arial"/>
        </w:rPr>
        <w:t>Návojn</w:t>
      </w:r>
      <w:r w:rsidR="000D108C" w:rsidRPr="002922E7">
        <w:rPr>
          <w:rFonts w:cs="Arial"/>
        </w:rPr>
        <w:t>á 1</w:t>
      </w:r>
      <w:r w:rsidR="00D65EA2" w:rsidRPr="002922E7">
        <w:rPr>
          <w:rFonts w:cs="Arial"/>
        </w:rPr>
        <w:t>00</w:t>
      </w:r>
      <w:r w:rsidR="000D108C" w:rsidRPr="002922E7">
        <w:rPr>
          <w:rFonts w:cs="Arial"/>
        </w:rPr>
        <w:t xml:space="preserve">, </w:t>
      </w:r>
      <w:r w:rsidR="00D65EA2" w:rsidRPr="002922E7">
        <w:rPr>
          <w:rFonts w:cs="Arial"/>
        </w:rPr>
        <w:t>763 32</w:t>
      </w:r>
      <w:r w:rsidR="000D108C" w:rsidRPr="002922E7">
        <w:rPr>
          <w:rFonts w:cs="Arial"/>
        </w:rPr>
        <w:t xml:space="preserve"> </w:t>
      </w:r>
      <w:r w:rsidR="00D65EA2" w:rsidRPr="002922E7">
        <w:rPr>
          <w:rFonts w:cs="Arial"/>
        </w:rPr>
        <w:t>Návojná</w:t>
      </w:r>
      <w:r w:rsidR="000D108C" w:rsidRPr="002922E7">
        <w:rPr>
          <w:rFonts w:cs="Arial"/>
        </w:rPr>
        <w:t>.</w:t>
      </w:r>
      <w:r w:rsidR="000D108C" w:rsidRPr="000D108C">
        <w:rPr>
          <w:rFonts w:cs="Arial"/>
        </w:rPr>
        <w:t xml:space="preserve"> </w:t>
      </w:r>
    </w:p>
    <w:p w14:paraId="5AF04247" w14:textId="77777777" w:rsidR="00FD3051" w:rsidRPr="00230F9E" w:rsidRDefault="00343E05" w:rsidP="00F04112">
      <w:pPr>
        <w:widowControl w:val="0"/>
        <w:numPr>
          <w:ilvl w:val="0"/>
          <w:numId w:val="3"/>
        </w:numPr>
        <w:tabs>
          <w:tab w:val="left" w:pos="708"/>
        </w:tabs>
        <w:adjustRightInd w:val="0"/>
        <w:spacing w:after="120" w:line="360" w:lineRule="atLeast"/>
        <w:ind w:left="357" w:hanging="357"/>
        <w:jc w:val="center"/>
        <w:textAlignment w:val="baseline"/>
        <w:outlineLvl w:val="0"/>
        <w:rPr>
          <w:rFonts w:cs="Arial"/>
          <w:b/>
          <w:caps/>
          <w:szCs w:val="22"/>
        </w:rPr>
      </w:pPr>
      <w:r w:rsidRPr="00230F9E">
        <w:rPr>
          <w:rFonts w:cs="Arial"/>
          <w:b/>
          <w:caps/>
          <w:szCs w:val="22"/>
        </w:rPr>
        <w:t>Rozsah a členění díla</w:t>
      </w:r>
      <w:bookmarkStart w:id="1" w:name="_Ref23235945"/>
      <w:r w:rsidR="00CC189C" w:rsidRPr="00230F9E">
        <w:rPr>
          <w:rFonts w:cs="Arial"/>
          <w:b/>
          <w:caps/>
          <w:szCs w:val="22"/>
        </w:rPr>
        <w:t xml:space="preserve"> </w:t>
      </w:r>
    </w:p>
    <w:p w14:paraId="4E2B7F0D" w14:textId="77777777" w:rsidR="00B96F26" w:rsidRDefault="000D0A97" w:rsidP="00F04112">
      <w:pPr>
        <w:pStyle w:val="Odstavecseseznamem"/>
        <w:widowControl w:val="0"/>
        <w:numPr>
          <w:ilvl w:val="1"/>
          <w:numId w:val="3"/>
        </w:numPr>
        <w:tabs>
          <w:tab w:val="clear" w:pos="6245"/>
          <w:tab w:val="num" w:pos="426"/>
          <w:tab w:val="left" w:pos="708"/>
        </w:tabs>
        <w:adjustRightInd w:val="0"/>
        <w:spacing w:after="120"/>
        <w:ind w:left="454" w:hanging="454"/>
        <w:contextualSpacing w:val="0"/>
        <w:jc w:val="both"/>
        <w:textAlignment w:val="baseline"/>
        <w:outlineLvl w:val="0"/>
        <w:rPr>
          <w:rFonts w:cs="Arial"/>
        </w:rPr>
      </w:pPr>
      <w:r w:rsidRPr="001B7504">
        <w:rPr>
          <w:rFonts w:cs="Arial"/>
        </w:rPr>
        <w:t>Zhotovitel vypracuje na základě této smlouvy</w:t>
      </w:r>
      <w:r w:rsidR="00AB357C">
        <w:rPr>
          <w:rFonts w:cs="Arial"/>
        </w:rPr>
        <w:t xml:space="preserve"> </w:t>
      </w:r>
      <w:r w:rsidR="00B96F26">
        <w:rPr>
          <w:rFonts w:cs="Arial"/>
        </w:rPr>
        <w:t xml:space="preserve">projektovou dokumentaci a bude vykonávat činnosti dle této smlouvy na stavbu: </w:t>
      </w:r>
    </w:p>
    <w:p w14:paraId="75B5E6B8" w14:textId="6B3822FA" w:rsidR="00B96F26" w:rsidRPr="00A561E5" w:rsidRDefault="00B96F26" w:rsidP="00F05CC8">
      <w:pPr>
        <w:pStyle w:val="Odstavecseseznamem"/>
        <w:widowControl w:val="0"/>
        <w:numPr>
          <w:ilvl w:val="0"/>
          <w:numId w:val="0"/>
        </w:numPr>
        <w:tabs>
          <w:tab w:val="left" w:pos="708"/>
        </w:tabs>
        <w:adjustRightInd w:val="0"/>
        <w:spacing w:before="120"/>
        <w:ind w:left="357"/>
        <w:contextualSpacing w:val="0"/>
        <w:textAlignment w:val="baseline"/>
        <w:outlineLvl w:val="0"/>
        <w:rPr>
          <w:rFonts w:cs="Arial"/>
          <w:b/>
          <w:bCs/>
        </w:rPr>
      </w:pPr>
      <w:r w:rsidRPr="00A561E5">
        <w:rPr>
          <w:rFonts w:cs="Arial"/>
          <w:b/>
          <w:bCs/>
        </w:rPr>
        <w:t>„</w:t>
      </w:r>
      <w:r w:rsidR="00F05CC8" w:rsidRPr="00A561E5">
        <w:rPr>
          <w:rFonts w:cs="Arial"/>
          <w:b/>
          <w:bCs/>
        </w:rPr>
        <w:t xml:space="preserve">Dům sociálních služeb Návojná, p.o. </w:t>
      </w:r>
      <w:r w:rsidR="00313452" w:rsidRPr="00A561E5">
        <w:rPr>
          <w:rFonts w:cs="Arial"/>
          <w:b/>
          <w:bCs/>
        </w:rPr>
        <w:t xml:space="preserve">– </w:t>
      </w:r>
      <w:r w:rsidR="00821F06" w:rsidRPr="00A561E5">
        <w:rPr>
          <w:rFonts w:cs="Arial"/>
          <w:b/>
          <w:bCs/>
        </w:rPr>
        <w:t>stavební úpravy pro EPS</w:t>
      </w:r>
      <w:r w:rsidR="002922E7" w:rsidRPr="00A561E5">
        <w:rPr>
          <w:rFonts w:cs="Arial"/>
          <w:b/>
          <w:bCs/>
        </w:rPr>
        <w:t xml:space="preserve"> a LDZ</w:t>
      </w:r>
      <w:r w:rsidR="00A561E5" w:rsidRPr="00A561E5">
        <w:rPr>
          <w:rFonts w:cs="Arial"/>
          <w:b/>
          <w:bCs/>
        </w:rPr>
        <w:t>.“</w:t>
      </w:r>
    </w:p>
    <w:p w14:paraId="5E61083E" w14:textId="77777777" w:rsidR="00B96F26" w:rsidRDefault="00B96F26" w:rsidP="00745C3D">
      <w:pPr>
        <w:pStyle w:val="Odstavecseseznamem"/>
        <w:widowControl w:val="0"/>
        <w:numPr>
          <w:ilvl w:val="1"/>
          <w:numId w:val="3"/>
        </w:numPr>
        <w:tabs>
          <w:tab w:val="clear" w:pos="6245"/>
          <w:tab w:val="num" w:pos="426"/>
          <w:tab w:val="left" w:pos="708"/>
        </w:tabs>
        <w:adjustRightInd w:val="0"/>
        <w:spacing w:before="120" w:after="120"/>
        <w:ind w:left="454" w:hanging="454"/>
        <w:contextualSpacing w:val="0"/>
        <w:jc w:val="both"/>
        <w:textAlignment w:val="baseline"/>
        <w:outlineLvl w:val="0"/>
        <w:rPr>
          <w:rFonts w:cs="Arial"/>
        </w:rPr>
      </w:pPr>
      <w:r w:rsidRPr="00AB357C">
        <w:rPr>
          <w:rFonts w:cs="Arial"/>
          <w:b/>
          <w:bCs/>
        </w:rPr>
        <w:t xml:space="preserve">Projektová dokumentace pro </w:t>
      </w:r>
      <w:r w:rsidR="009774E9">
        <w:rPr>
          <w:rFonts w:cs="Arial"/>
          <w:b/>
          <w:bCs/>
        </w:rPr>
        <w:t>vydání stavebního povolení</w:t>
      </w:r>
      <w:r w:rsidRPr="00AB357C">
        <w:rPr>
          <w:rFonts w:cs="Arial"/>
        </w:rPr>
        <w:t xml:space="preserve"> v členění a rozsahu dle vyhlášky </w:t>
      </w:r>
      <w:r w:rsidR="009774E9">
        <w:rPr>
          <w:rFonts w:cs="Arial"/>
        </w:rPr>
        <w:t xml:space="preserve">               </w:t>
      </w:r>
      <w:r w:rsidRPr="00AB357C">
        <w:rPr>
          <w:rFonts w:cs="Arial"/>
        </w:rPr>
        <w:t xml:space="preserve">č. 499/2006 Sb., o dokumentaci staveb, </w:t>
      </w:r>
      <w:r w:rsidR="00B43000">
        <w:rPr>
          <w:rFonts w:cs="Arial"/>
        </w:rPr>
        <w:t>v platném znění, p</w:t>
      </w:r>
      <w:r w:rsidRPr="00AB357C">
        <w:rPr>
          <w:rFonts w:cs="Arial"/>
        </w:rPr>
        <w:t xml:space="preserve">říloha č. </w:t>
      </w:r>
      <w:r w:rsidR="009774E9">
        <w:rPr>
          <w:rFonts w:cs="Arial"/>
        </w:rPr>
        <w:t>12</w:t>
      </w:r>
      <w:r w:rsidRPr="00AB357C">
        <w:rPr>
          <w:rFonts w:cs="Arial"/>
        </w:rPr>
        <w:t xml:space="preserve"> a zákona č. 183/2006 Sb., o územním plánování a stavebním řádu</w:t>
      </w:r>
      <w:r w:rsidR="00B43000">
        <w:rPr>
          <w:rFonts w:cs="Arial"/>
        </w:rPr>
        <w:t>, v</w:t>
      </w:r>
      <w:r w:rsidR="003E7F31">
        <w:rPr>
          <w:rFonts w:cs="Arial"/>
        </w:rPr>
        <w:t>e znění pozdějších předpisů</w:t>
      </w:r>
      <w:r w:rsidRPr="00AB357C">
        <w:rPr>
          <w:rFonts w:cs="Arial"/>
        </w:rPr>
        <w:t>, včetně:</w:t>
      </w:r>
    </w:p>
    <w:p w14:paraId="4B8625D6" w14:textId="77777777" w:rsidR="009774E9" w:rsidRPr="002922E7" w:rsidRDefault="009774E9" w:rsidP="00AB357C">
      <w:pPr>
        <w:pStyle w:val="Odstavecseseznamem"/>
        <w:widowControl w:val="0"/>
        <w:numPr>
          <w:ilvl w:val="2"/>
          <w:numId w:val="3"/>
        </w:numPr>
        <w:tabs>
          <w:tab w:val="left" w:pos="993"/>
        </w:tabs>
        <w:adjustRightInd w:val="0"/>
        <w:spacing w:before="40"/>
        <w:ind w:left="993" w:hanging="709"/>
        <w:contextualSpacing w:val="0"/>
        <w:jc w:val="both"/>
        <w:textAlignment w:val="baseline"/>
        <w:outlineLvl w:val="0"/>
        <w:rPr>
          <w:rFonts w:cs="Arial"/>
        </w:rPr>
      </w:pPr>
      <w:r w:rsidRPr="002922E7">
        <w:rPr>
          <w:rFonts w:cs="Arial"/>
        </w:rPr>
        <w:t xml:space="preserve">digitalizace </w:t>
      </w:r>
      <w:r w:rsidR="00EC7709" w:rsidRPr="002922E7">
        <w:rPr>
          <w:rFonts w:cs="Arial"/>
        </w:rPr>
        <w:t>dostupných</w:t>
      </w:r>
      <w:r w:rsidR="00D80922" w:rsidRPr="002922E7">
        <w:rPr>
          <w:rFonts w:cs="Arial"/>
        </w:rPr>
        <w:t>, pro zpracování díla</w:t>
      </w:r>
      <w:r w:rsidR="00EC7709" w:rsidRPr="002922E7">
        <w:rPr>
          <w:rFonts w:cs="Arial"/>
        </w:rPr>
        <w:t xml:space="preserve"> </w:t>
      </w:r>
      <w:r w:rsidRPr="002922E7">
        <w:rPr>
          <w:rFonts w:cs="Arial"/>
        </w:rPr>
        <w:t>potřebných</w:t>
      </w:r>
      <w:r w:rsidR="00EC7709" w:rsidRPr="002922E7">
        <w:rPr>
          <w:rFonts w:cs="Arial"/>
        </w:rPr>
        <w:t xml:space="preserve"> </w:t>
      </w:r>
      <w:r w:rsidR="00313452" w:rsidRPr="002922E7">
        <w:rPr>
          <w:rFonts w:cs="Arial"/>
        </w:rPr>
        <w:t>tištěných</w:t>
      </w:r>
      <w:r w:rsidRPr="002922E7">
        <w:rPr>
          <w:rFonts w:cs="Arial"/>
        </w:rPr>
        <w:t xml:space="preserve"> podkladů;</w:t>
      </w:r>
    </w:p>
    <w:p w14:paraId="7466717C" w14:textId="77777777" w:rsidR="00AB357C" w:rsidRDefault="00AB357C" w:rsidP="00AB357C">
      <w:pPr>
        <w:pStyle w:val="Odstavecseseznamem"/>
        <w:widowControl w:val="0"/>
        <w:numPr>
          <w:ilvl w:val="2"/>
          <w:numId w:val="3"/>
        </w:numPr>
        <w:tabs>
          <w:tab w:val="left" w:pos="993"/>
        </w:tabs>
        <w:adjustRightInd w:val="0"/>
        <w:spacing w:before="40"/>
        <w:ind w:left="993" w:hanging="709"/>
        <w:contextualSpacing w:val="0"/>
        <w:jc w:val="both"/>
        <w:textAlignment w:val="baseline"/>
        <w:outlineLvl w:val="0"/>
        <w:rPr>
          <w:rFonts w:cs="Arial"/>
        </w:rPr>
      </w:pPr>
      <w:r w:rsidRPr="002922E7">
        <w:rPr>
          <w:rFonts w:cs="Arial"/>
        </w:rPr>
        <w:t>zpracování všech potřebných průzkumů, zkoušek a měření potřebných pro zpracování</w:t>
      </w:r>
      <w:r w:rsidRPr="007E17CE">
        <w:rPr>
          <w:rFonts w:cs="Arial"/>
        </w:rPr>
        <w:t xml:space="preserve"> projektové dokumentace; všechny průzkumy budou provedeny v dostatečně</w:t>
      </w:r>
      <w:r>
        <w:rPr>
          <w:rFonts w:cs="Arial"/>
        </w:rPr>
        <w:t xml:space="preserve"> reprezentativním rozsahu tak, aby se vyloučily jakékoli dodatečné činnosti a práce</w:t>
      </w:r>
      <w:r w:rsidR="00D8189B">
        <w:rPr>
          <w:rFonts w:cs="Arial"/>
        </w:rPr>
        <w:t>;</w:t>
      </w:r>
    </w:p>
    <w:p w14:paraId="191C8DB9" w14:textId="77777777" w:rsidR="00313452" w:rsidRPr="00336194" w:rsidRDefault="0022225A" w:rsidP="00AB357C">
      <w:pPr>
        <w:pStyle w:val="Odstavecseseznamem"/>
        <w:widowControl w:val="0"/>
        <w:numPr>
          <w:ilvl w:val="2"/>
          <w:numId w:val="3"/>
        </w:numPr>
        <w:tabs>
          <w:tab w:val="left" w:pos="993"/>
        </w:tabs>
        <w:adjustRightInd w:val="0"/>
        <w:spacing w:before="40"/>
        <w:ind w:left="993" w:hanging="709"/>
        <w:contextualSpacing w:val="0"/>
        <w:jc w:val="both"/>
        <w:textAlignment w:val="baseline"/>
        <w:outlineLvl w:val="0"/>
        <w:rPr>
          <w:rFonts w:cs="Arial"/>
        </w:rPr>
      </w:pPr>
      <w:r w:rsidRPr="00336194">
        <w:rPr>
          <w:rFonts w:cs="Arial"/>
        </w:rPr>
        <w:t>zpracování požárně bezpečnostního řešení stavby autorizovanou osobou pro požární bezpečnost staveb dle zákona č. 360/1992 Sb., v pl</w:t>
      </w:r>
      <w:r w:rsidR="002922E7">
        <w:rPr>
          <w:rFonts w:cs="Arial"/>
        </w:rPr>
        <w:t>atném znění, řešící systém EPS,LDZ</w:t>
      </w:r>
      <w:r w:rsidRPr="00336194">
        <w:rPr>
          <w:rFonts w:cs="Arial"/>
        </w:rPr>
        <w:t xml:space="preserve"> přídržné magnety na požární dveře, kabelové trasy, </w:t>
      </w:r>
      <w:r w:rsidR="002922E7">
        <w:rPr>
          <w:rFonts w:cs="Arial"/>
        </w:rPr>
        <w:t>…</w:t>
      </w:r>
      <w:r w:rsidRPr="00336194">
        <w:rPr>
          <w:rFonts w:cs="Arial"/>
        </w:rPr>
        <w:t>s popisem protipožárních opatření dle platné legislativy v oblasti požární ochrany.</w:t>
      </w:r>
    </w:p>
    <w:p w14:paraId="7775A66E" w14:textId="77777777" w:rsidR="0022225A" w:rsidRDefault="0022225A" w:rsidP="00AB357C">
      <w:pPr>
        <w:pStyle w:val="Odstavecseseznamem"/>
        <w:widowControl w:val="0"/>
        <w:numPr>
          <w:ilvl w:val="2"/>
          <w:numId w:val="3"/>
        </w:numPr>
        <w:tabs>
          <w:tab w:val="left" w:pos="993"/>
        </w:tabs>
        <w:adjustRightInd w:val="0"/>
        <w:spacing w:before="40"/>
        <w:ind w:left="993" w:hanging="709"/>
        <w:contextualSpacing w:val="0"/>
        <w:jc w:val="both"/>
        <w:textAlignment w:val="baseline"/>
        <w:outlineLvl w:val="0"/>
        <w:rPr>
          <w:rFonts w:cs="Arial"/>
        </w:rPr>
      </w:pPr>
      <w:r>
        <w:rPr>
          <w:rFonts w:cs="Arial"/>
        </w:rPr>
        <w:t xml:space="preserve">zpracování podrobného návrhu ZOV (zásady organizace výstavby) provádění stavebních a protipožárních opatření s ohledem na nepřetržitý provoz domova s návrhem </w:t>
      </w:r>
      <w:r w:rsidR="0016555A">
        <w:rPr>
          <w:rFonts w:cs="Arial"/>
        </w:rPr>
        <w:t xml:space="preserve">případné </w:t>
      </w:r>
      <w:r>
        <w:rPr>
          <w:rFonts w:cs="Arial"/>
        </w:rPr>
        <w:t>etapizace realizace akce.</w:t>
      </w:r>
    </w:p>
    <w:p w14:paraId="777EBAF3" w14:textId="77777777" w:rsidR="0016555A" w:rsidRDefault="0016555A" w:rsidP="0016555A">
      <w:pPr>
        <w:pStyle w:val="Odstavecseseznamem"/>
        <w:widowControl w:val="0"/>
        <w:numPr>
          <w:ilvl w:val="2"/>
          <w:numId w:val="3"/>
        </w:numPr>
        <w:tabs>
          <w:tab w:val="left" w:pos="993"/>
        </w:tabs>
        <w:adjustRightInd w:val="0"/>
        <w:spacing w:before="40"/>
        <w:ind w:left="993" w:hanging="709"/>
        <w:contextualSpacing w:val="0"/>
        <w:jc w:val="both"/>
        <w:textAlignment w:val="baseline"/>
        <w:outlineLvl w:val="0"/>
        <w:rPr>
          <w:rFonts w:cs="Arial"/>
        </w:rPr>
      </w:pPr>
      <w:r w:rsidRPr="00B95EA1">
        <w:rPr>
          <w:rFonts w:cs="Arial"/>
        </w:rPr>
        <w:t>projektová dokumentace</w:t>
      </w:r>
      <w:r>
        <w:rPr>
          <w:rFonts w:cs="Arial"/>
        </w:rPr>
        <w:t xml:space="preserve"> a požárně bezpečností řešení stavby bude zohledňovat požadavek objednatele, aby celý objekt sloužil pro osoby neschopné samostatného pohybu a evakuace;</w:t>
      </w:r>
    </w:p>
    <w:p w14:paraId="53D6F92F" w14:textId="77777777" w:rsidR="00AB357C" w:rsidRPr="00AB357C" w:rsidRDefault="00AB357C" w:rsidP="00AB357C">
      <w:pPr>
        <w:pStyle w:val="Odstavecseseznamem"/>
        <w:widowControl w:val="0"/>
        <w:numPr>
          <w:ilvl w:val="2"/>
          <w:numId w:val="3"/>
        </w:numPr>
        <w:tabs>
          <w:tab w:val="left" w:pos="993"/>
        </w:tabs>
        <w:adjustRightInd w:val="0"/>
        <w:spacing w:before="40"/>
        <w:ind w:left="993" w:hanging="709"/>
        <w:contextualSpacing w:val="0"/>
        <w:jc w:val="both"/>
        <w:textAlignment w:val="baseline"/>
        <w:outlineLvl w:val="0"/>
        <w:rPr>
          <w:rFonts w:cs="Arial"/>
        </w:rPr>
      </w:pPr>
      <w:r w:rsidRPr="00AB357C">
        <w:rPr>
          <w:rFonts w:cs="Arial"/>
        </w:rPr>
        <w:t xml:space="preserve">vypracování všech dokladů, které budou sloužit jako příloha k žádosti pro </w:t>
      </w:r>
      <w:r w:rsidR="009774E9">
        <w:rPr>
          <w:rFonts w:cs="Arial"/>
        </w:rPr>
        <w:t>vydání stavebního povolení</w:t>
      </w:r>
      <w:r w:rsidRPr="00AB357C">
        <w:rPr>
          <w:rFonts w:cs="Arial"/>
        </w:rPr>
        <w:t>;</w:t>
      </w:r>
    </w:p>
    <w:p w14:paraId="7922521E" w14:textId="77777777" w:rsidR="00AB357C" w:rsidRDefault="00AB357C" w:rsidP="00AB357C">
      <w:pPr>
        <w:pStyle w:val="Odstavecseseznamem"/>
        <w:widowControl w:val="0"/>
        <w:numPr>
          <w:ilvl w:val="2"/>
          <w:numId w:val="3"/>
        </w:numPr>
        <w:tabs>
          <w:tab w:val="left" w:pos="993"/>
        </w:tabs>
        <w:adjustRightInd w:val="0"/>
        <w:spacing w:before="40"/>
        <w:ind w:left="993" w:hanging="709"/>
        <w:contextualSpacing w:val="0"/>
        <w:jc w:val="both"/>
        <w:textAlignment w:val="baseline"/>
        <w:outlineLvl w:val="0"/>
        <w:rPr>
          <w:rFonts w:cs="Arial"/>
        </w:rPr>
      </w:pPr>
      <w:r w:rsidRPr="00AB357C">
        <w:rPr>
          <w:rFonts w:cs="Arial"/>
        </w:rPr>
        <w:t>zapracování všech změn a dodatků k předložené dokumentaci, které budou vyžadovány veřejnoprávními orgány a subjekty dotčenými ve správních řízeních</w:t>
      </w:r>
      <w:r w:rsidR="00D8189B">
        <w:rPr>
          <w:rFonts w:cs="Arial"/>
        </w:rPr>
        <w:t>;</w:t>
      </w:r>
    </w:p>
    <w:p w14:paraId="34B54521" w14:textId="77777777" w:rsidR="00313452" w:rsidRDefault="00313452" w:rsidP="00313452">
      <w:pPr>
        <w:pStyle w:val="Odstavecseseznamem"/>
        <w:widowControl w:val="0"/>
        <w:numPr>
          <w:ilvl w:val="2"/>
          <w:numId w:val="3"/>
        </w:numPr>
        <w:tabs>
          <w:tab w:val="left" w:pos="993"/>
        </w:tabs>
        <w:adjustRightInd w:val="0"/>
        <w:spacing w:before="40"/>
        <w:ind w:left="993" w:hanging="709"/>
        <w:contextualSpacing w:val="0"/>
        <w:jc w:val="both"/>
        <w:textAlignment w:val="baseline"/>
        <w:outlineLvl w:val="0"/>
        <w:rPr>
          <w:rFonts w:cs="Arial"/>
        </w:rPr>
      </w:pPr>
      <w:r>
        <w:rPr>
          <w:rFonts w:cs="Arial"/>
        </w:rPr>
        <w:t>projednání návrhu technického řešení s budoucím uživatelem v průběhu zpracování projektové dokumentace;</w:t>
      </w:r>
    </w:p>
    <w:p w14:paraId="2929E31F" w14:textId="77777777" w:rsidR="00B95EA1" w:rsidRPr="00B95EA1" w:rsidRDefault="00B95EA1" w:rsidP="00D8189B">
      <w:pPr>
        <w:pStyle w:val="Odstavecseseznamem"/>
        <w:widowControl w:val="0"/>
        <w:numPr>
          <w:ilvl w:val="2"/>
          <w:numId w:val="3"/>
        </w:numPr>
        <w:tabs>
          <w:tab w:val="left" w:pos="993"/>
        </w:tabs>
        <w:adjustRightInd w:val="0"/>
        <w:spacing w:before="40"/>
        <w:ind w:left="993" w:hanging="709"/>
        <w:contextualSpacing w:val="0"/>
        <w:jc w:val="both"/>
        <w:textAlignment w:val="baseline"/>
        <w:outlineLvl w:val="0"/>
        <w:rPr>
          <w:rFonts w:cs="Arial"/>
        </w:rPr>
      </w:pPr>
      <w:r w:rsidRPr="00151F02">
        <w:rPr>
          <w:rFonts w:cs="Arial"/>
        </w:rPr>
        <w:t xml:space="preserve">konzultace v průběhu projekčních prací cca 1x za </w:t>
      </w:r>
      <w:r w:rsidR="006C104C">
        <w:rPr>
          <w:rFonts w:cs="Arial"/>
        </w:rPr>
        <w:t>14</w:t>
      </w:r>
      <w:r w:rsidRPr="00151F02">
        <w:rPr>
          <w:rFonts w:cs="Arial"/>
        </w:rPr>
        <w:t xml:space="preserve"> dní s objednatelem, vedení těchto konzultací a pořizování zápisů z těchto konzultací</w:t>
      </w:r>
      <w:r w:rsidR="00CD1BD3">
        <w:rPr>
          <w:rFonts w:cs="Arial"/>
        </w:rPr>
        <w:t>; v</w:t>
      </w:r>
      <w:r w:rsidRPr="00151F02">
        <w:rPr>
          <w:rFonts w:cs="Arial"/>
        </w:rPr>
        <w:t> průběhu projektových prací budou zhotovitelem respektovány doplňující požadavky objednatele</w:t>
      </w:r>
      <w:r>
        <w:rPr>
          <w:rFonts w:cs="Arial"/>
        </w:rPr>
        <w:t>;</w:t>
      </w:r>
    </w:p>
    <w:p w14:paraId="46FAF7D3" w14:textId="77777777" w:rsidR="00AB357C" w:rsidRDefault="00FD4A66" w:rsidP="00D8189B">
      <w:pPr>
        <w:pStyle w:val="Odstavecseseznamem"/>
        <w:widowControl w:val="0"/>
        <w:numPr>
          <w:ilvl w:val="2"/>
          <w:numId w:val="3"/>
        </w:numPr>
        <w:tabs>
          <w:tab w:val="left" w:pos="993"/>
        </w:tabs>
        <w:adjustRightInd w:val="0"/>
        <w:spacing w:before="40"/>
        <w:ind w:left="993" w:hanging="709"/>
        <w:contextualSpacing w:val="0"/>
        <w:jc w:val="both"/>
        <w:textAlignment w:val="baseline"/>
        <w:outlineLvl w:val="0"/>
        <w:rPr>
          <w:rFonts w:cs="Arial"/>
        </w:rPr>
      </w:pPr>
      <w:r>
        <w:rPr>
          <w:rFonts w:cs="Arial"/>
          <w:szCs w:val="22"/>
        </w:rPr>
        <w:t xml:space="preserve">prezentace projektové dokumentace před jejím dokončením </w:t>
      </w:r>
      <w:r w:rsidR="00544B4E">
        <w:rPr>
          <w:rFonts w:cs="Arial"/>
          <w:szCs w:val="22"/>
        </w:rPr>
        <w:t>v případě požadavku objednatele</w:t>
      </w:r>
      <w:r w:rsidR="00E81D7C">
        <w:rPr>
          <w:rFonts w:cs="Arial"/>
          <w:szCs w:val="22"/>
        </w:rPr>
        <w:t xml:space="preserve">, případně </w:t>
      </w:r>
      <w:r w:rsidR="0016555A">
        <w:rPr>
          <w:rFonts w:cs="Arial"/>
          <w:szCs w:val="22"/>
        </w:rPr>
        <w:t>zřizovatele</w:t>
      </w:r>
      <w:r w:rsidR="00E81D7C">
        <w:rPr>
          <w:rFonts w:cs="Arial"/>
          <w:szCs w:val="22"/>
        </w:rPr>
        <w:t>, kterým je Zlínský kraj</w:t>
      </w:r>
      <w:r w:rsidR="00B95EA1">
        <w:rPr>
          <w:rFonts w:cs="Arial"/>
          <w:szCs w:val="22"/>
        </w:rPr>
        <w:t>;</w:t>
      </w:r>
      <w:r w:rsidR="00D8189B">
        <w:rPr>
          <w:rFonts w:cs="Arial"/>
        </w:rPr>
        <w:t xml:space="preserve"> </w:t>
      </w:r>
    </w:p>
    <w:p w14:paraId="25023225" w14:textId="77777777" w:rsidR="00D00954" w:rsidRPr="00D00954" w:rsidRDefault="00D00954" w:rsidP="00D00954">
      <w:pPr>
        <w:pStyle w:val="Odstavecseseznamem"/>
        <w:widowControl w:val="0"/>
        <w:numPr>
          <w:ilvl w:val="2"/>
          <w:numId w:val="3"/>
        </w:numPr>
        <w:tabs>
          <w:tab w:val="left" w:pos="993"/>
        </w:tabs>
        <w:adjustRightInd w:val="0"/>
        <w:spacing w:before="40"/>
        <w:ind w:left="993" w:hanging="709"/>
        <w:contextualSpacing w:val="0"/>
        <w:jc w:val="both"/>
        <w:textAlignment w:val="baseline"/>
        <w:outlineLvl w:val="0"/>
        <w:rPr>
          <w:rFonts w:cs="Arial"/>
        </w:rPr>
      </w:pPr>
      <w:r w:rsidRPr="00D00954">
        <w:rPr>
          <w:rFonts w:cs="Arial"/>
        </w:rPr>
        <w:t xml:space="preserve">výkonu funkce koordinátora bezpečnosti a ochrany zdraví při práci na staveništi v rozsahu </w:t>
      </w:r>
      <w:r>
        <w:rPr>
          <w:rFonts w:cs="Arial"/>
        </w:rPr>
        <w:t xml:space="preserve">  </w:t>
      </w:r>
      <w:r w:rsidRPr="00D00954">
        <w:rPr>
          <w:rFonts w:cs="Arial"/>
        </w:rPr>
        <w:lastRenderedPageBreak/>
        <w:t>§ 14 zákona č. 309/2006 Sb., o zajištění dalších podmínek bezpečnosti a ochrany zdraví při práci (dále jen zákon č. 309/2006 Sb.) a nařízení vlády č. 591/2006 Sb., o bližších minimálních požadavcích na bezpečnost a ochr nu zdraví při práci na staveništích (dále jen nařízení č. 591/2006 Sb.) ve fázi přípravy stavby</w:t>
      </w:r>
      <w:r>
        <w:rPr>
          <w:rFonts w:cs="Arial"/>
        </w:rPr>
        <w:t>;</w:t>
      </w:r>
    </w:p>
    <w:p w14:paraId="604A7CC6" w14:textId="77777777" w:rsidR="00544B4E" w:rsidRDefault="009D6117" w:rsidP="00D00954">
      <w:pPr>
        <w:pStyle w:val="Odstavecseseznamem"/>
        <w:widowControl w:val="0"/>
        <w:numPr>
          <w:ilvl w:val="2"/>
          <w:numId w:val="3"/>
        </w:numPr>
        <w:tabs>
          <w:tab w:val="left" w:pos="993"/>
        </w:tabs>
        <w:adjustRightInd w:val="0"/>
        <w:spacing w:before="40"/>
        <w:ind w:left="993" w:hanging="709"/>
        <w:contextualSpacing w:val="0"/>
        <w:jc w:val="both"/>
        <w:textAlignment w:val="baseline"/>
        <w:outlineLvl w:val="0"/>
        <w:rPr>
          <w:rFonts w:cs="Arial"/>
        </w:rPr>
      </w:pPr>
      <w:r w:rsidRPr="00D00954">
        <w:rPr>
          <w:rFonts w:cs="Arial"/>
        </w:rPr>
        <w:t>součástí předmětu smlouvy jsou i práce v této smlouvě výslovně nespecifikované, které však jsou k řádnému provedení díla nezbytné a o kterých zhotovitel vzhledem ke své kvalifikaci a zkušenostem měl nebo mohl vědět. Provedení těchto prací nezvyšuje touto smlouvou sjednanou cenu díla.</w:t>
      </w:r>
    </w:p>
    <w:p w14:paraId="24A18EC6" w14:textId="77777777" w:rsidR="00E508ED" w:rsidRDefault="00E508ED" w:rsidP="00E508ED">
      <w:pPr>
        <w:pStyle w:val="Odstavecseseznamem"/>
        <w:widowControl w:val="0"/>
        <w:numPr>
          <w:ilvl w:val="1"/>
          <w:numId w:val="3"/>
        </w:numPr>
        <w:tabs>
          <w:tab w:val="clear" w:pos="6245"/>
          <w:tab w:val="num" w:pos="426"/>
          <w:tab w:val="left" w:pos="708"/>
        </w:tabs>
        <w:adjustRightInd w:val="0"/>
        <w:spacing w:before="240"/>
        <w:ind w:left="454" w:hanging="454"/>
        <w:contextualSpacing w:val="0"/>
        <w:jc w:val="both"/>
        <w:textAlignment w:val="baseline"/>
        <w:outlineLvl w:val="0"/>
        <w:rPr>
          <w:rFonts w:cs="Arial"/>
        </w:rPr>
      </w:pPr>
      <w:r w:rsidRPr="00E508ED">
        <w:rPr>
          <w:rFonts w:cs="Arial"/>
          <w:b/>
          <w:bCs/>
        </w:rPr>
        <w:t>Výkon inženýrské činnosti</w:t>
      </w:r>
      <w:r w:rsidRPr="00E508ED">
        <w:rPr>
          <w:rFonts w:cs="Arial"/>
        </w:rPr>
        <w:t xml:space="preserve"> za účelem vydání stavebního povolení, která bude vykonávána s cílem zajistit příslušná pravomocná správní rozhodnutí pro realizaci stavby dle zákona</w:t>
      </w:r>
      <w:r w:rsidR="008C7B25">
        <w:rPr>
          <w:rFonts w:cs="Arial"/>
        </w:rPr>
        <w:t xml:space="preserve"> </w:t>
      </w:r>
      <w:r w:rsidRPr="00E508ED">
        <w:rPr>
          <w:rFonts w:cs="Arial"/>
        </w:rPr>
        <w:t xml:space="preserve">č. 183/2006 Sb., stavební zákon, </w:t>
      </w:r>
      <w:r w:rsidR="003E7F31">
        <w:rPr>
          <w:rFonts w:cs="Arial"/>
        </w:rPr>
        <w:t>ve znění pozdějších předpisů</w:t>
      </w:r>
      <w:r>
        <w:rPr>
          <w:rFonts w:cs="Arial"/>
        </w:rPr>
        <w:t xml:space="preserve">, včetně: </w:t>
      </w:r>
    </w:p>
    <w:p w14:paraId="64EF0969" w14:textId="77777777" w:rsidR="000A013B" w:rsidRPr="000A013B" w:rsidRDefault="000A013B" w:rsidP="00E508ED">
      <w:pPr>
        <w:pStyle w:val="Odstavecseseznamem"/>
        <w:widowControl w:val="0"/>
        <w:numPr>
          <w:ilvl w:val="2"/>
          <w:numId w:val="3"/>
        </w:numPr>
        <w:tabs>
          <w:tab w:val="left" w:pos="993"/>
        </w:tabs>
        <w:adjustRightInd w:val="0"/>
        <w:spacing w:before="40"/>
        <w:ind w:left="993" w:hanging="709"/>
        <w:contextualSpacing w:val="0"/>
        <w:jc w:val="both"/>
        <w:textAlignment w:val="baseline"/>
        <w:outlineLvl w:val="0"/>
        <w:rPr>
          <w:rFonts w:cs="Arial"/>
        </w:rPr>
      </w:pPr>
      <w:bookmarkStart w:id="2" w:name="_Ref23236167"/>
      <w:r>
        <w:rPr>
          <w:rFonts w:cs="Arial"/>
          <w:szCs w:val="22"/>
        </w:rPr>
        <w:t>zabezpečení vyjádření všech účastníků správního řízení;</w:t>
      </w:r>
    </w:p>
    <w:p w14:paraId="4148E5EC" w14:textId="77777777" w:rsidR="00386C4C" w:rsidRPr="00386C4C" w:rsidRDefault="00386C4C" w:rsidP="00E508ED">
      <w:pPr>
        <w:pStyle w:val="Odstavecseseznamem"/>
        <w:widowControl w:val="0"/>
        <w:numPr>
          <w:ilvl w:val="2"/>
          <w:numId w:val="3"/>
        </w:numPr>
        <w:tabs>
          <w:tab w:val="left" w:pos="993"/>
        </w:tabs>
        <w:adjustRightInd w:val="0"/>
        <w:spacing w:before="40"/>
        <w:ind w:left="993" w:hanging="709"/>
        <w:contextualSpacing w:val="0"/>
        <w:jc w:val="both"/>
        <w:textAlignment w:val="baseline"/>
        <w:outlineLvl w:val="0"/>
        <w:rPr>
          <w:rFonts w:cs="Arial"/>
        </w:rPr>
      </w:pPr>
      <w:r w:rsidRPr="00D40B28">
        <w:rPr>
          <w:rFonts w:cs="Arial"/>
          <w:szCs w:val="22"/>
        </w:rPr>
        <w:t xml:space="preserve">zajištění všech dokladů nezbytných pro vydání stavebního povolení, které budou sloužit jako příloha k žádosti pro </w:t>
      </w:r>
      <w:r w:rsidR="008C7B25">
        <w:rPr>
          <w:rFonts w:cs="Arial"/>
          <w:szCs w:val="22"/>
        </w:rPr>
        <w:t>podání na příslušný stavební úřad</w:t>
      </w:r>
      <w:r>
        <w:rPr>
          <w:rFonts w:cs="Arial"/>
          <w:szCs w:val="22"/>
        </w:rPr>
        <w:t>;</w:t>
      </w:r>
    </w:p>
    <w:p w14:paraId="24A97457" w14:textId="77777777" w:rsidR="00E508ED" w:rsidRDefault="00E508ED" w:rsidP="00E508ED">
      <w:pPr>
        <w:pStyle w:val="Odstavecseseznamem"/>
        <w:widowControl w:val="0"/>
        <w:numPr>
          <w:ilvl w:val="2"/>
          <w:numId w:val="3"/>
        </w:numPr>
        <w:tabs>
          <w:tab w:val="left" w:pos="993"/>
        </w:tabs>
        <w:adjustRightInd w:val="0"/>
        <w:spacing w:before="40"/>
        <w:ind w:left="993" w:hanging="709"/>
        <w:contextualSpacing w:val="0"/>
        <w:jc w:val="both"/>
        <w:textAlignment w:val="baseline"/>
        <w:outlineLvl w:val="0"/>
        <w:rPr>
          <w:rFonts w:cs="Arial"/>
        </w:rPr>
      </w:pPr>
      <w:r>
        <w:rPr>
          <w:rFonts w:cs="Arial"/>
        </w:rPr>
        <w:t xml:space="preserve">vyplnění žádosti </w:t>
      </w:r>
      <w:r w:rsidR="00FD4A66" w:rsidRPr="000A013B">
        <w:rPr>
          <w:rFonts w:cs="Arial"/>
        </w:rPr>
        <w:t>o stavební povolení</w:t>
      </w:r>
      <w:r>
        <w:rPr>
          <w:rFonts w:cs="Arial"/>
        </w:rPr>
        <w:t>, zpracování všech příloh k žádosti</w:t>
      </w:r>
      <w:bookmarkEnd w:id="2"/>
      <w:r w:rsidR="00386C4C">
        <w:rPr>
          <w:rFonts w:cs="Arial"/>
        </w:rPr>
        <w:t>;</w:t>
      </w:r>
    </w:p>
    <w:p w14:paraId="13E0ECC6" w14:textId="77777777" w:rsidR="00386C4C" w:rsidRPr="000A013B" w:rsidRDefault="00386C4C" w:rsidP="00E508ED">
      <w:pPr>
        <w:pStyle w:val="Odstavecseseznamem"/>
        <w:widowControl w:val="0"/>
        <w:numPr>
          <w:ilvl w:val="2"/>
          <w:numId w:val="3"/>
        </w:numPr>
        <w:tabs>
          <w:tab w:val="left" w:pos="993"/>
        </w:tabs>
        <w:adjustRightInd w:val="0"/>
        <w:spacing w:before="40"/>
        <w:ind w:left="993" w:hanging="709"/>
        <w:contextualSpacing w:val="0"/>
        <w:jc w:val="both"/>
        <w:textAlignment w:val="baseline"/>
        <w:outlineLvl w:val="0"/>
        <w:rPr>
          <w:rFonts w:cs="Arial"/>
        </w:rPr>
      </w:pPr>
      <w:r w:rsidRPr="000A013B">
        <w:rPr>
          <w:rFonts w:cs="Arial"/>
        </w:rPr>
        <w:t>podání žádosti na příslušný stavební úřad a předložení dokladu o podání žádosti na stavební úřad objednateli</w:t>
      </w:r>
      <w:r w:rsidR="000A013B" w:rsidRPr="000A013B">
        <w:rPr>
          <w:rFonts w:cs="Arial"/>
        </w:rPr>
        <w:t xml:space="preserve">. </w:t>
      </w:r>
      <w:r w:rsidR="000A013B">
        <w:rPr>
          <w:rFonts w:cs="Arial"/>
        </w:rPr>
        <w:t>S</w:t>
      </w:r>
      <w:r w:rsidRPr="000A013B">
        <w:rPr>
          <w:rFonts w:cs="Arial"/>
        </w:rPr>
        <w:t>právní poplatky spojené s</w:t>
      </w:r>
      <w:r w:rsidR="0018427F">
        <w:rPr>
          <w:rFonts w:cs="Arial"/>
        </w:rPr>
        <w:t>e stavebním řízením</w:t>
      </w:r>
      <w:r w:rsidRPr="000A013B">
        <w:rPr>
          <w:rFonts w:cs="Arial"/>
        </w:rPr>
        <w:t xml:space="preserve"> hradí objednatel</w:t>
      </w:r>
      <w:r w:rsidR="0018427F">
        <w:rPr>
          <w:rFonts w:cs="Arial"/>
        </w:rPr>
        <w:t xml:space="preserve"> (</w:t>
      </w:r>
      <w:r w:rsidRPr="000A013B">
        <w:rPr>
          <w:rFonts w:cs="Arial"/>
        </w:rPr>
        <w:t>nejsou předmětem smlouvy</w:t>
      </w:r>
      <w:r w:rsidR="0018427F">
        <w:rPr>
          <w:rFonts w:cs="Arial"/>
        </w:rPr>
        <w:t>)</w:t>
      </w:r>
      <w:r w:rsidRPr="000A013B">
        <w:rPr>
          <w:rFonts w:cs="Arial"/>
        </w:rPr>
        <w:t>;</w:t>
      </w:r>
    </w:p>
    <w:p w14:paraId="36E82020" w14:textId="77777777" w:rsidR="00E508ED" w:rsidRPr="00EF04CE" w:rsidRDefault="00E508ED" w:rsidP="00E508ED">
      <w:pPr>
        <w:pStyle w:val="Odstavecseseznamem"/>
        <w:widowControl w:val="0"/>
        <w:numPr>
          <w:ilvl w:val="2"/>
          <w:numId w:val="3"/>
        </w:numPr>
        <w:tabs>
          <w:tab w:val="left" w:pos="993"/>
        </w:tabs>
        <w:adjustRightInd w:val="0"/>
        <w:spacing w:before="40"/>
        <w:ind w:left="993" w:hanging="709"/>
        <w:contextualSpacing w:val="0"/>
        <w:jc w:val="both"/>
        <w:textAlignment w:val="baseline"/>
        <w:outlineLvl w:val="0"/>
        <w:rPr>
          <w:rFonts w:cs="Arial"/>
        </w:rPr>
      </w:pPr>
      <w:r w:rsidRPr="004E62CB">
        <w:rPr>
          <w:rFonts w:cs="Arial"/>
        </w:rPr>
        <w:t xml:space="preserve">zapracování všech požadavků stavebního úřadu na doplnění žádosti </w:t>
      </w:r>
      <w:r w:rsidR="0018427F" w:rsidRPr="000A013B">
        <w:rPr>
          <w:rFonts w:cs="Arial"/>
        </w:rPr>
        <w:t xml:space="preserve">o </w:t>
      </w:r>
      <w:r w:rsidR="00E81D7C">
        <w:rPr>
          <w:rFonts w:cs="Arial"/>
        </w:rPr>
        <w:t xml:space="preserve">vydání </w:t>
      </w:r>
      <w:r w:rsidR="0018427F" w:rsidRPr="000A013B">
        <w:rPr>
          <w:rFonts w:cs="Arial"/>
        </w:rPr>
        <w:t>stavební</w:t>
      </w:r>
      <w:r w:rsidR="00E81D7C">
        <w:rPr>
          <w:rFonts w:cs="Arial"/>
        </w:rPr>
        <w:t>ho</w:t>
      </w:r>
      <w:r w:rsidR="0018427F" w:rsidRPr="000A013B">
        <w:rPr>
          <w:rFonts w:cs="Arial"/>
        </w:rPr>
        <w:t xml:space="preserve"> povolení</w:t>
      </w:r>
      <w:r w:rsidR="0018427F" w:rsidRPr="004E62CB">
        <w:rPr>
          <w:rFonts w:cs="Arial"/>
        </w:rPr>
        <w:t xml:space="preserve"> </w:t>
      </w:r>
      <w:r w:rsidRPr="004E62CB">
        <w:rPr>
          <w:rFonts w:cs="Arial"/>
        </w:rPr>
        <w:t xml:space="preserve">a zabezpečení vydání </w:t>
      </w:r>
      <w:r w:rsidR="00E81D7C">
        <w:rPr>
          <w:rFonts w:cs="Arial"/>
        </w:rPr>
        <w:t xml:space="preserve">stavebního </w:t>
      </w:r>
      <w:r w:rsidRPr="004E62CB">
        <w:rPr>
          <w:rFonts w:cs="Arial"/>
        </w:rPr>
        <w:t>povolení pro realizaci stavby;</w:t>
      </w:r>
    </w:p>
    <w:p w14:paraId="02254E4F" w14:textId="77777777" w:rsidR="00E508ED" w:rsidRPr="004E62CB" w:rsidRDefault="00E508ED" w:rsidP="00E508ED">
      <w:pPr>
        <w:pStyle w:val="Odstavecseseznamem"/>
        <w:widowControl w:val="0"/>
        <w:numPr>
          <w:ilvl w:val="2"/>
          <w:numId w:val="3"/>
        </w:numPr>
        <w:tabs>
          <w:tab w:val="left" w:pos="993"/>
        </w:tabs>
        <w:adjustRightInd w:val="0"/>
        <w:spacing w:before="40"/>
        <w:ind w:left="993" w:hanging="709"/>
        <w:contextualSpacing w:val="0"/>
        <w:jc w:val="both"/>
        <w:textAlignment w:val="baseline"/>
        <w:outlineLvl w:val="0"/>
        <w:rPr>
          <w:rFonts w:cs="Arial"/>
        </w:rPr>
      </w:pPr>
      <w:r w:rsidRPr="004E62CB">
        <w:rPr>
          <w:rFonts w:cs="Arial"/>
        </w:rPr>
        <w:t xml:space="preserve">zapracování </w:t>
      </w:r>
      <w:r w:rsidR="000A013B">
        <w:rPr>
          <w:rFonts w:cs="Arial"/>
        </w:rPr>
        <w:t xml:space="preserve">připomínek účastníků správních řízení do </w:t>
      </w:r>
      <w:r w:rsidRPr="004E62CB">
        <w:rPr>
          <w:rFonts w:cs="Arial"/>
        </w:rPr>
        <w:t>projektové dokumentace;</w:t>
      </w:r>
    </w:p>
    <w:p w14:paraId="6C39E8A4" w14:textId="77777777" w:rsidR="00E508ED" w:rsidRPr="004E62CB" w:rsidRDefault="00E508ED" w:rsidP="00E508ED">
      <w:pPr>
        <w:pStyle w:val="Odstavecseseznamem"/>
        <w:widowControl w:val="0"/>
        <w:numPr>
          <w:ilvl w:val="2"/>
          <w:numId w:val="3"/>
        </w:numPr>
        <w:tabs>
          <w:tab w:val="left" w:pos="993"/>
        </w:tabs>
        <w:adjustRightInd w:val="0"/>
        <w:spacing w:before="40"/>
        <w:ind w:left="993" w:hanging="709"/>
        <w:contextualSpacing w:val="0"/>
        <w:jc w:val="both"/>
        <w:textAlignment w:val="baseline"/>
        <w:outlineLvl w:val="0"/>
        <w:rPr>
          <w:rFonts w:cs="Arial"/>
        </w:rPr>
      </w:pPr>
      <w:r>
        <w:rPr>
          <w:rFonts w:cs="Arial"/>
        </w:rPr>
        <w:t xml:space="preserve">informování objednatele </w:t>
      </w:r>
      <w:r w:rsidRPr="000D0A97">
        <w:rPr>
          <w:rFonts w:cs="Arial"/>
        </w:rPr>
        <w:t xml:space="preserve">minimálně </w:t>
      </w:r>
      <w:r>
        <w:rPr>
          <w:rFonts w:cs="Arial"/>
        </w:rPr>
        <w:t xml:space="preserve">1x </w:t>
      </w:r>
      <w:r w:rsidRPr="000D0A97">
        <w:rPr>
          <w:rFonts w:cs="Arial"/>
        </w:rPr>
        <w:t>za 14 dní</w:t>
      </w:r>
      <w:r>
        <w:rPr>
          <w:rFonts w:cs="Arial"/>
        </w:rPr>
        <w:t xml:space="preserve"> o průběhu inženýrské činnosti</w:t>
      </w:r>
      <w:r w:rsidR="00E81D7C">
        <w:rPr>
          <w:rFonts w:cs="Arial"/>
        </w:rPr>
        <w:t>.</w:t>
      </w:r>
    </w:p>
    <w:p w14:paraId="049EC169" w14:textId="77777777" w:rsidR="00E508ED" w:rsidRDefault="000A013B" w:rsidP="00E508ED">
      <w:pPr>
        <w:pStyle w:val="Odstavecseseznamem"/>
        <w:widowControl w:val="0"/>
        <w:numPr>
          <w:ilvl w:val="1"/>
          <w:numId w:val="3"/>
        </w:numPr>
        <w:tabs>
          <w:tab w:val="clear" w:pos="6245"/>
          <w:tab w:val="num" w:pos="426"/>
          <w:tab w:val="left" w:pos="708"/>
        </w:tabs>
        <w:adjustRightInd w:val="0"/>
        <w:spacing w:before="240" w:after="120"/>
        <w:ind w:left="454" w:hanging="454"/>
        <w:contextualSpacing w:val="0"/>
        <w:jc w:val="both"/>
        <w:textAlignment w:val="baseline"/>
        <w:outlineLvl w:val="0"/>
        <w:rPr>
          <w:rFonts w:cs="Arial"/>
        </w:rPr>
      </w:pPr>
      <w:r w:rsidRPr="00B02E78">
        <w:rPr>
          <w:rFonts w:cs="Arial"/>
          <w:b/>
          <w:bCs/>
        </w:rPr>
        <w:t>Projektová dokumentace pro provádění stavby</w:t>
      </w:r>
      <w:r>
        <w:rPr>
          <w:rFonts w:cs="Arial"/>
        </w:rPr>
        <w:t xml:space="preserve"> v rozsahu a obsahu vyhlášky č. 499/2006 Sb</w:t>
      </w:r>
      <w:r w:rsidR="00B02E78">
        <w:rPr>
          <w:rFonts w:cs="Arial"/>
        </w:rPr>
        <w:t xml:space="preserve">, </w:t>
      </w:r>
      <w:r w:rsidR="00B02E78" w:rsidRPr="00AB357C">
        <w:rPr>
          <w:rFonts w:cs="Arial"/>
        </w:rPr>
        <w:t xml:space="preserve">o dokumentaci staveb, v platném znění, příloha č. </w:t>
      </w:r>
      <w:r w:rsidR="00B02E78">
        <w:rPr>
          <w:rFonts w:cs="Arial"/>
        </w:rPr>
        <w:t>13</w:t>
      </w:r>
      <w:r w:rsidR="00B02E78" w:rsidRPr="00AB357C">
        <w:rPr>
          <w:rFonts w:cs="Arial"/>
        </w:rPr>
        <w:t xml:space="preserve"> a zákona č. 183/2006 Sb., o územním plánování a stavebním řádu v</w:t>
      </w:r>
      <w:r w:rsidR="003E7F31">
        <w:rPr>
          <w:rFonts w:cs="Arial"/>
        </w:rPr>
        <w:t>e znění pozdějších předpisů</w:t>
      </w:r>
      <w:r w:rsidR="00B02E78" w:rsidRPr="00AB357C">
        <w:rPr>
          <w:rFonts w:cs="Arial"/>
        </w:rPr>
        <w:t>, včetně</w:t>
      </w:r>
      <w:r w:rsidR="00B02E78">
        <w:rPr>
          <w:rFonts w:cs="Arial"/>
        </w:rPr>
        <w:t>:</w:t>
      </w:r>
    </w:p>
    <w:p w14:paraId="596E9DDA" w14:textId="77777777" w:rsidR="00B02E78" w:rsidRDefault="009D6117" w:rsidP="009D6117">
      <w:pPr>
        <w:pStyle w:val="Odstavecseseznamem"/>
        <w:widowControl w:val="0"/>
        <w:numPr>
          <w:ilvl w:val="2"/>
          <w:numId w:val="3"/>
        </w:numPr>
        <w:tabs>
          <w:tab w:val="num" w:pos="426"/>
          <w:tab w:val="left" w:pos="993"/>
        </w:tabs>
        <w:adjustRightInd w:val="0"/>
        <w:spacing w:before="40"/>
        <w:ind w:left="993" w:hanging="709"/>
        <w:contextualSpacing w:val="0"/>
        <w:jc w:val="both"/>
        <w:textAlignment w:val="baseline"/>
        <w:outlineLvl w:val="0"/>
        <w:rPr>
          <w:rFonts w:cs="Arial"/>
        </w:rPr>
      </w:pPr>
      <w:r w:rsidRPr="009D6117">
        <w:rPr>
          <w:rFonts w:cs="Arial"/>
        </w:rPr>
        <w:t>splnění požadavku na zadávací dokumentaci dle zákona č. 134/2016 Sb., o zadávání veřejných zakázek a prováděcích vyhlášek tohoto zákona, zejm. vyhlášky č. 169/2016 Sb., o stanovení rozsahu dokumentace veřejné zakázky na stavební práce a soupisu stavebních prací, dodávek a služeb s výkazem výměr</w:t>
      </w:r>
      <w:r w:rsidR="003E7F31">
        <w:rPr>
          <w:rFonts w:cs="Arial"/>
        </w:rPr>
        <w:t>, v platném znění;</w:t>
      </w:r>
    </w:p>
    <w:p w14:paraId="03AAA3B1" w14:textId="77777777" w:rsidR="0057510C" w:rsidRDefault="0057510C" w:rsidP="0057510C">
      <w:pPr>
        <w:pStyle w:val="Odstavecseseznamem"/>
        <w:widowControl w:val="0"/>
        <w:numPr>
          <w:ilvl w:val="2"/>
          <w:numId w:val="3"/>
        </w:numPr>
        <w:tabs>
          <w:tab w:val="num" w:pos="426"/>
          <w:tab w:val="left" w:pos="993"/>
        </w:tabs>
        <w:adjustRightInd w:val="0"/>
        <w:spacing w:before="40"/>
        <w:ind w:left="993" w:hanging="709"/>
        <w:contextualSpacing w:val="0"/>
        <w:jc w:val="both"/>
        <w:textAlignment w:val="baseline"/>
        <w:outlineLvl w:val="0"/>
        <w:rPr>
          <w:rFonts w:cs="Arial"/>
        </w:rPr>
      </w:pPr>
      <w:r>
        <w:rPr>
          <w:rFonts w:cs="Arial"/>
        </w:rPr>
        <w:t>oceněný i neoceněný soupis prací bude doložen v paré č. 1 projektové dokumentace;</w:t>
      </w:r>
    </w:p>
    <w:p w14:paraId="44567B91" w14:textId="77777777" w:rsidR="00B320FA" w:rsidRPr="00B320FA" w:rsidRDefault="00B320FA" w:rsidP="00B320FA">
      <w:pPr>
        <w:pStyle w:val="Odstavecseseznamem"/>
        <w:widowControl w:val="0"/>
        <w:numPr>
          <w:ilvl w:val="2"/>
          <w:numId w:val="3"/>
        </w:numPr>
        <w:tabs>
          <w:tab w:val="num" w:pos="426"/>
          <w:tab w:val="left" w:pos="993"/>
        </w:tabs>
        <w:adjustRightInd w:val="0"/>
        <w:spacing w:before="40"/>
        <w:ind w:left="993" w:hanging="709"/>
        <w:contextualSpacing w:val="0"/>
        <w:jc w:val="both"/>
        <w:textAlignment w:val="baseline"/>
        <w:outlineLvl w:val="0"/>
        <w:rPr>
          <w:rFonts w:cs="Arial"/>
        </w:rPr>
      </w:pPr>
      <w:r w:rsidRPr="00B320FA">
        <w:rPr>
          <w:rFonts w:cs="Arial"/>
        </w:rPr>
        <w:t>vypracování souhrnného rozpočtu stavebních nákladů akce v členění na jednotlivé stavební objekty a provozní soubory a celkovou cenu s DPH a bez DPH;</w:t>
      </w:r>
    </w:p>
    <w:p w14:paraId="44CF4158" w14:textId="77777777" w:rsidR="00AB357C" w:rsidRDefault="009D6117" w:rsidP="009D6117">
      <w:pPr>
        <w:pStyle w:val="Odstavecseseznamem"/>
        <w:widowControl w:val="0"/>
        <w:numPr>
          <w:ilvl w:val="2"/>
          <w:numId w:val="3"/>
        </w:numPr>
        <w:tabs>
          <w:tab w:val="num" w:pos="426"/>
          <w:tab w:val="left" w:pos="993"/>
        </w:tabs>
        <w:adjustRightInd w:val="0"/>
        <w:spacing w:before="40"/>
        <w:ind w:left="993" w:hanging="709"/>
        <w:contextualSpacing w:val="0"/>
        <w:jc w:val="both"/>
        <w:textAlignment w:val="baseline"/>
        <w:outlineLvl w:val="0"/>
        <w:rPr>
          <w:rFonts w:cs="Arial"/>
        </w:rPr>
      </w:pPr>
      <w:r w:rsidRPr="009D6117">
        <w:rPr>
          <w:rFonts w:cs="Arial"/>
        </w:rPr>
        <w:t>soupis prací jednoho stavebního objektu, případně provozního souboru</w:t>
      </w:r>
      <w:r w:rsidR="00B320FA">
        <w:rPr>
          <w:rFonts w:cs="Arial"/>
        </w:rPr>
        <w:t xml:space="preserve"> se</w:t>
      </w:r>
      <w:r w:rsidRPr="009D6117">
        <w:rPr>
          <w:rFonts w:cs="Arial"/>
        </w:rPr>
        <w:t xml:space="preserve"> může odkazovat pouze na jednu cenovou soustavu</w:t>
      </w:r>
      <w:r>
        <w:rPr>
          <w:rFonts w:cs="Arial"/>
        </w:rPr>
        <w:t>;</w:t>
      </w:r>
    </w:p>
    <w:p w14:paraId="5E0A9460" w14:textId="77777777" w:rsidR="00B320FA" w:rsidRDefault="00B320FA" w:rsidP="009D6117">
      <w:pPr>
        <w:pStyle w:val="Odstavecseseznamem"/>
        <w:widowControl w:val="0"/>
        <w:numPr>
          <w:ilvl w:val="2"/>
          <w:numId w:val="3"/>
        </w:numPr>
        <w:tabs>
          <w:tab w:val="num" w:pos="426"/>
          <w:tab w:val="left" w:pos="993"/>
        </w:tabs>
        <w:adjustRightInd w:val="0"/>
        <w:spacing w:before="40"/>
        <w:ind w:left="993" w:hanging="709"/>
        <w:contextualSpacing w:val="0"/>
        <w:jc w:val="both"/>
        <w:textAlignment w:val="baseline"/>
        <w:outlineLvl w:val="0"/>
        <w:rPr>
          <w:rFonts w:cs="Arial"/>
        </w:rPr>
      </w:pPr>
      <w:r w:rsidRPr="00151F02">
        <w:rPr>
          <w:rFonts w:cs="Arial"/>
        </w:rPr>
        <w:t xml:space="preserve">v soupisu prací ani v žádné části projektové dokumentace nesmí být uvedena obchodní jména výrobků nebo materiálů, která jsou </w:t>
      </w:r>
      <w:r>
        <w:rPr>
          <w:rFonts w:cs="Arial"/>
        </w:rPr>
        <w:t xml:space="preserve">pro </w:t>
      </w:r>
      <w:r w:rsidRPr="00151F02">
        <w:rPr>
          <w:rFonts w:cs="Arial"/>
        </w:rPr>
        <w:t>určité výrobce nebo dodavatele považována za příznačná, popis materiálů musí být proveden výlučně technickými daty a standardy (včetně estetických);</w:t>
      </w:r>
    </w:p>
    <w:p w14:paraId="56EB04AF" w14:textId="77777777" w:rsidR="00B320FA" w:rsidRDefault="00B320FA" w:rsidP="009D6117">
      <w:pPr>
        <w:pStyle w:val="Odstavecseseznamem"/>
        <w:widowControl w:val="0"/>
        <w:numPr>
          <w:ilvl w:val="2"/>
          <w:numId w:val="3"/>
        </w:numPr>
        <w:tabs>
          <w:tab w:val="num" w:pos="426"/>
          <w:tab w:val="left" w:pos="993"/>
        </w:tabs>
        <w:adjustRightInd w:val="0"/>
        <w:spacing w:before="40"/>
        <w:ind w:left="993" w:hanging="709"/>
        <w:contextualSpacing w:val="0"/>
        <w:jc w:val="both"/>
        <w:textAlignment w:val="baseline"/>
        <w:outlineLvl w:val="0"/>
        <w:rPr>
          <w:rFonts w:cs="Arial"/>
        </w:rPr>
      </w:pPr>
      <w:r w:rsidRPr="00B278D6">
        <w:rPr>
          <w:rFonts w:cs="Arial"/>
        </w:rPr>
        <w:t>v případě požadavku bude předložen soupis prací ke konzultaci, a to v takovém termínu, aby případné připomínky mohly být zapracovány do čistopisu předané dokumentace pro výběr dodavatele stavby a realizaci stavby;</w:t>
      </w:r>
    </w:p>
    <w:p w14:paraId="111F974D" w14:textId="77777777" w:rsidR="00B320FA" w:rsidRPr="00151F02" w:rsidRDefault="00B320FA" w:rsidP="00B320FA">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bookmarkStart w:id="3" w:name="_Ref22728345"/>
      <w:r w:rsidRPr="00151F02">
        <w:rPr>
          <w:rFonts w:cs="Arial"/>
        </w:rPr>
        <w:t>projektová dokumentace bude obsahovat veškeré písemné a grafické informace potřebné k jednoznačnému provedení díla;</w:t>
      </w:r>
      <w:bookmarkEnd w:id="3"/>
    </w:p>
    <w:p w14:paraId="03FC23C4" w14:textId="77777777" w:rsidR="00AB357C" w:rsidRDefault="00B278D6" w:rsidP="00B278D6">
      <w:pPr>
        <w:pStyle w:val="Odstavecseseznamem"/>
        <w:widowControl w:val="0"/>
        <w:numPr>
          <w:ilvl w:val="2"/>
          <w:numId w:val="3"/>
        </w:numPr>
        <w:tabs>
          <w:tab w:val="num" w:pos="426"/>
          <w:tab w:val="left" w:pos="993"/>
        </w:tabs>
        <w:adjustRightInd w:val="0"/>
        <w:spacing w:before="40"/>
        <w:ind w:left="993" w:hanging="709"/>
        <w:contextualSpacing w:val="0"/>
        <w:jc w:val="both"/>
        <w:textAlignment w:val="baseline"/>
        <w:outlineLvl w:val="0"/>
        <w:rPr>
          <w:rFonts w:cs="Arial"/>
        </w:rPr>
      </w:pPr>
      <w:r w:rsidRPr="00151F02">
        <w:rPr>
          <w:rFonts w:cs="Arial"/>
        </w:rPr>
        <w:t>zhotovitel se podpisem této smlouvy zavazuje, že PD svojí podrobností a určitostí bude obsahovat jasné a jednoznačné projektové řešení stavby a bude společně se soupisem prací jednoznačným podkladem pro ocenění uchazeči ve výběrovém řízení při zpracování nabídek na realizaci stavby dle této PD;</w:t>
      </w:r>
    </w:p>
    <w:bookmarkEnd w:id="1"/>
    <w:p w14:paraId="7AF4D1EB" w14:textId="77777777" w:rsidR="000D0A97" w:rsidRPr="00151F02" w:rsidRDefault="003E1761" w:rsidP="00F04112">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r w:rsidRPr="00151F02">
        <w:rPr>
          <w:rFonts w:cs="Arial"/>
        </w:rPr>
        <w:t xml:space="preserve">konzultace </w:t>
      </w:r>
      <w:r w:rsidR="000D0A97" w:rsidRPr="00151F02">
        <w:rPr>
          <w:rFonts w:cs="Arial"/>
        </w:rPr>
        <w:t xml:space="preserve">v průběhu </w:t>
      </w:r>
      <w:r w:rsidR="00677A86" w:rsidRPr="00151F02">
        <w:rPr>
          <w:rFonts w:cs="Arial"/>
        </w:rPr>
        <w:t>projekčních prací</w:t>
      </w:r>
      <w:r w:rsidRPr="00151F02">
        <w:rPr>
          <w:rFonts w:cs="Arial"/>
        </w:rPr>
        <w:t xml:space="preserve"> </w:t>
      </w:r>
      <w:r w:rsidR="009C1A17" w:rsidRPr="00151F02">
        <w:rPr>
          <w:rFonts w:cs="Arial"/>
        </w:rPr>
        <w:t>cca 1x</w:t>
      </w:r>
      <w:r w:rsidR="000D0A97" w:rsidRPr="00151F02">
        <w:rPr>
          <w:rFonts w:cs="Arial"/>
        </w:rPr>
        <w:t xml:space="preserve"> za 14 dní</w:t>
      </w:r>
      <w:r w:rsidR="00410602" w:rsidRPr="00151F02">
        <w:rPr>
          <w:rFonts w:cs="Arial"/>
        </w:rPr>
        <w:t xml:space="preserve"> s objednatelem</w:t>
      </w:r>
      <w:r w:rsidRPr="00151F02">
        <w:rPr>
          <w:rFonts w:cs="Arial"/>
        </w:rPr>
        <w:t>,</w:t>
      </w:r>
      <w:r w:rsidR="000D0A97" w:rsidRPr="00151F02">
        <w:rPr>
          <w:rFonts w:cs="Arial"/>
        </w:rPr>
        <w:t xml:space="preserve"> </w:t>
      </w:r>
      <w:r w:rsidRPr="00151F02">
        <w:rPr>
          <w:rFonts w:cs="Arial"/>
        </w:rPr>
        <w:t xml:space="preserve">vedení těchto konzultací a pořizování zápisů z těchto konzultací. </w:t>
      </w:r>
      <w:r w:rsidR="000D0A97" w:rsidRPr="00151F02">
        <w:rPr>
          <w:rFonts w:cs="Arial"/>
        </w:rPr>
        <w:t>V průběhu projek</w:t>
      </w:r>
      <w:r w:rsidR="00B278D6">
        <w:rPr>
          <w:rFonts w:cs="Arial"/>
        </w:rPr>
        <w:t>čních</w:t>
      </w:r>
      <w:r w:rsidR="000D0A97" w:rsidRPr="00151F02">
        <w:rPr>
          <w:rFonts w:cs="Arial"/>
        </w:rPr>
        <w:t xml:space="preserve"> prací budou zhotovitelem respektovány doplňující požadavky objednatele</w:t>
      </w:r>
      <w:r w:rsidR="009C1A17" w:rsidRPr="00151F02">
        <w:rPr>
          <w:rFonts w:cs="Arial"/>
        </w:rPr>
        <w:t>;</w:t>
      </w:r>
    </w:p>
    <w:p w14:paraId="1D261BA9" w14:textId="77777777" w:rsidR="000F4542" w:rsidRDefault="000F4542" w:rsidP="00F04112">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r w:rsidRPr="00151F02">
        <w:rPr>
          <w:rFonts w:cs="Arial"/>
        </w:rPr>
        <w:t>zhotovitel se zavazuje, že v případě požadavku objednatele před předáním projektové dokumentace provede prezentaci její konečné verze k ověření, zda je zpracována v souladu se smlouvou, a že zapracuje případné připomínky objednatele</w:t>
      </w:r>
      <w:r w:rsidR="001605A8">
        <w:rPr>
          <w:rFonts w:cs="Arial"/>
        </w:rPr>
        <w:t>. V případě požadavku objednatele</w:t>
      </w:r>
      <w:r w:rsidR="00AE432C">
        <w:rPr>
          <w:rFonts w:cs="Arial"/>
        </w:rPr>
        <w:t xml:space="preserve"> bude prezentace provedena v místě sídla zřizovatele objenatele, kterým je Zlínský kraj;</w:t>
      </w:r>
    </w:p>
    <w:p w14:paraId="59FFDC76" w14:textId="77777777" w:rsidR="004E62CB" w:rsidRPr="00675F9E" w:rsidRDefault="004E62CB" w:rsidP="00544B4E">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r w:rsidRPr="00675F9E">
        <w:rPr>
          <w:rFonts w:cs="Arial"/>
        </w:rPr>
        <w:lastRenderedPageBreak/>
        <w:t>zpracování odpovědí na dotazy k projektové části zadávací dokumentace v rámci vyjasňování zadávací dokumentace zájemci o veřejnou zakázku na stavební práce do 2 dnů po jejím obdržení</w:t>
      </w:r>
      <w:r w:rsidR="00675F9E" w:rsidRPr="00675F9E">
        <w:rPr>
          <w:rFonts w:cs="Arial"/>
        </w:rPr>
        <w:t xml:space="preserve"> a </w:t>
      </w:r>
      <w:r w:rsidRPr="00675F9E">
        <w:rPr>
          <w:rFonts w:cs="Arial"/>
        </w:rPr>
        <w:t>posouzení případných zdůvodnění mimořádně nízké nabídkové ceny na dodávku stavby, bude-li požadováno</w:t>
      </w:r>
      <w:r w:rsidR="00680FFE" w:rsidRPr="00675F9E">
        <w:rPr>
          <w:rFonts w:cs="Arial"/>
        </w:rPr>
        <w:t>.</w:t>
      </w:r>
    </w:p>
    <w:p w14:paraId="47B9924E" w14:textId="77777777" w:rsidR="009507EF" w:rsidRDefault="009507EF" w:rsidP="009507EF">
      <w:pPr>
        <w:pStyle w:val="Odstavecseseznamem"/>
        <w:widowControl w:val="0"/>
        <w:numPr>
          <w:ilvl w:val="1"/>
          <w:numId w:val="3"/>
        </w:numPr>
        <w:tabs>
          <w:tab w:val="clear" w:pos="6245"/>
          <w:tab w:val="num" w:pos="426"/>
          <w:tab w:val="left" w:pos="708"/>
        </w:tabs>
        <w:adjustRightInd w:val="0"/>
        <w:spacing w:before="240" w:after="120"/>
        <w:ind w:left="454" w:hanging="454"/>
        <w:contextualSpacing w:val="0"/>
        <w:jc w:val="both"/>
        <w:textAlignment w:val="baseline"/>
        <w:outlineLvl w:val="0"/>
        <w:rPr>
          <w:rFonts w:cs="Arial"/>
        </w:rPr>
      </w:pPr>
      <w:bookmarkStart w:id="4" w:name="_Ref213660481"/>
      <w:bookmarkStart w:id="5" w:name="_Ref23407868"/>
      <w:r>
        <w:rPr>
          <w:rFonts w:cs="Arial"/>
          <w:b/>
          <w:bCs/>
        </w:rPr>
        <w:t xml:space="preserve">Dokumentace požární ochrany </w:t>
      </w:r>
      <w:r>
        <w:rPr>
          <w:rFonts w:cs="Arial"/>
        </w:rPr>
        <w:t xml:space="preserve"> dle zákona č. 133/1985 Sb., o požární ochraně,                                                  § 6b dokumentace zdolá</w:t>
      </w:r>
      <w:r w:rsidR="00950597">
        <w:rPr>
          <w:rFonts w:cs="Arial"/>
        </w:rPr>
        <w:t>v</w:t>
      </w:r>
      <w:r>
        <w:rPr>
          <w:rFonts w:cs="Arial"/>
        </w:rPr>
        <w:t>ání požáru (operati</w:t>
      </w:r>
      <w:r w:rsidR="00950597">
        <w:rPr>
          <w:rFonts w:cs="Arial"/>
        </w:rPr>
        <w:t>v</w:t>
      </w:r>
      <w:r>
        <w:rPr>
          <w:rFonts w:cs="Arial"/>
        </w:rPr>
        <w:t xml:space="preserve">ní karta, operativní plán) </w:t>
      </w:r>
      <w:r w:rsidR="000F6837">
        <w:rPr>
          <w:rFonts w:cs="Arial"/>
        </w:rPr>
        <w:t xml:space="preserve">a dle vyhlášky </w:t>
      </w:r>
      <w:r>
        <w:rPr>
          <w:rFonts w:cs="Arial"/>
        </w:rPr>
        <w:t xml:space="preserve">č. 246/2001 Sb., o požární prevenci, </w:t>
      </w:r>
      <w:r w:rsidR="000F6837">
        <w:rPr>
          <w:rFonts w:cs="Arial"/>
        </w:rPr>
        <w:t>§ 34 k aktuálnímu stavu a schválení dokumentace příslušným HZS.</w:t>
      </w:r>
    </w:p>
    <w:p w14:paraId="352E8258" w14:textId="77777777" w:rsidR="00612610" w:rsidRPr="00612610" w:rsidRDefault="00343E05" w:rsidP="005460AE">
      <w:pPr>
        <w:pStyle w:val="Odstavecseseznamem"/>
        <w:widowControl w:val="0"/>
        <w:numPr>
          <w:ilvl w:val="1"/>
          <w:numId w:val="3"/>
        </w:numPr>
        <w:tabs>
          <w:tab w:val="clear" w:pos="6245"/>
          <w:tab w:val="num" w:pos="426"/>
          <w:tab w:val="left" w:pos="708"/>
        </w:tabs>
        <w:adjustRightInd w:val="0"/>
        <w:spacing w:before="240"/>
        <w:ind w:left="454" w:hanging="454"/>
        <w:contextualSpacing w:val="0"/>
        <w:jc w:val="both"/>
        <w:textAlignment w:val="baseline"/>
        <w:outlineLvl w:val="0"/>
        <w:rPr>
          <w:rFonts w:cs="Arial"/>
          <w:b/>
          <w:bCs/>
        </w:rPr>
      </w:pPr>
      <w:r w:rsidRPr="00A402C1">
        <w:rPr>
          <w:rFonts w:cs="Arial"/>
          <w:b/>
          <w:bCs/>
        </w:rPr>
        <w:t xml:space="preserve">Autorský dozor </w:t>
      </w:r>
      <w:r w:rsidRPr="005460AE">
        <w:rPr>
          <w:rFonts w:cs="Arial"/>
          <w:b/>
          <w:bCs/>
        </w:rPr>
        <w:t>(dále jen AD)</w:t>
      </w:r>
      <w:bookmarkEnd w:id="4"/>
      <w:r w:rsidRPr="005460AE">
        <w:rPr>
          <w:rFonts w:cs="Arial"/>
          <w:b/>
          <w:bCs/>
        </w:rPr>
        <w:t>:</w:t>
      </w:r>
      <w:bookmarkEnd w:id="5"/>
    </w:p>
    <w:p w14:paraId="544B32CC" w14:textId="77777777" w:rsidR="00612610" w:rsidRPr="001F3AEA" w:rsidRDefault="00612610" w:rsidP="001F3AEA">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r w:rsidRPr="001F3AEA">
        <w:rPr>
          <w:rFonts w:cs="Arial"/>
        </w:rPr>
        <w:t xml:space="preserve">AD bude vykonáván v rozsahu úplné kvalitativní kontroly souladu díla s projektovou dokumentací v rozsahu cca </w:t>
      </w:r>
      <w:r w:rsidR="00525942">
        <w:rPr>
          <w:rFonts w:cs="Arial"/>
        </w:rPr>
        <w:t>3</w:t>
      </w:r>
      <w:r w:rsidRPr="001F3AEA">
        <w:rPr>
          <w:rFonts w:cs="Arial"/>
        </w:rPr>
        <w:t xml:space="preserve"> hodin</w:t>
      </w:r>
      <w:r w:rsidR="001F3AEA">
        <w:rPr>
          <w:rFonts w:cs="Arial"/>
        </w:rPr>
        <w:t>y</w:t>
      </w:r>
      <w:r w:rsidRPr="001F3AEA">
        <w:rPr>
          <w:rFonts w:cs="Arial"/>
        </w:rPr>
        <w:t xml:space="preserve"> týdně </w:t>
      </w:r>
      <w:r w:rsidR="006D2824">
        <w:rPr>
          <w:rFonts w:cs="Arial"/>
        </w:rPr>
        <w:t xml:space="preserve">cca po dobu 5 měsíců </w:t>
      </w:r>
      <w:r w:rsidRPr="001F3AEA">
        <w:rPr>
          <w:rFonts w:cs="Arial"/>
        </w:rPr>
        <w:t>a bude zhotovitelem vykonáván se vší odbornou péčí, kterou lze po něm spravedlivě požadovat;</w:t>
      </w:r>
    </w:p>
    <w:p w14:paraId="63E8AB3A" w14:textId="77777777" w:rsidR="00612610" w:rsidRPr="001F3AEA" w:rsidRDefault="00612610" w:rsidP="001F3AEA">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r>
        <w:rPr>
          <w:rFonts w:cs="Arial"/>
        </w:rPr>
        <w:t xml:space="preserve">AD zahrnuje </w:t>
      </w:r>
      <w:r w:rsidRPr="00D40B28">
        <w:rPr>
          <w:rFonts w:cs="Arial"/>
        </w:rPr>
        <w:t>dohled na stavbě dle potřeb díla a pokynů objednatele</w:t>
      </w:r>
      <w:r>
        <w:rPr>
          <w:rFonts w:cs="Arial"/>
        </w:rPr>
        <w:t xml:space="preserve"> a účast na kontrolních dnech dle potřeb stavby;</w:t>
      </w:r>
    </w:p>
    <w:p w14:paraId="6FFDB838" w14:textId="77777777" w:rsidR="00612610" w:rsidRPr="001F3AEA" w:rsidRDefault="00612610" w:rsidP="001F3AEA">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r w:rsidRPr="001F3AEA">
        <w:rPr>
          <w:rFonts w:cs="Arial"/>
        </w:rPr>
        <w:t>objednatel zajistí pro zhotovitele nezbytné podmínky pro výkon sjednaného AD</w:t>
      </w:r>
      <w:r w:rsidR="001F3AEA">
        <w:rPr>
          <w:rFonts w:cs="Arial"/>
        </w:rPr>
        <w:t xml:space="preserve"> -</w:t>
      </w:r>
      <w:r w:rsidRPr="001F3AEA">
        <w:rPr>
          <w:rFonts w:cs="Arial"/>
        </w:rPr>
        <w:t xml:space="preserve"> zejména oznámí zhotovitele jako osobu vykonávající AD dodavateli stavby a zajistí, aby zhotovitel dostával potřebné podklady týkající se realizace stavby a kontrolních dnů stavby;</w:t>
      </w:r>
    </w:p>
    <w:p w14:paraId="7391289D" w14:textId="77777777" w:rsidR="00612610" w:rsidRPr="001F3AEA" w:rsidRDefault="00612610" w:rsidP="001F3AEA">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r w:rsidRPr="001F3AEA">
        <w:rPr>
          <w:rFonts w:cs="Arial"/>
        </w:rPr>
        <w:t xml:space="preserve">AD bude mimo jiné písemně odsouhlasovat Změnové listy a vyjadřovat se k nim; </w:t>
      </w:r>
    </w:p>
    <w:p w14:paraId="22CFFB02" w14:textId="77777777" w:rsidR="00612610" w:rsidRPr="001F3AEA" w:rsidRDefault="00612610" w:rsidP="001F3AEA">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r w:rsidRPr="001F3AEA">
        <w:rPr>
          <w:rFonts w:cs="Arial"/>
        </w:rPr>
        <w:t>AD nejsou případy, kdy zhotovitel odstraňuje v rámci reklamačního řízení prokazatelné vady projektové dokumentace. V takovém případě provede zhotovitel potřebné projekční práce bezplatně z titulu odpovědnosti za vady projekčního řešení;</w:t>
      </w:r>
    </w:p>
    <w:p w14:paraId="1FDD4BD4" w14:textId="77777777" w:rsidR="00612610" w:rsidRPr="001F3AEA" w:rsidRDefault="00612610" w:rsidP="001F3AEA">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r w:rsidRPr="001F3AEA">
        <w:rPr>
          <w:rFonts w:cs="Arial"/>
        </w:rPr>
        <w:t>AD nejsou případy, kdy zhotovitel na žádost objednatele zpracovává změny projektového řešení vyvolané objednatelem oproti původnímu řešení. V takovém případě zpracuje zhotovitel dodatky dokumentace na účet a náklady objednatele;</w:t>
      </w:r>
    </w:p>
    <w:p w14:paraId="07B2BE2A" w14:textId="77777777" w:rsidR="001F3AEA" w:rsidRPr="001F3AEA" w:rsidRDefault="001F3AEA" w:rsidP="001F3AEA">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r>
        <w:rPr>
          <w:rFonts w:cs="Arial"/>
        </w:rPr>
        <w:t>č</w:t>
      </w:r>
      <w:r w:rsidRPr="001F3AEA">
        <w:rPr>
          <w:rFonts w:cs="Arial"/>
        </w:rPr>
        <w:t xml:space="preserve">innost </w:t>
      </w:r>
      <w:r>
        <w:rPr>
          <w:rFonts w:cs="Arial"/>
        </w:rPr>
        <w:t>AD</w:t>
      </w:r>
      <w:r w:rsidRPr="001F3AEA">
        <w:rPr>
          <w:rFonts w:cs="Arial"/>
        </w:rPr>
        <w:t xml:space="preserve"> při realizaci stavby bude zahájena na základě písemné výzvy objednatele po zajištění finančních prostředků na realizaci stavby. V případě nerealizace stavby nevzniká zhotoviteli z tohoto titulu žádný finanční, ani jiný nárok vůči objednateli.</w:t>
      </w:r>
    </w:p>
    <w:p w14:paraId="6F3602EF" w14:textId="77777777" w:rsidR="001B5867" w:rsidRPr="00A402C1" w:rsidRDefault="001B5867" w:rsidP="001B5867">
      <w:pPr>
        <w:pStyle w:val="Odstavecseseznamem"/>
        <w:widowControl w:val="0"/>
        <w:numPr>
          <w:ilvl w:val="0"/>
          <w:numId w:val="0"/>
        </w:numPr>
        <w:tabs>
          <w:tab w:val="left" w:pos="708"/>
        </w:tabs>
        <w:adjustRightInd w:val="0"/>
        <w:ind w:left="465"/>
        <w:contextualSpacing w:val="0"/>
        <w:jc w:val="both"/>
        <w:textAlignment w:val="baseline"/>
        <w:outlineLvl w:val="0"/>
        <w:rPr>
          <w:rFonts w:cs="Arial"/>
          <w:b/>
          <w:bCs/>
        </w:rPr>
      </w:pPr>
    </w:p>
    <w:p w14:paraId="061B7514" w14:textId="77777777" w:rsidR="0034409B" w:rsidRPr="00230F9E" w:rsidRDefault="0034409B" w:rsidP="00F04112">
      <w:pPr>
        <w:widowControl w:val="0"/>
        <w:numPr>
          <w:ilvl w:val="0"/>
          <w:numId w:val="3"/>
        </w:numPr>
        <w:tabs>
          <w:tab w:val="left" w:pos="708"/>
        </w:tabs>
        <w:adjustRightInd w:val="0"/>
        <w:spacing w:after="120" w:line="360" w:lineRule="atLeast"/>
        <w:ind w:left="357" w:hanging="357"/>
        <w:jc w:val="center"/>
        <w:textAlignment w:val="baseline"/>
        <w:outlineLvl w:val="0"/>
        <w:rPr>
          <w:rFonts w:cs="Arial"/>
          <w:b/>
          <w:caps/>
          <w:szCs w:val="22"/>
        </w:rPr>
      </w:pPr>
      <w:bookmarkStart w:id="6" w:name="_Ref23420278"/>
      <w:r w:rsidRPr="00230F9E">
        <w:rPr>
          <w:rFonts w:cs="Arial"/>
          <w:b/>
          <w:caps/>
          <w:szCs w:val="22"/>
        </w:rPr>
        <w:t>Termín</w:t>
      </w:r>
      <w:r w:rsidR="00070BB2">
        <w:rPr>
          <w:rFonts w:cs="Arial"/>
          <w:b/>
          <w:caps/>
          <w:szCs w:val="22"/>
        </w:rPr>
        <w:t>Y a místo</w:t>
      </w:r>
      <w:r w:rsidRPr="00230F9E">
        <w:rPr>
          <w:rFonts w:cs="Arial"/>
          <w:b/>
          <w:caps/>
          <w:szCs w:val="22"/>
        </w:rPr>
        <w:t xml:space="preserve"> plnění</w:t>
      </w:r>
      <w:bookmarkEnd w:id="6"/>
    </w:p>
    <w:p w14:paraId="66672341" w14:textId="77777777" w:rsidR="00597914" w:rsidRPr="002922E7" w:rsidRDefault="00A7637B"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bookmarkStart w:id="7" w:name="_Hlk111099329"/>
      <w:bookmarkStart w:id="8" w:name="_Ref23235996"/>
      <w:r w:rsidRPr="002922E7">
        <w:rPr>
          <w:rFonts w:cs="Arial"/>
          <w:b/>
          <w:bCs/>
        </w:rPr>
        <w:t xml:space="preserve">Projektová dokumentace pro </w:t>
      </w:r>
      <w:r w:rsidR="00A11177" w:rsidRPr="002922E7">
        <w:rPr>
          <w:rFonts w:cs="Arial"/>
          <w:b/>
          <w:bCs/>
        </w:rPr>
        <w:t>vydání stavebního povolení</w:t>
      </w:r>
      <w:r w:rsidRPr="002922E7">
        <w:rPr>
          <w:rFonts w:cs="Arial"/>
        </w:rPr>
        <w:t xml:space="preserve"> </w:t>
      </w:r>
      <w:r w:rsidR="00597914" w:rsidRPr="002922E7">
        <w:rPr>
          <w:rFonts w:cs="Arial"/>
        </w:rPr>
        <w:t xml:space="preserve">dle odst. 3.2 v termínu </w:t>
      </w:r>
      <w:r w:rsidR="006D013A" w:rsidRPr="002922E7">
        <w:rPr>
          <w:rFonts w:cs="Arial"/>
        </w:rPr>
        <w:t xml:space="preserve">                      </w:t>
      </w:r>
      <w:r w:rsidR="00597914" w:rsidRPr="002922E7">
        <w:rPr>
          <w:rFonts w:cs="Arial"/>
          <w:b/>
          <w:bCs/>
        </w:rPr>
        <w:t xml:space="preserve">do </w:t>
      </w:r>
      <w:r w:rsidR="002922E7" w:rsidRPr="002922E7">
        <w:rPr>
          <w:rFonts w:cs="Arial"/>
          <w:b/>
          <w:bCs/>
        </w:rPr>
        <w:t>90</w:t>
      </w:r>
      <w:r w:rsidR="00597914" w:rsidRPr="002922E7">
        <w:rPr>
          <w:rFonts w:cs="Arial"/>
          <w:b/>
          <w:bCs/>
        </w:rPr>
        <w:t xml:space="preserve"> kalendářních dnů</w:t>
      </w:r>
      <w:r w:rsidR="00597914" w:rsidRPr="002922E7">
        <w:rPr>
          <w:rFonts w:cs="Arial"/>
        </w:rPr>
        <w:t xml:space="preserve"> ode dne nabytí účinnosti této smlouvy.</w:t>
      </w:r>
    </w:p>
    <w:p w14:paraId="1DC06E26" w14:textId="77777777" w:rsidR="00597914" w:rsidRPr="002922E7" w:rsidRDefault="00597914"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2922E7">
        <w:rPr>
          <w:rFonts w:cs="Arial"/>
          <w:b/>
          <w:bCs/>
        </w:rPr>
        <w:t>Inženýrská činnost</w:t>
      </w:r>
      <w:r w:rsidRPr="002922E7">
        <w:rPr>
          <w:rFonts w:cs="Arial"/>
        </w:rPr>
        <w:t xml:space="preserve"> pro vydání stavebního povolení dle odst. 3.3 v termínu </w:t>
      </w:r>
      <w:r w:rsidRPr="002922E7">
        <w:rPr>
          <w:rFonts w:cs="Arial"/>
          <w:b/>
          <w:bCs/>
        </w:rPr>
        <w:t xml:space="preserve">do </w:t>
      </w:r>
      <w:r w:rsidR="00EB7538">
        <w:rPr>
          <w:rFonts w:cs="Arial"/>
          <w:b/>
          <w:bCs/>
        </w:rPr>
        <w:t>12</w:t>
      </w:r>
      <w:r w:rsidR="00A11177" w:rsidRPr="002922E7">
        <w:rPr>
          <w:rFonts w:cs="Arial"/>
          <w:b/>
          <w:bCs/>
        </w:rPr>
        <w:t>0</w:t>
      </w:r>
      <w:r w:rsidRPr="002922E7">
        <w:rPr>
          <w:rFonts w:cs="Arial"/>
          <w:b/>
          <w:bCs/>
        </w:rPr>
        <w:t xml:space="preserve"> kalendářních dnů</w:t>
      </w:r>
      <w:r w:rsidRPr="002922E7">
        <w:rPr>
          <w:rFonts w:cs="Arial"/>
        </w:rPr>
        <w:t xml:space="preserve"> ode dne předání dokumentace pro </w:t>
      </w:r>
      <w:r w:rsidR="00A11177" w:rsidRPr="002922E7">
        <w:rPr>
          <w:rFonts w:cs="Arial"/>
        </w:rPr>
        <w:t>vydání stavebního povolení</w:t>
      </w:r>
      <w:r w:rsidRPr="002922E7">
        <w:rPr>
          <w:rFonts w:cs="Arial"/>
        </w:rPr>
        <w:t>. V případě výskytu objektivních okolností, které bez viny zhotovitele prodlouží dobu správního řízení o vydání rozhodnutí o umístění stavby</w:t>
      </w:r>
      <w:r w:rsidR="00CE29DB" w:rsidRPr="002922E7">
        <w:rPr>
          <w:rFonts w:cs="Arial"/>
        </w:rPr>
        <w:t xml:space="preserve"> a povolení stavby</w:t>
      </w:r>
      <w:r w:rsidRPr="002922E7">
        <w:rPr>
          <w:rFonts w:cs="Arial"/>
        </w:rPr>
        <w:t>, prodlužuje se sjednaný termín o dobu shodnou, o kterou se správní řízení prodloužilo.</w:t>
      </w:r>
    </w:p>
    <w:p w14:paraId="7A4E731B" w14:textId="77777777" w:rsidR="00597914" w:rsidRPr="002922E7" w:rsidRDefault="00A7637B"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2922E7">
        <w:rPr>
          <w:rFonts w:cs="Arial"/>
          <w:b/>
          <w:bCs/>
        </w:rPr>
        <w:t>Projektová dokumentace pro provádění stavby</w:t>
      </w:r>
      <w:r w:rsidRPr="002922E7">
        <w:rPr>
          <w:rFonts w:cs="Arial"/>
        </w:rPr>
        <w:t xml:space="preserve"> dle odst. 3.4</w:t>
      </w:r>
      <w:r w:rsidR="00B02608" w:rsidRPr="002922E7">
        <w:rPr>
          <w:rFonts w:cs="Arial"/>
        </w:rPr>
        <w:t xml:space="preserve">, </w:t>
      </w:r>
      <w:r w:rsidR="00B02608" w:rsidRPr="002922E7">
        <w:rPr>
          <w:rFonts w:cs="Arial"/>
          <w:b/>
          <w:bCs/>
        </w:rPr>
        <w:t>dokumentace požární ochrany</w:t>
      </w:r>
      <w:r w:rsidR="00B02608" w:rsidRPr="002922E7">
        <w:rPr>
          <w:rFonts w:cs="Arial"/>
        </w:rPr>
        <w:t xml:space="preserve"> dle odst. 3.</w:t>
      </w:r>
      <w:r w:rsidRPr="002922E7">
        <w:rPr>
          <w:rFonts w:cs="Arial"/>
        </w:rPr>
        <w:t xml:space="preserve"> </w:t>
      </w:r>
      <w:r w:rsidRPr="002922E7">
        <w:rPr>
          <w:rFonts w:cs="Arial"/>
          <w:b/>
          <w:bCs/>
        </w:rPr>
        <w:t xml:space="preserve">do </w:t>
      </w:r>
      <w:r w:rsidR="007D3455">
        <w:rPr>
          <w:rFonts w:cs="Arial"/>
          <w:b/>
          <w:bCs/>
        </w:rPr>
        <w:t>3</w:t>
      </w:r>
      <w:r w:rsidR="00A11177" w:rsidRPr="002922E7">
        <w:rPr>
          <w:rFonts w:cs="Arial"/>
          <w:b/>
          <w:bCs/>
        </w:rPr>
        <w:t>0</w:t>
      </w:r>
      <w:r w:rsidRPr="002922E7">
        <w:rPr>
          <w:rFonts w:cs="Arial"/>
          <w:b/>
          <w:bCs/>
        </w:rPr>
        <w:t xml:space="preserve"> kalendářních dnů </w:t>
      </w:r>
      <w:r w:rsidRPr="002922E7">
        <w:rPr>
          <w:rFonts w:cs="Arial"/>
        </w:rPr>
        <w:t>od vydání stavebního povolení s nabytím právní moci.</w:t>
      </w:r>
    </w:p>
    <w:p w14:paraId="2EA2C1B4" w14:textId="77777777" w:rsidR="00A7637B" w:rsidRDefault="00A7637B"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Pr>
          <w:rFonts w:cs="Arial"/>
          <w:b/>
          <w:bCs/>
        </w:rPr>
        <w:t>Autorský dozor</w:t>
      </w:r>
      <w:r>
        <w:rPr>
          <w:rFonts w:cs="Arial"/>
        </w:rPr>
        <w:t xml:space="preserve"> dle odst. 3.5 bude probíhat </w:t>
      </w:r>
      <w:r w:rsidRPr="00D40B28">
        <w:rPr>
          <w:rFonts w:cs="Arial"/>
        </w:rPr>
        <w:t xml:space="preserve">v termínech vyplývajících z termínů </w:t>
      </w:r>
      <w:r>
        <w:rPr>
          <w:rFonts w:cs="Arial"/>
        </w:rPr>
        <w:t xml:space="preserve">veřejné zakázky na realizaci stavby a ze </w:t>
      </w:r>
      <w:r w:rsidRPr="00D40B28">
        <w:rPr>
          <w:rFonts w:cs="Arial"/>
        </w:rPr>
        <w:t xml:space="preserve">smlouvy </w:t>
      </w:r>
      <w:r>
        <w:rPr>
          <w:rFonts w:cs="Arial"/>
        </w:rPr>
        <w:t>o dílo na realizaci</w:t>
      </w:r>
      <w:r w:rsidRPr="00D40B28">
        <w:rPr>
          <w:rFonts w:cs="Arial"/>
        </w:rPr>
        <w:t xml:space="preserve"> stavby. Tyto termín</w:t>
      </w:r>
      <w:r>
        <w:rPr>
          <w:rFonts w:cs="Arial"/>
        </w:rPr>
        <w:t>y</w:t>
      </w:r>
      <w:r w:rsidRPr="00D40B28">
        <w:rPr>
          <w:rFonts w:cs="Arial"/>
        </w:rPr>
        <w:t xml:space="preserve"> budou zhotoviteli sděleny bez zbytečného odkladu po uzavření smlouvy s dodavatelem stavby</w:t>
      </w:r>
      <w:bookmarkEnd w:id="7"/>
      <w:r w:rsidRPr="00D40B28">
        <w:rPr>
          <w:rFonts w:cs="Arial"/>
        </w:rPr>
        <w:t>.</w:t>
      </w:r>
    </w:p>
    <w:bookmarkEnd w:id="8"/>
    <w:p w14:paraId="34EDE9A3" w14:textId="77777777" w:rsidR="0034409B" w:rsidRDefault="0034409B"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2D02F4">
        <w:rPr>
          <w:rFonts w:cs="Arial"/>
        </w:rPr>
        <w:t xml:space="preserve">Zhotovitel splní svůj závazek provést dílo jeho ukončením a písemným předáním objednateli. Objednatel se zavazuje dílo převzít v případě, že bude řádně provedeno, tj. </w:t>
      </w:r>
      <w:r w:rsidR="00986A24" w:rsidRPr="002D02F4">
        <w:rPr>
          <w:rFonts w:cs="Arial"/>
        </w:rPr>
        <w:t xml:space="preserve">že bude </w:t>
      </w:r>
      <w:r w:rsidRPr="002D02F4">
        <w:rPr>
          <w:rFonts w:cs="Arial"/>
        </w:rPr>
        <w:t>úplné</w:t>
      </w:r>
      <w:r w:rsidR="00986A24" w:rsidRPr="002D02F4">
        <w:rPr>
          <w:rFonts w:cs="Arial"/>
        </w:rPr>
        <w:t xml:space="preserve"> a kompletní</w:t>
      </w:r>
      <w:r w:rsidRPr="002D02F4">
        <w:rPr>
          <w:rFonts w:cs="Arial"/>
        </w:rPr>
        <w:t>, v souladu s platnými právními předpisy a pokyny objednatele.</w:t>
      </w:r>
    </w:p>
    <w:p w14:paraId="2628E47D" w14:textId="77777777" w:rsidR="0060254F" w:rsidRPr="002D02F4" w:rsidRDefault="0060254F" w:rsidP="0060254F">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2D02F4">
        <w:rPr>
          <w:rFonts w:cs="Arial"/>
        </w:rPr>
        <w:t xml:space="preserve">Termínem dokončení se rozumí den, kdy dojde k písemnému protokolárnímu předání a převzetí odsouhlaseného a projednaného příslušného stupně projektové dokumentace </w:t>
      </w:r>
      <w:r>
        <w:rPr>
          <w:rFonts w:cs="Arial"/>
        </w:rPr>
        <w:t>o</w:t>
      </w:r>
      <w:r w:rsidRPr="002D02F4">
        <w:rPr>
          <w:rFonts w:cs="Arial"/>
        </w:rPr>
        <w:t>bjednatelem bez vad a nedodělků.</w:t>
      </w:r>
    </w:p>
    <w:p w14:paraId="09D253D3" w14:textId="77777777" w:rsidR="005277AC" w:rsidRDefault="005277AC"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2D02F4">
        <w:rPr>
          <w:rFonts w:cs="Arial"/>
        </w:rPr>
        <w:t>Pokud zhotovitel dokončí dílo před dohodnutým termínem, zavazuje se objednatel převzít dílo před sjednanou dobou</w:t>
      </w:r>
      <w:r>
        <w:rPr>
          <w:rFonts w:cs="Arial"/>
        </w:rPr>
        <w:t>.</w:t>
      </w:r>
    </w:p>
    <w:p w14:paraId="64E672E8" w14:textId="77777777" w:rsidR="0034409B" w:rsidRDefault="0034409B"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2D02F4">
        <w:rPr>
          <w:rFonts w:cs="Arial"/>
        </w:rPr>
        <w:t>Splnění sjednaných termínů je závislé na včasném a řádném spolupůsobení objednatele dohodnutém v této smlouvě.</w:t>
      </w:r>
      <w:r w:rsidR="00F604A5">
        <w:rPr>
          <w:rFonts w:cs="Arial"/>
        </w:rPr>
        <w:t xml:space="preserve"> </w:t>
      </w:r>
      <w:r w:rsidR="00F604A5" w:rsidRPr="002D02F4">
        <w:rPr>
          <w:rFonts w:cs="Arial"/>
        </w:rPr>
        <w:t xml:space="preserve">V případě, že objednatel neposkytne zhotoviteli potřebnou součinnost k dalšímu postupu prací zhotovitele na předmětu díla a v důsledku toho dojde k přerušení nebo zpoždění prací delší než </w:t>
      </w:r>
      <w:r w:rsidR="008822AD">
        <w:rPr>
          <w:rFonts w:cs="Arial"/>
        </w:rPr>
        <w:t>5</w:t>
      </w:r>
      <w:r w:rsidR="00F604A5" w:rsidRPr="002D02F4">
        <w:rPr>
          <w:rFonts w:cs="Arial"/>
        </w:rPr>
        <w:t xml:space="preserve"> pracovní</w:t>
      </w:r>
      <w:r w:rsidR="008822AD">
        <w:rPr>
          <w:rFonts w:cs="Arial"/>
        </w:rPr>
        <w:t>ch</w:t>
      </w:r>
      <w:r w:rsidR="00F604A5" w:rsidRPr="002D02F4">
        <w:rPr>
          <w:rFonts w:cs="Arial"/>
        </w:rPr>
        <w:t xml:space="preserve"> dn</w:t>
      </w:r>
      <w:r w:rsidR="008822AD">
        <w:rPr>
          <w:rFonts w:cs="Arial"/>
        </w:rPr>
        <w:t>ů</w:t>
      </w:r>
      <w:r w:rsidR="00F604A5" w:rsidRPr="002D02F4">
        <w:rPr>
          <w:rFonts w:cs="Arial"/>
        </w:rPr>
        <w:t xml:space="preserve">, prodlužuje se </w:t>
      </w:r>
      <w:r w:rsidR="008822AD">
        <w:rPr>
          <w:rFonts w:cs="Arial"/>
        </w:rPr>
        <w:t xml:space="preserve">sjednaný </w:t>
      </w:r>
      <w:r w:rsidR="00F604A5" w:rsidRPr="002D02F4">
        <w:rPr>
          <w:rFonts w:cs="Arial"/>
        </w:rPr>
        <w:t xml:space="preserve">termín o tuto dobu. Prodloužením termínu splnění díla se v takovém případě nedostává zhotovitel do prodlení. O této skutečnosti sepíší obě smluvní strany vždy zápis, podepsaný oprávněnými zástupci smluvních stran. Za nesoučinnost objednatele se nepovažuje doba kratší než 5 </w:t>
      </w:r>
      <w:r w:rsidR="00F604A5" w:rsidRPr="002D02F4">
        <w:rPr>
          <w:rFonts w:cs="Arial"/>
        </w:rPr>
        <w:lastRenderedPageBreak/>
        <w:t>pracovních dní včetně, které jsou třeba pro vyjádření objednatele k části projektu v</w:t>
      </w:r>
      <w:r w:rsidR="0060254F">
        <w:rPr>
          <w:rFonts w:cs="Arial"/>
        </w:rPr>
        <w:t> </w:t>
      </w:r>
      <w:r w:rsidR="00F604A5" w:rsidRPr="002D02F4">
        <w:rPr>
          <w:rFonts w:cs="Arial"/>
        </w:rPr>
        <w:t>rozpracovanosti</w:t>
      </w:r>
      <w:r w:rsidR="0060254F">
        <w:rPr>
          <w:rFonts w:cs="Arial"/>
        </w:rPr>
        <w:t>.</w:t>
      </w:r>
    </w:p>
    <w:p w14:paraId="77D32364" w14:textId="77777777" w:rsidR="0034409B" w:rsidRDefault="0034409B"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bookmarkStart w:id="9" w:name="_Ref23420575"/>
      <w:r w:rsidRPr="002D02F4">
        <w:rPr>
          <w:rFonts w:cs="Arial"/>
        </w:rPr>
        <w:t xml:space="preserve">Prodlení </w:t>
      </w:r>
      <w:r w:rsidR="00194455">
        <w:rPr>
          <w:rFonts w:cs="Arial"/>
        </w:rPr>
        <w:t>z</w:t>
      </w:r>
      <w:r w:rsidRPr="002D02F4">
        <w:rPr>
          <w:rFonts w:cs="Arial"/>
        </w:rPr>
        <w:t xml:space="preserve">hotovitele s dokončením </w:t>
      </w:r>
      <w:r w:rsidR="001E4CD6" w:rsidRPr="002D02F4">
        <w:rPr>
          <w:rFonts w:cs="Arial"/>
        </w:rPr>
        <w:t>projektové dokumeta</w:t>
      </w:r>
      <w:r w:rsidR="002A0D81" w:rsidRPr="002D02F4">
        <w:rPr>
          <w:rFonts w:cs="Arial"/>
        </w:rPr>
        <w:t>c</w:t>
      </w:r>
      <w:r w:rsidR="001E4CD6" w:rsidRPr="002D02F4">
        <w:rPr>
          <w:rFonts w:cs="Arial"/>
        </w:rPr>
        <w:t xml:space="preserve">e </w:t>
      </w:r>
      <w:r w:rsidRPr="002D02F4">
        <w:rPr>
          <w:rFonts w:cs="Arial"/>
        </w:rPr>
        <w:t>delší jak</w:t>
      </w:r>
      <w:r w:rsidR="00800955">
        <w:rPr>
          <w:rFonts w:cs="Arial"/>
        </w:rPr>
        <w:t xml:space="preserve"> </w:t>
      </w:r>
      <w:r w:rsidR="00DC7963">
        <w:rPr>
          <w:rFonts w:cs="Arial"/>
        </w:rPr>
        <w:t>1</w:t>
      </w:r>
      <w:r w:rsidR="00B02608">
        <w:rPr>
          <w:rFonts w:cs="Arial"/>
        </w:rPr>
        <w:t>4</w:t>
      </w:r>
      <w:r w:rsidRPr="002D02F4">
        <w:rPr>
          <w:rFonts w:cs="Arial"/>
        </w:rPr>
        <w:t xml:space="preserve"> kalendářních dnů se považuje za podstatné porušení smlouvy pouze v případě, že prodlení vzniklo prokazatelně z důvodů na straně zhotovitele.</w:t>
      </w:r>
      <w:bookmarkEnd w:id="9"/>
    </w:p>
    <w:p w14:paraId="7A01AFDB" w14:textId="77777777" w:rsidR="0060254F" w:rsidRDefault="00A15C11" w:rsidP="0060254F">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Pr>
          <w:rFonts w:cs="Arial"/>
        </w:rPr>
        <w:t xml:space="preserve">Místem plnění je </w:t>
      </w:r>
      <w:r w:rsidRPr="00A15C11">
        <w:rPr>
          <w:rFonts w:cs="Arial"/>
        </w:rPr>
        <w:t>Dům sociálních služeb Návojná, Návojná 100, 76332 Nedašov</w:t>
      </w:r>
      <w:r>
        <w:rPr>
          <w:rFonts w:cs="Arial"/>
        </w:rPr>
        <w:t>.</w:t>
      </w:r>
      <w:r w:rsidR="0060254F">
        <w:rPr>
          <w:rFonts w:cs="Arial"/>
        </w:rPr>
        <w:t>AD bude vykonáván v místě provádění stavby.</w:t>
      </w:r>
    </w:p>
    <w:p w14:paraId="2DC46091" w14:textId="77777777" w:rsidR="00994636" w:rsidRPr="00230F9E" w:rsidRDefault="00867A31" w:rsidP="00F04112">
      <w:pPr>
        <w:widowControl w:val="0"/>
        <w:numPr>
          <w:ilvl w:val="0"/>
          <w:numId w:val="3"/>
        </w:numPr>
        <w:tabs>
          <w:tab w:val="left" w:pos="708"/>
        </w:tabs>
        <w:adjustRightInd w:val="0"/>
        <w:spacing w:after="120" w:line="360" w:lineRule="atLeast"/>
        <w:ind w:left="357" w:hanging="357"/>
        <w:jc w:val="center"/>
        <w:textAlignment w:val="baseline"/>
        <w:outlineLvl w:val="0"/>
        <w:rPr>
          <w:rFonts w:cs="Arial"/>
          <w:b/>
          <w:caps/>
          <w:szCs w:val="22"/>
        </w:rPr>
      </w:pPr>
      <w:r w:rsidRPr="00230F9E">
        <w:rPr>
          <w:rFonts w:cs="Arial"/>
          <w:b/>
          <w:caps/>
          <w:szCs w:val="22"/>
        </w:rPr>
        <w:t>POVINNOSTI ZHOTOVITELE</w:t>
      </w:r>
    </w:p>
    <w:p w14:paraId="61B965D4" w14:textId="77777777" w:rsidR="00994636" w:rsidRPr="00FB0083" w:rsidRDefault="00994636"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FB0083">
        <w:rPr>
          <w:rFonts w:cs="Arial"/>
        </w:rPr>
        <w:t>Zhotovitel odpovídá za úplnost a věcnou správnost všech podkladů a výpočtů, které vypracuje, jakož i za vhodnost těchto podkladů pro zhotovení plánované stavby</w:t>
      </w:r>
      <w:r w:rsidR="00892F78">
        <w:rPr>
          <w:rFonts w:cs="Arial"/>
        </w:rPr>
        <w:t>.</w:t>
      </w:r>
    </w:p>
    <w:p w14:paraId="208456FA" w14:textId="77777777" w:rsidR="00A448CB" w:rsidRDefault="00A448CB"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FB0083">
        <w:rPr>
          <w:rFonts w:cs="Arial"/>
        </w:rPr>
        <w:t>Zhotovitel je povinen při zpracování díla postupovat v souladu se zákonem č. 183/2006 Sb.</w:t>
      </w:r>
      <w:r w:rsidR="00847D88" w:rsidRPr="00FB0083">
        <w:rPr>
          <w:rFonts w:cs="Arial"/>
        </w:rPr>
        <w:t>, stavební zákon, v</w:t>
      </w:r>
      <w:r w:rsidR="003E7F31">
        <w:rPr>
          <w:rFonts w:cs="Arial"/>
        </w:rPr>
        <w:t>e znění pozdějších předpisů</w:t>
      </w:r>
      <w:r w:rsidR="00847D88" w:rsidRPr="00FB0083">
        <w:rPr>
          <w:rFonts w:cs="Arial"/>
        </w:rPr>
        <w:t>,</w:t>
      </w:r>
      <w:r w:rsidRPr="00FB0083">
        <w:rPr>
          <w:rFonts w:cs="Arial"/>
        </w:rPr>
        <w:t xml:space="preserve"> a jeho prováděcími předpisy. </w:t>
      </w:r>
    </w:p>
    <w:p w14:paraId="100969F3" w14:textId="77777777" w:rsidR="00994636" w:rsidRDefault="008F31EC"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Pr>
          <w:rFonts w:cs="Arial"/>
        </w:rPr>
        <w:t>Zhotovitel odpovídá</w:t>
      </w:r>
      <w:r w:rsidR="00994636" w:rsidRPr="00994636">
        <w:rPr>
          <w:rFonts w:cs="Arial"/>
        </w:rPr>
        <w:t xml:space="preserve"> za technicky správné, hospodárné a provozuschopné vypracování projektové dokumentace, za jeho úplnost a soulad se všemi platnými právními nebo obecně závaznými předpisy, platnými technickými normami a posledním stavem techniky.</w:t>
      </w:r>
    </w:p>
    <w:p w14:paraId="54323A6F" w14:textId="77777777" w:rsidR="00F353BC" w:rsidRPr="00994636" w:rsidRDefault="00F353BC"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Pr>
          <w:rFonts w:cs="Arial"/>
        </w:rPr>
        <w:t xml:space="preserve">Zhotovitel není </w:t>
      </w:r>
      <w:r w:rsidRPr="00994636">
        <w:rPr>
          <w:rFonts w:cs="Arial"/>
        </w:rPr>
        <w:t>na základě této smlouvy oprávněn přijímat za objednatele jakékoliv finanční, věcné přímé nebo nepřímé právní a jiné závazky, kromě závazků vyplývajících pro něj z platných právních norem a této smlouvy</w:t>
      </w:r>
      <w:r>
        <w:rPr>
          <w:rFonts w:cs="Arial"/>
        </w:rPr>
        <w:t>.</w:t>
      </w:r>
    </w:p>
    <w:p w14:paraId="25F8A624" w14:textId="77777777" w:rsidR="00994636" w:rsidRPr="00994636" w:rsidRDefault="00994636"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994636">
        <w:rPr>
          <w:rFonts w:cs="Arial"/>
        </w:rPr>
        <w:t xml:space="preserve">Zhotovitel odpovídá za to, že </w:t>
      </w:r>
      <w:r w:rsidR="00565906">
        <w:rPr>
          <w:rFonts w:cs="Arial"/>
        </w:rPr>
        <w:t>soupis prací</w:t>
      </w:r>
      <w:r w:rsidRPr="00994636">
        <w:rPr>
          <w:rFonts w:cs="Arial"/>
        </w:rPr>
        <w:t xml:space="preserve"> bude zcela v souladu s výkresovou dokumentací a plně </w:t>
      </w:r>
      <w:r w:rsidR="00F2049B">
        <w:rPr>
          <w:rFonts w:cs="Arial"/>
        </w:rPr>
        <w:t>spolu s projektovou dokume</w:t>
      </w:r>
      <w:r w:rsidR="00473B21">
        <w:rPr>
          <w:rFonts w:cs="Arial"/>
        </w:rPr>
        <w:t>n</w:t>
      </w:r>
      <w:r w:rsidR="00F2049B">
        <w:rPr>
          <w:rFonts w:cs="Arial"/>
        </w:rPr>
        <w:t xml:space="preserve">tací </w:t>
      </w:r>
      <w:r w:rsidRPr="00994636">
        <w:rPr>
          <w:rFonts w:cs="Arial"/>
        </w:rPr>
        <w:t>o</w:t>
      </w:r>
      <w:r w:rsidR="00A448CB">
        <w:rPr>
          <w:rFonts w:cs="Arial"/>
        </w:rPr>
        <w:t>dpovíd</w:t>
      </w:r>
      <w:r w:rsidR="00D63F34">
        <w:rPr>
          <w:rFonts w:cs="Arial"/>
        </w:rPr>
        <w:t>at</w:t>
      </w:r>
      <w:r w:rsidR="00A448CB">
        <w:rPr>
          <w:rFonts w:cs="Arial"/>
        </w:rPr>
        <w:t xml:space="preserve"> požadavkům zákona č. 134/2016</w:t>
      </w:r>
      <w:r w:rsidRPr="00994636">
        <w:rPr>
          <w:rFonts w:cs="Arial"/>
        </w:rPr>
        <w:t xml:space="preserve"> Sb. o ve</w:t>
      </w:r>
      <w:r w:rsidR="00A448CB">
        <w:rPr>
          <w:rFonts w:cs="Arial"/>
        </w:rPr>
        <w:t>řejných zakázkách a vyhlášce 169/2016</w:t>
      </w:r>
      <w:r w:rsidRPr="00994636">
        <w:rPr>
          <w:rFonts w:cs="Arial"/>
        </w:rPr>
        <w:t xml:space="preserve"> Sb.</w:t>
      </w:r>
      <w:r w:rsidR="00A448CB">
        <w:rPr>
          <w:rFonts w:cs="Arial"/>
        </w:rPr>
        <w:t xml:space="preserve">, </w:t>
      </w:r>
      <w:r w:rsidR="00A448CB" w:rsidRPr="00FB0083">
        <w:rPr>
          <w:rFonts w:cs="Arial"/>
        </w:rPr>
        <w:t> </w:t>
      </w:r>
      <w:r w:rsidR="00A448CB" w:rsidRPr="00A448CB">
        <w:rPr>
          <w:rFonts w:cs="Arial"/>
        </w:rPr>
        <w:t>o stanovení rozsahu dokumentace veřejné zakázky na stavební práce a soupisu stavebních prací, dodávek a služeb s výkazem výměr</w:t>
      </w:r>
      <w:r w:rsidR="003E7F31">
        <w:rPr>
          <w:rFonts w:cs="Arial"/>
        </w:rPr>
        <w:t>, v platném znění</w:t>
      </w:r>
      <w:r w:rsidR="00A448CB">
        <w:rPr>
          <w:rFonts w:cs="Arial"/>
        </w:rPr>
        <w:t>.</w:t>
      </w:r>
    </w:p>
    <w:p w14:paraId="4F0A898B" w14:textId="77777777" w:rsidR="00994636" w:rsidRPr="00994636" w:rsidRDefault="00994636"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994636">
        <w:rPr>
          <w:rFonts w:cs="Arial"/>
        </w:rPr>
        <w:t xml:space="preserve">V případě, že se prokáže nesoulad nebo chyba ve výkazu výměr, zhotovitel neprodleně na svůj náklad dodá novou bezvadnou dokumentaci </w:t>
      </w:r>
      <w:r w:rsidRPr="00C83CD1">
        <w:rPr>
          <w:rFonts w:cs="Arial"/>
        </w:rPr>
        <w:t>a plně ponese náklady spojené s vadou díla.</w:t>
      </w:r>
      <w:r w:rsidRPr="00994636">
        <w:rPr>
          <w:rFonts w:cs="Arial"/>
        </w:rPr>
        <w:t xml:space="preserve"> </w:t>
      </w:r>
      <w:r w:rsidR="008F31EC">
        <w:rPr>
          <w:rFonts w:cs="Arial"/>
        </w:rPr>
        <w:t xml:space="preserve">                    </w:t>
      </w:r>
      <w:r w:rsidRPr="00994636">
        <w:rPr>
          <w:rFonts w:cs="Arial"/>
        </w:rPr>
        <w:t>Tím není dotčeno právo objednatele požadovat náhradu škody vzniklou dodáním nekvalitního díla. Oprav</w:t>
      </w:r>
      <w:r w:rsidR="005064DE">
        <w:rPr>
          <w:rFonts w:cs="Arial"/>
        </w:rPr>
        <w:t>a chyb projektové dokumentace a</w:t>
      </w:r>
      <w:r w:rsidR="00F2049B">
        <w:rPr>
          <w:rFonts w:cs="Arial"/>
        </w:rPr>
        <w:t xml:space="preserve"> soupisu prací</w:t>
      </w:r>
      <w:r w:rsidR="00F2049B" w:rsidRPr="00994636">
        <w:rPr>
          <w:rFonts w:cs="Arial"/>
        </w:rPr>
        <w:t xml:space="preserve"> </w:t>
      </w:r>
      <w:r w:rsidRPr="00994636">
        <w:rPr>
          <w:rFonts w:cs="Arial"/>
        </w:rPr>
        <w:t>není součástí hrazeného výkonu autorského dozoru.</w:t>
      </w:r>
    </w:p>
    <w:p w14:paraId="624B8ADC" w14:textId="77777777" w:rsidR="00994636" w:rsidRPr="00994636" w:rsidRDefault="00994636"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994636">
        <w:rPr>
          <w:rFonts w:cs="Arial"/>
        </w:rPr>
        <w:t>Zhotovitel je v souladu s platnou právní úpravou pojištěn pro případ, že by v důsledku jeho vadného plnění ve smyslu této smlouvy vznikla objednateli nebo třetí osobě škoda</w:t>
      </w:r>
      <w:r w:rsidR="00F353BC">
        <w:rPr>
          <w:rFonts w:cs="Arial"/>
        </w:rPr>
        <w:t xml:space="preserve">, s výší limitu pojistného plnění min. </w:t>
      </w:r>
      <w:r w:rsidR="00B12203">
        <w:rPr>
          <w:rFonts w:cs="Arial"/>
        </w:rPr>
        <w:t>3</w:t>
      </w:r>
      <w:r w:rsidR="00867725">
        <w:rPr>
          <w:rFonts w:cs="Arial"/>
        </w:rPr>
        <w:t xml:space="preserve"> 0</w:t>
      </w:r>
      <w:r w:rsidR="00F353BC">
        <w:rPr>
          <w:rFonts w:cs="Arial"/>
        </w:rPr>
        <w:t>00 000 Kč</w:t>
      </w:r>
      <w:r w:rsidRPr="00994636">
        <w:rPr>
          <w:rFonts w:cs="Arial"/>
        </w:rPr>
        <w:t xml:space="preserve">. Zhotovitel je povinen udržovat toto pojištění v platnosti po dobu plnění smlouvy o dílo, a dále po dobu minimálně </w:t>
      </w:r>
      <w:r w:rsidR="000D276E">
        <w:rPr>
          <w:rFonts w:cs="Arial"/>
        </w:rPr>
        <w:t>3</w:t>
      </w:r>
      <w:r w:rsidRPr="00994636">
        <w:rPr>
          <w:rFonts w:cs="Arial"/>
        </w:rPr>
        <w:t xml:space="preserve"> měsíců</w:t>
      </w:r>
      <w:r w:rsidR="00C96892">
        <w:rPr>
          <w:rFonts w:cs="Arial"/>
        </w:rPr>
        <w:t xml:space="preserve"> následujících po do</w:t>
      </w:r>
      <w:r w:rsidR="00F10CBE">
        <w:rPr>
          <w:rFonts w:cs="Arial"/>
        </w:rPr>
        <w:t>b</w:t>
      </w:r>
      <w:r w:rsidR="00C96892">
        <w:rPr>
          <w:rFonts w:cs="Arial"/>
        </w:rPr>
        <w:t>u</w:t>
      </w:r>
      <w:r w:rsidRPr="00994636">
        <w:rPr>
          <w:rFonts w:cs="Arial"/>
        </w:rPr>
        <w:t xml:space="preserve"> předání díla, tj. kompletní projektové </w:t>
      </w:r>
      <w:r w:rsidR="00A52D17">
        <w:rPr>
          <w:rFonts w:cs="Arial"/>
        </w:rPr>
        <w:t xml:space="preserve"> </w:t>
      </w:r>
      <w:r w:rsidRPr="00994636">
        <w:rPr>
          <w:rFonts w:cs="Arial"/>
        </w:rPr>
        <w:t xml:space="preserve">dokumentace. </w:t>
      </w:r>
    </w:p>
    <w:p w14:paraId="071B134F" w14:textId="77777777" w:rsidR="00994636" w:rsidRPr="00994636" w:rsidRDefault="00994636"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994636">
        <w:rPr>
          <w:rFonts w:cs="Arial"/>
        </w:rPr>
        <w:t>Zhotovitel nesmí poskytnout výsledek dokončené nebo nedokončené činnosti, která je předmětem díla, třetí osobě bez písemného souhlasu objednatele.</w:t>
      </w:r>
    </w:p>
    <w:p w14:paraId="34C07B11" w14:textId="77777777" w:rsidR="00994636" w:rsidRDefault="00994636"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994636">
        <w:rPr>
          <w:rFonts w:cs="Arial"/>
        </w:rPr>
        <w:t>Zhotovitel podpisem smlouvy výslovně potvrzuje, že viděl všechny potřebné podklady pro vypracování a předložení nabídky a že viděl rovněž místo staveniště na vlastní oči. Dodatečné požadavky zhotovitele z těchto důvodů nebudou uznány.</w:t>
      </w:r>
    </w:p>
    <w:p w14:paraId="573E0BF3" w14:textId="77777777" w:rsidR="00994636" w:rsidRPr="00FB0083" w:rsidRDefault="00994636"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FB0083">
        <w:rPr>
          <w:rFonts w:cs="Arial"/>
        </w:rPr>
        <w:t>Zhotovitel prohlašuje, že objednatel bude oprávněn jakékoliv dílo, které bude předmětem plnění dle této smlouvy (pokud bude naplňovat znaky autorského díla) užít k realizaci stavby, dále ke všem formám zveřejnění díla i projektu, včetně propagace, pořizování jeho dvourozměrných i trojrozměrných nestavebních rozmnoženin a dalším formám užití, a to jakýmkoli způsobem a v rozsahu bez jakýchkoli omezení, a že vůči objednateli nebudou uplatněny oprávněné nároky majitelů autorských práv či jakékoli oprávněné nároky jiných třetích osob v souvislosti s užitím díla (práva autorská, práva příbuzná právu autorskému, práva patentová, práva k ochranné známce, práva z nekalé soutěže, práva osobnostní či práva vlastnická aj.). Zhotovitel tímto poskytuje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 Licence ke všem oprávněním objednatele podle této smlouvy je sjednána jako bezúplatná.</w:t>
      </w:r>
    </w:p>
    <w:p w14:paraId="025D3BC7" w14:textId="77777777" w:rsidR="004B2DBB" w:rsidRPr="00FB0083" w:rsidRDefault="004B2DBB"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FB0083">
        <w:rPr>
          <w:rFonts w:cs="Arial"/>
        </w:rPr>
        <w:t>Zhotovitel nesmí použít výstupy dle smlouvy pro potřeby žádné třetí osoby a ani pro vlastní podnikání (s výjimkou vlastní propagace, při níž bude nicméně chránit zájmy objednatele např. ve věci utajení částí díla souvisejících s bezpečností objektu, sbírek, apod.).</w:t>
      </w:r>
    </w:p>
    <w:p w14:paraId="4DCAF43E" w14:textId="77777777" w:rsidR="00994636" w:rsidRDefault="00994636" w:rsidP="00F04112">
      <w:pPr>
        <w:pStyle w:val="Odstavecseseznamem"/>
        <w:widowControl w:val="0"/>
        <w:numPr>
          <w:ilvl w:val="1"/>
          <w:numId w:val="3"/>
        </w:numPr>
        <w:tabs>
          <w:tab w:val="clear" w:pos="6245"/>
          <w:tab w:val="num" w:pos="709"/>
        </w:tabs>
        <w:adjustRightInd w:val="0"/>
        <w:spacing w:after="120"/>
        <w:ind w:left="567" w:hanging="567"/>
        <w:contextualSpacing w:val="0"/>
        <w:jc w:val="both"/>
        <w:textAlignment w:val="baseline"/>
        <w:outlineLvl w:val="0"/>
        <w:rPr>
          <w:rFonts w:cs="Arial"/>
        </w:rPr>
      </w:pPr>
      <w:r w:rsidRPr="00994636">
        <w:rPr>
          <w:rFonts w:cs="Arial"/>
        </w:rPr>
        <w:t xml:space="preserve">Za </w:t>
      </w:r>
      <w:r w:rsidR="005064DE">
        <w:rPr>
          <w:rFonts w:cs="Arial"/>
        </w:rPr>
        <w:t xml:space="preserve">podstatné porušení </w:t>
      </w:r>
      <w:r w:rsidRPr="00994636">
        <w:rPr>
          <w:rFonts w:cs="Arial"/>
        </w:rPr>
        <w:t xml:space="preserve">smlouvy se v každém případě považují vážné chyby v předané projektové dokumentaci, </w:t>
      </w:r>
      <w:r w:rsidR="002764E0">
        <w:rPr>
          <w:rFonts w:cs="Arial"/>
        </w:rPr>
        <w:t xml:space="preserve">v soupisech prací, </w:t>
      </w:r>
      <w:r w:rsidRPr="00994636">
        <w:rPr>
          <w:rFonts w:cs="Arial"/>
        </w:rPr>
        <w:t xml:space="preserve">ve výkazech výměr, popisech prací, technických specifikacích materiálů a výrobků nebo ve vzájemně si odporujících a/nebo nejednoznačných nebo neúplných </w:t>
      </w:r>
      <w:r w:rsidRPr="00994636">
        <w:rPr>
          <w:rFonts w:cs="Arial"/>
        </w:rPr>
        <w:lastRenderedPageBreak/>
        <w:t>součástech nebo podkladech projektové dokumentace.</w:t>
      </w:r>
    </w:p>
    <w:p w14:paraId="7E08DC24" w14:textId="77777777" w:rsidR="00230F9E" w:rsidRPr="00994636" w:rsidRDefault="00230F9E" w:rsidP="00230F9E">
      <w:pPr>
        <w:pStyle w:val="Odstavecseseznamem"/>
        <w:numPr>
          <w:ilvl w:val="0"/>
          <w:numId w:val="0"/>
        </w:numPr>
        <w:ind w:left="426"/>
        <w:contextualSpacing w:val="0"/>
        <w:jc w:val="both"/>
        <w:rPr>
          <w:rFonts w:cs="Arial"/>
        </w:rPr>
      </w:pPr>
    </w:p>
    <w:p w14:paraId="34F25E52" w14:textId="77777777" w:rsidR="00196124" w:rsidRPr="00230F9E" w:rsidRDefault="00867A31" w:rsidP="00F04112">
      <w:pPr>
        <w:widowControl w:val="0"/>
        <w:numPr>
          <w:ilvl w:val="0"/>
          <w:numId w:val="3"/>
        </w:numPr>
        <w:tabs>
          <w:tab w:val="left" w:pos="708"/>
        </w:tabs>
        <w:adjustRightInd w:val="0"/>
        <w:spacing w:after="120" w:line="360" w:lineRule="atLeast"/>
        <w:ind w:left="357" w:hanging="357"/>
        <w:jc w:val="center"/>
        <w:textAlignment w:val="baseline"/>
        <w:outlineLvl w:val="0"/>
        <w:rPr>
          <w:rFonts w:cs="Arial"/>
          <w:b/>
          <w:caps/>
          <w:szCs w:val="22"/>
        </w:rPr>
      </w:pPr>
      <w:r w:rsidRPr="00230F9E">
        <w:rPr>
          <w:rFonts w:cs="Arial"/>
          <w:b/>
          <w:caps/>
          <w:szCs w:val="22"/>
        </w:rPr>
        <w:t>PŘEDÁNÍ DÍLA</w:t>
      </w:r>
    </w:p>
    <w:p w14:paraId="51193266" w14:textId="77777777" w:rsidR="00994636" w:rsidRPr="00F10CBE" w:rsidRDefault="00994636"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F10CBE">
        <w:rPr>
          <w:rFonts w:cs="Arial"/>
        </w:rPr>
        <w:t xml:space="preserve">Dílo bude předáno v termínech plnění </w:t>
      </w:r>
      <w:r w:rsidR="00AF3544" w:rsidRPr="00F10CBE">
        <w:rPr>
          <w:rFonts w:cs="Arial"/>
        </w:rPr>
        <w:t>stanovených touto smlouvou</w:t>
      </w:r>
      <w:r w:rsidRPr="00F10CBE">
        <w:rPr>
          <w:rFonts w:cs="Arial"/>
        </w:rPr>
        <w:t xml:space="preserve"> objednateli v místě sídla objednatele. </w:t>
      </w:r>
    </w:p>
    <w:p w14:paraId="4EAF5F40" w14:textId="77777777" w:rsidR="000D0AB9" w:rsidRDefault="000B2290"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0B2290">
        <w:rPr>
          <w:rFonts w:cs="Arial"/>
        </w:rPr>
        <w:t>K převzetí díla nebo jeho části vyzve zhotovitel objednatele alespoň 3 dny předem. Objednatel není povinen převzít dílo nebo jeho část, vykazuje-li vady a nedodělky. O převzetí díla bude sepsán Protokol o předání a převzetí díla, který podepíší zástupci obou smluvních stran.</w:t>
      </w:r>
      <w:r w:rsidR="000D0AB9">
        <w:rPr>
          <w:rFonts w:cs="Arial"/>
        </w:rPr>
        <w:t xml:space="preserve"> V případě, že při předání díla budou zjištěny vady a nedodělky, bude po jejich odstranění vyhotoven Protokol o odstranění vad a nedodělků, prokazující, že vady a nedodělky byly v dohodnutém termínu odstraněny a dílo bylo řádně předáno. </w:t>
      </w:r>
    </w:p>
    <w:p w14:paraId="38E5FF2E" w14:textId="77777777" w:rsidR="00AF3544" w:rsidRPr="00A15C11" w:rsidRDefault="00AF3544"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A15C11">
        <w:rPr>
          <w:rFonts w:cs="Arial"/>
        </w:rPr>
        <w:t xml:space="preserve">Objednatel se zavazuje, že předmět díla převezme a po předání </w:t>
      </w:r>
      <w:r w:rsidR="00B43000" w:rsidRPr="00A15C11">
        <w:rPr>
          <w:rFonts w:cs="Arial"/>
        </w:rPr>
        <w:t xml:space="preserve">předmětné části díla </w:t>
      </w:r>
      <w:r w:rsidRPr="00A15C11">
        <w:rPr>
          <w:rFonts w:cs="Arial"/>
        </w:rPr>
        <w:t xml:space="preserve">bez vad a nedodělků zhotovitelem, zaplatí sjednanou cenu </w:t>
      </w:r>
      <w:r w:rsidR="00221828" w:rsidRPr="00A15C11">
        <w:rPr>
          <w:rFonts w:cs="Arial"/>
        </w:rPr>
        <w:t xml:space="preserve">dle </w:t>
      </w:r>
      <w:r w:rsidRPr="00A15C11">
        <w:rPr>
          <w:rFonts w:cs="Arial"/>
        </w:rPr>
        <w:t>této smlouvy.</w:t>
      </w:r>
    </w:p>
    <w:p w14:paraId="6A7B54E3" w14:textId="77777777" w:rsidR="008C32B8" w:rsidRPr="00A15C11" w:rsidRDefault="008C32B8"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b/>
          <w:bCs/>
        </w:rPr>
      </w:pPr>
      <w:r w:rsidRPr="00A15C11">
        <w:rPr>
          <w:rFonts w:cs="Arial"/>
          <w:b/>
          <w:bCs/>
        </w:rPr>
        <w:t>P</w:t>
      </w:r>
      <w:r w:rsidR="005E5326" w:rsidRPr="00A15C11">
        <w:rPr>
          <w:rFonts w:cs="Arial"/>
          <w:b/>
          <w:bCs/>
        </w:rPr>
        <w:t xml:space="preserve">rojektová dokumentace </w:t>
      </w:r>
      <w:r w:rsidR="00A21416" w:rsidRPr="00A15C11">
        <w:rPr>
          <w:rFonts w:cs="Arial"/>
          <w:b/>
          <w:bCs/>
        </w:rPr>
        <w:t xml:space="preserve">a výsledek IČ </w:t>
      </w:r>
      <w:r w:rsidRPr="00A15C11">
        <w:rPr>
          <w:rFonts w:cs="Arial"/>
          <w:b/>
          <w:bCs/>
        </w:rPr>
        <w:t>bude objednateli předána:</w:t>
      </w:r>
    </w:p>
    <w:p w14:paraId="187465C1" w14:textId="77777777" w:rsidR="00A21416" w:rsidRPr="00A15C11" w:rsidRDefault="00807D05" w:rsidP="0017707A">
      <w:pPr>
        <w:pStyle w:val="Odstavecseseznamem"/>
        <w:widowControl w:val="0"/>
        <w:numPr>
          <w:ilvl w:val="2"/>
          <w:numId w:val="3"/>
        </w:numPr>
        <w:adjustRightInd w:val="0"/>
        <w:spacing w:before="40" w:after="40"/>
        <w:ind w:left="993" w:hanging="709"/>
        <w:contextualSpacing w:val="0"/>
        <w:jc w:val="both"/>
        <w:textAlignment w:val="baseline"/>
        <w:outlineLvl w:val="0"/>
        <w:rPr>
          <w:rFonts w:cs="Arial"/>
        </w:rPr>
      </w:pPr>
      <w:r w:rsidRPr="00A15C11">
        <w:rPr>
          <w:rFonts w:cs="Arial"/>
        </w:rPr>
        <w:t xml:space="preserve">Projektová dokumentace pro </w:t>
      </w:r>
      <w:r w:rsidR="00B43000" w:rsidRPr="00A15C11">
        <w:rPr>
          <w:rFonts w:cs="Arial"/>
        </w:rPr>
        <w:t>vydání stavebního povolení</w:t>
      </w:r>
    </w:p>
    <w:p w14:paraId="4470560F" w14:textId="77777777" w:rsidR="008C32B8" w:rsidRPr="00A15C11" w:rsidRDefault="00A21416" w:rsidP="0017707A">
      <w:pPr>
        <w:pStyle w:val="Odstavecseseznamem"/>
        <w:widowControl w:val="0"/>
        <w:numPr>
          <w:ilvl w:val="2"/>
          <w:numId w:val="4"/>
        </w:numPr>
        <w:tabs>
          <w:tab w:val="clear" w:pos="1713"/>
          <w:tab w:val="left" w:pos="851"/>
        </w:tabs>
        <w:adjustRightInd w:val="0"/>
        <w:ind w:left="1276" w:hanging="283"/>
        <w:contextualSpacing w:val="0"/>
        <w:jc w:val="both"/>
        <w:textAlignment w:val="baseline"/>
        <w:outlineLvl w:val="0"/>
        <w:rPr>
          <w:rFonts w:cs="Arial"/>
        </w:rPr>
      </w:pPr>
      <w:r w:rsidRPr="00A15C11">
        <w:rPr>
          <w:rFonts w:cs="Arial"/>
        </w:rPr>
        <w:t>1</w:t>
      </w:r>
      <w:r w:rsidR="008C32B8" w:rsidRPr="00A15C11">
        <w:rPr>
          <w:rFonts w:cs="Arial"/>
        </w:rPr>
        <w:t>x v listinné (tištěné) podobě;</w:t>
      </w:r>
    </w:p>
    <w:p w14:paraId="24A25917" w14:textId="77777777" w:rsidR="00A21416" w:rsidRPr="00313D8B" w:rsidRDefault="00A21416" w:rsidP="0017707A">
      <w:pPr>
        <w:pStyle w:val="Odstavecseseznamem"/>
        <w:widowControl w:val="0"/>
        <w:numPr>
          <w:ilvl w:val="2"/>
          <w:numId w:val="4"/>
        </w:numPr>
        <w:tabs>
          <w:tab w:val="clear" w:pos="1713"/>
          <w:tab w:val="left" w:pos="851"/>
        </w:tabs>
        <w:adjustRightInd w:val="0"/>
        <w:ind w:left="1276" w:hanging="283"/>
        <w:contextualSpacing w:val="0"/>
        <w:jc w:val="both"/>
        <w:textAlignment w:val="baseline"/>
        <w:outlineLvl w:val="0"/>
        <w:rPr>
          <w:rFonts w:cs="Arial"/>
        </w:rPr>
      </w:pPr>
      <w:r>
        <w:rPr>
          <w:rFonts w:cs="Arial"/>
        </w:rPr>
        <w:t>1x v listinné (tištěné) podobě s potvrzením stavebního úřadu (po ukončení IČ)</w:t>
      </w:r>
      <w:r w:rsidR="0017707A">
        <w:rPr>
          <w:rFonts w:cs="Arial"/>
        </w:rPr>
        <w:t>;</w:t>
      </w:r>
    </w:p>
    <w:p w14:paraId="03408074" w14:textId="77777777" w:rsidR="008C32B8" w:rsidRDefault="008C32B8" w:rsidP="0017707A">
      <w:pPr>
        <w:pStyle w:val="Odstavecseseznamem"/>
        <w:widowControl w:val="0"/>
        <w:numPr>
          <w:ilvl w:val="2"/>
          <w:numId w:val="4"/>
        </w:numPr>
        <w:tabs>
          <w:tab w:val="clear" w:pos="1713"/>
          <w:tab w:val="left" w:pos="851"/>
        </w:tabs>
        <w:adjustRightInd w:val="0"/>
        <w:ind w:left="1276" w:hanging="283"/>
        <w:contextualSpacing w:val="0"/>
        <w:jc w:val="both"/>
        <w:textAlignment w:val="baseline"/>
        <w:outlineLvl w:val="0"/>
        <w:rPr>
          <w:rFonts w:cs="Arial"/>
        </w:rPr>
      </w:pPr>
      <w:r w:rsidRPr="00C0431E">
        <w:rPr>
          <w:rFonts w:cs="Arial"/>
        </w:rPr>
        <w:t>1x v elektronické podobě na CD/DVD ve formátu *pdf</w:t>
      </w:r>
      <w:r w:rsidR="00B43000">
        <w:rPr>
          <w:rFonts w:cs="Arial"/>
        </w:rPr>
        <w:t>;</w:t>
      </w:r>
    </w:p>
    <w:p w14:paraId="5C8CA55A" w14:textId="77777777" w:rsidR="00A21416" w:rsidRPr="00A21416" w:rsidRDefault="00B43000" w:rsidP="00B43000">
      <w:pPr>
        <w:pStyle w:val="Odstavecseseznamem"/>
        <w:widowControl w:val="0"/>
        <w:numPr>
          <w:ilvl w:val="2"/>
          <w:numId w:val="4"/>
        </w:numPr>
        <w:tabs>
          <w:tab w:val="clear" w:pos="1713"/>
          <w:tab w:val="left" w:pos="993"/>
        </w:tabs>
        <w:adjustRightInd w:val="0"/>
        <w:ind w:left="1332" w:hanging="340"/>
        <w:contextualSpacing w:val="0"/>
        <w:jc w:val="both"/>
        <w:textAlignment w:val="baseline"/>
        <w:outlineLvl w:val="0"/>
        <w:rPr>
          <w:rFonts w:cs="Arial"/>
        </w:rPr>
      </w:pPr>
      <w:r>
        <w:rPr>
          <w:rFonts w:cs="Arial"/>
        </w:rPr>
        <w:t>z</w:t>
      </w:r>
      <w:r w:rsidR="00A21416">
        <w:rPr>
          <w:rFonts w:cs="Arial"/>
        </w:rPr>
        <w:t xml:space="preserve">hotovitel </w:t>
      </w:r>
      <w:r w:rsidR="00807D05">
        <w:rPr>
          <w:rFonts w:cs="Arial"/>
        </w:rPr>
        <w:t xml:space="preserve">mimo paré </w:t>
      </w:r>
      <w:r>
        <w:rPr>
          <w:rFonts w:cs="Arial"/>
        </w:rPr>
        <w:t>pro předání</w:t>
      </w:r>
      <w:r w:rsidR="00807D05">
        <w:rPr>
          <w:rFonts w:cs="Arial"/>
        </w:rPr>
        <w:t xml:space="preserve"> objednateli </w:t>
      </w:r>
      <w:r w:rsidR="00A21416">
        <w:rPr>
          <w:rFonts w:cs="Arial"/>
        </w:rPr>
        <w:t xml:space="preserve">zpracuje </w:t>
      </w:r>
      <w:r w:rsidR="00807D05">
        <w:rPr>
          <w:rFonts w:cs="Arial"/>
        </w:rPr>
        <w:t xml:space="preserve">nezbytný počet paré </w:t>
      </w:r>
      <w:r w:rsidR="007030FE">
        <w:rPr>
          <w:rFonts w:cs="Arial"/>
        </w:rPr>
        <w:t xml:space="preserve">pro výkon IČ,                   tj. </w:t>
      </w:r>
      <w:r w:rsidR="00807D05">
        <w:rPr>
          <w:rFonts w:cs="Arial"/>
        </w:rPr>
        <w:t xml:space="preserve">pro zajištění vyjádření orgánů dotčených ve správním řízení a podání žádosti </w:t>
      </w:r>
      <w:r w:rsidR="0017707A">
        <w:rPr>
          <w:rFonts w:cs="Arial"/>
        </w:rPr>
        <w:t xml:space="preserve">o </w:t>
      </w:r>
      <w:r>
        <w:rPr>
          <w:rFonts w:cs="Arial"/>
        </w:rPr>
        <w:t xml:space="preserve">vydání stavebního povolení </w:t>
      </w:r>
      <w:r w:rsidR="00807D05">
        <w:rPr>
          <w:rFonts w:cs="Arial"/>
        </w:rPr>
        <w:t>na příslušný stavební úřad</w:t>
      </w:r>
      <w:r w:rsidR="0017707A">
        <w:rPr>
          <w:rFonts w:cs="Arial"/>
        </w:rPr>
        <w:t>.</w:t>
      </w:r>
    </w:p>
    <w:p w14:paraId="1AB044EB" w14:textId="77777777" w:rsidR="00A21416" w:rsidRDefault="0017707A" w:rsidP="0017707A">
      <w:pPr>
        <w:pStyle w:val="Odstavecseseznamem"/>
        <w:widowControl w:val="0"/>
        <w:numPr>
          <w:ilvl w:val="2"/>
          <w:numId w:val="3"/>
        </w:numPr>
        <w:adjustRightInd w:val="0"/>
        <w:spacing w:before="40" w:after="40"/>
        <w:ind w:left="993" w:hanging="709"/>
        <w:contextualSpacing w:val="0"/>
        <w:jc w:val="both"/>
        <w:textAlignment w:val="baseline"/>
        <w:outlineLvl w:val="0"/>
        <w:rPr>
          <w:rFonts w:cs="Arial"/>
        </w:rPr>
      </w:pPr>
      <w:r>
        <w:rPr>
          <w:rFonts w:cs="Arial"/>
        </w:rPr>
        <w:t>Výkon inženýrské činnosti</w:t>
      </w:r>
    </w:p>
    <w:p w14:paraId="77509FF8" w14:textId="77777777" w:rsidR="00A21416" w:rsidRDefault="0017707A" w:rsidP="0017707A">
      <w:pPr>
        <w:pStyle w:val="Odstavecseseznamem"/>
        <w:widowControl w:val="0"/>
        <w:numPr>
          <w:ilvl w:val="2"/>
          <w:numId w:val="4"/>
        </w:numPr>
        <w:tabs>
          <w:tab w:val="clear" w:pos="1713"/>
          <w:tab w:val="left" w:pos="851"/>
        </w:tabs>
        <w:adjustRightInd w:val="0"/>
        <w:ind w:left="1276" w:hanging="283"/>
        <w:contextualSpacing w:val="0"/>
        <w:jc w:val="both"/>
        <w:textAlignment w:val="baseline"/>
        <w:outlineLvl w:val="0"/>
        <w:rPr>
          <w:rFonts w:cs="Arial"/>
        </w:rPr>
      </w:pPr>
      <w:bookmarkStart w:id="10" w:name="_Ref23237135"/>
      <w:r w:rsidRPr="0017707A">
        <w:rPr>
          <w:rFonts w:cs="Arial"/>
        </w:rPr>
        <w:t>výsledek IČ (vyjádření jednotlivých účastníků, povolení pro realizaci stavby</w:t>
      </w:r>
      <w:r>
        <w:rPr>
          <w:rFonts w:cs="Arial"/>
        </w:rPr>
        <w:t xml:space="preserve"> atp.</w:t>
      </w:r>
      <w:r w:rsidRPr="0017707A">
        <w:rPr>
          <w:rFonts w:cs="Arial"/>
        </w:rPr>
        <w:t>) bude předáno</w:t>
      </w:r>
      <w:bookmarkEnd w:id="10"/>
      <w:r w:rsidRPr="0017707A">
        <w:rPr>
          <w:rFonts w:cs="Arial"/>
        </w:rPr>
        <w:t xml:space="preserve"> 1 x v tištěné formě</w:t>
      </w:r>
      <w:r>
        <w:rPr>
          <w:rFonts w:cs="Arial"/>
        </w:rPr>
        <w:t xml:space="preserve"> a </w:t>
      </w:r>
      <w:r w:rsidRPr="0017707A">
        <w:rPr>
          <w:rFonts w:cs="Arial"/>
        </w:rPr>
        <w:t>1x v elektronické podobě na CD/DVD ve formátu *pdf.</w:t>
      </w:r>
    </w:p>
    <w:p w14:paraId="6B15DA90" w14:textId="77777777" w:rsidR="0017707A" w:rsidRDefault="0017707A" w:rsidP="0017707A">
      <w:pPr>
        <w:pStyle w:val="Odstavecseseznamem"/>
        <w:widowControl w:val="0"/>
        <w:numPr>
          <w:ilvl w:val="2"/>
          <w:numId w:val="3"/>
        </w:numPr>
        <w:adjustRightInd w:val="0"/>
        <w:spacing w:before="40" w:after="40"/>
        <w:ind w:left="993" w:hanging="709"/>
        <w:contextualSpacing w:val="0"/>
        <w:jc w:val="both"/>
        <w:textAlignment w:val="baseline"/>
        <w:outlineLvl w:val="0"/>
        <w:rPr>
          <w:rFonts w:cs="Arial"/>
        </w:rPr>
      </w:pPr>
      <w:r>
        <w:rPr>
          <w:rFonts w:cs="Arial"/>
        </w:rPr>
        <w:t>Projektová dokumentace pro provádění stavby</w:t>
      </w:r>
    </w:p>
    <w:p w14:paraId="406EAEB0" w14:textId="77777777" w:rsidR="0017707A" w:rsidRDefault="0017707A" w:rsidP="0017707A">
      <w:pPr>
        <w:pStyle w:val="Odstavecseseznamem"/>
        <w:widowControl w:val="0"/>
        <w:numPr>
          <w:ilvl w:val="2"/>
          <w:numId w:val="4"/>
        </w:numPr>
        <w:tabs>
          <w:tab w:val="clear" w:pos="1713"/>
          <w:tab w:val="left" w:pos="851"/>
        </w:tabs>
        <w:adjustRightInd w:val="0"/>
        <w:ind w:left="1276" w:hanging="283"/>
        <w:contextualSpacing w:val="0"/>
        <w:jc w:val="both"/>
        <w:textAlignment w:val="baseline"/>
        <w:outlineLvl w:val="0"/>
        <w:rPr>
          <w:rFonts w:cs="Arial"/>
        </w:rPr>
      </w:pPr>
      <w:r>
        <w:rPr>
          <w:rFonts w:cs="Arial"/>
        </w:rPr>
        <w:t>6x v listinné (tištěné) podobě;</w:t>
      </w:r>
    </w:p>
    <w:p w14:paraId="713070D3" w14:textId="77777777" w:rsidR="0017707A" w:rsidRDefault="0017707A" w:rsidP="0017707A">
      <w:pPr>
        <w:pStyle w:val="Odstavecseseznamem"/>
        <w:widowControl w:val="0"/>
        <w:numPr>
          <w:ilvl w:val="2"/>
          <w:numId w:val="4"/>
        </w:numPr>
        <w:tabs>
          <w:tab w:val="clear" w:pos="1713"/>
          <w:tab w:val="left" w:pos="851"/>
        </w:tabs>
        <w:adjustRightInd w:val="0"/>
        <w:ind w:left="1276" w:hanging="283"/>
        <w:contextualSpacing w:val="0"/>
        <w:jc w:val="both"/>
        <w:textAlignment w:val="baseline"/>
        <w:outlineLvl w:val="0"/>
        <w:rPr>
          <w:rFonts w:cs="Arial"/>
        </w:rPr>
      </w:pPr>
      <w:r>
        <w:rPr>
          <w:rFonts w:cs="Arial"/>
        </w:rPr>
        <w:t>1x v elektronické podobě na CD/DVD ve formátu *pdf</w:t>
      </w:r>
      <w:r w:rsidR="007030FE">
        <w:rPr>
          <w:rFonts w:cs="Arial"/>
        </w:rPr>
        <w:t xml:space="preserve"> včetně oceněného i neoceněného soupisu prací ve formátu *xls, *xlsx;</w:t>
      </w:r>
    </w:p>
    <w:p w14:paraId="6A653527" w14:textId="77777777" w:rsidR="008C32B8" w:rsidRDefault="008C32B8" w:rsidP="00E67120">
      <w:pPr>
        <w:pStyle w:val="Odstavecseseznamem"/>
        <w:widowControl w:val="0"/>
        <w:numPr>
          <w:ilvl w:val="2"/>
          <w:numId w:val="4"/>
        </w:numPr>
        <w:tabs>
          <w:tab w:val="clear" w:pos="1713"/>
          <w:tab w:val="left" w:pos="851"/>
        </w:tabs>
        <w:adjustRightInd w:val="0"/>
        <w:ind w:left="1276" w:hanging="283"/>
        <w:contextualSpacing w:val="0"/>
        <w:jc w:val="both"/>
        <w:textAlignment w:val="baseline"/>
        <w:outlineLvl w:val="0"/>
        <w:rPr>
          <w:rFonts w:cs="Arial"/>
        </w:rPr>
      </w:pPr>
      <w:r w:rsidRPr="00C0431E">
        <w:rPr>
          <w:rFonts w:cs="Arial"/>
        </w:rPr>
        <w:t xml:space="preserve">1x </w:t>
      </w:r>
      <w:r>
        <w:rPr>
          <w:rFonts w:cs="Arial"/>
        </w:rPr>
        <w:t xml:space="preserve">v </w:t>
      </w:r>
      <w:r w:rsidRPr="00C0431E">
        <w:rPr>
          <w:rFonts w:cs="Arial"/>
        </w:rPr>
        <w:t xml:space="preserve">elektronické podobě na CD/DVD ve formátu zpracovávaného programu umožňujícího editaci </w:t>
      </w:r>
      <w:r w:rsidR="00955A8A">
        <w:rPr>
          <w:rFonts w:cs="Arial"/>
        </w:rPr>
        <w:t>*dwg, *doc</w:t>
      </w:r>
      <w:r w:rsidR="007030FE">
        <w:rPr>
          <w:rFonts w:cs="Arial"/>
        </w:rPr>
        <w:t>;</w:t>
      </w:r>
      <w:r w:rsidR="00E67120">
        <w:rPr>
          <w:rFonts w:cs="Arial"/>
        </w:rPr>
        <w:t xml:space="preserve"> </w:t>
      </w:r>
    </w:p>
    <w:p w14:paraId="47B50597" w14:textId="77777777" w:rsidR="008C32B8" w:rsidRDefault="008C32B8" w:rsidP="00E67120">
      <w:pPr>
        <w:pStyle w:val="Odstavecseseznamem"/>
        <w:widowControl w:val="0"/>
        <w:numPr>
          <w:ilvl w:val="2"/>
          <w:numId w:val="4"/>
        </w:numPr>
        <w:tabs>
          <w:tab w:val="clear" w:pos="1713"/>
          <w:tab w:val="left" w:pos="851"/>
        </w:tabs>
        <w:adjustRightInd w:val="0"/>
        <w:ind w:left="1276" w:hanging="283"/>
        <w:contextualSpacing w:val="0"/>
        <w:jc w:val="both"/>
        <w:textAlignment w:val="baseline"/>
        <w:outlineLvl w:val="0"/>
        <w:rPr>
          <w:rFonts w:cs="Arial"/>
        </w:rPr>
      </w:pPr>
      <w:r>
        <w:rPr>
          <w:rFonts w:cs="Arial"/>
        </w:rPr>
        <w:t>1</w:t>
      </w:r>
      <w:r w:rsidRPr="00C0431E">
        <w:rPr>
          <w:rFonts w:cs="Arial"/>
        </w:rPr>
        <w:t xml:space="preserve">x v tištěné formě oceněný </w:t>
      </w:r>
      <w:r w:rsidR="00E67120">
        <w:rPr>
          <w:rFonts w:cs="Arial"/>
        </w:rPr>
        <w:t xml:space="preserve">i neoceněný </w:t>
      </w:r>
      <w:r w:rsidRPr="00C0431E">
        <w:rPr>
          <w:rFonts w:cs="Arial"/>
        </w:rPr>
        <w:t>soupis prací</w:t>
      </w:r>
      <w:r w:rsidR="00E67120">
        <w:rPr>
          <w:rFonts w:cs="Arial"/>
        </w:rPr>
        <w:t>.</w:t>
      </w:r>
    </w:p>
    <w:p w14:paraId="06A44554" w14:textId="77777777" w:rsidR="00955A8A" w:rsidRDefault="00955A8A" w:rsidP="00955A8A">
      <w:pPr>
        <w:pStyle w:val="Odstavecseseznamem"/>
        <w:widowControl w:val="0"/>
        <w:numPr>
          <w:ilvl w:val="2"/>
          <w:numId w:val="3"/>
        </w:numPr>
        <w:adjustRightInd w:val="0"/>
        <w:spacing w:before="40" w:after="40"/>
        <w:ind w:left="993" w:hanging="709"/>
        <w:contextualSpacing w:val="0"/>
        <w:jc w:val="both"/>
        <w:textAlignment w:val="baseline"/>
        <w:outlineLvl w:val="0"/>
        <w:rPr>
          <w:rFonts w:cs="Arial"/>
        </w:rPr>
      </w:pPr>
      <w:r>
        <w:rPr>
          <w:rFonts w:cs="Arial"/>
        </w:rPr>
        <w:t xml:space="preserve">Dokumentace požární ochrany </w:t>
      </w:r>
    </w:p>
    <w:p w14:paraId="67046854" w14:textId="77777777" w:rsidR="00955A8A" w:rsidRDefault="0085548B" w:rsidP="00955A8A">
      <w:pPr>
        <w:pStyle w:val="Odstavecseseznamem"/>
        <w:widowControl w:val="0"/>
        <w:numPr>
          <w:ilvl w:val="2"/>
          <w:numId w:val="4"/>
        </w:numPr>
        <w:tabs>
          <w:tab w:val="clear" w:pos="1713"/>
          <w:tab w:val="left" w:pos="851"/>
        </w:tabs>
        <w:adjustRightInd w:val="0"/>
        <w:ind w:left="1276" w:hanging="283"/>
        <w:contextualSpacing w:val="0"/>
        <w:jc w:val="both"/>
        <w:textAlignment w:val="baseline"/>
        <w:outlineLvl w:val="0"/>
        <w:rPr>
          <w:rFonts w:cs="Arial"/>
        </w:rPr>
      </w:pPr>
      <w:r>
        <w:rPr>
          <w:rFonts w:cs="Arial"/>
        </w:rPr>
        <w:t>4</w:t>
      </w:r>
      <w:r w:rsidR="00955A8A">
        <w:rPr>
          <w:rFonts w:cs="Arial"/>
        </w:rPr>
        <w:t>x v listinné (tištěné podobě);</w:t>
      </w:r>
    </w:p>
    <w:p w14:paraId="2F233CED" w14:textId="77777777" w:rsidR="00955A8A" w:rsidRPr="00955A8A" w:rsidRDefault="00955A8A" w:rsidP="00955A8A">
      <w:pPr>
        <w:pStyle w:val="Odstavecseseznamem"/>
        <w:widowControl w:val="0"/>
        <w:numPr>
          <w:ilvl w:val="2"/>
          <w:numId w:val="4"/>
        </w:numPr>
        <w:tabs>
          <w:tab w:val="clear" w:pos="1713"/>
          <w:tab w:val="left" w:pos="851"/>
        </w:tabs>
        <w:adjustRightInd w:val="0"/>
        <w:ind w:left="1276" w:hanging="283"/>
        <w:contextualSpacing w:val="0"/>
        <w:jc w:val="both"/>
        <w:textAlignment w:val="baseline"/>
        <w:outlineLvl w:val="0"/>
        <w:rPr>
          <w:rFonts w:cs="Arial"/>
        </w:rPr>
      </w:pPr>
      <w:r>
        <w:rPr>
          <w:rFonts w:cs="Arial"/>
        </w:rPr>
        <w:t>1x v elektronické podobě na CD/DVD ve formátu zpracovávaného programu umožňujícího editaci *doc, *xls, *xlsx.</w:t>
      </w:r>
    </w:p>
    <w:p w14:paraId="75E524D7" w14:textId="77777777" w:rsidR="008C32B8" w:rsidRDefault="00221828" w:rsidP="00E67120">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E67120">
        <w:rPr>
          <w:rFonts w:cs="Arial"/>
        </w:rPr>
        <w:t xml:space="preserve">PD bude označena </w:t>
      </w:r>
      <w:r w:rsidR="000F4542" w:rsidRPr="00E67120">
        <w:rPr>
          <w:rFonts w:cs="Arial"/>
        </w:rPr>
        <w:t>pořadovým číslem daného výtisku, stejným pořadovým číslem budou rovněž označeny výtisky jednotlivých výkresů, technické zprávy, výpočty, soupisy prací a všechny ostatní doklady tvořící danou projektovou dokumentaci</w:t>
      </w:r>
      <w:r w:rsidRPr="00E67120">
        <w:rPr>
          <w:rFonts w:cs="Arial"/>
        </w:rPr>
        <w:t>.</w:t>
      </w:r>
    </w:p>
    <w:p w14:paraId="72C336A7" w14:textId="77777777" w:rsidR="007030FE" w:rsidRDefault="007030FE" w:rsidP="00E67120">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7030FE">
        <w:rPr>
          <w:rFonts w:cs="Arial"/>
        </w:rPr>
        <w:t>Digitální forma projektové dokumentace bude setříděna ve stejném členění jako tištěná forma projektové dokumentace s dodržením názvu a číslováním výkresů.</w:t>
      </w:r>
    </w:p>
    <w:p w14:paraId="461489E5" w14:textId="77777777" w:rsidR="00994636" w:rsidRPr="00834D45" w:rsidRDefault="00282CC8" w:rsidP="00F04112">
      <w:pPr>
        <w:widowControl w:val="0"/>
        <w:numPr>
          <w:ilvl w:val="0"/>
          <w:numId w:val="3"/>
        </w:numPr>
        <w:tabs>
          <w:tab w:val="left" w:pos="708"/>
        </w:tabs>
        <w:adjustRightInd w:val="0"/>
        <w:spacing w:after="120" w:line="360" w:lineRule="atLeast"/>
        <w:ind w:left="357" w:hanging="357"/>
        <w:jc w:val="center"/>
        <w:textAlignment w:val="baseline"/>
        <w:outlineLvl w:val="0"/>
        <w:rPr>
          <w:rFonts w:cs="Arial"/>
          <w:b/>
          <w:caps/>
          <w:szCs w:val="22"/>
        </w:rPr>
      </w:pPr>
      <w:bookmarkStart w:id="11" w:name="_Ref23331281"/>
      <w:r w:rsidRPr="00834D45">
        <w:rPr>
          <w:rFonts w:cs="Arial"/>
          <w:b/>
          <w:caps/>
          <w:szCs w:val="22"/>
        </w:rPr>
        <w:t>CENA DÍLA</w:t>
      </w:r>
      <w:bookmarkEnd w:id="11"/>
    </w:p>
    <w:p w14:paraId="1CFAFF51" w14:textId="77777777" w:rsidR="0048475A" w:rsidRPr="00834D45" w:rsidRDefault="00824894" w:rsidP="00F04112">
      <w:pPr>
        <w:pStyle w:val="Odstavecseseznamem"/>
        <w:widowControl w:val="0"/>
        <w:numPr>
          <w:ilvl w:val="1"/>
          <w:numId w:val="3"/>
        </w:numPr>
        <w:tabs>
          <w:tab w:val="clear" w:pos="6245"/>
          <w:tab w:val="num" w:pos="709"/>
        </w:tabs>
        <w:adjustRightInd w:val="0"/>
        <w:spacing w:after="120"/>
        <w:ind w:left="567" w:hanging="567"/>
        <w:contextualSpacing w:val="0"/>
        <w:jc w:val="both"/>
        <w:textAlignment w:val="baseline"/>
        <w:outlineLvl w:val="0"/>
        <w:rPr>
          <w:rFonts w:cs="Arial"/>
        </w:rPr>
      </w:pPr>
      <w:bookmarkStart w:id="12" w:name="_Ref23407912"/>
      <w:r w:rsidRPr="00834D45">
        <w:rPr>
          <w:rFonts w:cs="Arial"/>
        </w:rPr>
        <w:t>Cena za řádně zhotovené a předané dílo dle této smlouvy a činnosti s tím související, je cenou dohodnutou smluvními stranami ve smyslu zákona č. 526/1990 Sb., o cenách, jako cena pevná a činí:</w:t>
      </w:r>
      <w:bookmarkEnd w:id="12"/>
      <w:r w:rsidRPr="00834D45">
        <w:rPr>
          <w:rFonts w:cs="Arial"/>
        </w:rPr>
        <w:t xml:space="preserve"> </w:t>
      </w:r>
    </w:p>
    <w:p w14:paraId="64219A32" w14:textId="77777777" w:rsidR="009023F0" w:rsidRPr="00834D45" w:rsidRDefault="009023F0" w:rsidP="009023F0">
      <w:pPr>
        <w:pStyle w:val="Zkladntext"/>
        <w:tabs>
          <w:tab w:val="left" w:pos="2977"/>
        </w:tabs>
        <w:spacing w:before="0"/>
        <w:ind w:left="425" w:hanging="425"/>
        <w:rPr>
          <w:rFonts w:cs="Arial"/>
          <w:b/>
          <w:sz w:val="20"/>
          <w:szCs w:val="22"/>
        </w:rPr>
      </w:pPr>
      <w:r w:rsidRPr="00834D45">
        <w:rPr>
          <w:rFonts w:cs="Arial"/>
          <w:b/>
          <w:sz w:val="20"/>
          <w:szCs w:val="22"/>
        </w:rPr>
        <w:tab/>
      </w:r>
      <w:r w:rsidRPr="00834D45">
        <w:rPr>
          <w:rFonts w:cs="Arial"/>
          <w:b/>
          <w:sz w:val="20"/>
          <w:szCs w:val="22"/>
        </w:rPr>
        <w:tab/>
        <w:t xml:space="preserve">Cena: </w:t>
      </w:r>
      <w:r w:rsidRPr="00834D45">
        <w:rPr>
          <w:rFonts w:cs="Arial"/>
          <w:b/>
          <w:sz w:val="20"/>
          <w:szCs w:val="22"/>
        </w:rPr>
        <w:tab/>
      </w:r>
      <w:r w:rsidR="000640C8" w:rsidRPr="00834D45">
        <w:rPr>
          <w:rFonts w:cs="Arial"/>
          <w:b/>
          <w:sz w:val="20"/>
          <w:szCs w:val="22"/>
        </w:rPr>
        <w:t>29</w:t>
      </w:r>
      <w:r w:rsidR="00167572" w:rsidRPr="00834D45">
        <w:rPr>
          <w:rFonts w:cs="Arial"/>
          <w:b/>
          <w:sz w:val="20"/>
          <w:szCs w:val="22"/>
        </w:rPr>
        <w:t xml:space="preserve">0 000 </w:t>
      </w:r>
      <w:r w:rsidRPr="00834D45">
        <w:rPr>
          <w:rFonts w:cs="Arial"/>
          <w:b/>
          <w:sz w:val="20"/>
          <w:szCs w:val="22"/>
        </w:rPr>
        <w:t xml:space="preserve"> Kč</w:t>
      </w:r>
    </w:p>
    <w:p w14:paraId="78254CD9" w14:textId="77777777" w:rsidR="009023F0" w:rsidRPr="00834D45" w:rsidRDefault="009023F0" w:rsidP="009023F0">
      <w:pPr>
        <w:pStyle w:val="Zkladntext"/>
        <w:spacing w:before="0"/>
        <w:ind w:left="425" w:hanging="425"/>
        <w:rPr>
          <w:rFonts w:cs="Arial"/>
          <w:b/>
          <w:sz w:val="20"/>
          <w:szCs w:val="22"/>
        </w:rPr>
      </w:pPr>
    </w:p>
    <w:p w14:paraId="4A02151F" w14:textId="77777777" w:rsidR="009023F0" w:rsidRPr="00834D45" w:rsidRDefault="000D108C" w:rsidP="000D108C">
      <w:pPr>
        <w:pStyle w:val="Zkladntext"/>
        <w:tabs>
          <w:tab w:val="left" w:pos="2835"/>
        </w:tabs>
        <w:spacing w:before="0"/>
        <w:ind w:left="425" w:hanging="425"/>
        <w:rPr>
          <w:rFonts w:cs="Arial"/>
          <w:b/>
          <w:sz w:val="20"/>
          <w:szCs w:val="22"/>
        </w:rPr>
      </w:pPr>
      <w:r w:rsidRPr="00834D45">
        <w:rPr>
          <w:rFonts w:cs="Arial"/>
          <w:b/>
          <w:sz w:val="20"/>
          <w:szCs w:val="22"/>
        </w:rPr>
        <w:tab/>
        <w:t xml:space="preserve">     </w:t>
      </w:r>
    </w:p>
    <w:p w14:paraId="4CF11C81" w14:textId="77777777" w:rsidR="00B524C1" w:rsidRPr="00834D45" w:rsidRDefault="00B524C1" w:rsidP="00F04112">
      <w:pPr>
        <w:pStyle w:val="Odstavecseseznamem"/>
        <w:widowControl w:val="0"/>
        <w:numPr>
          <w:ilvl w:val="1"/>
          <w:numId w:val="3"/>
        </w:numPr>
        <w:tabs>
          <w:tab w:val="clear" w:pos="6245"/>
          <w:tab w:val="num" w:pos="709"/>
        </w:tabs>
        <w:adjustRightInd w:val="0"/>
        <w:spacing w:after="120"/>
        <w:ind w:left="567" w:hanging="567"/>
        <w:contextualSpacing w:val="0"/>
        <w:jc w:val="both"/>
        <w:textAlignment w:val="baseline"/>
        <w:outlineLvl w:val="0"/>
        <w:rPr>
          <w:rFonts w:cs="Arial"/>
        </w:rPr>
      </w:pPr>
      <w:r w:rsidRPr="00834D45">
        <w:rPr>
          <w:rFonts w:cs="Arial"/>
        </w:rPr>
        <w:t>Rozpis ceny</w:t>
      </w:r>
    </w:p>
    <w:p w14:paraId="58DF5D53" w14:textId="77777777" w:rsidR="00461C51" w:rsidRPr="00834D45" w:rsidRDefault="00D87190" w:rsidP="00BB25F0">
      <w:pPr>
        <w:pStyle w:val="Odstavecseseznamem"/>
        <w:widowControl w:val="0"/>
        <w:numPr>
          <w:ilvl w:val="0"/>
          <w:numId w:val="0"/>
        </w:numPr>
        <w:tabs>
          <w:tab w:val="left" w:pos="708"/>
        </w:tabs>
        <w:adjustRightInd w:val="0"/>
        <w:spacing w:after="40"/>
        <w:ind w:left="993"/>
        <w:contextualSpacing w:val="0"/>
        <w:jc w:val="both"/>
        <w:textAlignment w:val="baseline"/>
        <w:outlineLvl w:val="0"/>
        <w:rPr>
          <w:rFonts w:cs="Arial"/>
        </w:rPr>
      </w:pPr>
      <w:r w:rsidRPr="00834D45">
        <w:rPr>
          <w:rFonts w:cs="Arial"/>
        </w:rPr>
        <w:t xml:space="preserve">Projektová dokumentace pro </w:t>
      </w:r>
      <w:r w:rsidR="00B43000" w:rsidRPr="00834D45">
        <w:rPr>
          <w:rFonts w:cs="Arial"/>
        </w:rPr>
        <w:t>vydání stavebního povolení</w:t>
      </w:r>
    </w:p>
    <w:p w14:paraId="0C0C188A" w14:textId="77777777" w:rsidR="003A2D0F" w:rsidRPr="00834D45" w:rsidRDefault="003A2D0F" w:rsidP="001B5867">
      <w:pPr>
        <w:pStyle w:val="Odstavecseseznamem"/>
        <w:widowControl w:val="0"/>
        <w:numPr>
          <w:ilvl w:val="0"/>
          <w:numId w:val="0"/>
        </w:numPr>
        <w:tabs>
          <w:tab w:val="left" w:pos="708"/>
          <w:tab w:val="left" w:pos="993"/>
        </w:tabs>
        <w:adjustRightInd w:val="0"/>
        <w:spacing w:after="180"/>
        <w:ind w:left="357"/>
        <w:contextualSpacing w:val="0"/>
        <w:jc w:val="both"/>
        <w:textAlignment w:val="baseline"/>
        <w:outlineLvl w:val="0"/>
        <w:rPr>
          <w:rFonts w:cs="Arial"/>
          <w:b/>
          <w:bCs/>
        </w:rPr>
      </w:pPr>
      <w:r w:rsidRPr="00834D45">
        <w:rPr>
          <w:rFonts w:cs="Arial"/>
          <w:b/>
          <w:bCs/>
        </w:rPr>
        <w:tab/>
      </w:r>
      <w:r w:rsidRPr="00834D45">
        <w:rPr>
          <w:rFonts w:cs="Arial"/>
          <w:b/>
          <w:bCs/>
        </w:rPr>
        <w:tab/>
      </w:r>
      <w:r w:rsidR="00167572" w:rsidRPr="00834D45">
        <w:rPr>
          <w:rFonts w:cs="Arial"/>
          <w:b/>
          <w:bCs/>
        </w:rPr>
        <w:t>100 000</w:t>
      </w:r>
      <w:r w:rsidRPr="00834D45">
        <w:rPr>
          <w:rFonts w:cs="Arial"/>
          <w:b/>
          <w:bCs/>
        </w:rPr>
        <w:t xml:space="preserve"> Kč </w:t>
      </w:r>
    </w:p>
    <w:p w14:paraId="47162260" w14:textId="77777777" w:rsidR="009607CF" w:rsidRPr="00834D45" w:rsidRDefault="009607CF" w:rsidP="00BB25F0">
      <w:pPr>
        <w:pStyle w:val="Odstavecseseznamem"/>
        <w:widowControl w:val="0"/>
        <w:numPr>
          <w:ilvl w:val="0"/>
          <w:numId w:val="0"/>
        </w:numPr>
        <w:tabs>
          <w:tab w:val="left" w:pos="708"/>
        </w:tabs>
        <w:adjustRightInd w:val="0"/>
        <w:spacing w:after="40"/>
        <w:ind w:left="993"/>
        <w:contextualSpacing w:val="0"/>
        <w:jc w:val="both"/>
        <w:textAlignment w:val="baseline"/>
        <w:outlineLvl w:val="0"/>
        <w:rPr>
          <w:rFonts w:cs="Arial"/>
        </w:rPr>
      </w:pPr>
      <w:r w:rsidRPr="00834D45">
        <w:rPr>
          <w:rFonts w:cs="Arial"/>
        </w:rPr>
        <w:t xml:space="preserve">Inženýrská činnost </w:t>
      </w:r>
    </w:p>
    <w:p w14:paraId="37319837" w14:textId="77777777" w:rsidR="009607CF" w:rsidRPr="00834D45" w:rsidRDefault="00167572" w:rsidP="001B5867">
      <w:pPr>
        <w:pStyle w:val="Odstavecseseznamem"/>
        <w:widowControl w:val="0"/>
        <w:numPr>
          <w:ilvl w:val="0"/>
          <w:numId w:val="0"/>
        </w:numPr>
        <w:tabs>
          <w:tab w:val="left" w:pos="708"/>
        </w:tabs>
        <w:adjustRightInd w:val="0"/>
        <w:spacing w:after="180"/>
        <w:ind w:left="992"/>
        <w:contextualSpacing w:val="0"/>
        <w:jc w:val="both"/>
        <w:textAlignment w:val="baseline"/>
        <w:outlineLvl w:val="0"/>
        <w:rPr>
          <w:rFonts w:cs="Arial"/>
        </w:rPr>
      </w:pPr>
      <w:r w:rsidRPr="00834D45">
        <w:rPr>
          <w:rFonts w:cs="Arial"/>
          <w:b/>
          <w:bCs/>
        </w:rPr>
        <w:t xml:space="preserve">20 000 </w:t>
      </w:r>
      <w:r w:rsidR="00E31CA3" w:rsidRPr="00834D45">
        <w:rPr>
          <w:rFonts w:cs="Arial"/>
          <w:b/>
          <w:bCs/>
        </w:rPr>
        <w:t xml:space="preserve">Kč </w:t>
      </w:r>
    </w:p>
    <w:p w14:paraId="04A93992" w14:textId="77777777" w:rsidR="00416805" w:rsidRPr="00834D45" w:rsidRDefault="00D87190" w:rsidP="00BB25F0">
      <w:pPr>
        <w:pStyle w:val="Odstavecseseznamem"/>
        <w:widowControl w:val="0"/>
        <w:numPr>
          <w:ilvl w:val="0"/>
          <w:numId w:val="0"/>
        </w:numPr>
        <w:tabs>
          <w:tab w:val="left" w:pos="708"/>
        </w:tabs>
        <w:adjustRightInd w:val="0"/>
        <w:spacing w:after="40"/>
        <w:ind w:left="993"/>
        <w:contextualSpacing w:val="0"/>
        <w:jc w:val="both"/>
        <w:textAlignment w:val="baseline"/>
        <w:outlineLvl w:val="0"/>
        <w:rPr>
          <w:rFonts w:cs="Arial"/>
        </w:rPr>
      </w:pPr>
      <w:r w:rsidRPr="00834D45">
        <w:rPr>
          <w:rFonts w:cs="Arial"/>
        </w:rPr>
        <w:lastRenderedPageBreak/>
        <w:t>Projektová dokumentace pro provádění stavby</w:t>
      </w:r>
    </w:p>
    <w:p w14:paraId="6B12435E" w14:textId="77777777" w:rsidR="00416805" w:rsidRPr="00834D45" w:rsidRDefault="000640C8" w:rsidP="00D87190">
      <w:pPr>
        <w:pStyle w:val="Odstavecseseznamem"/>
        <w:widowControl w:val="0"/>
        <w:numPr>
          <w:ilvl w:val="0"/>
          <w:numId w:val="0"/>
        </w:numPr>
        <w:tabs>
          <w:tab w:val="left" w:pos="708"/>
        </w:tabs>
        <w:adjustRightInd w:val="0"/>
        <w:spacing w:after="180"/>
        <w:ind w:left="992"/>
        <w:contextualSpacing w:val="0"/>
        <w:jc w:val="both"/>
        <w:textAlignment w:val="baseline"/>
        <w:outlineLvl w:val="0"/>
        <w:rPr>
          <w:rFonts w:cs="Arial"/>
        </w:rPr>
      </w:pPr>
      <w:r w:rsidRPr="00834D45">
        <w:rPr>
          <w:rFonts w:cs="Arial"/>
          <w:b/>
          <w:bCs/>
        </w:rPr>
        <w:t>6</w:t>
      </w:r>
      <w:r w:rsidR="00167572" w:rsidRPr="00834D45">
        <w:rPr>
          <w:rFonts w:cs="Arial"/>
          <w:b/>
          <w:bCs/>
        </w:rPr>
        <w:t xml:space="preserve">0 000 </w:t>
      </w:r>
      <w:r w:rsidR="00E31CA3" w:rsidRPr="00834D45">
        <w:rPr>
          <w:rFonts w:cs="Arial"/>
        </w:rPr>
        <w:t xml:space="preserve"> </w:t>
      </w:r>
      <w:r w:rsidR="00E31CA3" w:rsidRPr="00834D45">
        <w:rPr>
          <w:rFonts w:cs="Arial"/>
          <w:b/>
          <w:bCs/>
        </w:rPr>
        <w:t xml:space="preserve">Kč </w:t>
      </w:r>
    </w:p>
    <w:p w14:paraId="36AF693B" w14:textId="77777777" w:rsidR="00167572" w:rsidRPr="00834D45" w:rsidRDefault="00955A8A" w:rsidP="00955A8A">
      <w:pPr>
        <w:pStyle w:val="Odstavecseseznamem"/>
        <w:widowControl w:val="0"/>
        <w:numPr>
          <w:ilvl w:val="0"/>
          <w:numId w:val="0"/>
        </w:numPr>
        <w:tabs>
          <w:tab w:val="left" w:pos="708"/>
        </w:tabs>
        <w:adjustRightInd w:val="0"/>
        <w:spacing w:after="40"/>
        <w:ind w:left="993"/>
        <w:contextualSpacing w:val="0"/>
        <w:jc w:val="both"/>
        <w:textAlignment w:val="baseline"/>
        <w:outlineLvl w:val="0"/>
        <w:rPr>
          <w:rFonts w:cs="Arial"/>
        </w:rPr>
      </w:pPr>
      <w:r w:rsidRPr="00834D45">
        <w:rPr>
          <w:rFonts w:cs="Arial"/>
        </w:rPr>
        <w:t xml:space="preserve">Dokumentace požární ochrany </w:t>
      </w:r>
    </w:p>
    <w:p w14:paraId="0264CE7C" w14:textId="77777777" w:rsidR="00167572" w:rsidRPr="00834D45" w:rsidRDefault="000640C8" w:rsidP="00167572">
      <w:pPr>
        <w:pStyle w:val="Odstavecseseznamem"/>
        <w:widowControl w:val="0"/>
        <w:numPr>
          <w:ilvl w:val="0"/>
          <w:numId w:val="0"/>
        </w:numPr>
        <w:tabs>
          <w:tab w:val="left" w:pos="708"/>
        </w:tabs>
        <w:adjustRightInd w:val="0"/>
        <w:spacing w:after="180"/>
        <w:ind w:left="992"/>
        <w:contextualSpacing w:val="0"/>
        <w:jc w:val="both"/>
        <w:textAlignment w:val="baseline"/>
        <w:outlineLvl w:val="0"/>
        <w:rPr>
          <w:rFonts w:cs="Arial"/>
        </w:rPr>
      </w:pPr>
      <w:r w:rsidRPr="00834D45">
        <w:rPr>
          <w:rFonts w:cs="Arial"/>
          <w:b/>
          <w:bCs/>
        </w:rPr>
        <w:t>5</w:t>
      </w:r>
      <w:r w:rsidR="00167572" w:rsidRPr="00834D45">
        <w:rPr>
          <w:rFonts w:cs="Arial"/>
          <w:b/>
          <w:bCs/>
        </w:rPr>
        <w:t xml:space="preserve">0 000 Kč </w:t>
      </w:r>
    </w:p>
    <w:p w14:paraId="70521A8C" w14:textId="77777777" w:rsidR="00D87190" w:rsidRPr="00834D45" w:rsidRDefault="00D87190" w:rsidP="00BB25F0">
      <w:pPr>
        <w:pStyle w:val="Odstavecseseznamem"/>
        <w:widowControl w:val="0"/>
        <w:numPr>
          <w:ilvl w:val="0"/>
          <w:numId w:val="0"/>
        </w:numPr>
        <w:tabs>
          <w:tab w:val="left" w:pos="708"/>
        </w:tabs>
        <w:adjustRightInd w:val="0"/>
        <w:spacing w:after="40"/>
        <w:ind w:left="993"/>
        <w:contextualSpacing w:val="0"/>
        <w:jc w:val="both"/>
        <w:textAlignment w:val="baseline"/>
        <w:outlineLvl w:val="0"/>
        <w:rPr>
          <w:rFonts w:cs="Arial"/>
        </w:rPr>
      </w:pPr>
      <w:r w:rsidRPr="00834D45">
        <w:rPr>
          <w:rFonts w:cs="Arial"/>
        </w:rPr>
        <w:t xml:space="preserve">Autorský dozor </w:t>
      </w:r>
    </w:p>
    <w:p w14:paraId="18D17336" w14:textId="77777777" w:rsidR="00D87190" w:rsidRPr="00834D45" w:rsidRDefault="000640C8" w:rsidP="00D87190">
      <w:pPr>
        <w:pStyle w:val="Odstavecseseznamem"/>
        <w:widowControl w:val="0"/>
        <w:numPr>
          <w:ilvl w:val="0"/>
          <w:numId w:val="0"/>
        </w:numPr>
        <w:tabs>
          <w:tab w:val="left" w:pos="708"/>
        </w:tabs>
        <w:adjustRightInd w:val="0"/>
        <w:spacing w:after="40"/>
        <w:ind w:left="993"/>
        <w:contextualSpacing w:val="0"/>
        <w:jc w:val="both"/>
        <w:textAlignment w:val="baseline"/>
        <w:outlineLvl w:val="0"/>
        <w:rPr>
          <w:rFonts w:cs="Arial"/>
        </w:rPr>
      </w:pPr>
      <w:r w:rsidRPr="00834D45">
        <w:rPr>
          <w:rFonts w:cs="Arial"/>
          <w:b/>
          <w:bCs/>
        </w:rPr>
        <w:t>6</w:t>
      </w:r>
      <w:r w:rsidR="00167572" w:rsidRPr="00834D45">
        <w:rPr>
          <w:rFonts w:cs="Arial"/>
          <w:b/>
          <w:bCs/>
        </w:rPr>
        <w:t xml:space="preserve">0 000 </w:t>
      </w:r>
      <w:r w:rsidR="00D87190" w:rsidRPr="00834D45">
        <w:rPr>
          <w:rFonts w:cs="Arial"/>
        </w:rPr>
        <w:t xml:space="preserve"> </w:t>
      </w:r>
      <w:r w:rsidR="00D87190" w:rsidRPr="00834D45">
        <w:rPr>
          <w:rFonts w:cs="Arial"/>
          <w:b/>
          <w:bCs/>
        </w:rPr>
        <w:t xml:space="preserve">Kč </w:t>
      </w:r>
    </w:p>
    <w:p w14:paraId="363D9CE2" w14:textId="77777777" w:rsidR="009607CF" w:rsidRDefault="009607CF" w:rsidP="009607CF">
      <w:pPr>
        <w:widowControl w:val="0"/>
        <w:tabs>
          <w:tab w:val="left" w:pos="708"/>
        </w:tabs>
        <w:adjustRightInd w:val="0"/>
        <w:spacing w:after="40"/>
        <w:jc w:val="both"/>
        <w:textAlignment w:val="baseline"/>
        <w:outlineLvl w:val="0"/>
        <w:rPr>
          <w:rFonts w:cs="Arial"/>
        </w:rPr>
      </w:pPr>
    </w:p>
    <w:p w14:paraId="74B861C4" w14:textId="77777777" w:rsidR="00824894" w:rsidRDefault="00824894"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A71E72">
        <w:rPr>
          <w:rFonts w:cs="Arial"/>
        </w:rPr>
        <w:t>Cena za provedené dílo je dohodnuta ve smyslu zákona č. 526/1990 Sb., o cenách,</w:t>
      </w:r>
      <w:r w:rsidR="00507ABE">
        <w:rPr>
          <w:rFonts w:cs="Arial"/>
        </w:rPr>
        <w:t xml:space="preserve"> v platném znění,</w:t>
      </w:r>
      <w:r w:rsidRPr="00A71E72">
        <w:rPr>
          <w:rFonts w:cs="Arial"/>
        </w:rPr>
        <w:t xml:space="preserve"> a je nezávislá na vývoji nákladů na stavební práce, jakož i nezávislá na změně tarifů, mezd, všech odvodů, daní nebo jiných poplatků v souvislosti s prováděním prací dle této smlouvy, s výjimkou změny</w:t>
      </w:r>
      <w:r w:rsidR="00A71E72">
        <w:rPr>
          <w:rFonts w:cs="Arial"/>
        </w:rPr>
        <w:t xml:space="preserve"> sazby daně z přidané hodnoty.</w:t>
      </w:r>
    </w:p>
    <w:p w14:paraId="608B89F9" w14:textId="77777777" w:rsidR="00824894" w:rsidRPr="00A71E72" w:rsidRDefault="00824894"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A71E72">
        <w:rPr>
          <w:rFonts w:cs="Arial"/>
        </w:rPr>
        <w:t>V dohodnuté ceně za dílo dle této smlouvy jsou obsaženy všechny hlavní a vedlejší náklady, které jsou nutné pro výkony zhotovitele a vše, co je zapotřebí k úplnému, řádnému, funkčnímu, termínově a věcně přiměřenému provedení díla, zejména ale:</w:t>
      </w:r>
    </w:p>
    <w:p w14:paraId="6438F357" w14:textId="77777777" w:rsidR="00824894" w:rsidRDefault="00824894" w:rsidP="00F04112">
      <w:pPr>
        <w:pStyle w:val="Odstavecseseznamem"/>
        <w:widowControl w:val="0"/>
        <w:numPr>
          <w:ilvl w:val="2"/>
          <w:numId w:val="4"/>
        </w:numPr>
        <w:tabs>
          <w:tab w:val="clear" w:pos="1713"/>
          <w:tab w:val="left" w:pos="851"/>
        </w:tabs>
        <w:adjustRightInd w:val="0"/>
        <w:ind w:left="1276" w:hanging="709"/>
        <w:contextualSpacing w:val="0"/>
        <w:jc w:val="both"/>
        <w:textAlignment w:val="baseline"/>
        <w:outlineLvl w:val="0"/>
        <w:rPr>
          <w:rFonts w:cs="Arial"/>
        </w:rPr>
      </w:pPr>
      <w:r w:rsidRPr="00A71E72">
        <w:rPr>
          <w:rFonts w:cs="Arial"/>
        </w:rPr>
        <w:t>dopravní a přepravní náklady zhotovitele v rámci sídla zhotovitele i mimo něj</w:t>
      </w:r>
    </w:p>
    <w:p w14:paraId="77DC414B" w14:textId="77777777" w:rsidR="005C761A" w:rsidRPr="00A71E72" w:rsidRDefault="005C761A" w:rsidP="00F04112">
      <w:pPr>
        <w:pStyle w:val="Odstavecseseznamem"/>
        <w:widowControl w:val="0"/>
        <w:numPr>
          <w:ilvl w:val="2"/>
          <w:numId w:val="4"/>
        </w:numPr>
        <w:tabs>
          <w:tab w:val="clear" w:pos="1713"/>
          <w:tab w:val="left" w:pos="851"/>
        </w:tabs>
        <w:adjustRightInd w:val="0"/>
        <w:ind w:left="1276" w:hanging="709"/>
        <w:contextualSpacing w:val="0"/>
        <w:jc w:val="both"/>
        <w:textAlignment w:val="baseline"/>
        <w:outlineLvl w:val="0"/>
        <w:rPr>
          <w:rFonts w:cs="Arial"/>
        </w:rPr>
      </w:pPr>
      <w:r w:rsidRPr="00A71E72">
        <w:rPr>
          <w:rFonts w:cs="Arial"/>
        </w:rPr>
        <w:t xml:space="preserve">poštovní poplatky, telefon, </w:t>
      </w:r>
      <w:r>
        <w:rPr>
          <w:rFonts w:cs="Arial"/>
        </w:rPr>
        <w:t>apod.</w:t>
      </w:r>
    </w:p>
    <w:p w14:paraId="57C1E1A4" w14:textId="77777777" w:rsidR="00824894" w:rsidRPr="00A71E72" w:rsidRDefault="00824894" w:rsidP="00F04112">
      <w:pPr>
        <w:pStyle w:val="Odstavecseseznamem"/>
        <w:widowControl w:val="0"/>
        <w:numPr>
          <w:ilvl w:val="2"/>
          <w:numId w:val="4"/>
        </w:numPr>
        <w:tabs>
          <w:tab w:val="clear" w:pos="1713"/>
          <w:tab w:val="left" w:pos="851"/>
        </w:tabs>
        <w:adjustRightInd w:val="0"/>
        <w:ind w:left="1276" w:hanging="709"/>
        <w:contextualSpacing w:val="0"/>
        <w:jc w:val="both"/>
        <w:textAlignment w:val="baseline"/>
        <w:outlineLvl w:val="0"/>
        <w:rPr>
          <w:rFonts w:cs="Arial"/>
        </w:rPr>
      </w:pPr>
      <w:r w:rsidRPr="00A71E72">
        <w:rPr>
          <w:rFonts w:cs="Arial"/>
        </w:rPr>
        <w:t>časové příplatky, odlučné, příplatky za ztížené prostředí, mzdové a vedlejší mzdové náklady</w:t>
      </w:r>
    </w:p>
    <w:p w14:paraId="43FA331C" w14:textId="77777777" w:rsidR="00824894" w:rsidRPr="00A71E72" w:rsidRDefault="00824894" w:rsidP="00F04112">
      <w:pPr>
        <w:pStyle w:val="Odstavecseseznamem"/>
        <w:widowControl w:val="0"/>
        <w:numPr>
          <w:ilvl w:val="2"/>
          <w:numId w:val="4"/>
        </w:numPr>
        <w:tabs>
          <w:tab w:val="clear" w:pos="1713"/>
          <w:tab w:val="left" w:pos="851"/>
        </w:tabs>
        <w:adjustRightInd w:val="0"/>
        <w:ind w:left="1276" w:hanging="709"/>
        <w:contextualSpacing w:val="0"/>
        <w:jc w:val="both"/>
        <w:textAlignment w:val="baseline"/>
        <w:outlineLvl w:val="0"/>
        <w:rPr>
          <w:rFonts w:cs="Arial"/>
        </w:rPr>
      </w:pPr>
      <w:r w:rsidRPr="00A71E72">
        <w:rPr>
          <w:rFonts w:cs="Arial"/>
        </w:rPr>
        <w:t xml:space="preserve">náklady na vyhotovení dokumentace v požadovaném rozsahu </w:t>
      </w:r>
    </w:p>
    <w:p w14:paraId="70878D8A" w14:textId="77777777" w:rsidR="00824894" w:rsidRPr="00A71E72" w:rsidRDefault="00824894" w:rsidP="00F04112">
      <w:pPr>
        <w:pStyle w:val="Odstavecseseznamem"/>
        <w:widowControl w:val="0"/>
        <w:numPr>
          <w:ilvl w:val="2"/>
          <w:numId w:val="4"/>
        </w:numPr>
        <w:tabs>
          <w:tab w:val="clear" w:pos="1713"/>
          <w:tab w:val="left" w:pos="851"/>
        </w:tabs>
        <w:adjustRightInd w:val="0"/>
        <w:ind w:left="1276" w:hanging="709"/>
        <w:contextualSpacing w:val="0"/>
        <w:jc w:val="both"/>
        <w:textAlignment w:val="baseline"/>
        <w:outlineLvl w:val="0"/>
        <w:rPr>
          <w:rFonts w:cs="Arial"/>
        </w:rPr>
      </w:pPr>
      <w:r w:rsidRPr="00A71E72">
        <w:rPr>
          <w:rFonts w:cs="Arial"/>
        </w:rPr>
        <w:t>analýzy, průzkumy, sondy, posudky, včetně statických, výpočty</w:t>
      </w:r>
    </w:p>
    <w:p w14:paraId="1B4DD534" w14:textId="77777777" w:rsidR="00824894" w:rsidRPr="00A71E72" w:rsidRDefault="00824894" w:rsidP="00F04112">
      <w:pPr>
        <w:pStyle w:val="Odstavecseseznamem"/>
        <w:widowControl w:val="0"/>
        <w:numPr>
          <w:ilvl w:val="2"/>
          <w:numId w:val="4"/>
        </w:numPr>
        <w:tabs>
          <w:tab w:val="clear" w:pos="1713"/>
          <w:tab w:val="left" w:pos="851"/>
        </w:tabs>
        <w:adjustRightInd w:val="0"/>
        <w:spacing w:after="40"/>
        <w:ind w:left="851" w:hanging="284"/>
        <w:contextualSpacing w:val="0"/>
        <w:jc w:val="both"/>
        <w:textAlignment w:val="baseline"/>
        <w:outlineLvl w:val="0"/>
        <w:rPr>
          <w:rFonts w:cs="Arial"/>
        </w:rPr>
      </w:pPr>
      <w:r w:rsidRPr="00A71E72">
        <w:rPr>
          <w:rFonts w:cs="Arial"/>
        </w:rPr>
        <w:t>všechny vedlejší a režijní náklady, které jsou potřebné pro úplné a kompletní provedení všech prací zhotovitele</w:t>
      </w:r>
      <w:r w:rsidR="005C761A">
        <w:rPr>
          <w:rFonts w:cs="Arial"/>
        </w:rPr>
        <w:t xml:space="preserve"> na díle</w:t>
      </w:r>
      <w:r w:rsidRPr="00A71E72">
        <w:rPr>
          <w:rFonts w:cs="Arial"/>
        </w:rPr>
        <w:t>.</w:t>
      </w:r>
    </w:p>
    <w:p w14:paraId="13F8FF4A" w14:textId="77777777" w:rsidR="00824894" w:rsidRDefault="00824894" w:rsidP="00F04112">
      <w:pPr>
        <w:pStyle w:val="Odstavecseseznamem"/>
        <w:widowControl w:val="0"/>
        <w:numPr>
          <w:ilvl w:val="1"/>
          <w:numId w:val="3"/>
        </w:numPr>
        <w:tabs>
          <w:tab w:val="clear" w:pos="6245"/>
          <w:tab w:val="num" w:pos="709"/>
        </w:tabs>
        <w:adjustRightInd w:val="0"/>
        <w:spacing w:after="120"/>
        <w:ind w:left="567" w:hanging="567"/>
        <w:contextualSpacing w:val="0"/>
        <w:jc w:val="both"/>
        <w:textAlignment w:val="baseline"/>
        <w:outlineLvl w:val="0"/>
        <w:rPr>
          <w:rFonts w:cs="Arial"/>
        </w:rPr>
      </w:pPr>
      <w:r w:rsidRPr="00A71E72">
        <w:rPr>
          <w:rFonts w:cs="Arial"/>
        </w:rPr>
        <w:t xml:space="preserve">Zhotovitel je oprávněn ke všem cenám uvedeným v této </w:t>
      </w:r>
      <w:r w:rsidR="005C761A">
        <w:rPr>
          <w:rFonts w:cs="Arial"/>
        </w:rPr>
        <w:t>smlouvě</w:t>
      </w:r>
      <w:r w:rsidRPr="00A71E72">
        <w:rPr>
          <w:rFonts w:cs="Arial"/>
        </w:rPr>
        <w:t xml:space="preserve"> připočíst DPH ve výši dle aktuálních právních předpisů. Objednatel s tímto výslovně souhlasí.</w:t>
      </w:r>
    </w:p>
    <w:p w14:paraId="526673BA" w14:textId="77777777" w:rsidR="00416805" w:rsidRDefault="00416805" w:rsidP="00416805">
      <w:pPr>
        <w:pStyle w:val="Odstavecseseznamem"/>
        <w:numPr>
          <w:ilvl w:val="0"/>
          <w:numId w:val="0"/>
        </w:numPr>
        <w:ind w:left="426"/>
        <w:contextualSpacing w:val="0"/>
        <w:jc w:val="both"/>
        <w:rPr>
          <w:rFonts w:cs="Arial"/>
        </w:rPr>
      </w:pPr>
    </w:p>
    <w:p w14:paraId="3F72891A" w14:textId="77777777" w:rsidR="001E7750" w:rsidRPr="00056B20" w:rsidRDefault="00282CC8" w:rsidP="00F04112">
      <w:pPr>
        <w:widowControl w:val="0"/>
        <w:numPr>
          <w:ilvl w:val="0"/>
          <w:numId w:val="3"/>
        </w:numPr>
        <w:tabs>
          <w:tab w:val="left" w:pos="708"/>
        </w:tabs>
        <w:adjustRightInd w:val="0"/>
        <w:spacing w:after="120" w:line="360" w:lineRule="atLeast"/>
        <w:ind w:left="357" w:hanging="357"/>
        <w:jc w:val="center"/>
        <w:textAlignment w:val="baseline"/>
        <w:outlineLvl w:val="0"/>
        <w:rPr>
          <w:rFonts w:cs="Arial"/>
          <w:b/>
          <w:caps/>
          <w:szCs w:val="22"/>
        </w:rPr>
      </w:pPr>
      <w:bookmarkStart w:id="13" w:name="_Ref23420478"/>
      <w:r w:rsidRPr="00056B20">
        <w:rPr>
          <w:rFonts w:cs="Arial"/>
          <w:b/>
          <w:caps/>
          <w:szCs w:val="22"/>
        </w:rPr>
        <w:t>PLATEBNÍ PODMÍNKY</w:t>
      </w:r>
      <w:bookmarkEnd w:id="13"/>
    </w:p>
    <w:p w14:paraId="28027ED1" w14:textId="77777777" w:rsidR="001E7750" w:rsidRPr="00152B1A" w:rsidRDefault="001E7750"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152B1A">
        <w:rPr>
          <w:rFonts w:cs="Arial"/>
        </w:rPr>
        <w:t>Objednatel neposkytuje zálohy.</w:t>
      </w:r>
    </w:p>
    <w:p w14:paraId="02C7DFA3" w14:textId="77777777" w:rsidR="00EB0DEF" w:rsidRDefault="001E7750"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5C761A">
        <w:t>Smluvní strany se dohodly na protokolárním předání a převzetí řádně zhotoveného a</w:t>
      </w:r>
      <w:r w:rsidRPr="00152B1A">
        <w:rPr>
          <w:rFonts w:cs="Arial"/>
        </w:rPr>
        <w:t xml:space="preserve"> bezvadného díla (den zdanitelného </w:t>
      </w:r>
      <w:r w:rsidRPr="00564875">
        <w:rPr>
          <w:rFonts w:cs="Arial"/>
        </w:rPr>
        <w:t>plnění</w:t>
      </w:r>
      <w:r w:rsidRPr="00C07516">
        <w:rPr>
          <w:rFonts w:cs="Arial"/>
        </w:rPr>
        <w:t xml:space="preserve">) </w:t>
      </w:r>
      <w:r w:rsidRPr="005C761A">
        <w:rPr>
          <w:rFonts w:cs="Arial"/>
        </w:rPr>
        <w:t>po jednotlivých částech.</w:t>
      </w:r>
      <w:r w:rsidRPr="00152B1A">
        <w:rPr>
          <w:rFonts w:cs="Arial"/>
        </w:rPr>
        <w:t xml:space="preserve"> Po řádném předání a </w:t>
      </w:r>
      <w:r w:rsidRPr="00564875">
        <w:rPr>
          <w:rFonts w:cs="Arial"/>
        </w:rPr>
        <w:t xml:space="preserve">převzetí </w:t>
      </w:r>
      <w:r w:rsidRPr="00C07516">
        <w:rPr>
          <w:rFonts w:cs="Arial"/>
        </w:rPr>
        <w:t>části díla</w:t>
      </w:r>
      <w:r w:rsidRPr="00152B1A">
        <w:rPr>
          <w:rFonts w:cs="Arial"/>
        </w:rPr>
        <w:t xml:space="preserve"> bez vad a nedodělků má zhotovitel právo vystavit objednateli daňový doklad (dále jen fakturu). </w:t>
      </w:r>
      <w:r w:rsidRPr="00C07516">
        <w:rPr>
          <w:rFonts w:cs="Arial"/>
        </w:rPr>
        <w:t>Nedílnou přílohu faktury dále tvoří</w:t>
      </w:r>
      <w:r w:rsidR="001D6E28" w:rsidRPr="00C07516">
        <w:rPr>
          <w:rFonts w:cs="Arial"/>
        </w:rPr>
        <w:t xml:space="preserve"> dle charakteru fakturované části</w:t>
      </w:r>
      <w:r w:rsidR="009E04A1">
        <w:rPr>
          <w:rFonts w:cs="Arial"/>
        </w:rPr>
        <w:t xml:space="preserve"> </w:t>
      </w:r>
      <w:r w:rsidR="001D6E28" w:rsidRPr="00C07516">
        <w:rPr>
          <w:rFonts w:cs="Arial"/>
        </w:rPr>
        <w:t xml:space="preserve">díla - </w:t>
      </w:r>
      <w:r w:rsidRPr="00C07516">
        <w:rPr>
          <w:rFonts w:cs="Arial"/>
        </w:rPr>
        <w:t>protokol o předání a převzetí dokumentace</w:t>
      </w:r>
      <w:r w:rsidR="001D6E28" w:rsidRPr="00C07516">
        <w:rPr>
          <w:rFonts w:cs="Arial"/>
        </w:rPr>
        <w:t xml:space="preserve"> </w:t>
      </w:r>
      <w:r w:rsidR="00B70101">
        <w:rPr>
          <w:rFonts w:cs="Arial"/>
        </w:rPr>
        <w:t xml:space="preserve">nebo </w:t>
      </w:r>
      <w:r w:rsidR="00B70101" w:rsidRPr="005C761A">
        <w:rPr>
          <w:rFonts w:cs="Arial"/>
        </w:rPr>
        <w:t>protokol o odstranění vad a nedodělků prokazující, že dílo bylo předáno bez vad a nedodělků</w:t>
      </w:r>
      <w:r w:rsidR="00B70101" w:rsidRPr="00C07516">
        <w:rPr>
          <w:rFonts w:cs="Arial"/>
        </w:rPr>
        <w:t xml:space="preserve"> </w:t>
      </w:r>
      <w:r w:rsidR="001D6E28" w:rsidRPr="00C07516">
        <w:rPr>
          <w:rFonts w:cs="Arial"/>
        </w:rPr>
        <w:t>nebo</w:t>
      </w:r>
      <w:r w:rsidR="00DC7BE5" w:rsidRPr="00C07516">
        <w:rPr>
          <w:rFonts w:cs="Arial"/>
        </w:rPr>
        <w:t xml:space="preserve"> protokol o ukončení </w:t>
      </w:r>
      <w:r w:rsidR="00EF04CE" w:rsidRPr="00C07516">
        <w:rPr>
          <w:rFonts w:cs="Arial"/>
        </w:rPr>
        <w:t>inženýrské činnosti</w:t>
      </w:r>
      <w:r w:rsidR="00DC7BE5" w:rsidRPr="00C07516">
        <w:rPr>
          <w:rFonts w:cs="Arial"/>
        </w:rPr>
        <w:t xml:space="preserve"> </w:t>
      </w:r>
      <w:r w:rsidRPr="00C07516">
        <w:rPr>
          <w:rFonts w:cs="Arial"/>
        </w:rPr>
        <w:t xml:space="preserve">nebo protokol o </w:t>
      </w:r>
      <w:r w:rsidR="00DE49B4">
        <w:rPr>
          <w:rFonts w:cs="Arial"/>
        </w:rPr>
        <w:t>rozsahu výkonu</w:t>
      </w:r>
      <w:r w:rsidRPr="00C07516">
        <w:rPr>
          <w:rFonts w:cs="Arial"/>
        </w:rPr>
        <w:t xml:space="preserve"> AD. </w:t>
      </w:r>
      <w:r w:rsidR="009E04A1">
        <w:rPr>
          <w:rFonts w:cs="Arial"/>
        </w:rPr>
        <w:t xml:space="preserve">                 </w:t>
      </w:r>
    </w:p>
    <w:p w14:paraId="48DB1D2C" w14:textId="77777777" w:rsidR="001E7750" w:rsidRDefault="001E7750"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5C761A">
        <w:rPr>
          <w:rFonts w:cs="Arial"/>
        </w:rPr>
        <w:t>Výkon AD bude</w:t>
      </w:r>
      <w:r w:rsidRPr="0065306A">
        <w:rPr>
          <w:rFonts w:cs="Arial"/>
        </w:rPr>
        <w:t xml:space="preserve"> </w:t>
      </w:r>
      <w:r w:rsidR="009E04A1">
        <w:rPr>
          <w:rFonts w:cs="Arial"/>
        </w:rPr>
        <w:t xml:space="preserve">ukončen a </w:t>
      </w:r>
      <w:r w:rsidRPr="0065306A">
        <w:rPr>
          <w:rFonts w:cs="Arial"/>
        </w:rPr>
        <w:t>fakturován</w:t>
      </w:r>
      <w:r w:rsidRPr="005C761A">
        <w:rPr>
          <w:rFonts w:cs="Arial"/>
        </w:rPr>
        <w:t xml:space="preserve"> po předání </w:t>
      </w:r>
      <w:r w:rsidR="004554D3" w:rsidRPr="005C761A">
        <w:rPr>
          <w:rFonts w:cs="Arial"/>
        </w:rPr>
        <w:t>a</w:t>
      </w:r>
      <w:r w:rsidRPr="005C761A">
        <w:rPr>
          <w:rFonts w:cs="Arial"/>
        </w:rPr>
        <w:t xml:space="preserve"> převzetí </w:t>
      </w:r>
      <w:r w:rsidR="009E04A1">
        <w:rPr>
          <w:rFonts w:cs="Arial"/>
        </w:rPr>
        <w:t xml:space="preserve">dokončené </w:t>
      </w:r>
      <w:r w:rsidRPr="005C761A">
        <w:rPr>
          <w:rFonts w:cs="Arial"/>
        </w:rPr>
        <w:t>stavby.</w:t>
      </w:r>
      <w:r w:rsidRPr="0065306A">
        <w:rPr>
          <w:rFonts w:cs="Arial"/>
        </w:rPr>
        <w:t xml:space="preserve"> Součástí faktury</w:t>
      </w:r>
      <w:r w:rsidR="00FC500C" w:rsidRPr="0065306A">
        <w:rPr>
          <w:rFonts w:cs="Arial"/>
        </w:rPr>
        <w:t xml:space="preserve"> za AD</w:t>
      </w:r>
      <w:r w:rsidRPr="005C761A">
        <w:rPr>
          <w:rFonts w:cs="Arial"/>
        </w:rPr>
        <w:t xml:space="preserve"> musí</w:t>
      </w:r>
      <w:r w:rsidRPr="0065306A">
        <w:rPr>
          <w:rFonts w:cs="Arial"/>
        </w:rPr>
        <w:t xml:space="preserve"> být soupis výkonů</w:t>
      </w:r>
      <w:r w:rsidRPr="005C761A">
        <w:rPr>
          <w:rFonts w:cs="Arial"/>
        </w:rPr>
        <w:t xml:space="preserve"> a rozsah AD</w:t>
      </w:r>
      <w:r w:rsidRPr="0065306A">
        <w:rPr>
          <w:rFonts w:cs="Arial"/>
        </w:rPr>
        <w:t>, ve kterém</w:t>
      </w:r>
      <w:r w:rsidRPr="005C761A">
        <w:rPr>
          <w:rFonts w:cs="Arial"/>
        </w:rPr>
        <w:t xml:space="preserve"> bude</w:t>
      </w:r>
      <w:r w:rsidRPr="0065306A">
        <w:rPr>
          <w:rFonts w:cs="Arial"/>
        </w:rPr>
        <w:t xml:space="preserve"> popsána činnost </w:t>
      </w:r>
      <w:r w:rsidRPr="005C761A">
        <w:rPr>
          <w:rFonts w:cs="Arial"/>
        </w:rPr>
        <w:t>AD za fakturované období.</w:t>
      </w:r>
      <w:r w:rsidRPr="0065306A">
        <w:rPr>
          <w:rFonts w:cs="Arial"/>
        </w:rPr>
        <w:t xml:space="preserve"> Soupis výkonů</w:t>
      </w:r>
      <w:r w:rsidRPr="005C761A">
        <w:rPr>
          <w:rFonts w:cs="Arial"/>
        </w:rPr>
        <w:t xml:space="preserve"> a rozsah bude</w:t>
      </w:r>
      <w:r w:rsidRPr="0065306A">
        <w:rPr>
          <w:rFonts w:cs="Arial"/>
        </w:rPr>
        <w:t xml:space="preserve"> potvrzený</w:t>
      </w:r>
      <w:r w:rsidRPr="005C761A">
        <w:rPr>
          <w:rFonts w:cs="Arial"/>
        </w:rPr>
        <w:t xml:space="preserve"> a</w:t>
      </w:r>
      <w:r w:rsidRPr="0065306A">
        <w:rPr>
          <w:rFonts w:cs="Arial"/>
        </w:rPr>
        <w:t xml:space="preserve"> odsouhlasený</w:t>
      </w:r>
      <w:r w:rsidRPr="005C761A">
        <w:rPr>
          <w:rFonts w:cs="Arial"/>
        </w:rPr>
        <w:t xml:space="preserve"> TDS.</w:t>
      </w:r>
    </w:p>
    <w:p w14:paraId="18FAFA3B" w14:textId="77777777" w:rsidR="00B70101" w:rsidRPr="005C761A" w:rsidRDefault="00B70101" w:rsidP="00B70101">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5C761A">
        <w:rPr>
          <w:rFonts w:cs="Arial"/>
        </w:rPr>
        <w:t>Faktura zhotovitele musí obsahovat náležitosti vyplývající z obecně závazných předpisů, tj. zákona č. 563/1991 Sb., o účetnictví, a zákona č. 235/2004 Sb., o dani z přidané hodnoty, ve znění pozdějších předpisů. Součástí faktury bud</w:t>
      </w:r>
      <w:r>
        <w:rPr>
          <w:rFonts w:cs="Arial"/>
        </w:rPr>
        <w:t xml:space="preserve">e vždy nedílná příloha dle předchozích odstavců. </w:t>
      </w:r>
    </w:p>
    <w:p w14:paraId="6F5E5A5C" w14:textId="77777777" w:rsidR="001E7750" w:rsidRPr="005C761A" w:rsidRDefault="001E7750"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bookmarkStart w:id="14" w:name="_Ref289152088"/>
      <w:r w:rsidRPr="005C761A">
        <w:rPr>
          <w:rFonts w:cs="Arial"/>
        </w:rPr>
        <w:t xml:space="preserve">Splatnost faktur je 30 dnů od data prokazatelného doručení faktury do sídla objednatele. </w:t>
      </w:r>
      <w:r w:rsidR="00F03ECC">
        <w:rPr>
          <w:rFonts w:cs="Arial"/>
        </w:rPr>
        <w:t xml:space="preserve">                            </w:t>
      </w:r>
      <w:r w:rsidRPr="005C761A">
        <w:rPr>
          <w:rFonts w:cs="Arial"/>
        </w:rPr>
        <w:t>V pochybnostech se má za to, že faktura byla doručena třetí den ode dne prokazatelného odeslání.</w:t>
      </w:r>
      <w:bookmarkEnd w:id="14"/>
    </w:p>
    <w:p w14:paraId="11BD6CB7" w14:textId="77777777" w:rsidR="001E7750" w:rsidRPr="005C761A" w:rsidRDefault="001E7750"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5C761A">
        <w:rPr>
          <w:rFonts w:cs="Arial"/>
        </w:rPr>
        <w:t xml:space="preserve">Faktura je uhrazena dnem </w:t>
      </w:r>
      <w:r w:rsidR="000B395B" w:rsidRPr="005C761A">
        <w:rPr>
          <w:rFonts w:cs="Arial"/>
        </w:rPr>
        <w:t>při</w:t>
      </w:r>
      <w:r w:rsidRPr="005C761A">
        <w:rPr>
          <w:rFonts w:cs="Arial"/>
        </w:rPr>
        <w:t xml:space="preserve">psání fakturované částky ve prospěch účtu </w:t>
      </w:r>
      <w:r w:rsidR="000B395B" w:rsidRPr="005C761A">
        <w:rPr>
          <w:rFonts w:cs="Arial"/>
        </w:rPr>
        <w:t xml:space="preserve">poskytovatele platebních služeb </w:t>
      </w:r>
      <w:r w:rsidRPr="005C761A">
        <w:rPr>
          <w:rFonts w:cs="Arial"/>
        </w:rPr>
        <w:t xml:space="preserve">zhotovitele. </w:t>
      </w:r>
    </w:p>
    <w:p w14:paraId="2B007489" w14:textId="77777777" w:rsidR="001E7750" w:rsidRPr="005C761A" w:rsidRDefault="001E7750"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5C761A">
        <w:rPr>
          <w:rFonts w:cs="Arial"/>
        </w:rPr>
        <w:t xml:space="preserve">Objednatel má právo fakturu zhotoviteli vrátit, pokud neobsahuje náležitosti dle uvedených právních předpisů nebo </w:t>
      </w:r>
      <w:r w:rsidR="00B70101">
        <w:rPr>
          <w:rFonts w:cs="Arial"/>
        </w:rPr>
        <w:t>nedílné přílohy</w:t>
      </w:r>
      <w:r w:rsidRPr="005C761A">
        <w:rPr>
          <w:rFonts w:cs="Arial"/>
        </w:rPr>
        <w:t>. Ode dne vystavení řádné nové faktury se počítá nová lhůta splatnosti</w:t>
      </w:r>
      <w:r w:rsidR="00F03ECC">
        <w:rPr>
          <w:rFonts w:cs="Arial"/>
        </w:rPr>
        <w:t>.</w:t>
      </w:r>
    </w:p>
    <w:p w14:paraId="4B836D42" w14:textId="77777777" w:rsidR="001E7750" w:rsidRPr="005C761A" w:rsidRDefault="001E7750"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5C761A">
        <w:rPr>
          <w:rFonts w:cs="Arial"/>
        </w:rPr>
        <w:t>Nárok zhotovitele na úhradu ceny za dílo nebo jeho příslušné části vzniká na základě následujících skutečností:</w:t>
      </w:r>
    </w:p>
    <w:p w14:paraId="0C034D61" w14:textId="77777777" w:rsidR="001E7750" w:rsidRPr="005C761A" w:rsidRDefault="001E7750" w:rsidP="00F04112">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r w:rsidRPr="005C761A">
        <w:rPr>
          <w:rFonts w:cs="Arial"/>
        </w:rPr>
        <w:t>faktické provedení fakturovaných činností a</w:t>
      </w:r>
    </w:p>
    <w:p w14:paraId="75BC31E4" w14:textId="77777777" w:rsidR="001E7750" w:rsidRPr="005C761A" w:rsidRDefault="001E7750" w:rsidP="00F04112">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r w:rsidRPr="005C761A">
        <w:rPr>
          <w:rFonts w:cs="Arial"/>
        </w:rPr>
        <w:t>předání a převzetí díla nebo jeho části podpisem protokolu o předání a převzetí díla nebo jeho části, případně protokolu o odstranění vad a nedodělků, prokazujících, že dílo bylo předáno bez vad a nedodělků. Bez těchto protokolů není zhotovitel oprávněn fakturovat.</w:t>
      </w:r>
    </w:p>
    <w:p w14:paraId="4FD2E5BF" w14:textId="77777777" w:rsidR="001E7750" w:rsidRPr="00B86097" w:rsidRDefault="001E7750"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B86097">
        <w:rPr>
          <w:rFonts w:cs="Arial"/>
        </w:rPr>
        <w:t>Zhotovitel prohlašuje, že:</w:t>
      </w:r>
    </w:p>
    <w:p w14:paraId="68C4BC35" w14:textId="77777777" w:rsidR="001E7750" w:rsidRPr="005C761A" w:rsidRDefault="001E7750" w:rsidP="00F04112">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r w:rsidRPr="00D40B28">
        <w:rPr>
          <w:rFonts w:cs="Arial"/>
        </w:rPr>
        <w:lastRenderedPageBreak/>
        <w:t>nemá v úmyslu nezaplatit daň z přidané hodnoty u zdanitelného plnění podle této smlouvy</w:t>
      </w:r>
      <w:r w:rsidR="00B41908">
        <w:rPr>
          <w:rFonts w:cs="Arial"/>
        </w:rPr>
        <w:t>;</w:t>
      </w:r>
    </w:p>
    <w:p w14:paraId="5E7525B4" w14:textId="77777777" w:rsidR="001E7750" w:rsidRPr="005C761A" w:rsidRDefault="001E7750" w:rsidP="00F04112">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r w:rsidRPr="00D40B28">
        <w:rPr>
          <w:rFonts w:cs="Arial"/>
        </w:rPr>
        <w:t>mu nejsou známy skutečnosti, nasvědčující tomu, že se dostane do postavení, kdy nemůže daň zaplatit a ani se ke dni podpisu této smlouvy v takovém postavení nenachází</w:t>
      </w:r>
      <w:r w:rsidR="00B41908">
        <w:rPr>
          <w:rFonts w:cs="Arial"/>
        </w:rPr>
        <w:t>;</w:t>
      </w:r>
    </w:p>
    <w:p w14:paraId="4F344C2C" w14:textId="77777777" w:rsidR="001E7750" w:rsidRPr="005C761A" w:rsidRDefault="001E7750" w:rsidP="00F04112">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r w:rsidRPr="00D40B28">
        <w:rPr>
          <w:rFonts w:cs="Arial"/>
        </w:rPr>
        <w:t>nezkrátí d</w:t>
      </w:r>
      <w:r>
        <w:rPr>
          <w:rFonts w:cs="Arial"/>
        </w:rPr>
        <w:t>aň nebo nevyláká daňovou výhodu</w:t>
      </w:r>
      <w:r w:rsidR="00B41908">
        <w:rPr>
          <w:rFonts w:cs="Arial"/>
        </w:rPr>
        <w:t>;</w:t>
      </w:r>
    </w:p>
    <w:p w14:paraId="245B0F66" w14:textId="77777777" w:rsidR="001E7750" w:rsidRPr="005C761A" w:rsidRDefault="001E7750" w:rsidP="00F04112">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r w:rsidRPr="00BF5ED5">
        <w:rPr>
          <w:rFonts w:cs="Arial"/>
        </w:rPr>
        <w:t>úplata za plnění dle smlouvy není odchylná od obvyklé ceny</w:t>
      </w:r>
      <w:r w:rsidR="00B41908">
        <w:rPr>
          <w:rFonts w:cs="Arial"/>
        </w:rPr>
        <w:t>;</w:t>
      </w:r>
    </w:p>
    <w:p w14:paraId="546A869B" w14:textId="77777777" w:rsidR="001E7750" w:rsidRPr="005C761A" w:rsidRDefault="001E7750" w:rsidP="00F04112">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r w:rsidRPr="00BF5ED5">
        <w:rPr>
          <w:rFonts w:cs="Arial"/>
        </w:rPr>
        <w:t>úplata za plnění dle smlouvy nebude poskytnuta zcela nebo zčásti bezhotovostním převodem na účet vedený poskytovatelem platebních služeb mimo tuzemsko</w:t>
      </w:r>
      <w:r w:rsidR="00B41908">
        <w:rPr>
          <w:rFonts w:cs="Arial"/>
        </w:rPr>
        <w:t>;</w:t>
      </w:r>
    </w:p>
    <w:p w14:paraId="15BADE40" w14:textId="77777777" w:rsidR="001E7750" w:rsidRPr="003C59D4" w:rsidRDefault="001E7750" w:rsidP="00F04112">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r w:rsidRPr="003C59D4">
        <w:rPr>
          <w:rFonts w:cs="Arial"/>
        </w:rPr>
        <w:t>nebude nespolehlivým plátcem</w:t>
      </w:r>
      <w:r w:rsidR="00B41908">
        <w:rPr>
          <w:rFonts w:cs="Arial"/>
        </w:rPr>
        <w:t>;</w:t>
      </w:r>
    </w:p>
    <w:p w14:paraId="3CECECFB" w14:textId="77777777" w:rsidR="001E7750" w:rsidRPr="003C59D4" w:rsidRDefault="001E7750" w:rsidP="00F04112">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r w:rsidRPr="003C59D4">
        <w:rPr>
          <w:rFonts w:cs="Arial"/>
        </w:rPr>
        <w:t>bude mít u správce daně registrován bankovní účet používaný pro ekonomickou činnost</w:t>
      </w:r>
      <w:r w:rsidR="00B41908">
        <w:rPr>
          <w:rFonts w:cs="Arial"/>
        </w:rPr>
        <w:t>;</w:t>
      </w:r>
    </w:p>
    <w:p w14:paraId="684C27B5" w14:textId="77777777" w:rsidR="001E7750" w:rsidRPr="003C59D4" w:rsidRDefault="001E7750" w:rsidP="00F04112">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r w:rsidRPr="003C59D4">
        <w:rPr>
          <w:rFonts w:cs="Arial"/>
        </w:rPr>
        <w:t>souhlasí s tím, že pokud ke dni uskutečnění zdanitelného plnění</w:t>
      </w:r>
      <w:r w:rsidRPr="005C761A">
        <w:rPr>
          <w:rFonts w:cs="Arial"/>
        </w:rPr>
        <w:t xml:space="preserve"> </w:t>
      </w:r>
      <w:r w:rsidRPr="00BF5ED5">
        <w:rPr>
          <w:rFonts w:cs="Arial"/>
        </w:rPr>
        <w:t>nebo k okamžiku poskytnutí úplaty na plnění,</w:t>
      </w:r>
      <w:r w:rsidRPr="003C59D4">
        <w:rPr>
          <w:rFonts w:cs="Arial"/>
        </w:rPr>
        <w:t xml:space="preserve"> bude o zhotoviteli zveřejněna správcem daně skutečnost, že zhotovitel je nespolehlivým plátcem, uhradí </w:t>
      </w:r>
      <w:r w:rsidR="00B86097">
        <w:rPr>
          <w:rFonts w:cs="Arial"/>
        </w:rPr>
        <w:t>objednatel</w:t>
      </w:r>
      <w:r w:rsidRPr="003C59D4">
        <w:rPr>
          <w:rFonts w:cs="Arial"/>
        </w:rPr>
        <w:t xml:space="preserve"> daň z přidané hodnoty z přijatého zdanitelného plnění příslušnému správci daně</w:t>
      </w:r>
      <w:r w:rsidR="00B41908">
        <w:rPr>
          <w:rFonts w:cs="Arial"/>
        </w:rPr>
        <w:t>;</w:t>
      </w:r>
    </w:p>
    <w:p w14:paraId="4C9C3261" w14:textId="77777777" w:rsidR="001E7750" w:rsidRPr="003C59D4" w:rsidRDefault="001E7750" w:rsidP="00F04112">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r w:rsidRPr="003C59D4">
        <w:rPr>
          <w:rFonts w:cs="Arial"/>
        </w:rPr>
        <w:t xml:space="preserve">souhlasí s tím, že pokud ke dni uskutečnění zdanitelného plnění </w:t>
      </w:r>
      <w:r w:rsidRPr="00BF5ED5">
        <w:rPr>
          <w:rFonts w:cs="Arial"/>
        </w:rPr>
        <w:t>nebo k okamžiku poskytnutí úplaty na plnění,</w:t>
      </w:r>
      <w:r>
        <w:rPr>
          <w:rFonts w:cs="Arial"/>
        </w:rPr>
        <w:t xml:space="preserve"> </w:t>
      </w:r>
      <w:r w:rsidRPr="003C59D4">
        <w:rPr>
          <w:rFonts w:cs="Arial"/>
        </w:rPr>
        <w:t xml:space="preserve">bude zjištěna nesrovnalost v registraci bankovního účtu zhotovitele určeného pro ekonomickou činnost správcem daně, uhradí </w:t>
      </w:r>
      <w:r w:rsidR="002D33EA">
        <w:rPr>
          <w:rFonts w:cs="Arial"/>
        </w:rPr>
        <w:t>objednatel</w:t>
      </w:r>
      <w:r w:rsidRPr="003C59D4">
        <w:rPr>
          <w:rFonts w:cs="Arial"/>
        </w:rPr>
        <w:t xml:space="preserve"> daň z přidané hodnoty z přijatého zdanitelného plnění příslušnému správci daně. </w:t>
      </w:r>
    </w:p>
    <w:p w14:paraId="1F459519" w14:textId="77777777" w:rsidR="005C761A" w:rsidRPr="00D40B28" w:rsidRDefault="005C761A" w:rsidP="005C761A">
      <w:pPr>
        <w:pStyle w:val="Odstavecseseznamem"/>
        <w:numPr>
          <w:ilvl w:val="0"/>
          <w:numId w:val="0"/>
        </w:numPr>
        <w:ind w:left="426"/>
        <w:contextualSpacing w:val="0"/>
        <w:jc w:val="both"/>
        <w:rPr>
          <w:rFonts w:cs="Arial"/>
          <w:b/>
        </w:rPr>
      </w:pPr>
    </w:p>
    <w:p w14:paraId="4B759C19" w14:textId="77777777" w:rsidR="001E7750" w:rsidRPr="002A31C0" w:rsidRDefault="00282CC8" w:rsidP="00F04112">
      <w:pPr>
        <w:widowControl w:val="0"/>
        <w:numPr>
          <w:ilvl w:val="0"/>
          <w:numId w:val="3"/>
        </w:numPr>
        <w:tabs>
          <w:tab w:val="left" w:pos="708"/>
        </w:tabs>
        <w:adjustRightInd w:val="0"/>
        <w:spacing w:after="120" w:line="360" w:lineRule="atLeast"/>
        <w:ind w:left="357" w:hanging="357"/>
        <w:jc w:val="center"/>
        <w:textAlignment w:val="baseline"/>
        <w:outlineLvl w:val="0"/>
        <w:rPr>
          <w:rFonts w:cs="Arial"/>
          <w:b/>
          <w:caps/>
          <w:szCs w:val="22"/>
        </w:rPr>
      </w:pPr>
      <w:r w:rsidRPr="002A31C0">
        <w:rPr>
          <w:rFonts w:cs="Arial"/>
          <w:b/>
          <w:caps/>
          <w:szCs w:val="22"/>
        </w:rPr>
        <w:t>SPOLUPŮSOBENÍ OBJEDNATELE</w:t>
      </w:r>
    </w:p>
    <w:p w14:paraId="79F257E0" w14:textId="77777777" w:rsidR="00627EDF" w:rsidRPr="0065306A" w:rsidRDefault="00627EDF"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65306A">
        <w:rPr>
          <w:rFonts w:cs="Arial"/>
        </w:rPr>
        <w:t>Objednatel se zavazuje poskytnout zhotoviteli pro vytvoření díla nezbytnou součinnost, kterou lze po něm spravedlivě požadovat, a to na základě důvodného požadavku zhotovitele doručeného v přiměřeném předstihu</w:t>
      </w:r>
      <w:r w:rsidR="002A31C0">
        <w:rPr>
          <w:rFonts w:cs="Arial"/>
        </w:rPr>
        <w:t xml:space="preserve"> objednateli</w:t>
      </w:r>
      <w:r w:rsidRPr="0065306A">
        <w:rPr>
          <w:rFonts w:cs="Arial"/>
        </w:rPr>
        <w:t xml:space="preserve">. </w:t>
      </w:r>
    </w:p>
    <w:p w14:paraId="612222AF" w14:textId="77777777" w:rsidR="00627EDF" w:rsidRDefault="00627EDF"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65306A">
        <w:rPr>
          <w:rFonts w:cs="Arial"/>
        </w:rPr>
        <w:t>Objednatel odpovídá za to, že podklady a doklady, které zhotoviteli předal nebo předá, jsou bez právních vad a neporušují zejména práva třetích osob.</w:t>
      </w:r>
    </w:p>
    <w:p w14:paraId="75998C95" w14:textId="77777777" w:rsidR="00E57E38" w:rsidRPr="0065306A" w:rsidRDefault="00E57E38"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D40B28">
        <w:rPr>
          <w:rFonts w:cs="Arial"/>
          <w:szCs w:val="22"/>
        </w:rPr>
        <w:t>Zhotovitel</w:t>
      </w:r>
      <w:r w:rsidRPr="00D40B28">
        <w:rPr>
          <w:rFonts w:cs="Arial"/>
        </w:rPr>
        <w:t xml:space="preserve"> se převzetím podkladů zavazuje k jejich využití pouze pro účely zhotovení </w:t>
      </w:r>
      <w:r>
        <w:rPr>
          <w:rFonts w:cs="Arial"/>
        </w:rPr>
        <w:t>díla</w:t>
      </w:r>
      <w:r w:rsidRPr="00D40B28">
        <w:rPr>
          <w:rFonts w:cs="Arial"/>
        </w:rPr>
        <w:t xml:space="preserve"> a k tomu, že je nebude šířit dalším subjektům. Důvodem je </w:t>
      </w:r>
      <w:r>
        <w:rPr>
          <w:rFonts w:cs="Arial"/>
        </w:rPr>
        <w:t xml:space="preserve">případná </w:t>
      </w:r>
      <w:r w:rsidRPr="00D40B28">
        <w:rPr>
          <w:rFonts w:cs="Arial"/>
        </w:rPr>
        <w:t>autorskoprávní ochrana některých součástí těchto podkladů.</w:t>
      </w:r>
    </w:p>
    <w:p w14:paraId="1EB31762" w14:textId="77777777" w:rsidR="00E57E38" w:rsidRDefault="00627EDF" w:rsidP="00F04112">
      <w:pPr>
        <w:pStyle w:val="Odstavecseseznamem"/>
        <w:widowControl w:val="0"/>
        <w:numPr>
          <w:ilvl w:val="1"/>
          <w:numId w:val="3"/>
        </w:numPr>
        <w:tabs>
          <w:tab w:val="clear" w:pos="6245"/>
          <w:tab w:val="num" w:pos="709"/>
        </w:tabs>
        <w:adjustRightInd w:val="0"/>
        <w:spacing w:after="120"/>
        <w:ind w:left="567" w:hanging="567"/>
        <w:contextualSpacing w:val="0"/>
        <w:jc w:val="both"/>
        <w:textAlignment w:val="baseline"/>
        <w:outlineLvl w:val="0"/>
        <w:rPr>
          <w:rFonts w:cs="Arial"/>
        </w:rPr>
      </w:pPr>
      <w:r w:rsidRPr="0065306A">
        <w:rPr>
          <w:rFonts w:cs="Arial"/>
        </w:rPr>
        <w:t xml:space="preserve">Dodržení dohodnutých termínů je odvislé od poskytnutí řádného a včasného spolupůsobení objednatele. V těch případech, kdy doba plnění je závislá na předchozím spolupůsobení objednatele a objednatel je včas, popřípadě řádně neposkytl, což způsobilo zhotoviteli časovou ztrátu delší než </w:t>
      </w:r>
      <w:r w:rsidR="00AA77C0">
        <w:rPr>
          <w:rFonts w:cs="Arial"/>
        </w:rPr>
        <w:t>5</w:t>
      </w:r>
      <w:r w:rsidRPr="0065306A">
        <w:rPr>
          <w:rFonts w:cs="Arial"/>
        </w:rPr>
        <w:t xml:space="preserve"> pracovní</w:t>
      </w:r>
      <w:r w:rsidR="00AA77C0">
        <w:rPr>
          <w:rFonts w:cs="Arial"/>
        </w:rPr>
        <w:t>ch</w:t>
      </w:r>
      <w:r w:rsidRPr="0065306A">
        <w:rPr>
          <w:rFonts w:cs="Arial"/>
        </w:rPr>
        <w:t xml:space="preserve"> dn</w:t>
      </w:r>
      <w:r w:rsidR="00AA77C0">
        <w:rPr>
          <w:rFonts w:cs="Arial"/>
        </w:rPr>
        <w:t>ů</w:t>
      </w:r>
      <w:r w:rsidRPr="0065306A">
        <w:rPr>
          <w:rFonts w:cs="Arial"/>
        </w:rPr>
        <w:t xml:space="preserve">, </w:t>
      </w:r>
      <w:r w:rsidR="00E57E38">
        <w:rPr>
          <w:rFonts w:cs="Arial"/>
        </w:rPr>
        <w:t>je toto prodlení ze strany objednatele důvodem ke změně sjednaných termínů.</w:t>
      </w:r>
    </w:p>
    <w:p w14:paraId="5794C9C4" w14:textId="77777777" w:rsidR="00627EDF" w:rsidRPr="002A31C0" w:rsidRDefault="00282CC8" w:rsidP="00F04112">
      <w:pPr>
        <w:widowControl w:val="0"/>
        <w:numPr>
          <w:ilvl w:val="0"/>
          <w:numId w:val="3"/>
        </w:numPr>
        <w:tabs>
          <w:tab w:val="left" w:pos="708"/>
        </w:tabs>
        <w:adjustRightInd w:val="0"/>
        <w:spacing w:after="120" w:line="360" w:lineRule="atLeast"/>
        <w:ind w:left="357" w:hanging="357"/>
        <w:jc w:val="center"/>
        <w:textAlignment w:val="baseline"/>
        <w:outlineLvl w:val="0"/>
        <w:rPr>
          <w:rFonts w:cs="Arial"/>
          <w:b/>
          <w:caps/>
          <w:szCs w:val="22"/>
        </w:rPr>
      </w:pPr>
      <w:r w:rsidRPr="002A31C0">
        <w:rPr>
          <w:rFonts w:cs="Arial"/>
          <w:b/>
          <w:caps/>
          <w:szCs w:val="22"/>
        </w:rPr>
        <w:t>KVALITA PRACÍ A ZÁRUKA ZA DÍLO</w:t>
      </w:r>
    </w:p>
    <w:p w14:paraId="020D42C4" w14:textId="77777777" w:rsidR="00D821A4" w:rsidRPr="001F52CC" w:rsidRDefault="00D821A4"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1F52CC">
        <w:rPr>
          <w:rFonts w:cs="Arial"/>
        </w:rPr>
        <w:t>Zhotovitel odpovídá za to, že předmět díla má v době jeho předání objednateli a po dobu běhu záruční doby bude mít, vlastnosti stanovené obecně závaznými předpisy, závaznými ustanoveními technických norem Č</w:t>
      </w:r>
      <w:r w:rsidR="004D3AF6" w:rsidRPr="001F52CC">
        <w:rPr>
          <w:rFonts w:cs="Arial"/>
        </w:rPr>
        <w:t>S</w:t>
      </w:r>
      <w:r w:rsidRPr="001F52CC">
        <w:rPr>
          <w:rFonts w:cs="Arial"/>
        </w:rPr>
        <w:t>N, EN, popřípadě vlastnosti obvyklé. Dále odpovídá za to, že dílo nemá právní vady, je kompletní a odpovídá požadavkům sjednaným ve smlouvě.</w:t>
      </w:r>
    </w:p>
    <w:p w14:paraId="51C71585" w14:textId="77777777" w:rsidR="00D821A4" w:rsidRPr="001F52CC" w:rsidRDefault="00D821A4"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1F52CC">
        <w:rPr>
          <w:rFonts w:cs="Arial"/>
        </w:rPr>
        <w:t>Zhotovitel poskytne na dílo záruku, která začíná běžet dnem protokolárního předání a převzetí díla.</w:t>
      </w:r>
      <w:r w:rsidR="001F52CC" w:rsidRPr="001F52CC">
        <w:rPr>
          <w:rFonts w:cs="Arial"/>
        </w:rPr>
        <w:t xml:space="preserve"> </w:t>
      </w:r>
      <w:r w:rsidRPr="001F52CC">
        <w:rPr>
          <w:rFonts w:cs="Arial"/>
        </w:rPr>
        <w:t xml:space="preserve">Záruční doba na dílo je </w:t>
      </w:r>
      <w:r w:rsidR="00C63CDC">
        <w:rPr>
          <w:rFonts w:cs="Arial"/>
        </w:rPr>
        <w:t>36</w:t>
      </w:r>
      <w:r w:rsidR="00F2049B" w:rsidRPr="001F52CC">
        <w:rPr>
          <w:rFonts w:cs="Arial"/>
        </w:rPr>
        <w:t xml:space="preserve"> </w:t>
      </w:r>
      <w:r w:rsidRPr="001F52CC">
        <w:rPr>
          <w:rFonts w:cs="Arial"/>
        </w:rPr>
        <w:t>měsíců.</w:t>
      </w:r>
    </w:p>
    <w:p w14:paraId="5D9171A0" w14:textId="77777777" w:rsidR="00D821A4" w:rsidRPr="001F52CC" w:rsidRDefault="00D821A4"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1F52CC">
        <w:rPr>
          <w:rFonts w:cs="Arial"/>
        </w:rPr>
        <w:t>Za vadu se považuje i stav, kdy v důsledku nepřesnosti, chyby či opomenutí:</w:t>
      </w:r>
    </w:p>
    <w:p w14:paraId="2FC0DD98" w14:textId="77777777" w:rsidR="00D821A4" w:rsidRPr="001F52CC" w:rsidRDefault="00D821A4" w:rsidP="00F04112">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bookmarkStart w:id="15" w:name="_Ref374949541"/>
      <w:r w:rsidRPr="001F52CC">
        <w:rPr>
          <w:rFonts w:cs="Arial"/>
        </w:rPr>
        <w:t>v </w:t>
      </w:r>
      <w:r w:rsidR="009A0A96" w:rsidRPr="001F52CC">
        <w:rPr>
          <w:rFonts w:cs="Arial"/>
        </w:rPr>
        <w:t>projektové dokumentaci</w:t>
      </w:r>
      <w:r w:rsidRPr="001F52CC">
        <w:rPr>
          <w:rFonts w:cs="Arial"/>
        </w:rPr>
        <w:t>, s výjimkou soupisu stavebních</w:t>
      </w:r>
      <w:r w:rsidRPr="00393AC7">
        <w:rPr>
          <w:rFonts w:cs="Arial"/>
        </w:rPr>
        <w:t xml:space="preserve"> prací, dodávek a služeb vč. výkazu výměr,</w:t>
      </w:r>
      <w:r w:rsidRPr="00D40B28">
        <w:rPr>
          <w:rFonts w:cs="Arial"/>
        </w:rPr>
        <w:t xml:space="preserve"> dojde následně ke </w:t>
      </w:r>
      <w:r w:rsidRPr="001F52CC">
        <w:rPr>
          <w:rFonts w:cs="Arial"/>
        </w:rPr>
        <w:t>zvýšení ceny stavby</w:t>
      </w:r>
      <w:r w:rsidRPr="00D40B28">
        <w:rPr>
          <w:rFonts w:cs="Arial"/>
        </w:rPr>
        <w:t>, která je p</w:t>
      </w:r>
      <w:r>
        <w:rPr>
          <w:rFonts w:cs="Arial"/>
        </w:rPr>
        <w:t>ředmětem projektové dokumentace</w:t>
      </w:r>
      <w:r w:rsidR="004B2DBB">
        <w:rPr>
          <w:rFonts w:cs="Arial"/>
        </w:rPr>
        <w:t xml:space="preserve">, a to o více než </w:t>
      </w:r>
      <w:r w:rsidR="00FF5139">
        <w:rPr>
          <w:rFonts w:cs="Arial"/>
        </w:rPr>
        <w:t xml:space="preserve">3% </w:t>
      </w:r>
      <w:r w:rsidR="004B2DBB">
        <w:rPr>
          <w:rFonts w:cs="Arial"/>
        </w:rPr>
        <w:t>ceny stavby</w:t>
      </w:r>
      <w:bookmarkEnd w:id="15"/>
      <w:r w:rsidR="00B41908">
        <w:rPr>
          <w:rFonts w:cs="Arial"/>
        </w:rPr>
        <w:t>;</w:t>
      </w:r>
    </w:p>
    <w:p w14:paraId="1501DB3A" w14:textId="77777777" w:rsidR="00D821A4" w:rsidRPr="001F52CC" w:rsidRDefault="00D821A4" w:rsidP="00F04112">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r w:rsidRPr="00D821A4">
        <w:rPr>
          <w:rFonts w:cs="Arial"/>
        </w:rPr>
        <w:t>v  soupisu stavebních prací, dodávek a služeb vč. výkazu výměr, dojde následně ke zvýšení ceny stavby, která je předmětem projektové dokumentace</w:t>
      </w:r>
      <w:r w:rsidR="003F0127">
        <w:rPr>
          <w:rFonts w:cs="Arial"/>
        </w:rPr>
        <w:t xml:space="preserve">, a to o více než </w:t>
      </w:r>
      <w:r w:rsidR="00FF5139">
        <w:rPr>
          <w:rFonts w:cs="Arial"/>
        </w:rPr>
        <w:t>3</w:t>
      </w:r>
      <w:r w:rsidR="003F0127">
        <w:rPr>
          <w:rFonts w:cs="Arial"/>
        </w:rPr>
        <w:t>% ceny stavby</w:t>
      </w:r>
      <w:r w:rsidR="00B41908">
        <w:rPr>
          <w:rFonts w:cs="Arial"/>
        </w:rPr>
        <w:t>.</w:t>
      </w:r>
    </w:p>
    <w:p w14:paraId="0343ECBB" w14:textId="77777777" w:rsidR="002E1632" w:rsidRDefault="002E1632"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1F52CC">
        <w:rPr>
          <w:rFonts w:cs="Arial"/>
        </w:rPr>
        <w:t xml:space="preserve">Objednatel </w:t>
      </w:r>
      <w:r w:rsidR="00553D6E">
        <w:rPr>
          <w:rFonts w:cs="Arial"/>
        </w:rPr>
        <w:t>je povinen případné vady díla písemně reklamovat u zhotovitele</w:t>
      </w:r>
      <w:r w:rsidRPr="001F52CC">
        <w:rPr>
          <w:rFonts w:cs="Arial"/>
        </w:rPr>
        <w:t xml:space="preserve"> bez zbytečného odkladu poté</w:t>
      </w:r>
      <w:r w:rsidR="00553D6E">
        <w:rPr>
          <w:rFonts w:cs="Arial"/>
        </w:rPr>
        <w:t>,</w:t>
      </w:r>
      <w:r w:rsidRPr="001F52CC">
        <w:rPr>
          <w:rFonts w:cs="Arial"/>
        </w:rPr>
        <w:t xml:space="preserve"> kdy je zjistí, nejpozději do uplynutí záruční doby. Oznámení vady musí být zhotoviteli </w:t>
      </w:r>
      <w:r w:rsidR="00E97F56" w:rsidRPr="001F52CC">
        <w:rPr>
          <w:rFonts w:cs="Arial"/>
        </w:rPr>
        <w:t xml:space="preserve">sděleno </w:t>
      </w:r>
      <w:r w:rsidRPr="001F52CC">
        <w:rPr>
          <w:rFonts w:cs="Arial"/>
        </w:rPr>
        <w:t>písemně</w:t>
      </w:r>
      <w:r w:rsidR="00C55BEC">
        <w:rPr>
          <w:rFonts w:cs="Arial"/>
        </w:rPr>
        <w:t xml:space="preserve"> </w:t>
      </w:r>
      <w:r w:rsidR="00C55BEC">
        <w:rPr>
          <w:rFonts w:cs="Arial"/>
          <w:szCs w:val="22"/>
        </w:rPr>
        <w:t>(např. e-mailem, dopisem, datovou zprávou do datové schránky)</w:t>
      </w:r>
      <w:r w:rsidRPr="001F52CC">
        <w:rPr>
          <w:rFonts w:cs="Arial"/>
        </w:rPr>
        <w:t xml:space="preserve">. </w:t>
      </w:r>
      <w:r w:rsidR="00DE49B4">
        <w:rPr>
          <w:rFonts w:cs="Arial"/>
        </w:rPr>
        <w:t xml:space="preserve">           </w:t>
      </w:r>
      <w:r w:rsidRPr="001F52CC">
        <w:rPr>
          <w:rFonts w:cs="Arial"/>
        </w:rPr>
        <w:t>V oznámení vad musí být vada popsána a navržena lhůta pro její odstranění. Zhotovitel je povinen zahájit odstraňování vad nejpozději do 3 pracovních dnů ode dne doručení reklamace, nedohodnou-li se strany jinak.</w:t>
      </w:r>
    </w:p>
    <w:p w14:paraId="5FDD7F4C" w14:textId="77777777" w:rsidR="002E1632" w:rsidRPr="001F52CC" w:rsidRDefault="002E1632"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bookmarkStart w:id="16" w:name="_Ref23419533"/>
      <w:r w:rsidRPr="001F52CC">
        <w:rPr>
          <w:rFonts w:cs="Arial"/>
        </w:rPr>
        <w:t>Smluvní strany sjednávají právo objednatele požadovat v době záruky bezplatné odstranění vady. Bezplatným odstraněním vady se zejména rozumí přepracování či úprava díla. Zhotovitel se zavazuje případné vady odstranit bez zbytečného odkladu, nejpozději ve lhůtě, kterou určí objednatel dle objektivních hledisek.</w:t>
      </w:r>
      <w:bookmarkEnd w:id="16"/>
    </w:p>
    <w:p w14:paraId="4F697DBF" w14:textId="12EBE4BE" w:rsidR="002E1632" w:rsidRPr="001F52CC" w:rsidRDefault="002E1632"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1F52CC">
        <w:rPr>
          <w:rFonts w:cs="Arial"/>
        </w:rPr>
        <w:lastRenderedPageBreak/>
        <w:t xml:space="preserve">Reklamuje-li objednatel vadu, má se za to, že požaduje odstranění vady díla v souladu s odst. </w:t>
      </w:r>
      <w:r w:rsidR="00AD002A" w:rsidRPr="001F52CC">
        <w:rPr>
          <w:rFonts w:cs="Arial"/>
        </w:rPr>
        <w:fldChar w:fldCharType="begin"/>
      </w:r>
      <w:r w:rsidR="00E97F56" w:rsidRPr="001F52CC">
        <w:rPr>
          <w:rFonts w:cs="Arial"/>
        </w:rPr>
        <w:instrText xml:space="preserve"> REF _Ref23419533 \r \h </w:instrText>
      </w:r>
      <w:r w:rsidR="001F52CC">
        <w:rPr>
          <w:rFonts w:cs="Arial"/>
        </w:rPr>
        <w:instrText xml:space="preserve"> \* MERGEFORMAT </w:instrText>
      </w:r>
      <w:r w:rsidR="00AD002A" w:rsidRPr="001F52CC">
        <w:rPr>
          <w:rFonts w:cs="Arial"/>
        </w:rPr>
      </w:r>
      <w:r w:rsidR="00AD002A" w:rsidRPr="001F52CC">
        <w:rPr>
          <w:rFonts w:cs="Arial"/>
        </w:rPr>
        <w:fldChar w:fldCharType="separate"/>
      </w:r>
      <w:r w:rsidR="0063222B">
        <w:rPr>
          <w:rFonts w:cs="Arial"/>
        </w:rPr>
        <w:t>10.5</w:t>
      </w:r>
      <w:r w:rsidR="00AD002A" w:rsidRPr="001F52CC">
        <w:rPr>
          <w:rFonts w:cs="Arial"/>
        </w:rPr>
        <w:fldChar w:fldCharType="end"/>
      </w:r>
      <w:r w:rsidR="00E97F56" w:rsidRPr="001F52CC">
        <w:rPr>
          <w:rFonts w:cs="Arial"/>
        </w:rPr>
        <w:t xml:space="preserve">. </w:t>
      </w:r>
      <w:r w:rsidRPr="001F52CC">
        <w:rPr>
          <w:rFonts w:cs="Arial"/>
        </w:rPr>
        <w:t>a že nemůže před uplynutím lhůty, kterou je povinen poskytnout k tomu účelu zhotoviteli, uplatnit jiné nároky z vad díla, ledaže zhotovitel oznámí objednateli, že nesplní své povinnosti v této lhůtě.</w:t>
      </w:r>
    </w:p>
    <w:p w14:paraId="1D09F1E3" w14:textId="77777777" w:rsidR="002A31C0" w:rsidRPr="00A80DBD" w:rsidRDefault="002A31C0" w:rsidP="002A31C0">
      <w:pPr>
        <w:widowControl w:val="0"/>
        <w:tabs>
          <w:tab w:val="left" w:pos="-3060"/>
        </w:tabs>
        <w:adjustRightInd w:val="0"/>
        <w:ind w:left="426"/>
        <w:jc w:val="both"/>
        <w:textAlignment w:val="baseline"/>
        <w:outlineLvl w:val="0"/>
        <w:rPr>
          <w:rFonts w:cs="Arial"/>
          <w:szCs w:val="22"/>
        </w:rPr>
      </w:pPr>
    </w:p>
    <w:p w14:paraId="219161B7" w14:textId="77777777" w:rsidR="00627EDF" w:rsidRPr="002A31C0" w:rsidRDefault="00282CC8" w:rsidP="00F04112">
      <w:pPr>
        <w:widowControl w:val="0"/>
        <w:numPr>
          <w:ilvl w:val="0"/>
          <w:numId w:val="3"/>
        </w:numPr>
        <w:tabs>
          <w:tab w:val="left" w:pos="708"/>
        </w:tabs>
        <w:adjustRightInd w:val="0"/>
        <w:spacing w:after="120" w:line="360" w:lineRule="atLeast"/>
        <w:ind w:left="357" w:hanging="357"/>
        <w:jc w:val="center"/>
        <w:textAlignment w:val="baseline"/>
        <w:outlineLvl w:val="0"/>
        <w:rPr>
          <w:rFonts w:cs="Arial"/>
          <w:b/>
          <w:caps/>
          <w:szCs w:val="22"/>
        </w:rPr>
      </w:pPr>
      <w:r w:rsidRPr="002A31C0">
        <w:rPr>
          <w:rFonts w:cs="Arial"/>
          <w:b/>
          <w:caps/>
          <w:szCs w:val="22"/>
        </w:rPr>
        <w:t>SMLUVNÍ POKUTY</w:t>
      </w:r>
    </w:p>
    <w:p w14:paraId="615E718F" w14:textId="77777777" w:rsidR="00627EDF" w:rsidRPr="001A7399" w:rsidRDefault="00627EDF"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1A7399">
        <w:rPr>
          <w:rFonts w:cs="Arial"/>
        </w:rPr>
        <w:t>Smluvní strany sjednávají následující smluvní pokuty</w:t>
      </w:r>
      <w:r w:rsidR="00745622">
        <w:rPr>
          <w:rFonts w:cs="Arial"/>
        </w:rPr>
        <w:t>,</w:t>
      </w:r>
      <w:r w:rsidR="00F5402B" w:rsidRPr="001A7399">
        <w:rPr>
          <w:rFonts w:cs="Arial"/>
        </w:rPr>
        <w:t xml:space="preserve"> kter</w:t>
      </w:r>
      <w:r w:rsidR="00745622">
        <w:rPr>
          <w:rFonts w:cs="Arial"/>
        </w:rPr>
        <w:t>é</w:t>
      </w:r>
      <w:r w:rsidR="00F5402B" w:rsidRPr="001A7399">
        <w:rPr>
          <w:rFonts w:cs="Arial"/>
        </w:rPr>
        <w:t xml:space="preserve"> uhradí zhotovitel objedn</w:t>
      </w:r>
      <w:r w:rsidR="00745622">
        <w:rPr>
          <w:rFonts w:cs="Arial"/>
        </w:rPr>
        <w:t>a</w:t>
      </w:r>
      <w:r w:rsidR="00F5402B" w:rsidRPr="001A7399">
        <w:rPr>
          <w:rFonts w:cs="Arial"/>
        </w:rPr>
        <w:t>teli</w:t>
      </w:r>
      <w:r w:rsidRPr="001A7399">
        <w:rPr>
          <w:rFonts w:cs="Arial"/>
        </w:rPr>
        <w:t>:</w:t>
      </w:r>
    </w:p>
    <w:p w14:paraId="7F37711C" w14:textId="77777777" w:rsidR="00627EDF" w:rsidRDefault="00627EDF" w:rsidP="00F04112">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r w:rsidRPr="0065306A">
        <w:rPr>
          <w:rFonts w:cs="Arial"/>
        </w:rPr>
        <w:t xml:space="preserve">smluvní pokuta za každý i započatý den </w:t>
      </w:r>
      <w:r w:rsidR="00910279">
        <w:rPr>
          <w:rFonts w:cs="Arial"/>
        </w:rPr>
        <w:t xml:space="preserve">za </w:t>
      </w:r>
      <w:r w:rsidRPr="0065306A">
        <w:rPr>
          <w:rFonts w:cs="Arial"/>
        </w:rPr>
        <w:t>prodlení s</w:t>
      </w:r>
      <w:r w:rsidR="00910279">
        <w:rPr>
          <w:rFonts w:cs="Arial"/>
        </w:rPr>
        <w:t xml:space="preserve"> předáním díla nebo jeho části oproti termínům </w:t>
      </w:r>
      <w:r w:rsidR="00F5402B">
        <w:rPr>
          <w:rFonts w:cs="Arial"/>
        </w:rPr>
        <w:t>dle čl.</w:t>
      </w:r>
      <w:r w:rsidR="00537868">
        <w:rPr>
          <w:rFonts w:cs="Arial"/>
        </w:rPr>
        <w:t xml:space="preserve"> </w:t>
      </w:r>
      <w:r w:rsidR="005D12C1">
        <w:rPr>
          <w:rFonts w:cs="Arial"/>
        </w:rPr>
        <w:t>4</w:t>
      </w:r>
      <w:r w:rsidRPr="0065306A">
        <w:rPr>
          <w:rFonts w:cs="Arial"/>
        </w:rPr>
        <w:t xml:space="preserve"> ve výši 0,</w:t>
      </w:r>
      <w:r w:rsidR="000663E1">
        <w:rPr>
          <w:rFonts w:cs="Arial"/>
        </w:rPr>
        <w:t>1</w:t>
      </w:r>
      <w:r w:rsidR="000B395B" w:rsidRPr="0065306A">
        <w:rPr>
          <w:rFonts w:cs="Arial"/>
        </w:rPr>
        <w:t xml:space="preserve">% </w:t>
      </w:r>
      <w:r w:rsidRPr="0065306A">
        <w:rPr>
          <w:rFonts w:cs="Arial"/>
        </w:rPr>
        <w:t>z celkové ceny díla bez DPH</w:t>
      </w:r>
      <w:r w:rsidR="005D12C1">
        <w:rPr>
          <w:rFonts w:cs="Arial"/>
        </w:rPr>
        <w:t>;</w:t>
      </w:r>
      <w:r w:rsidRPr="0065306A">
        <w:rPr>
          <w:rFonts w:cs="Arial"/>
        </w:rPr>
        <w:t xml:space="preserve"> </w:t>
      </w:r>
    </w:p>
    <w:p w14:paraId="0CFB2A2C" w14:textId="77777777" w:rsidR="00C635B8" w:rsidRPr="0065306A" w:rsidRDefault="00C635B8" w:rsidP="00F04112">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r w:rsidRPr="002E1632">
        <w:rPr>
          <w:rFonts w:cs="Arial"/>
        </w:rPr>
        <w:t xml:space="preserve">smluvní pokuta za každý i započatý den prodlení s odstraněním vad a nedodělků oproti lhůtám, jež byly objednatelem stanoveny v protokolu o předání a převzetí díla, ve výši  </w:t>
      </w:r>
      <w:r>
        <w:rPr>
          <w:rFonts w:cs="Arial"/>
        </w:rPr>
        <w:t>0,</w:t>
      </w:r>
      <w:r w:rsidR="000663E1">
        <w:rPr>
          <w:rFonts w:cs="Arial"/>
        </w:rPr>
        <w:t>1</w:t>
      </w:r>
      <w:r>
        <w:rPr>
          <w:rFonts w:cs="Arial"/>
        </w:rPr>
        <w:t>% z celkové ceny díla bez DPH;</w:t>
      </w:r>
    </w:p>
    <w:p w14:paraId="1A8D9C26" w14:textId="77777777" w:rsidR="00627EDF" w:rsidRDefault="00627EDF" w:rsidP="00F04112">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r w:rsidRPr="002E1632">
        <w:rPr>
          <w:rFonts w:cs="Arial"/>
        </w:rPr>
        <w:t>smluvní pokuta za každý i započatý den prodlení s odstraněním vad uplatněných objednatelem v záruční době ve výši</w:t>
      </w:r>
      <w:r w:rsidR="000B395B">
        <w:rPr>
          <w:rFonts w:cs="Arial"/>
        </w:rPr>
        <w:t xml:space="preserve"> 0,</w:t>
      </w:r>
      <w:r w:rsidR="000663E1">
        <w:rPr>
          <w:rFonts w:cs="Arial"/>
        </w:rPr>
        <w:t>1</w:t>
      </w:r>
      <w:r w:rsidRPr="002E1632">
        <w:rPr>
          <w:rFonts w:cs="Arial"/>
        </w:rPr>
        <w:t>% z celkové ceny díla bez DPH</w:t>
      </w:r>
      <w:r w:rsidR="005D12C1">
        <w:rPr>
          <w:rFonts w:cs="Arial"/>
        </w:rPr>
        <w:t>;</w:t>
      </w:r>
    </w:p>
    <w:p w14:paraId="45AC2031" w14:textId="77777777" w:rsidR="00C635B8" w:rsidRPr="002E1632" w:rsidRDefault="00537868" w:rsidP="00F04112">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r>
        <w:rPr>
          <w:rFonts w:cs="Arial"/>
        </w:rPr>
        <w:t xml:space="preserve">jednorázová </w:t>
      </w:r>
      <w:r w:rsidR="00C635B8" w:rsidRPr="002E1632">
        <w:rPr>
          <w:rFonts w:cs="Arial"/>
        </w:rPr>
        <w:t>smluvní pokut</w:t>
      </w:r>
      <w:r w:rsidR="00C635B8">
        <w:rPr>
          <w:rFonts w:cs="Arial"/>
        </w:rPr>
        <w:t>a k tíži zhotovitele</w:t>
      </w:r>
      <w:r w:rsidR="00C635B8" w:rsidRPr="002E1632">
        <w:rPr>
          <w:rFonts w:cs="Arial"/>
        </w:rPr>
        <w:t xml:space="preserve"> při odstoupení od smlouvy objednatelem z důvodu vadného plnění n</w:t>
      </w:r>
      <w:r w:rsidR="00C635B8">
        <w:rPr>
          <w:rFonts w:cs="Arial"/>
        </w:rPr>
        <w:t xml:space="preserve">a straně zhotovitele ve výši </w:t>
      </w:r>
      <w:r>
        <w:rPr>
          <w:rFonts w:cs="Arial"/>
        </w:rPr>
        <w:t>5 000 Kč</w:t>
      </w:r>
      <w:r w:rsidR="00C635B8">
        <w:rPr>
          <w:rFonts w:cs="Arial"/>
        </w:rPr>
        <w:t>;</w:t>
      </w:r>
    </w:p>
    <w:p w14:paraId="775BCF17" w14:textId="359F8F3B" w:rsidR="004B2DBB" w:rsidRPr="00D40B28" w:rsidRDefault="001A7399" w:rsidP="00F04112">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r w:rsidRPr="001F52CC">
        <w:rPr>
          <w:rFonts w:cs="Arial"/>
        </w:rPr>
        <w:t>v </w:t>
      </w:r>
      <w:r w:rsidR="004B2DBB" w:rsidRPr="001F52CC">
        <w:rPr>
          <w:rFonts w:cs="Arial"/>
        </w:rPr>
        <w:t xml:space="preserve">případě, že se na díle vyskytnou vady popsané v odst. </w:t>
      </w:r>
      <w:r w:rsidR="00AD002A" w:rsidRPr="001F52CC">
        <w:rPr>
          <w:rFonts w:cs="Arial"/>
        </w:rPr>
        <w:fldChar w:fldCharType="begin"/>
      </w:r>
      <w:r w:rsidR="004B2DBB" w:rsidRPr="001F52CC">
        <w:rPr>
          <w:rFonts w:cs="Arial"/>
        </w:rPr>
        <w:instrText xml:space="preserve"> REF _Ref374949541 \r \h </w:instrText>
      </w:r>
      <w:r w:rsidR="001F52CC">
        <w:rPr>
          <w:rFonts w:cs="Arial"/>
        </w:rPr>
        <w:instrText xml:space="preserve"> \* MERGEFORMAT </w:instrText>
      </w:r>
      <w:r w:rsidR="00AD002A" w:rsidRPr="001F52CC">
        <w:rPr>
          <w:rFonts w:cs="Arial"/>
        </w:rPr>
      </w:r>
      <w:r w:rsidR="00AD002A" w:rsidRPr="001F52CC">
        <w:rPr>
          <w:rFonts w:cs="Arial"/>
        </w:rPr>
        <w:fldChar w:fldCharType="separate"/>
      </w:r>
      <w:r w:rsidR="0063222B">
        <w:rPr>
          <w:rFonts w:cs="Arial"/>
        </w:rPr>
        <w:t>10.3.1</w:t>
      </w:r>
      <w:r w:rsidR="00AD002A" w:rsidRPr="001F52CC">
        <w:rPr>
          <w:rFonts w:cs="Arial"/>
        </w:rPr>
        <w:fldChar w:fldCharType="end"/>
      </w:r>
      <w:r w:rsidR="00A31C12">
        <w:rPr>
          <w:rFonts w:cs="Arial"/>
        </w:rPr>
        <w:t>.</w:t>
      </w:r>
      <w:r w:rsidR="004B2DBB" w:rsidRPr="001F52CC">
        <w:rPr>
          <w:rFonts w:cs="Arial"/>
        </w:rPr>
        <w:t xml:space="preserve"> této smlouvy, je zhotovitel povinen zaplatit objednateli smluvní pokutu ve výši 10% z hodnoty zvýšených nákladů, k jejichž zvýšení došlo v důsledku </w:t>
      </w:r>
      <w:r w:rsidR="004B2DBB" w:rsidRPr="00D40B28">
        <w:rPr>
          <w:rFonts w:cs="Arial"/>
        </w:rPr>
        <w:t>nepřesnosti, chyby či opomenutí zhotovitele v projektové dokumentaci pro výběr dodavatele</w:t>
      </w:r>
      <w:r>
        <w:rPr>
          <w:rFonts w:cs="Arial"/>
        </w:rPr>
        <w:t>;</w:t>
      </w:r>
    </w:p>
    <w:p w14:paraId="182496A6" w14:textId="18B6091E" w:rsidR="004B2DBB" w:rsidRPr="00D40B28" w:rsidRDefault="001A7399" w:rsidP="00F04112">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r>
        <w:rPr>
          <w:rFonts w:cs="Arial"/>
        </w:rPr>
        <w:t>v</w:t>
      </w:r>
      <w:r w:rsidRPr="00D40B28">
        <w:rPr>
          <w:rFonts w:cs="Arial"/>
        </w:rPr>
        <w:t> </w:t>
      </w:r>
      <w:r w:rsidR="004B2DBB" w:rsidRPr="00D40B28">
        <w:rPr>
          <w:rFonts w:cs="Arial"/>
        </w:rPr>
        <w:t xml:space="preserve">případě, že v rozpočtu projektanta (soupisu stavebních prací, dodávek a služeb vč. výkazu výměr) nebudou uvedeny některé položky vyplývající z projektové dokumentace, bude tato skutečnost považována za </w:t>
      </w:r>
      <w:r w:rsidR="004B2DBB" w:rsidRPr="001F52CC">
        <w:rPr>
          <w:rFonts w:cs="Arial"/>
        </w:rPr>
        <w:t>vadu projektu dle odst.</w:t>
      </w:r>
      <w:r w:rsidR="0063222B">
        <w:rPr>
          <w:rFonts w:cs="Arial"/>
        </w:rPr>
        <w:t>10.3.2</w:t>
      </w:r>
      <w:r w:rsidR="004B2DBB" w:rsidRPr="00D40B28">
        <w:rPr>
          <w:rFonts w:cs="Arial"/>
        </w:rPr>
        <w:t xml:space="preserve">, na kterou může být </w:t>
      </w:r>
      <w:r w:rsidR="004B2DBB">
        <w:rPr>
          <w:rFonts w:cs="Arial"/>
        </w:rPr>
        <w:t xml:space="preserve">objednatelem </w:t>
      </w:r>
      <w:r w:rsidR="004B2DBB" w:rsidRPr="00D40B28">
        <w:rPr>
          <w:rFonts w:cs="Arial"/>
        </w:rPr>
        <w:t>uplatněna smluvní pokuta</w:t>
      </w:r>
      <w:r w:rsidR="004B2DBB">
        <w:rPr>
          <w:rFonts w:cs="Arial"/>
        </w:rPr>
        <w:t xml:space="preserve"> a zhotovitel je v případě jejího uplatnění povinen ji zaplatit.</w:t>
      </w:r>
      <w:r w:rsidR="00537868">
        <w:rPr>
          <w:rFonts w:cs="Arial"/>
        </w:rPr>
        <w:t xml:space="preserve"> </w:t>
      </w:r>
      <w:r w:rsidR="002D5141">
        <w:rPr>
          <w:rFonts w:cs="Arial"/>
        </w:rPr>
        <w:t xml:space="preserve">             </w:t>
      </w:r>
      <w:r w:rsidR="004B2DBB" w:rsidRPr="00D40B28">
        <w:rPr>
          <w:rFonts w:cs="Arial"/>
        </w:rPr>
        <w:t>Výše pokuty je stanovena na částku</w:t>
      </w:r>
      <w:r w:rsidR="00A31C12">
        <w:rPr>
          <w:rFonts w:cs="Arial"/>
        </w:rPr>
        <w:t xml:space="preserve"> 100</w:t>
      </w:r>
      <w:r w:rsidR="004B2DBB" w:rsidRPr="00D40B28">
        <w:rPr>
          <w:rFonts w:cs="Arial"/>
        </w:rPr>
        <w:t xml:space="preserve"> Kč vč. DPH za každých </w:t>
      </w:r>
      <w:r w:rsidR="00A31C12">
        <w:rPr>
          <w:rFonts w:cs="Arial"/>
        </w:rPr>
        <w:t xml:space="preserve">1 000 </w:t>
      </w:r>
      <w:r w:rsidR="004B2DBB" w:rsidRPr="00D40B28">
        <w:rPr>
          <w:rFonts w:cs="Arial"/>
        </w:rPr>
        <w:t xml:space="preserve">Kč vč. DPH, o které bude dopočtena cena na provedení díla. Za základ pro výpočet bude považováno cenové navýšení za takto vypočtené práce v cenové úrovni, v jaké byl proveden rozpočet </w:t>
      </w:r>
      <w:r w:rsidR="004B2DBB" w:rsidRPr="001F52CC">
        <w:rPr>
          <w:rFonts w:cs="Arial"/>
        </w:rPr>
        <w:t>dodavatele</w:t>
      </w:r>
      <w:r w:rsidR="004B2DBB" w:rsidRPr="00677144">
        <w:rPr>
          <w:rFonts w:cs="Arial"/>
        </w:rPr>
        <w:t xml:space="preserve"> stavebních prací</w:t>
      </w:r>
      <w:r>
        <w:rPr>
          <w:rFonts w:cs="Arial"/>
        </w:rPr>
        <w:t>.</w:t>
      </w:r>
    </w:p>
    <w:p w14:paraId="4EB42A5B" w14:textId="77777777" w:rsidR="004B2DBB" w:rsidRPr="001F52CC" w:rsidRDefault="004B2DBB"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D40B28">
        <w:rPr>
          <w:rFonts w:cs="Arial"/>
        </w:rPr>
        <w:t xml:space="preserve">Za vadu projektu bude považována i skutečnost, že ve výkazu výměr budou položky vypočítány chybně a tyto chyby budou mít za následek zvýšení ceny uplatňované zhotovitelem stavby dodatkem ke smlouvě. V tomto případě může být vůči projektantovi uplatněna smluvní pokuta ve výši vypočítané shodným způsobem uvedeným v předchozím odstavci této smlouvy. </w:t>
      </w:r>
    </w:p>
    <w:p w14:paraId="70C9CCE8" w14:textId="77777777" w:rsidR="00B51C56" w:rsidRDefault="00B51C56"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2E1632">
        <w:rPr>
          <w:rFonts w:cs="Arial"/>
        </w:rPr>
        <w:t xml:space="preserve">V případě prodlení objednatele </w:t>
      </w:r>
      <w:r w:rsidR="00A7025A" w:rsidRPr="00A7025A">
        <w:rPr>
          <w:rFonts w:cs="Arial"/>
          <w:szCs w:val="22"/>
        </w:rPr>
        <w:t xml:space="preserve">s úhradou ceny díla dle faktury, oprávněně vystavené po splnění podmínek stanovených touto smlouvou a doručené objednateli, </w:t>
      </w:r>
      <w:r w:rsidRPr="00A7025A">
        <w:rPr>
          <w:rFonts w:cs="Arial"/>
        </w:rPr>
        <w:t xml:space="preserve">zaplatí </w:t>
      </w:r>
      <w:r w:rsidRPr="002E1632">
        <w:rPr>
          <w:rFonts w:cs="Arial"/>
        </w:rPr>
        <w:t xml:space="preserve">objednatel zhotoviteli úrok z prodlení v zákonné výši dle </w:t>
      </w:r>
      <w:r>
        <w:rPr>
          <w:rFonts w:cs="Arial"/>
        </w:rPr>
        <w:t xml:space="preserve">platného </w:t>
      </w:r>
      <w:r w:rsidRPr="002E1632">
        <w:rPr>
          <w:rFonts w:cs="Arial"/>
        </w:rPr>
        <w:t xml:space="preserve">vládního nařízení. </w:t>
      </w:r>
    </w:p>
    <w:p w14:paraId="08C6D70C" w14:textId="77777777" w:rsidR="00011380" w:rsidRDefault="00011380"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Pr>
          <w:rFonts w:cs="Arial"/>
        </w:rPr>
        <w:t>Splatnost smluvních pokud se sjednává na 30 kalendářních dnů ode dne doručení jejich vyúčtování.</w:t>
      </w:r>
    </w:p>
    <w:p w14:paraId="4F349717" w14:textId="77777777" w:rsidR="00A7025A" w:rsidRPr="00A7025A" w:rsidRDefault="00A7025A"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A7025A">
        <w:rPr>
          <w:rFonts w:cs="Arial"/>
        </w:rPr>
        <w:t>Smluvní strana, které vznikne právo uplatnit smluvní pokutu, může od jejího vymáhání na základě své vůle upustit.</w:t>
      </w:r>
    </w:p>
    <w:p w14:paraId="2F951BE2" w14:textId="77777777" w:rsidR="00627EDF" w:rsidRDefault="00011380" w:rsidP="00F04112">
      <w:pPr>
        <w:pStyle w:val="Odstavecseseznamem"/>
        <w:widowControl w:val="0"/>
        <w:numPr>
          <w:ilvl w:val="1"/>
          <w:numId w:val="3"/>
        </w:numPr>
        <w:tabs>
          <w:tab w:val="clear" w:pos="6245"/>
          <w:tab w:val="num" w:pos="709"/>
        </w:tabs>
        <w:adjustRightInd w:val="0"/>
        <w:spacing w:after="120"/>
        <w:ind w:left="567" w:hanging="567"/>
        <w:contextualSpacing w:val="0"/>
        <w:jc w:val="both"/>
        <w:textAlignment w:val="baseline"/>
        <w:outlineLvl w:val="0"/>
        <w:rPr>
          <w:rFonts w:cs="Arial"/>
        </w:rPr>
      </w:pPr>
      <w:r>
        <w:rPr>
          <w:rFonts w:cs="Arial"/>
        </w:rPr>
        <w:t>Zaplacením smluvní pokuty není dotčeno právo objednatele na náhradu škody.</w:t>
      </w:r>
    </w:p>
    <w:p w14:paraId="065B6E5E" w14:textId="77777777" w:rsidR="002A31C0" w:rsidRPr="002E1632" w:rsidRDefault="002A31C0" w:rsidP="00804BE9">
      <w:pPr>
        <w:widowControl w:val="0"/>
        <w:tabs>
          <w:tab w:val="left" w:pos="-3060"/>
        </w:tabs>
        <w:adjustRightInd w:val="0"/>
        <w:ind w:left="426"/>
        <w:jc w:val="both"/>
        <w:textAlignment w:val="baseline"/>
        <w:outlineLvl w:val="0"/>
        <w:rPr>
          <w:rFonts w:cs="Arial"/>
        </w:rPr>
      </w:pPr>
    </w:p>
    <w:p w14:paraId="7CA5C7A3" w14:textId="77777777" w:rsidR="005902F2" w:rsidRPr="002A31C0" w:rsidRDefault="00553D6E" w:rsidP="00F04112">
      <w:pPr>
        <w:widowControl w:val="0"/>
        <w:numPr>
          <w:ilvl w:val="0"/>
          <w:numId w:val="3"/>
        </w:numPr>
        <w:tabs>
          <w:tab w:val="left" w:pos="708"/>
        </w:tabs>
        <w:adjustRightInd w:val="0"/>
        <w:spacing w:after="120" w:line="360" w:lineRule="atLeast"/>
        <w:ind w:left="357" w:hanging="357"/>
        <w:jc w:val="center"/>
        <w:textAlignment w:val="baseline"/>
        <w:outlineLvl w:val="0"/>
        <w:rPr>
          <w:rFonts w:cs="Arial"/>
          <w:b/>
          <w:caps/>
          <w:szCs w:val="22"/>
        </w:rPr>
      </w:pPr>
      <w:r>
        <w:rPr>
          <w:rFonts w:cs="Arial"/>
          <w:b/>
          <w:caps/>
          <w:szCs w:val="22"/>
        </w:rPr>
        <w:t>UKONČENÍ SMLOUVY</w:t>
      </w:r>
    </w:p>
    <w:p w14:paraId="7EE8C0F5" w14:textId="77777777" w:rsidR="00017B54" w:rsidRPr="001C4091" w:rsidRDefault="00017B54"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D40B28">
        <w:rPr>
          <w:rFonts w:cs="Arial"/>
          <w:szCs w:val="22"/>
        </w:rPr>
        <w:t xml:space="preserve">Tato smlouva zanikne splněním závazku dle ustanovení § </w:t>
      </w:r>
      <w:r>
        <w:rPr>
          <w:rFonts w:cs="Arial"/>
          <w:szCs w:val="22"/>
        </w:rPr>
        <w:t>1908</w:t>
      </w:r>
      <w:r w:rsidRPr="00D40B28">
        <w:rPr>
          <w:rFonts w:cs="Arial"/>
          <w:szCs w:val="22"/>
        </w:rPr>
        <w:t xml:space="preserve"> zákona č. </w:t>
      </w:r>
      <w:r>
        <w:rPr>
          <w:rFonts w:cs="Arial"/>
          <w:szCs w:val="22"/>
        </w:rPr>
        <w:t>89</w:t>
      </w:r>
      <w:r w:rsidRPr="00D40B28">
        <w:rPr>
          <w:rFonts w:cs="Arial"/>
          <w:szCs w:val="22"/>
        </w:rPr>
        <w:t>/</w:t>
      </w:r>
      <w:r>
        <w:rPr>
          <w:rFonts w:cs="Arial"/>
          <w:szCs w:val="22"/>
        </w:rPr>
        <w:t>2012</w:t>
      </w:r>
      <w:r w:rsidRPr="00D40B28">
        <w:rPr>
          <w:rFonts w:cs="Arial"/>
          <w:szCs w:val="22"/>
        </w:rPr>
        <w:t xml:space="preserve"> Sb.</w:t>
      </w:r>
      <w:r>
        <w:rPr>
          <w:rFonts w:cs="Arial"/>
          <w:szCs w:val="22"/>
        </w:rPr>
        <w:t>, občanský zákoník,</w:t>
      </w:r>
      <w:r w:rsidRPr="00D40B28">
        <w:rPr>
          <w:rFonts w:cs="Arial"/>
          <w:szCs w:val="22"/>
        </w:rPr>
        <w:t xml:space="preserve"> nebo před uplynutím lhůty plnění z důvodu porušení povinností smluvních stran odstoupením od smlouvy</w:t>
      </w:r>
      <w:r>
        <w:rPr>
          <w:rFonts w:cs="Arial"/>
          <w:szCs w:val="22"/>
        </w:rPr>
        <w:t>.</w:t>
      </w:r>
    </w:p>
    <w:p w14:paraId="423F63E0" w14:textId="77777777" w:rsidR="001C4091" w:rsidRPr="005902F2" w:rsidRDefault="001C4091"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D40B28">
        <w:rPr>
          <w:rFonts w:cs="Arial"/>
          <w:szCs w:val="22"/>
        </w:rPr>
        <w:t>Odstoupení od smlouvy musí odstupující strana oznámit druhé straně písemně bez zbytečného odkladu poté, co se dozvěděla o podstatném porušení smlouvy</w:t>
      </w:r>
      <w:r w:rsidR="00FE1DDD">
        <w:rPr>
          <w:rFonts w:cs="Arial"/>
          <w:szCs w:val="22"/>
        </w:rPr>
        <w:t xml:space="preserve"> (do 1</w:t>
      </w:r>
      <w:r w:rsidR="00793D1A">
        <w:rPr>
          <w:rFonts w:cs="Arial"/>
          <w:szCs w:val="22"/>
        </w:rPr>
        <w:t>4</w:t>
      </w:r>
      <w:r>
        <w:rPr>
          <w:rFonts w:cs="Arial"/>
          <w:szCs w:val="22"/>
        </w:rPr>
        <w:t xml:space="preserve"> dnů</w:t>
      </w:r>
      <w:r w:rsidR="00FE1DDD">
        <w:rPr>
          <w:rFonts w:cs="Arial"/>
          <w:szCs w:val="22"/>
        </w:rPr>
        <w:t>).</w:t>
      </w:r>
      <w:r w:rsidR="00B25E47">
        <w:rPr>
          <w:rFonts w:cs="Arial"/>
          <w:szCs w:val="22"/>
        </w:rPr>
        <w:t xml:space="preserve"> </w:t>
      </w:r>
      <w:r w:rsidR="00B25E47" w:rsidRPr="00D40B28">
        <w:rPr>
          <w:rFonts w:cs="Arial"/>
          <w:szCs w:val="22"/>
        </w:rPr>
        <w:t>Stanoví-li strana oprávněná pro dodatečné plnění lhůtu, vzniká jí právo odstoupit od smlouvy až</w:t>
      </w:r>
      <w:r w:rsidR="00B25E47" w:rsidRPr="00D40B28">
        <w:rPr>
          <w:rFonts w:cs="Arial"/>
          <w:b/>
          <w:szCs w:val="22"/>
        </w:rPr>
        <w:t xml:space="preserve"> </w:t>
      </w:r>
      <w:r w:rsidR="00B25E47" w:rsidRPr="00D40B28">
        <w:rPr>
          <w:rFonts w:cs="Arial"/>
          <w:szCs w:val="22"/>
        </w:rPr>
        <w:t>po jejím</w:t>
      </w:r>
      <w:r w:rsidR="00B25E47" w:rsidRPr="00D40B28">
        <w:rPr>
          <w:rFonts w:cs="Arial"/>
          <w:b/>
          <w:szCs w:val="22"/>
        </w:rPr>
        <w:t xml:space="preserve"> </w:t>
      </w:r>
      <w:r w:rsidR="00B25E47" w:rsidRPr="00D40B28">
        <w:rPr>
          <w:rFonts w:cs="Arial"/>
          <w:szCs w:val="22"/>
        </w:rPr>
        <w:t>uplynutí</w:t>
      </w:r>
      <w:r w:rsidR="00B25E47">
        <w:rPr>
          <w:rFonts w:cs="Arial"/>
          <w:szCs w:val="22"/>
        </w:rPr>
        <w:t>.</w:t>
      </w:r>
    </w:p>
    <w:p w14:paraId="14E75F5F" w14:textId="77777777" w:rsidR="005902F2" w:rsidRPr="005902F2" w:rsidRDefault="005902F2"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5902F2">
        <w:rPr>
          <w:rFonts w:cs="Arial"/>
        </w:rPr>
        <w:t>Objednatel je oprávněn, bez ohledu na případné další nároky na náhradu škody a bez předchozího upozornění či poskytnutí dodatečné lhůty k plnění, odejmout zhotoviteli práce a dodávky bez lhůty celkově nebo částečně, když:</w:t>
      </w:r>
    </w:p>
    <w:p w14:paraId="0B426E92" w14:textId="77777777" w:rsidR="007E6952" w:rsidRPr="007E6952" w:rsidRDefault="005902F2" w:rsidP="00F04112">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r w:rsidRPr="007E6952">
        <w:rPr>
          <w:rFonts w:cs="Arial"/>
        </w:rPr>
        <w:t xml:space="preserve">práce zhotovitele </w:t>
      </w:r>
      <w:r w:rsidR="00A34AFF">
        <w:rPr>
          <w:rFonts w:cs="Arial"/>
        </w:rPr>
        <w:t xml:space="preserve">nezačaly nebo </w:t>
      </w:r>
      <w:r w:rsidRPr="007E6952">
        <w:rPr>
          <w:rFonts w:cs="Arial"/>
        </w:rPr>
        <w:t xml:space="preserve">nejsou dokončeny ve stanovené lhůtě tak, že došlo k prodlení prací zhotovitele o více než </w:t>
      </w:r>
      <w:r w:rsidR="00793D1A">
        <w:rPr>
          <w:rFonts w:cs="Arial"/>
        </w:rPr>
        <w:t>14</w:t>
      </w:r>
      <w:r w:rsidR="00804BE9">
        <w:rPr>
          <w:rFonts w:cs="Arial"/>
        </w:rPr>
        <w:t xml:space="preserve"> </w:t>
      </w:r>
      <w:r w:rsidRPr="007E6952">
        <w:rPr>
          <w:rFonts w:cs="Arial"/>
        </w:rPr>
        <w:t>dnů</w:t>
      </w:r>
      <w:r w:rsidR="00A34AFF">
        <w:rPr>
          <w:rFonts w:cs="Arial"/>
        </w:rPr>
        <w:t>, kdy prodlení vzniklo prokazatelně z důvodů na straně zhotovitele</w:t>
      </w:r>
      <w:r w:rsidR="00804BE9">
        <w:rPr>
          <w:rFonts w:cs="Arial"/>
        </w:rPr>
        <w:t>;</w:t>
      </w:r>
    </w:p>
    <w:p w14:paraId="0E988D37" w14:textId="77777777" w:rsidR="007E6952" w:rsidRPr="007E6952" w:rsidRDefault="005902F2" w:rsidP="00F04112">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r w:rsidRPr="007E6952">
        <w:rPr>
          <w:rFonts w:cs="Arial"/>
        </w:rPr>
        <w:t>výkony zhotovitele neodpovídají v plné míře požadavkům objednatele</w:t>
      </w:r>
      <w:r w:rsidR="00804BE9">
        <w:rPr>
          <w:rFonts w:cs="Arial"/>
        </w:rPr>
        <w:t>;</w:t>
      </w:r>
    </w:p>
    <w:p w14:paraId="0D6E36F9" w14:textId="77777777" w:rsidR="005902F2" w:rsidRPr="007E6952" w:rsidRDefault="005902F2" w:rsidP="00F04112">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r w:rsidRPr="007E6952">
        <w:rPr>
          <w:rFonts w:cs="Arial"/>
        </w:rPr>
        <w:lastRenderedPageBreak/>
        <w:t>vůči majetku zhotovitele probíhá insolvenční řízení, v němž bylo vydáno rozhodnutí o úpadku nebo byl insolvenční návrh zamítnut nebo konkurs zrušen proto, že majetek byl zcela nepostačující k úhradě nákladů insolventního řízení</w:t>
      </w:r>
      <w:r w:rsidR="00804BE9">
        <w:rPr>
          <w:rFonts w:cs="Arial"/>
        </w:rPr>
        <w:t>;</w:t>
      </w:r>
    </w:p>
    <w:p w14:paraId="583FA694" w14:textId="77777777" w:rsidR="005902F2" w:rsidRPr="007E6952" w:rsidRDefault="005902F2" w:rsidP="00F04112">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r w:rsidRPr="007E6952">
        <w:rPr>
          <w:rFonts w:cs="Arial"/>
        </w:rPr>
        <w:t>zhotovitel opakovaně přes písemnou výzvu objednatele neplní své závazky z této smlouvy.</w:t>
      </w:r>
    </w:p>
    <w:p w14:paraId="1CE6577B" w14:textId="77777777" w:rsidR="005902F2" w:rsidRPr="005902F2" w:rsidRDefault="005902F2"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5902F2">
        <w:rPr>
          <w:rFonts w:cs="Arial"/>
        </w:rPr>
        <w:t>Tímto není dotčena možnost odstoupení dle ustanovení § 2001 - 2005 občanského zákoníku.</w:t>
      </w:r>
    </w:p>
    <w:p w14:paraId="4BB6C9BF" w14:textId="77777777" w:rsidR="007E6952" w:rsidRPr="00804BE9" w:rsidRDefault="007E6952"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804BE9">
        <w:rPr>
          <w:rFonts w:cs="Arial"/>
        </w:rPr>
        <w:t>Důsledky odstoupení od smlouvy:</w:t>
      </w:r>
    </w:p>
    <w:p w14:paraId="3E6689D7" w14:textId="77777777" w:rsidR="007E6952" w:rsidRPr="00804BE9" w:rsidRDefault="0013709E" w:rsidP="00F04112">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r>
        <w:rPr>
          <w:rFonts w:cs="Arial"/>
        </w:rPr>
        <w:t>o</w:t>
      </w:r>
      <w:r w:rsidR="007E6952" w:rsidRPr="00804BE9">
        <w:rPr>
          <w:rFonts w:cs="Arial"/>
        </w:rPr>
        <w:t xml:space="preserve">dstoupením od smlouvy, tj. doručením projevu vůle o odstoupení druhému účastníkovi, smlouva zaniká. Odstoupení od smlouvy se však nedotýká nároku na náhradu škody a zaplacení smluvních pokut, řešení sporů mezi smluvními stranami a jiných ustanovení, která podle projevené vůle stran nebo vzhledem ke své povaze mají trvat i po ukončení smlouvy. </w:t>
      </w:r>
    </w:p>
    <w:p w14:paraId="7EC2D4B1" w14:textId="77777777" w:rsidR="007E6952" w:rsidRPr="00804BE9" w:rsidRDefault="0013709E" w:rsidP="00F04112">
      <w:pPr>
        <w:pStyle w:val="Odstavecseseznamem"/>
        <w:widowControl w:val="0"/>
        <w:numPr>
          <w:ilvl w:val="2"/>
          <w:numId w:val="3"/>
        </w:numPr>
        <w:tabs>
          <w:tab w:val="clear" w:pos="1713"/>
          <w:tab w:val="left" w:pos="708"/>
          <w:tab w:val="num" w:pos="993"/>
        </w:tabs>
        <w:adjustRightInd w:val="0"/>
        <w:spacing w:after="40"/>
        <w:ind w:left="993" w:hanging="709"/>
        <w:contextualSpacing w:val="0"/>
        <w:jc w:val="both"/>
        <w:textAlignment w:val="baseline"/>
        <w:outlineLvl w:val="0"/>
        <w:rPr>
          <w:rFonts w:cs="Arial"/>
        </w:rPr>
      </w:pPr>
      <w:r>
        <w:rPr>
          <w:rFonts w:cs="Arial"/>
        </w:rPr>
        <w:t>z</w:t>
      </w:r>
      <w:r w:rsidR="007E6952" w:rsidRPr="00804BE9">
        <w:rPr>
          <w:rFonts w:cs="Arial"/>
        </w:rPr>
        <w:t>hotovitelovy závazky za jakost prací, odstraňování vad a nedodělků jím provedených, platí i po jakémkoli odstoupení od smlouvy, pro část díla, kterou zhotovitel do takového odstoupení realizoval.</w:t>
      </w:r>
    </w:p>
    <w:p w14:paraId="13669778" w14:textId="77777777" w:rsidR="007E6952" w:rsidRPr="00804BE9" w:rsidRDefault="007E6952" w:rsidP="00F04112">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804BE9">
        <w:rPr>
          <w:rFonts w:cs="Arial"/>
        </w:rPr>
        <w:t>Odstoupí-li některá ze stran od této smlouvy na základě ujednání z této smlouvy vyplývajících, smluvní strany vypořádají své závazky z předmětné smlouvy do 30 dnů od odstoupení od smlouvy.</w:t>
      </w:r>
    </w:p>
    <w:p w14:paraId="61CD9229" w14:textId="41A02889" w:rsidR="007E6952" w:rsidRPr="00804BE9" w:rsidRDefault="007E6952" w:rsidP="002804A1">
      <w:pPr>
        <w:pStyle w:val="Odstavecseseznamem"/>
        <w:widowControl w:val="0"/>
        <w:numPr>
          <w:ilvl w:val="1"/>
          <w:numId w:val="3"/>
        </w:numPr>
        <w:tabs>
          <w:tab w:val="clear" w:pos="6245"/>
          <w:tab w:val="num" w:pos="709"/>
        </w:tabs>
        <w:adjustRightInd w:val="0"/>
        <w:spacing w:after="80"/>
        <w:ind w:left="567" w:hanging="567"/>
        <w:contextualSpacing w:val="0"/>
        <w:jc w:val="both"/>
        <w:textAlignment w:val="baseline"/>
        <w:outlineLvl w:val="0"/>
        <w:rPr>
          <w:rFonts w:cs="Arial"/>
        </w:rPr>
      </w:pPr>
      <w:r w:rsidRPr="00804BE9">
        <w:rPr>
          <w:rFonts w:cs="Arial"/>
        </w:rPr>
        <w:t>V případě, že nedojde mezi zhotovitelem a objednatelem dle výše uvedeného postupu ke shodě a písemné dohodě, bude postupováno dle článku</w:t>
      </w:r>
      <w:r w:rsidR="002C78A8">
        <w:rPr>
          <w:rFonts w:cs="Arial"/>
        </w:rPr>
        <w:t xml:space="preserve"> </w:t>
      </w:r>
      <w:r w:rsidR="00630FE9">
        <w:fldChar w:fldCharType="begin"/>
      </w:r>
      <w:r w:rsidR="00630FE9">
        <w:instrText xml:space="preserve"> REF _Ref23334846 \r \h  \* MERGEFORMAT </w:instrText>
      </w:r>
      <w:r w:rsidR="00630FE9">
        <w:fldChar w:fldCharType="separate"/>
      </w:r>
      <w:r w:rsidR="0063222B" w:rsidRPr="0063222B">
        <w:rPr>
          <w:rFonts w:cs="Arial"/>
        </w:rPr>
        <w:t>13</w:t>
      </w:r>
      <w:r w:rsidR="00630FE9">
        <w:fldChar w:fldCharType="end"/>
      </w:r>
      <w:r w:rsidR="00514147" w:rsidRPr="00804BE9">
        <w:rPr>
          <w:rFonts w:cs="Arial"/>
        </w:rPr>
        <w:t>.</w:t>
      </w:r>
      <w:r w:rsidRPr="00804BE9">
        <w:rPr>
          <w:rFonts w:cs="Arial"/>
        </w:rPr>
        <w:t xml:space="preserve"> této smlouvy.</w:t>
      </w:r>
    </w:p>
    <w:p w14:paraId="266D183F" w14:textId="77777777" w:rsidR="0083787D" w:rsidRPr="002E1D36" w:rsidRDefault="0083787D" w:rsidP="00090300">
      <w:pPr>
        <w:pStyle w:val="Zkladntext"/>
        <w:spacing w:before="0"/>
        <w:ind w:left="6245"/>
        <w:jc w:val="both"/>
        <w:rPr>
          <w:rFonts w:cs="Arial"/>
          <w:color w:val="0070C0"/>
          <w:sz w:val="20"/>
        </w:rPr>
      </w:pPr>
    </w:p>
    <w:p w14:paraId="4247EB33" w14:textId="77777777" w:rsidR="00091D30" w:rsidRPr="002A31C0" w:rsidRDefault="00091D30" w:rsidP="00090300">
      <w:pPr>
        <w:widowControl w:val="0"/>
        <w:numPr>
          <w:ilvl w:val="0"/>
          <w:numId w:val="3"/>
        </w:numPr>
        <w:tabs>
          <w:tab w:val="left" w:pos="708"/>
        </w:tabs>
        <w:adjustRightInd w:val="0"/>
        <w:spacing w:after="120" w:line="360" w:lineRule="atLeast"/>
        <w:ind w:left="357" w:hanging="357"/>
        <w:jc w:val="center"/>
        <w:textAlignment w:val="baseline"/>
        <w:outlineLvl w:val="0"/>
        <w:rPr>
          <w:rFonts w:cs="Arial"/>
          <w:b/>
          <w:caps/>
          <w:szCs w:val="22"/>
        </w:rPr>
      </w:pPr>
      <w:bookmarkStart w:id="17" w:name="_Ref23334846"/>
      <w:r w:rsidRPr="002A31C0">
        <w:rPr>
          <w:rFonts w:cs="Arial"/>
          <w:b/>
          <w:caps/>
          <w:szCs w:val="22"/>
        </w:rPr>
        <w:t>SPORY</w:t>
      </w:r>
      <w:bookmarkEnd w:id="17"/>
    </w:p>
    <w:p w14:paraId="5C16D3D9" w14:textId="77777777" w:rsidR="00091D30" w:rsidRPr="00804BE9" w:rsidRDefault="00091D30" w:rsidP="00090300">
      <w:pPr>
        <w:pStyle w:val="Odstavecseseznamem"/>
        <w:widowControl w:val="0"/>
        <w:numPr>
          <w:ilvl w:val="1"/>
          <w:numId w:val="3"/>
        </w:numPr>
        <w:tabs>
          <w:tab w:val="clear" w:pos="6245"/>
          <w:tab w:val="num" w:pos="709"/>
        </w:tabs>
        <w:adjustRightInd w:val="0"/>
        <w:spacing w:after="80"/>
        <w:ind w:left="567" w:hanging="567"/>
        <w:contextualSpacing w:val="0"/>
        <w:jc w:val="both"/>
        <w:textAlignment w:val="baseline"/>
        <w:outlineLvl w:val="0"/>
        <w:rPr>
          <w:rFonts w:cs="Arial"/>
        </w:rPr>
      </w:pPr>
      <w:r w:rsidRPr="00804BE9">
        <w:rPr>
          <w:rFonts w:cs="Arial"/>
        </w:rPr>
        <w:t>Strany se dohodly, že v případě sporů týkajících se této smlouvy vyvinou maximální úsilí řešit tyto spory vzájemnou dohodou. Pokud není dosaženo dohody do 30 dnů ode dne předložení sporné věci statutárním zástupcům smluvních stran, budou tyto řešeny věcně a místně příslušným soudem dle ustanovení občanského soudního řádu.</w:t>
      </w:r>
    </w:p>
    <w:p w14:paraId="72CA213E" w14:textId="77777777" w:rsidR="001B5867" w:rsidRDefault="001B5867" w:rsidP="005E5326">
      <w:pPr>
        <w:widowControl w:val="0"/>
        <w:tabs>
          <w:tab w:val="left" w:pos="-3060"/>
        </w:tabs>
        <w:adjustRightInd w:val="0"/>
        <w:spacing w:before="120"/>
        <w:ind w:left="425"/>
        <w:jc w:val="both"/>
        <w:textAlignment w:val="baseline"/>
        <w:outlineLvl w:val="0"/>
        <w:rPr>
          <w:rFonts w:cs="Arial"/>
          <w:b/>
          <w:caps/>
          <w:szCs w:val="22"/>
        </w:rPr>
      </w:pPr>
    </w:p>
    <w:p w14:paraId="4F6A3990" w14:textId="77777777" w:rsidR="00091D30" w:rsidRPr="00D40B28" w:rsidRDefault="00091D30" w:rsidP="00090300">
      <w:pPr>
        <w:widowControl w:val="0"/>
        <w:numPr>
          <w:ilvl w:val="0"/>
          <w:numId w:val="3"/>
        </w:numPr>
        <w:tabs>
          <w:tab w:val="left" w:pos="708"/>
        </w:tabs>
        <w:adjustRightInd w:val="0"/>
        <w:spacing w:after="120" w:line="360" w:lineRule="atLeast"/>
        <w:ind w:left="357" w:hanging="357"/>
        <w:jc w:val="center"/>
        <w:textAlignment w:val="baseline"/>
        <w:outlineLvl w:val="0"/>
        <w:rPr>
          <w:rFonts w:cs="Arial"/>
          <w:b/>
          <w:caps/>
          <w:szCs w:val="22"/>
        </w:rPr>
      </w:pPr>
      <w:r w:rsidRPr="00D40B28">
        <w:rPr>
          <w:rFonts w:cs="Arial"/>
          <w:b/>
          <w:caps/>
          <w:szCs w:val="22"/>
        </w:rPr>
        <w:t>Závěrečná ustanovení</w:t>
      </w:r>
    </w:p>
    <w:p w14:paraId="392F34D6" w14:textId="77777777" w:rsidR="00A81974" w:rsidRDefault="00A81974" w:rsidP="00553D6E">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804BE9">
        <w:rPr>
          <w:rFonts w:cs="Arial"/>
        </w:rPr>
        <w:t>Tuto smlouvu lze měnit nebo doplnit pouze písemnými průběžně číslovanými smluvními dodatky, jež musí být jako takové označeny a podepsány oběma stranami smlouvy.</w:t>
      </w:r>
      <w:r w:rsidR="00B12203">
        <w:rPr>
          <w:rFonts w:cs="Arial"/>
        </w:rPr>
        <w:t xml:space="preserve"> </w:t>
      </w:r>
      <w:r w:rsidRPr="00804BE9">
        <w:rPr>
          <w:rFonts w:cs="Arial"/>
        </w:rPr>
        <w:t>Tyto dodatky podléhají témuž smluvnímu režimu jako tato smlouva</w:t>
      </w:r>
      <w:r>
        <w:rPr>
          <w:rFonts w:cs="Arial"/>
        </w:rPr>
        <w:t>.</w:t>
      </w:r>
    </w:p>
    <w:p w14:paraId="630AC251" w14:textId="77777777" w:rsidR="00553D6E" w:rsidRDefault="00553D6E" w:rsidP="00553D6E">
      <w:pPr>
        <w:pStyle w:val="Odstavecseseznamem"/>
        <w:widowControl w:val="0"/>
        <w:numPr>
          <w:ilvl w:val="1"/>
          <w:numId w:val="3"/>
        </w:numPr>
        <w:tabs>
          <w:tab w:val="clear" w:pos="6245"/>
          <w:tab w:val="num" w:pos="709"/>
        </w:tabs>
        <w:adjustRightInd w:val="0"/>
        <w:spacing w:after="40"/>
        <w:ind w:left="567" w:hanging="567"/>
        <w:contextualSpacing w:val="0"/>
        <w:jc w:val="both"/>
        <w:textAlignment w:val="baseline"/>
        <w:outlineLvl w:val="0"/>
        <w:rPr>
          <w:rFonts w:cs="Arial"/>
        </w:rPr>
      </w:pPr>
      <w:r w:rsidRPr="005902F2">
        <w:rPr>
          <w:rFonts w:cs="Arial"/>
        </w:rPr>
        <w:t xml:space="preserve">Vztahy a závazky vyplývající z této smlouvy se řídí podle </w:t>
      </w:r>
      <w:r>
        <w:rPr>
          <w:rFonts w:cs="Arial"/>
        </w:rPr>
        <w:t>občanského zákoníku</w:t>
      </w:r>
      <w:r w:rsidRPr="005902F2">
        <w:rPr>
          <w:rFonts w:cs="Arial"/>
        </w:rPr>
        <w:t xml:space="preserve">, jestliže je tato smlouva neupravuje odpovídajícími ustanoveními. </w:t>
      </w:r>
    </w:p>
    <w:p w14:paraId="2ECD8FB1" w14:textId="77777777" w:rsidR="00944F5C" w:rsidRPr="00A81974" w:rsidRDefault="00A81974" w:rsidP="00017B54">
      <w:pPr>
        <w:pStyle w:val="Odstavecseseznamem"/>
        <w:widowControl w:val="0"/>
        <w:numPr>
          <w:ilvl w:val="1"/>
          <w:numId w:val="3"/>
        </w:numPr>
        <w:tabs>
          <w:tab w:val="clear" w:pos="6245"/>
          <w:tab w:val="num" w:pos="709"/>
        </w:tabs>
        <w:adjustRightInd w:val="0"/>
        <w:spacing w:after="80"/>
        <w:ind w:left="567" w:hanging="567"/>
        <w:contextualSpacing w:val="0"/>
        <w:jc w:val="both"/>
        <w:textAlignment w:val="baseline"/>
        <w:outlineLvl w:val="0"/>
        <w:rPr>
          <w:rFonts w:cs="Arial"/>
        </w:rPr>
      </w:pPr>
      <w:r w:rsidRPr="00A81974">
        <w:rPr>
          <w:rFonts w:cs="Arial"/>
        </w:rPr>
        <w:t>Styk mezi stranami bude písemný (dopisem, e-mailem) nebo ústní. Zhotovitel potvrzuje pravdivost svých identifikačních údajů s platným výpisem z obchodního rejstříku nebo s živnostenským oprávněním.</w:t>
      </w:r>
      <w:r>
        <w:rPr>
          <w:rFonts w:cs="Arial"/>
        </w:rPr>
        <w:t xml:space="preserve"> Změna identifikačních údajů </w:t>
      </w:r>
      <w:r w:rsidRPr="00A81974">
        <w:rPr>
          <w:rFonts w:cs="Arial"/>
        </w:rPr>
        <w:t>zhotovitele a objednatele</w:t>
      </w:r>
      <w:r>
        <w:rPr>
          <w:rFonts w:cs="Arial"/>
        </w:rPr>
        <w:t>, uvedných</w:t>
      </w:r>
      <w:r w:rsidRPr="00A81974">
        <w:rPr>
          <w:rFonts w:cs="Arial"/>
        </w:rPr>
        <w:t xml:space="preserve"> v čl. 1. této smlouvy </w:t>
      </w:r>
      <w:r>
        <w:rPr>
          <w:rFonts w:cs="Arial"/>
        </w:rPr>
        <w:t>může</w:t>
      </w:r>
      <w:r w:rsidRPr="00A81974">
        <w:rPr>
          <w:rFonts w:cs="Arial"/>
        </w:rPr>
        <w:t xml:space="preserve"> být změněn</w:t>
      </w:r>
      <w:r>
        <w:rPr>
          <w:rFonts w:cs="Arial"/>
        </w:rPr>
        <w:t>a</w:t>
      </w:r>
      <w:r w:rsidRPr="00A81974">
        <w:rPr>
          <w:rFonts w:cs="Arial"/>
        </w:rPr>
        <w:t xml:space="preserve"> písemným oznámením, které bude včas zasláno druhé straně.</w:t>
      </w:r>
      <w:r w:rsidR="001B3A7F">
        <w:rPr>
          <w:rFonts w:cs="Arial"/>
        </w:rPr>
        <w:t xml:space="preserve"> </w:t>
      </w:r>
      <w:r w:rsidR="001B3A7F" w:rsidRPr="00072DF2">
        <w:rPr>
          <w:rFonts w:cs="Arial"/>
        </w:rPr>
        <w:t>Pro styk mezi stranami budou rovněž platit pravidla informačního systému Datových schránek dle zákona č. 300/2008 Sb., o elektronických úkonech a autorizované konverzi dokumentů,v platném znění, a jeho prováděcích předpisů</w:t>
      </w:r>
      <w:r w:rsidR="001B3A7F">
        <w:rPr>
          <w:rFonts w:cs="Arial"/>
        </w:rPr>
        <w:t>.</w:t>
      </w:r>
    </w:p>
    <w:p w14:paraId="1F0E5338" w14:textId="77777777" w:rsidR="00944F5C" w:rsidRPr="00D40B28" w:rsidRDefault="00944F5C" w:rsidP="00017B54">
      <w:pPr>
        <w:pStyle w:val="Odstavecseseznamem"/>
        <w:widowControl w:val="0"/>
        <w:numPr>
          <w:ilvl w:val="1"/>
          <w:numId w:val="3"/>
        </w:numPr>
        <w:tabs>
          <w:tab w:val="clear" w:pos="6245"/>
          <w:tab w:val="num" w:pos="709"/>
        </w:tabs>
        <w:adjustRightInd w:val="0"/>
        <w:spacing w:after="80"/>
        <w:ind w:left="567" w:hanging="567"/>
        <w:contextualSpacing w:val="0"/>
        <w:jc w:val="both"/>
        <w:textAlignment w:val="baseline"/>
        <w:outlineLvl w:val="0"/>
        <w:rPr>
          <w:rFonts w:cs="Arial"/>
        </w:rPr>
      </w:pPr>
      <w:r w:rsidRPr="00072DF2">
        <w:rPr>
          <w:rFonts w:cs="Arial"/>
        </w:rPr>
        <w:t>V souladu s § 1801 občanského zákoníku se ve smluvním vztahu založeném touto smlouvou vylučuje použití § 1799 a § 1800 občanského zákoníku.</w:t>
      </w:r>
    </w:p>
    <w:p w14:paraId="039B3DA0" w14:textId="77777777" w:rsidR="00187319" w:rsidRPr="002D5141" w:rsidRDefault="00944F5C" w:rsidP="00017B54">
      <w:pPr>
        <w:pStyle w:val="Odstavecseseznamem"/>
        <w:widowControl w:val="0"/>
        <w:numPr>
          <w:ilvl w:val="1"/>
          <w:numId w:val="3"/>
        </w:numPr>
        <w:tabs>
          <w:tab w:val="clear" w:pos="6245"/>
          <w:tab w:val="num" w:pos="709"/>
        </w:tabs>
        <w:adjustRightInd w:val="0"/>
        <w:spacing w:after="80"/>
        <w:ind w:left="567" w:hanging="567"/>
        <w:contextualSpacing w:val="0"/>
        <w:jc w:val="both"/>
        <w:textAlignment w:val="baseline"/>
        <w:outlineLvl w:val="0"/>
        <w:rPr>
          <w:rFonts w:cs="Arial"/>
        </w:rPr>
      </w:pPr>
      <w:r w:rsidRPr="002D5141">
        <w:rPr>
          <w:rFonts w:cs="Arial"/>
        </w:rPr>
        <w:t>Tato smlouva nabývá platnosti dnem uzavření smlouvy, tj. dnem podpisu obou smluvních stran nebo osobami jimi zmocněnými; účinnosti nabývá dnem jejího uveřejnění v registru smluv dle zákona č. 340/2015 Sb., o zvláštních podmínkách účinnosti některých smluv, uveřejňování těchto smluv a o registru smluv.</w:t>
      </w:r>
      <w:r w:rsidR="002D5141" w:rsidRPr="002D5141">
        <w:rPr>
          <w:rFonts w:cs="Arial"/>
        </w:rPr>
        <w:t xml:space="preserve"> </w:t>
      </w:r>
      <w:r w:rsidRPr="002D5141">
        <w:rPr>
          <w:rFonts w:cs="Arial"/>
        </w:rPr>
        <w:t>Smluvní strany se dohodly, že zveřejnění této smlouvy v zákonné lhůtě prostřednictvím registru smluv provede objednatel.</w:t>
      </w:r>
    </w:p>
    <w:p w14:paraId="7597D207" w14:textId="77777777" w:rsidR="00944F5C" w:rsidRDefault="00072DF2" w:rsidP="00017B54">
      <w:pPr>
        <w:pStyle w:val="Odstavecseseznamem"/>
        <w:widowControl w:val="0"/>
        <w:numPr>
          <w:ilvl w:val="1"/>
          <w:numId w:val="3"/>
        </w:numPr>
        <w:tabs>
          <w:tab w:val="clear" w:pos="6245"/>
          <w:tab w:val="num" w:pos="709"/>
        </w:tabs>
        <w:adjustRightInd w:val="0"/>
        <w:spacing w:after="80"/>
        <w:ind w:left="567" w:hanging="567"/>
        <w:contextualSpacing w:val="0"/>
        <w:jc w:val="both"/>
        <w:textAlignment w:val="baseline"/>
        <w:outlineLvl w:val="0"/>
        <w:rPr>
          <w:rFonts w:cs="Arial"/>
        </w:rPr>
      </w:pPr>
      <w:r w:rsidRPr="00072DF2">
        <w:rPr>
          <w:rFonts w:cs="Arial"/>
        </w:rPr>
        <w:t>Smluvní strany prohlašují, že žádná část smlouvy nenaplňuje znaky obchodního tajemství ve smyslu § 504 zákona č. 89/2012 Sb., občanský zákoník.</w:t>
      </w:r>
    </w:p>
    <w:p w14:paraId="5C614B81" w14:textId="77777777" w:rsidR="0037296F" w:rsidRPr="0037296F" w:rsidRDefault="0037296F" w:rsidP="00017B54">
      <w:pPr>
        <w:pStyle w:val="Odstavecseseznamem"/>
        <w:widowControl w:val="0"/>
        <w:numPr>
          <w:ilvl w:val="1"/>
          <w:numId w:val="3"/>
        </w:numPr>
        <w:tabs>
          <w:tab w:val="clear" w:pos="6245"/>
          <w:tab w:val="num" w:pos="709"/>
        </w:tabs>
        <w:adjustRightInd w:val="0"/>
        <w:spacing w:after="80"/>
        <w:ind w:left="567" w:hanging="567"/>
        <w:contextualSpacing w:val="0"/>
        <w:jc w:val="both"/>
        <w:textAlignment w:val="baseline"/>
        <w:outlineLvl w:val="0"/>
        <w:rPr>
          <w:rFonts w:cs="Arial"/>
        </w:rPr>
      </w:pPr>
      <w:r w:rsidRPr="00017B54">
        <w:rPr>
          <w:rFonts w:cs="Arial"/>
        </w:rPr>
        <w:t>Zhotovitel bere na vědomí, že osobní údaje uvedené ve smlouvě objednatel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pověřence pro ochranu osobních údajů jsou dostupné na webových stránkách www.ssluh.cz.</w:t>
      </w:r>
    </w:p>
    <w:p w14:paraId="1B9A8289" w14:textId="77777777" w:rsidR="001211CB" w:rsidRDefault="00543E3E" w:rsidP="007923C5">
      <w:pPr>
        <w:pStyle w:val="Odstavecseseznamem"/>
        <w:widowControl w:val="0"/>
        <w:numPr>
          <w:ilvl w:val="1"/>
          <w:numId w:val="3"/>
        </w:numPr>
        <w:tabs>
          <w:tab w:val="clear" w:pos="6245"/>
          <w:tab w:val="num" w:pos="709"/>
        </w:tabs>
        <w:adjustRightInd w:val="0"/>
        <w:spacing w:after="80"/>
        <w:ind w:left="567" w:hanging="567"/>
        <w:contextualSpacing w:val="0"/>
        <w:jc w:val="both"/>
        <w:textAlignment w:val="baseline"/>
        <w:outlineLvl w:val="0"/>
        <w:rPr>
          <w:rFonts w:cs="Arial"/>
        </w:rPr>
      </w:pPr>
      <w:r w:rsidRPr="00F645F4">
        <w:rPr>
          <w:rFonts w:cs="Arial"/>
        </w:rPr>
        <w:lastRenderedPageBreak/>
        <w:t xml:space="preserve">Zhotovitel prohlašuje, že si je vědom skutečnosti, že </w:t>
      </w:r>
      <w:r>
        <w:rPr>
          <w:rFonts w:cs="Arial"/>
        </w:rPr>
        <w:t>o</w:t>
      </w:r>
      <w:r w:rsidRPr="00F645F4">
        <w:rPr>
          <w:rFonts w:cs="Arial"/>
        </w:rPr>
        <w:t xml:space="preserve">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(resp. plnění této smlouvy) podílejí a bez ohledu na to, zda budou činnosti prováděné v rámci realizace plnění předmětu smlouvy prováděny </w:t>
      </w:r>
      <w:r>
        <w:rPr>
          <w:rFonts w:cs="Arial"/>
        </w:rPr>
        <w:t>z</w:t>
      </w:r>
      <w:r w:rsidRPr="00F645F4">
        <w:rPr>
          <w:rFonts w:cs="Arial"/>
        </w:rPr>
        <w:t>hotovitelem či jeho poddodavatelem</w:t>
      </w:r>
      <w:r>
        <w:rPr>
          <w:rFonts w:cs="Arial"/>
        </w:rPr>
        <w:t>.</w:t>
      </w:r>
      <w:r w:rsidR="001211CB">
        <w:rPr>
          <w:rFonts w:cs="Arial"/>
        </w:rPr>
        <w:t xml:space="preserve"> </w:t>
      </w:r>
      <w:r w:rsidR="001211CB" w:rsidRPr="00C9743B">
        <w:rPr>
          <w:rFonts w:cs="Arial"/>
        </w:rPr>
        <w:t xml:space="preserve">Dále se zavazuje, že při plnění předmětu </w:t>
      </w:r>
      <w:r w:rsidR="001211CB" w:rsidRPr="00C13CA5">
        <w:rPr>
          <w:rFonts w:cs="Arial"/>
        </w:rPr>
        <w:t>zakázky (resp. plnění této smlouvy) bude v míře, kterou připouští řádné plnění díla, využívat pro komunikaci a korespondenci prostředky elektronické komunikace, bude minimalizovat spotřebu kancelářského materiálu, používat výrobky z recyklovaného materiálu nebo materiálu z obnovitelných zdrojů, nebo výrobky opakovaně použitelné</w:t>
      </w:r>
      <w:r w:rsidR="001211CB">
        <w:rPr>
          <w:rFonts w:cs="Arial"/>
        </w:rPr>
        <w:t>.</w:t>
      </w:r>
    </w:p>
    <w:p w14:paraId="118E801D" w14:textId="77777777" w:rsidR="006E025B" w:rsidRPr="00017B54" w:rsidRDefault="00091D30" w:rsidP="00017B54">
      <w:pPr>
        <w:pStyle w:val="Odstavecseseznamem"/>
        <w:widowControl w:val="0"/>
        <w:numPr>
          <w:ilvl w:val="1"/>
          <w:numId w:val="3"/>
        </w:numPr>
        <w:tabs>
          <w:tab w:val="clear" w:pos="6245"/>
          <w:tab w:val="num" w:pos="709"/>
        </w:tabs>
        <w:adjustRightInd w:val="0"/>
        <w:spacing w:after="80"/>
        <w:ind w:left="567" w:hanging="567"/>
        <w:contextualSpacing w:val="0"/>
        <w:jc w:val="both"/>
        <w:textAlignment w:val="baseline"/>
        <w:outlineLvl w:val="0"/>
        <w:rPr>
          <w:rFonts w:cs="Arial"/>
        </w:rPr>
      </w:pPr>
      <w:r w:rsidRPr="00017B54">
        <w:rPr>
          <w:rFonts w:cs="Arial"/>
        </w:rPr>
        <w:t>Případná neplatnost některého ustanovení této smlouvy nemá za následek neplatnost ostatních ustanovení.</w:t>
      </w:r>
      <w:r w:rsidR="006E025B" w:rsidRPr="00017B54">
        <w:rPr>
          <w:rFonts w:cs="Arial"/>
        </w:rPr>
        <w:t xml:space="preserve"> V případě, že kterékoliv ustanovení této smlouvy se stane neúčinným nebo neplatným, smluvní strany se zavazují bez zbytečného odkladu nahradit takové ustanovení novým, které svým obsahem a smyslem odpovídá nejlépe obsahu a smyslu ustanovení původního. </w:t>
      </w:r>
    </w:p>
    <w:p w14:paraId="22D590CF" w14:textId="77777777" w:rsidR="00091D30" w:rsidRPr="00072DF2" w:rsidRDefault="00091D30" w:rsidP="00017B54">
      <w:pPr>
        <w:pStyle w:val="Odstavecseseznamem"/>
        <w:widowControl w:val="0"/>
        <w:numPr>
          <w:ilvl w:val="1"/>
          <w:numId w:val="3"/>
        </w:numPr>
        <w:tabs>
          <w:tab w:val="clear" w:pos="6245"/>
          <w:tab w:val="num" w:pos="709"/>
        </w:tabs>
        <w:adjustRightInd w:val="0"/>
        <w:spacing w:after="80"/>
        <w:ind w:left="567" w:hanging="567"/>
        <w:contextualSpacing w:val="0"/>
        <w:jc w:val="both"/>
        <w:textAlignment w:val="baseline"/>
        <w:outlineLvl w:val="0"/>
        <w:rPr>
          <w:rFonts w:cs="Arial"/>
        </w:rPr>
      </w:pPr>
      <w:r w:rsidRPr="00072DF2">
        <w:rPr>
          <w:rFonts w:cs="Arial"/>
        </w:rPr>
        <w:t>Smlouva se vyhotovuje v</w:t>
      </w:r>
      <w:r w:rsidR="00072DF2" w:rsidRPr="00072DF2">
        <w:rPr>
          <w:rFonts w:cs="Arial"/>
        </w:rPr>
        <w:t xml:space="preserve">e </w:t>
      </w:r>
      <w:r w:rsidR="001B3A7F">
        <w:rPr>
          <w:rFonts w:cs="Arial"/>
        </w:rPr>
        <w:t>2</w:t>
      </w:r>
      <w:r w:rsidR="00072DF2" w:rsidRPr="00072DF2">
        <w:rPr>
          <w:rFonts w:cs="Arial"/>
        </w:rPr>
        <w:t xml:space="preserve"> </w:t>
      </w:r>
      <w:r w:rsidRPr="00072DF2">
        <w:rPr>
          <w:rFonts w:cs="Arial"/>
        </w:rPr>
        <w:t xml:space="preserve">vyhotoveních stejné právní síly, z nichž objednatel obdrží </w:t>
      </w:r>
      <w:r w:rsidR="001B3A7F">
        <w:rPr>
          <w:rFonts w:cs="Arial"/>
        </w:rPr>
        <w:t>1</w:t>
      </w:r>
      <w:r w:rsidRPr="00072DF2">
        <w:rPr>
          <w:rFonts w:cs="Arial"/>
        </w:rPr>
        <w:t xml:space="preserve"> vyhotovení a zhotovitel obdrží </w:t>
      </w:r>
      <w:r w:rsidR="001B3A7F">
        <w:rPr>
          <w:rFonts w:cs="Arial"/>
        </w:rPr>
        <w:t xml:space="preserve">také </w:t>
      </w:r>
      <w:r w:rsidR="00072DF2" w:rsidRPr="00072DF2">
        <w:rPr>
          <w:rFonts w:cs="Arial"/>
        </w:rPr>
        <w:t>1</w:t>
      </w:r>
      <w:r w:rsidRPr="00072DF2">
        <w:rPr>
          <w:rFonts w:cs="Arial"/>
        </w:rPr>
        <w:t xml:space="preserve"> vyhotovení.</w:t>
      </w:r>
    </w:p>
    <w:p w14:paraId="7621187B" w14:textId="77777777" w:rsidR="00091D30" w:rsidRDefault="00091D30" w:rsidP="000A2F3E">
      <w:pPr>
        <w:pStyle w:val="Odstavecseseznamem"/>
        <w:widowControl w:val="0"/>
        <w:numPr>
          <w:ilvl w:val="0"/>
          <w:numId w:val="0"/>
        </w:numPr>
        <w:adjustRightInd w:val="0"/>
        <w:spacing w:after="40"/>
        <w:ind w:left="567"/>
        <w:contextualSpacing w:val="0"/>
        <w:jc w:val="both"/>
        <w:textAlignment w:val="baseline"/>
        <w:outlineLvl w:val="0"/>
        <w:rPr>
          <w:rFonts w:cs="Arial"/>
        </w:rPr>
      </w:pPr>
    </w:p>
    <w:p w14:paraId="6EB52B3B" w14:textId="77777777" w:rsidR="000A2F3E" w:rsidRDefault="000A2F3E" w:rsidP="000A2F3E">
      <w:pPr>
        <w:pStyle w:val="Odstavecseseznamem"/>
        <w:widowControl w:val="0"/>
        <w:numPr>
          <w:ilvl w:val="0"/>
          <w:numId w:val="0"/>
        </w:numPr>
        <w:adjustRightInd w:val="0"/>
        <w:spacing w:after="40"/>
        <w:ind w:left="567"/>
        <w:contextualSpacing w:val="0"/>
        <w:jc w:val="both"/>
        <w:textAlignment w:val="baseline"/>
        <w:outlineLvl w:val="0"/>
        <w:rPr>
          <w:rFonts w:cs="Arial"/>
        </w:rPr>
      </w:pPr>
    </w:p>
    <w:p w14:paraId="37485CB6" w14:textId="77777777" w:rsidR="000A2F3E" w:rsidRDefault="000A2F3E" w:rsidP="000A2F3E">
      <w:pPr>
        <w:pStyle w:val="Odstavecseseznamem"/>
        <w:widowControl w:val="0"/>
        <w:numPr>
          <w:ilvl w:val="0"/>
          <w:numId w:val="0"/>
        </w:numPr>
        <w:adjustRightInd w:val="0"/>
        <w:spacing w:after="40"/>
        <w:ind w:left="567"/>
        <w:contextualSpacing w:val="0"/>
        <w:jc w:val="both"/>
        <w:textAlignment w:val="baseline"/>
        <w:outlineLvl w:val="0"/>
        <w:rPr>
          <w:rFonts w:cs="Arial"/>
        </w:rPr>
      </w:pPr>
    </w:p>
    <w:p w14:paraId="6E1989B5" w14:textId="77777777" w:rsidR="00091D30" w:rsidRDefault="00091D30" w:rsidP="00091D30">
      <w:pPr>
        <w:spacing w:before="120"/>
        <w:ind w:left="720"/>
        <w:jc w:val="both"/>
        <w:rPr>
          <w:rFonts w:cs="Arial"/>
          <w:szCs w:val="22"/>
          <w:highlight w:val="cyan"/>
        </w:rPr>
      </w:pPr>
    </w:p>
    <w:p w14:paraId="64C4CB8E" w14:textId="0D0F023F" w:rsidR="00091D30" w:rsidRPr="00D40B28" w:rsidRDefault="00091D30" w:rsidP="00072DF2">
      <w:pPr>
        <w:pStyle w:val="Zkladntext"/>
        <w:tabs>
          <w:tab w:val="left" w:pos="4962"/>
          <w:tab w:val="left" w:pos="5220"/>
        </w:tabs>
        <w:jc w:val="both"/>
        <w:rPr>
          <w:rFonts w:cs="Arial"/>
          <w:sz w:val="20"/>
          <w:szCs w:val="22"/>
        </w:rPr>
      </w:pPr>
      <w:r w:rsidRPr="00D40B28">
        <w:rPr>
          <w:rFonts w:cs="Arial"/>
          <w:sz w:val="20"/>
          <w:szCs w:val="22"/>
        </w:rPr>
        <w:t>V</w:t>
      </w:r>
      <w:r w:rsidR="00072DF2">
        <w:rPr>
          <w:rFonts w:cs="Arial"/>
          <w:sz w:val="20"/>
          <w:szCs w:val="22"/>
        </w:rPr>
        <w:t> </w:t>
      </w:r>
      <w:r w:rsidR="00F05CC8">
        <w:rPr>
          <w:rFonts w:cs="Arial"/>
          <w:sz w:val="20"/>
          <w:szCs w:val="22"/>
        </w:rPr>
        <w:t>Návojné</w:t>
      </w:r>
      <w:r w:rsidRPr="00D40B28">
        <w:rPr>
          <w:rFonts w:cs="Arial"/>
          <w:sz w:val="20"/>
          <w:szCs w:val="22"/>
        </w:rPr>
        <w:t xml:space="preserve"> dne</w:t>
      </w:r>
      <w:r w:rsidR="00072DF2">
        <w:rPr>
          <w:rFonts w:cs="Arial"/>
          <w:sz w:val="20"/>
          <w:szCs w:val="22"/>
        </w:rPr>
        <w:t>:</w:t>
      </w:r>
      <w:r w:rsidRPr="00D40B28">
        <w:rPr>
          <w:rFonts w:cs="Arial"/>
          <w:sz w:val="20"/>
          <w:szCs w:val="22"/>
        </w:rPr>
        <w:t xml:space="preserve"> </w:t>
      </w:r>
      <w:r w:rsidR="00630FE9">
        <w:rPr>
          <w:rFonts w:cs="Arial"/>
          <w:sz w:val="20"/>
          <w:szCs w:val="22"/>
        </w:rPr>
        <w:t>4. 8. 2023</w:t>
      </w:r>
      <w:r w:rsidR="00072DF2">
        <w:rPr>
          <w:rFonts w:cs="Arial"/>
          <w:sz w:val="20"/>
          <w:szCs w:val="22"/>
        </w:rPr>
        <w:tab/>
        <w:t>V</w:t>
      </w:r>
      <w:r w:rsidR="00630FE9">
        <w:rPr>
          <w:rFonts w:cs="Arial"/>
          <w:sz w:val="20"/>
          <w:szCs w:val="22"/>
        </w:rPr>
        <w:t> Návojné</w:t>
      </w:r>
      <w:r w:rsidR="00630FE9">
        <w:t xml:space="preserve"> </w:t>
      </w:r>
      <w:r w:rsidR="00630FE9" w:rsidRPr="00D40B28">
        <w:rPr>
          <w:rFonts w:cs="Arial"/>
          <w:sz w:val="20"/>
          <w:szCs w:val="22"/>
        </w:rPr>
        <w:t>dne</w:t>
      </w:r>
      <w:r w:rsidR="00630FE9">
        <w:rPr>
          <w:rFonts w:cs="Arial"/>
          <w:sz w:val="20"/>
          <w:szCs w:val="22"/>
        </w:rPr>
        <w:t>: 4. 8. 2023</w:t>
      </w:r>
      <w:r w:rsidRPr="00D40B28">
        <w:rPr>
          <w:rFonts w:cs="Arial"/>
          <w:sz w:val="20"/>
          <w:szCs w:val="22"/>
        </w:rPr>
        <w:t xml:space="preserve"> </w:t>
      </w:r>
    </w:p>
    <w:p w14:paraId="6CC1E884" w14:textId="77777777" w:rsidR="00091D30" w:rsidRPr="00D40B28" w:rsidRDefault="00091D30" w:rsidP="00091D30">
      <w:pPr>
        <w:pStyle w:val="Zkladntext"/>
        <w:jc w:val="both"/>
        <w:rPr>
          <w:rFonts w:cs="Arial"/>
          <w:sz w:val="20"/>
          <w:szCs w:val="22"/>
        </w:rPr>
      </w:pPr>
    </w:p>
    <w:p w14:paraId="6601F94D" w14:textId="77777777" w:rsidR="00091D30" w:rsidRDefault="00091D30" w:rsidP="00091D30">
      <w:pPr>
        <w:pStyle w:val="Zkladntext"/>
        <w:jc w:val="both"/>
        <w:rPr>
          <w:rFonts w:cs="Arial"/>
          <w:sz w:val="20"/>
          <w:szCs w:val="22"/>
        </w:rPr>
      </w:pPr>
    </w:p>
    <w:p w14:paraId="74C5E7CB" w14:textId="77777777" w:rsidR="00091D30" w:rsidRPr="00D40B28" w:rsidRDefault="00091D30" w:rsidP="00072DF2">
      <w:pPr>
        <w:pStyle w:val="Zkladntext"/>
        <w:tabs>
          <w:tab w:val="left" w:pos="4962"/>
        </w:tabs>
        <w:jc w:val="both"/>
        <w:rPr>
          <w:rFonts w:cs="Arial"/>
          <w:sz w:val="20"/>
          <w:szCs w:val="22"/>
        </w:rPr>
      </w:pPr>
      <w:r w:rsidRPr="00D40B28">
        <w:rPr>
          <w:rFonts w:cs="Arial"/>
          <w:sz w:val="20"/>
          <w:szCs w:val="22"/>
        </w:rPr>
        <w:t>__________________________</w:t>
      </w:r>
      <w:r w:rsidR="00072DF2">
        <w:rPr>
          <w:rFonts w:cs="Arial"/>
          <w:sz w:val="20"/>
          <w:szCs w:val="22"/>
        </w:rPr>
        <w:tab/>
      </w:r>
      <w:r w:rsidRPr="00D40B28">
        <w:rPr>
          <w:rFonts w:cs="Arial"/>
          <w:sz w:val="20"/>
          <w:szCs w:val="22"/>
        </w:rPr>
        <w:t>__________________________</w:t>
      </w:r>
    </w:p>
    <w:p w14:paraId="675A5B5E" w14:textId="77777777" w:rsidR="00072DF2" w:rsidRPr="00F05CC8" w:rsidRDefault="00F05CC8" w:rsidP="00F05CC8">
      <w:pPr>
        <w:pStyle w:val="Textvbloku"/>
        <w:tabs>
          <w:tab w:val="left" w:pos="3402"/>
          <w:tab w:val="left" w:pos="3686"/>
          <w:tab w:val="left" w:pos="3969"/>
        </w:tabs>
        <w:ind w:right="0"/>
        <w:jc w:val="left"/>
        <w:rPr>
          <w:rFonts w:cs="Arial"/>
          <w:sz w:val="20"/>
        </w:rPr>
      </w:pPr>
      <w:r w:rsidRPr="00F05CC8">
        <w:rPr>
          <w:rFonts w:cs="Arial"/>
          <w:sz w:val="20"/>
        </w:rPr>
        <w:t xml:space="preserve">Bc. </w:t>
      </w:r>
      <w:r w:rsidRPr="00026B1B">
        <w:rPr>
          <w:rFonts w:cs="Arial"/>
          <w:sz w:val="20"/>
          <w:highlight w:val="black"/>
        </w:rPr>
        <w:t>Jan Šerý</w:t>
      </w:r>
      <w:r>
        <w:rPr>
          <w:rFonts w:cs="Arial"/>
          <w:sz w:val="20"/>
        </w:rPr>
        <w:t xml:space="preserve">, </w:t>
      </w:r>
      <w:r w:rsidR="00072DF2">
        <w:rPr>
          <w:rFonts w:cs="Arial"/>
          <w:sz w:val="20"/>
          <w:szCs w:val="22"/>
        </w:rPr>
        <w:tab/>
      </w:r>
      <w:r>
        <w:rPr>
          <w:rFonts w:cs="Arial"/>
          <w:sz w:val="20"/>
          <w:szCs w:val="22"/>
        </w:rPr>
        <w:tab/>
      </w:r>
      <w:r>
        <w:rPr>
          <w:rFonts w:cs="Arial"/>
          <w:sz w:val="20"/>
          <w:szCs w:val="22"/>
        </w:rPr>
        <w:tab/>
      </w:r>
      <w:r>
        <w:rPr>
          <w:rFonts w:cs="Arial"/>
          <w:sz w:val="20"/>
          <w:szCs w:val="22"/>
        </w:rPr>
        <w:tab/>
      </w:r>
      <w:r>
        <w:rPr>
          <w:rFonts w:cs="Arial"/>
          <w:sz w:val="20"/>
          <w:szCs w:val="22"/>
        </w:rPr>
        <w:tab/>
      </w:r>
      <w:r w:rsidR="00821F06">
        <w:rPr>
          <w:rFonts w:cs="Arial"/>
          <w:sz w:val="20"/>
          <w:szCs w:val="22"/>
        </w:rPr>
        <w:t xml:space="preserve">Ing. </w:t>
      </w:r>
      <w:r w:rsidR="00821F06" w:rsidRPr="00026B1B">
        <w:rPr>
          <w:rFonts w:cs="Arial"/>
          <w:sz w:val="20"/>
          <w:szCs w:val="22"/>
          <w:highlight w:val="black"/>
        </w:rPr>
        <w:t>David Polášek</w:t>
      </w:r>
    </w:p>
    <w:p w14:paraId="10701279" w14:textId="77777777" w:rsidR="005902F2" w:rsidRPr="002E1632" w:rsidRDefault="00D41D82" w:rsidP="00072DF2">
      <w:pPr>
        <w:pStyle w:val="Zkladntext"/>
        <w:tabs>
          <w:tab w:val="left" w:pos="4962"/>
          <w:tab w:val="left" w:pos="5220"/>
        </w:tabs>
        <w:jc w:val="both"/>
        <w:rPr>
          <w:rFonts w:cs="Arial"/>
        </w:rPr>
      </w:pPr>
      <w:r>
        <w:rPr>
          <w:rFonts w:cs="Arial"/>
          <w:sz w:val="20"/>
          <w:szCs w:val="22"/>
        </w:rPr>
        <w:t>ř</w:t>
      </w:r>
      <w:r w:rsidR="00F05CC8">
        <w:rPr>
          <w:rFonts w:cs="Arial"/>
          <w:sz w:val="20"/>
          <w:szCs w:val="22"/>
        </w:rPr>
        <w:t>editel</w:t>
      </w:r>
      <w:r w:rsidR="00072DF2">
        <w:rPr>
          <w:rFonts w:cs="Arial"/>
          <w:sz w:val="20"/>
          <w:szCs w:val="22"/>
        </w:rPr>
        <w:t xml:space="preserve"> organizace</w:t>
      </w:r>
      <w:r w:rsidR="00821F06">
        <w:rPr>
          <w:rFonts w:cs="Arial"/>
          <w:sz w:val="20"/>
          <w:szCs w:val="22"/>
        </w:rPr>
        <w:tab/>
        <w:t>jednatel společnosti</w:t>
      </w:r>
    </w:p>
    <w:sectPr w:rsidR="005902F2" w:rsidRPr="002E1632" w:rsidSect="00BF257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389A5" w14:textId="77777777" w:rsidR="005E06DB" w:rsidRDefault="005E06DB" w:rsidP="008253BA">
      <w:r>
        <w:separator/>
      </w:r>
    </w:p>
  </w:endnote>
  <w:endnote w:type="continuationSeparator" w:id="0">
    <w:p w14:paraId="13C50D41" w14:textId="77777777" w:rsidR="005E06DB" w:rsidRDefault="005E06DB" w:rsidP="0082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45425"/>
      <w:docPartObj>
        <w:docPartGallery w:val="Page Numbers (Bottom of Page)"/>
        <w:docPartUnique/>
      </w:docPartObj>
    </w:sdtPr>
    <w:sdtContent>
      <w:p w14:paraId="405AC92F" w14:textId="77777777" w:rsidR="00544B4E" w:rsidRDefault="00AD002A">
        <w:pPr>
          <w:pStyle w:val="Zpat"/>
          <w:jc w:val="center"/>
        </w:pPr>
        <w:r>
          <w:fldChar w:fldCharType="begin"/>
        </w:r>
        <w:r w:rsidR="00544B4E">
          <w:instrText>PAGE   \* MERGEFORMAT</w:instrText>
        </w:r>
        <w:r>
          <w:fldChar w:fldCharType="separate"/>
        </w:r>
        <w:r w:rsidR="0085548B">
          <w:rPr>
            <w:noProof/>
          </w:rPr>
          <w:t>7</w:t>
        </w:r>
        <w:r>
          <w:fldChar w:fldCharType="end"/>
        </w:r>
      </w:p>
    </w:sdtContent>
  </w:sdt>
  <w:p w14:paraId="75E4E3D7" w14:textId="77777777" w:rsidR="00544B4E" w:rsidRDefault="00544B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25229" w14:textId="77777777" w:rsidR="005E06DB" w:rsidRDefault="005E06DB" w:rsidP="008253BA">
      <w:r>
        <w:separator/>
      </w:r>
    </w:p>
  </w:footnote>
  <w:footnote w:type="continuationSeparator" w:id="0">
    <w:p w14:paraId="1E98E312" w14:textId="77777777" w:rsidR="005E06DB" w:rsidRDefault="005E06DB" w:rsidP="00825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5A3A" w14:textId="77777777" w:rsidR="00F2049B" w:rsidRDefault="00F2049B" w:rsidP="008253BA">
    <w:pPr>
      <w:pStyle w:val="Zhlav"/>
      <w:tabs>
        <w:tab w:val="clear" w:pos="9072"/>
      </w:tabs>
      <w:ind w:firstLine="708"/>
      <w:rPr>
        <w:rFonts w:cs="Arial"/>
      </w:rPr>
    </w:pPr>
    <w:r>
      <w:rPr>
        <w:rFonts w:cs="Arial"/>
      </w:rPr>
      <w:tab/>
    </w:r>
    <w:r>
      <w:rPr>
        <w:rFonts w:cs="Arial"/>
      </w:rPr>
      <w:tab/>
    </w:r>
    <w:r>
      <w:rPr>
        <w:rFonts w:cs="Arial"/>
      </w:rPr>
      <w:tab/>
    </w:r>
  </w:p>
  <w:p w14:paraId="083D32F3" w14:textId="77777777" w:rsidR="00F2049B" w:rsidRDefault="00F2049B" w:rsidP="008253BA">
    <w:pPr>
      <w:pStyle w:val="Zhlav"/>
      <w:tabs>
        <w:tab w:val="clear" w:pos="4536"/>
        <w:tab w:val="clear" w:pos="9072"/>
        <w:tab w:val="center" w:pos="7230"/>
      </w:tabs>
      <w:rPr>
        <w:rFonts w:cs="Arial"/>
        <w:b/>
      </w:rPr>
    </w:pPr>
    <w:r>
      <w:rPr>
        <w:rFonts w:cs="Arial"/>
      </w:rPr>
      <w:tab/>
    </w:r>
  </w:p>
  <w:p w14:paraId="2ED83985" w14:textId="77777777" w:rsidR="00F2049B" w:rsidRDefault="00F2049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919D2"/>
    <w:multiLevelType w:val="multilevel"/>
    <w:tmpl w:val="9A6EE98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245"/>
        </w:tabs>
        <w:ind w:left="6245" w:hanging="432"/>
      </w:pPr>
      <w:rPr>
        <w:rFonts w:hint="default"/>
        <w:b w:val="0"/>
        <w:bCs/>
        <w:sz w:val="20"/>
        <w:szCs w:val="20"/>
      </w:rPr>
    </w:lvl>
    <w:lvl w:ilvl="2">
      <w:start w:val="1"/>
      <w:numFmt w:val="bullet"/>
      <w:lvlText w:val=""/>
      <w:lvlJc w:val="left"/>
      <w:pPr>
        <w:tabs>
          <w:tab w:val="num" w:pos="1713"/>
        </w:tabs>
        <w:ind w:left="1497" w:hanging="504"/>
      </w:pPr>
      <w:rPr>
        <w:rFonts w:ascii="Wingdings" w:hAnsi="Wingding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67A2FFE"/>
    <w:multiLevelType w:val="multilevel"/>
    <w:tmpl w:val="742C329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245"/>
        </w:tabs>
        <w:ind w:left="6245" w:hanging="432"/>
      </w:pPr>
      <w:rPr>
        <w:rFonts w:hint="default"/>
        <w:b w:val="0"/>
        <w:bCs/>
        <w:sz w:val="20"/>
        <w:szCs w:val="20"/>
      </w:rPr>
    </w:lvl>
    <w:lvl w:ilvl="2">
      <w:start w:val="1"/>
      <w:numFmt w:val="decimal"/>
      <w:lvlText w:val="%1.%2.%3."/>
      <w:lvlJc w:val="left"/>
      <w:pPr>
        <w:tabs>
          <w:tab w:val="num" w:pos="1713"/>
        </w:tabs>
        <w:ind w:left="1497"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6182C9E"/>
    <w:multiLevelType w:val="hybridMultilevel"/>
    <w:tmpl w:val="ECCE6076"/>
    <w:lvl w:ilvl="0" w:tplc="E6EEBD4C">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6A3F3FE6"/>
    <w:multiLevelType w:val="multilevel"/>
    <w:tmpl w:val="1586338C"/>
    <w:lvl w:ilvl="0">
      <w:start w:val="1"/>
      <w:numFmt w:val="decimal"/>
      <w:pStyle w:val="Nadpis1"/>
      <w:lvlText w:val="%1."/>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2"/>
      <w:numFmt w:val="ordinal"/>
      <w:lvlText w:val="%1.%2"/>
      <w:lvlJc w:val="left"/>
      <w:pPr>
        <w:ind w:left="0" w:firstLine="0"/>
      </w:pPr>
      <w:rPr>
        <w:rFonts w:ascii="Arial" w:hAnsi="Arial" w:cs="Arial" w:hint="default"/>
        <w:b w:val="0"/>
        <w:i w:val="0"/>
        <w:caps w:val="0"/>
        <w:strike w:val="0"/>
        <w:dstrike w:val="0"/>
        <w:vanish w:val="0"/>
        <w:sz w:val="20"/>
        <w:szCs w:val="20"/>
        <w:vertAlign w:val="baseline"/>
      </w:rPr>
    </w:lvl>
    <w:lvl w:ilvl="2">
      <w:start w:val="1"/>
      <w:numFmt w:val="decimal"/>
      <w:suff w:val="space"/>
      <w:lvlText w:val="%1.%2%3."/>
      <w:lvlJc w:val="left"/>
      <w:pPr>
        <w:ind w:left="-33" w:firstLine="288"/>
      </w:pPr>
      <w:rPr>
        <w:rFonts w:ascii="Calibri" w:hAnsi="Calibri" w:hint="default"/>
        <w:b w:val="0"/>
        <w:i w:val="0"/>
        <w:sz w:val="22"/>
      </w:rPr>
    </w:lvl>
    <w:lvl w:ilvl="3">
      <w:start w:val="1"/>
      <w:numFmt w:val="none"/>
      <w:lvlText w:val=""/>
      <w:lvlJc w:val="right"/>
      <w:pPr>
        <w:ind w:left="864" w:hanging="144"/>
      </w:pPr>
      <w:rPr>
        <w:rFonts w:hint="default"/>
      </w:rPr>
    </w:lvl>
    <w:lvl w:ilvl="4">
      <w:start w:val="1"/>
      <w:numFmt w:val="decimal"/>
      <w:lvlText w:val="%5)"/>
      <w:lvlJc w:val="left"/>
      <w:pPr>
        <w:ind w:left="1008" w:hanging="432"/>
      </w:pPr>
      <w:rPr>
        <w:rFonts w:hint="default"/>
        <w:color w:val="FF0000"/>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16cid:durableId="860121217">
    <w:abstractNumId w:val="3"/>
  </w:num>
  <w:num w:numId="2" w16cid:durableId="1769305940">
    <w:abstractNumId w:val="2"/>
  </w:num>
  <w:num w:numId="3" w16cid:durableId="916520971">
    <w:abstractNumId w:val="1"/>
  </w:num>
  <w:num w:numId="4" w16cid:durableId="2095276005">
    <w:abstractNumId w:val="0"/>
  </w:num>
  <w:num w:numId="5" w16cid:durableId="27232323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BA"/>
    <w:rsid w:val="000058AE"/>
    <w:rsid w:val="00010FC6"/>
    <w:rsid w:val="00011380"/>
    <w:rsid w:val="00011637"/>
    <w:rsid w:val="000137A7"/>
    <w:rsid w:val="00017B54"/>
    <w:rsid w:val="00026B1B"/>
    <w:rsid w:val="0003139A"/>
    <w:rsid w:val="00035032"/>
    <w:rsid w:val="00035677"/>
    <w:rsid w:val="0004219F"/>
    <w:rsid w:val="000477FE"/>
    <w:rsid w:val="00056478"/>
    <w:rsid w:val="00056B20"/>
    <w:rsid w:val="0006291C"/>
    <w:rsid w:val="000640C8"/>
    <w:rsid w:val="000663E1"/>
    <w:rsid w:val="00070BB2"/>
    <w:rsid w:val="0007284F"/>
    <w:rsid w:val="00072DF2"/>
    <w:rsid w:val="00072E19"/>
    <w:rsid w:val="00081F77"/>
    <w:rsid w:val="00084677"/>
    <w:rsid w:val="00090300"/>
    <w:rsid w:val="00091D30"/>
    <w:rsid w:val="00091F23"/>
    <w:rsid w:val="000A013B"/>
    <w:rsid w:val="000A2F3E"/>
    <w:rsid w:val="000B21B5"/>
    <w:rsid w:val="000B2290"/>
    <w:rsid w:val="000B395B"/>
    <w:rsid w:val="000B7EB7"/>
    <w:rsid w:val="000C0B29"/>
    <w:rsid w:val="000D0A97"/>
    <w:rsid w:val="000D0AB9"/>
    <w:rsid w:val="000D108C"/>
    <w:rsid w:val="000D276E"/>
    <w:rsid w:val="000E27C8"/>
    <w:rsid w:val="000E33C1"/>
    <w:rsid w:val="000E45E7"/>
    <w:rsid w:val="000E58B8"/>
    <w:rsid w:val="000E65E6"/>
    <w:rsid w:val="000F12DF"/>
    <w:rsid w:val="000F4542"/>
    <w:rsid w:val="000F5FD9"/>
    <w:rsid w:val="000F6837"/>
    <w:rsid w:val="00101D0C"/>
    <w:rsid w:val="0010551A"/>
    <w:rsid w:val="00110710"/>
    <w:rsid w:val="00114CB7"/>
    <w:rsid w:val="00116754"/>
    <w:rsid w:val="001211CB"/>
    <w:rsid w:val="00122C8D"/>
    <w:rsid w:val="00132467"/>
    <w:rsid w:val="0013709E"/>
    <w:rsid w:val="00140CAF"/>
    <w:rsid w:val="00141A7E"/>
    <w:rsid w:val="00141D33"/>
    <w:rsid w:val="00151F02"/>
    <w:rsid w:val="00152B1A"/>
    <w:rsid w:val="0015394C"/>
    <w:rsid w:val="001605A8"/>
    <w:rsid w:val="0016555A"/>
    <w:rsid w:val="00167572"/>
    <w:rsid w:val="0017707A"/>
    <w:rsid w:val="0018427F"/>
    <w:rsid w:val="00184D23"/>
    <w:rsid w:val="00187319"/>
    <w:rsid w:val="00192E56"/>
    <w:rsid w:val="00194455"/>
    <w:rsid w:val="00196124"/>
    <w:rsid w:val="001A7399"/>
    <w:rsid w:val="001B3A7F"/>
    <w:rsid w:val="001B5867"/>
    <w:rsid w:val="001B7504"/>
    <w:rsid w:val="001C4091"/>
    <w:rsid w:val="001C7E57"/>
    <w:rsid w:val="001D6E28"/>
    <w:rsid w:val="001E4CD6"/>
    <w:rsid w:val="001E7750"/>
    <w:rsid w:val="001E7AC6"/>
    <w:rsid w:val="001F38C9"/>
    <w:rsid w:val="001F3AEA"/>
    <w:rsid w:val="001F52CC"/>
    <w:rsid w:val="001F71A8"/>
    <w:rsid w:val="00200007"/>
    <w:rsid w:val="00221828"/>
    <w:rsid w:val="0022225A"/>
    <w:rsid w:val="00230F9E"/>
    <w:rsid w:val="00234073"/>
    <w:rsid w:val="002570E5"/>
    <w:rsid w:val="00266554"/>
    <w:rsid w:val="002764E0"/>
    <w:rsid w:val="002804A1"/>
    <w:rsid w:val="00282CC8"/>
    <w:rsid w:val="00285D32"/>
    <w:rsid w:val="00290A51"/>
    <w:rsid w:val="00290B65"/>
    <w:rsid w:val="002922E7"/>
    <w:rsid w:val="002A0D81"/>
    <w:rsid w:val="002A1B83"/>
    <w:rsid w:val="002A31C0"/>
    <w:rsid w:val="002B4F6F"/>
    <w:rsid w:val="002B68E5"/>
    <w:rsid w:val="002C1CDD"/>
    <w:rsid w:val="002C3F3F"/>
    <w:rsid w:val="002C54EA"/>
    <w:rsid w:val="002C78A8"/>
    <w:rsid w:val="002D02F4"/>
    <w:rsid w:val="002D33EA"/>
    <w:rsid w:val="002D5141"/>
    <w:rsid w:val="002E1632"/>
    <w:rsid w:val="00305DDB"/>
    <w:rsid w:val="00313452"/>
    <w:rsid w:val="00313D8B"/>
    <w:rsid w:val="00336194"/>
    <w:rsid w:val="00343E05"/>
    <w:rsid w:val="00343F8D"/>
    <w:rsid w:val="0034409B"/>
    <w:rsid w:val="0034635B"/>
    <w:rsid w:val="00351FB6"/>
    <w:rsid w:val="00354D85"/>
    <w:rsid w:val="00366EB8"/>
    <w:rsid w:val="0037296F"/>
    <w:rsid w:val="00373E90"/>
    <w:rsid w:val="00386C4C"/>
    <w:rsid w:val="003A1CE5"/>
    <w:rsid w:val="003A2D0F"/>
    <w:rsid w:val="003A6603"/>
    <w:rsid w:val="003B548B"/>
    <w:rsid w:val="003B62DE"/>
    <w:rsid w:val="003E1761"/>
    <w:rsid w:val="003E7F31"/>
    <w:rsid w:val="003F0127"/>
    <w:rsid w:val="003F137B"/>
    <w:rsid w:val="00410602"/>
    <w:rsid w:val="00416805"/>
    <w:rsid w:val="00417DB5"/>
    <w:rsid w:val="004215FE"/>
    <w:rsid w:val="0044029C"/>
    <w:rsid w:val="0044054B"/>
    <w:rsid w:val="0044307A"/>
    <w:rsid w:val="004502B6"/>
    <w:rsid w:val="00454C83"/>
    <w:rsid w:val="004554D3"/>
    <w:rsid w:val="00461C51"/>
    <w:rsid w:val="004710F1"/>
    <w:rsid w:val="00473B21"/>
    <w:rsid w:val="00481121"/>
    <w:rsid w:val="0048475A"/>
    <w:rsid w:val="004934F3"/>
    <w:rsid w:val="004A014A"/>
    <w:rsid w:val="004B2DBB"/>
    <w:rsid w:val="004B4142"/>
    <w:rsid w:val="004D3AF6"/>
    <w:rsid w:val="004D41CF"/>
    <w:rsid w:val="004D62F7"/>
    <w:rsid w:val="004E0054"/>
    <w:rsid w:val="004E3790"/>
    <w:rsid w:val="004E62CB"/>
    <w:rsid w:val="004F28B7"/>
    <w:rsid w:val="005064DE"/>
    <w:rsid w:val="00507ABE"/>
    <w:rsid w:val="00514147"/>
    <w:rsid w:val="005175C9"/>
    <w:rsid w:val="0052103E"/>
    <w:rsid w:val="00521139"/>
    <w:rsid w:val="00525942"/>
    <w:rsid w:val="005277AC"/>
    <w:rsid w:val="005319BD"/>
    <w:rsid w:val="00533EA2"/>
    <w:rsid w:val="005346E3"/>
    <w:rsid w:val="00535C97"/>
    <w:rsid w:val="00537868"/>
    <w:rsid w:val="0054361C"/>
    <w:rsid w:val="00543E3E"/>
    <w:rsid w:val="0054474C"/>
    <w:rsid w:val="00544B4E"/>
    <w:rsid w:val="005460AE"/>
    <w:rsid w:val="00551564"/>
    <w:rsid w:val="00551B9A"/>
    <w:rsid w:val="00553D6E"/>
    <w:rsid w:val="00554169"/>
    <w:rsid w:val="00554D5C"/>
    <w:rsid w:val="00554E41"/>
    <w:rsid w:val="00556C43"/>
    <w:rsid w:val="00562B56"/>
    <w:rsid w:val="00564875"/>
    <w:rsid w:val="00565906"/>
    <w:rsid w:val="005664A3"/>
    <w:rsid w:val="00570CF9"/>
    <w:rsid w:val="0057510C"/>
    <w:rsid w:val="005902F2"/>
    <w:rsid w:val="00597914"/>
    <w:rsid w:val="005A0110"/>
    <w:rsid w:val="005A43C0"/>
    <w:rsid w:val="005A7CA2"/>
    <w:rsid w:val="005C3CBE"/>
    <w:rsid w:val="005C761A"/>
    <w:rsid w:val="005D12C1"/>
    <w:rsid w:val="005D21E8"/>
    <w:rsid w:val="005D6012"/>
    <w:rsid w:val="005D6CD2"/>
    <w:rsid w:val="005D759B"/>
    <w:rsid w:val="005E06DB"/>
    <w:rsid w:val="005E5326"/>
    <w:rsid w:val="005E79E6"/>
    <w:rsid w:val="005F49CA"/>
    <w:rsid w:val="00600292"/>
    <w:rsid w:val="0060254F"/>
    <w:rsid w:val="00610EC1"/>
    <w:rsid w:val="00612610"/>
    <w:rsid w:val="00614511"/>
    <w:rsid w:val="00621D2F"/>
    <w:rsid w:val="00627A3B"/>
    <w:rsid w:val="00627EDF"/>
    <w:rsid w:val="00627F7C"/>
    <w:rsid w:val="00630FE9"/>
    <w:rsid w:val="0063222B"/>
    <w:rsid w:val="0064516C"/>
    <w:rsid w:val="0065306A"/>
    <w:rsid w:val="00655955"/>
    <w:rsid w:val="00660D15"/>
    <w:rsid w:val="006670D4"/>
    <w:rsid w:val="00675F9E"/>
    <w:rsid w:val="00677A86"/>
    <w:rsid w:val="00680FFE"/>
    <w:rsid w:val="00683AA4"/>
    <w:rsid w:val="00694D79"/>
    <w:rsid w:val="00695BF9"/>
    <w:rsid w:val="00697A4C"/>
    <w:rsid w:val="006A2E85"/>
    <w:rsid w:val="006A5176"/>
    <w:rsid w:val="006C104C"/>
    <w:rsid w:val="006C397C"/>
    <w:rsid w:val="006D013A"/>
    <w:rsid w:val="006D2824"/>
    <w:rsid w:val="006D6E74"/>
    <w:rsid w:val="006E025B"/>
    <w:rsid w:val="006E3DF0"/>
    <w:rsid w:val="00700D1B"/>
    <w:rsid w:val="0070234B"/>
    <w:rsid w:val="007030FE"/>
    <w:rsid w:val="00707FAC"/>
    <w:rsid w:val="0071283F"/>
    <w:rsid w:val="00713155"/>
    <w:rsid w:val="0072485C"/>
    <w:rsid w:val="0072652B"/>
    <w:rsid w:val="00726E0E"/>
    <w:rsid w:val="0073615A"/>
    <w:rsid w:val="00745622"/>
    <w:rsid w:val="00745C3D"/>
    <w:rsid w:val="00763C23"/>
    <w:rsid w:val="007650C7"/>
    <w:rsid w:val="00784DE9"/>
    <w:rsid w:val="007923C5"/>
    <w:rsid w:val="007935ED"/>
    <w:rsid w:val="00793D1A"/>
    <w:rsid w:val="0079489F"/>
    <w:rsid w:val="00796E37"/>
    <w:rsid w:val="0079721F"/>
    <w:rsid w:val="007A66C6"/>
    <w:rsid w:val="007D3455"/>
    <w:rsid w:val="007E6952"/>
    <w:rsid w:val="00800955"/>
    <w:rsid w:val="00804BE9"/>
    <w:rsid w:val="008053EB"/>
    <w:rsid w:val="008071C4"/>
    <w:rsid w:val="00807D05"/>
    <w:rsid w:val="00821F06"/>
    <w:rsid w:val="00824894"/>
    <w:rsid w:val="008253BA"/>
    <w:rsid w:val="00832B7A"/>
    <w:rsid w:val="00834D45"/>
    <w:rsid w:val="0083787D"/>
    <w:rsid w:val="00840F1C"/>
    <w:rsid w:val="008427C9"/>
    <w:rsid w:val="00847D88"/>
    <w:rsid w:val="0085548B"/>
    <w:rsid w:val="00856AA1"/>
    <w:rsid w:val="008576D1"/>
    <w:rsid w:val="00867725"/>
    <w:rsid w:val="00867A31"/>
    <w:rsid w:val="008745B4"/>
    <w:rsid w:val="00874AB0"/>
    <w:rsid w:val="008822AD"/>
    <w:rsid w:val="008919C8"/>
    <w:rsid w:val="00892ED2"/>
    <w:rsid w:val="00892F78"/>
    <w:rsid w:val="008B2421"/>
    <w:rsid w:val="008B7D9E"/>
    <w:rsid w:val="008C32B8"/>
    <w:rsid w:val="008C7B25"/>
    <w:rsid w:val="008E0CBB"/>
    <w:rsid w:val="008E4110"/>
    <w:rsid w:val="008E5250"/>
    <w:rsid w:val="008F31EC"/>
    <w:rsid w:val="008F493A"/>
    <w:rsid w:val="008F4FC8"/>
    <w:rsid w:val="008F5C32"/>
    <w:rsid w:val="009023F0"/>
    <w:rsid w:val="00910279"/>
    <w:rsid w:val="0092187A"/>
    <w:rsid w:val="00923EF9"/>
    <w:rsid w:val="00930B25"/>
    <w:rsid w:val="00934D09"/>
    <w:rsid w:val="00944F5C"/>
    <w:rsid w:val="00950597"/>
    <w:rsid w:val="009507EF"/>
    <w:rsid w:val="00955A8A"/>
    <w:rsid w:val="009607CF"/>
    <w:rsid w:val="0096691E"/>
    <w:rsid w:val="009774E9"/>
    <w:rsid w:val="00986A24"/>
    <w:rsid w:val="00994636"/>
    <w:rsid w:val="009A0A96"/>
    <w:rsid w:val="009B236B"/>
    <w:rsid w:val="009C1A17"/>
    <w:rsid w:val="009C2CC8"/>
    <w:rsid w:val="009D0232"/>
    <w:rsid w:val="009D5833"/>
    <w:rsid w:val="009D6117"/>
    <w:rsid w:val="009E04A1"/>
    <w:rsid w:val="009E1C4E"/>
    <w:rsid w:val="009E4FA1"/>
    <w:rsid w:val="009E5EF7"/>
    <w:rsid w:val="009F09E6"/>
    <w:rsid w:val="009F4156"/>
    <w:rsid w:val="009F7660"/>
    <w:rsid w:val="00A07ECB"/>
    <w:rsid w:val="00A11177"/>
    <w:rsid w:val="00A15C11"/>
    <w:rsid w:val="00A21416"/>
    <w:rsid w:val="00A25385"/>
    <w:rsid w:val="00A25AEB"/>
    <w:rsid w:val="00A26795"/>
    <w:rsid w:val="00A31C12"/>
    <w:rsid w:val="00A33B76"/>
    <w:rsid w:val="00A34AFF"/>
    <w:rsid w:val="00A402C1"/>
    <w:rsid w:val="00A448CB"/>
    <w:rsid w:val="00A462FD"/>
    <w:rsid w:val="00A4736A"/>
    <w:rsid w:val="00A50F88"/>
    <w:rsid w:val="00A52D17"/>
    <w:rsid w:val="00A561E5"/>
    <w:rsid w:val="00A7025A"/>
    <w:rsid w:val="00A71E72"/>
    <w:rsid w:val="00A7637B"/>
    <w:rsid w:val="00A81974"/>
    <w:rsid w:val="00A8306D"/>
    <w:rsid w:val="00A90C22"/>
    <w:rsid w:val="00A96688"/>
    <w:rsid w:val="00AA4E19"/>
    <w:rsid w:val="00AA77C0"/>
    <w:rsid w:val="00AB3156"/>
    <w:rsid w:val="00AB357C"/>
    <w:rsid w:val="00AB4DC3"/>
    <w:rsid w:val="00AD002A"/>
    <w:rsid w:val="00AD04C9"/>
    <w:rsid w:val="00AD2AA8"/>
    <w:rsid w:val="00AD5D99"/>
    <w:rsid w:val="00AE432C"/>
    <w:rsid w:val="00AF3544"/>
    <w:rsid w:val="00AF4127"/>
    <w:rsid w:val="00AF4E15"/>
    <w:rsid w:val="00B02608"/>
    <w:rsid w:val="00B02E78"/>
    <w:rsid w:val="00B06026"/>
    <w:rsid w:val="00B060E5"/>
    <w:rsid w:val="00B12203"/>
    <w:rsid w:val="00B25E47"/>
    <w:rsid w:val="00B278D6"/>
    <w:rsid w:val="00B27924"/>
    <w:rsid w:val="00B320FA"/>
    <w:rsid w:val="00B32213"/>
    <w:rsid w:val="00B36FC7"/>
    <w:rsid w:val="00B41908"/>
    <w:rsid w:val="00B43000"/>
    <w:rsid w:val="00B51C56"/>
    <w:rsid w:val="00B524C1"/>
    <w:rsid w:val="00B532D8"/>
    <w:rsid w:val="00B53601"/>
    <w:rsid w:val="00B70101"/>
    <w:rsid w:val="00B724F2"/>
    <w:rsid w:val="00B86097"/>
    <w:rsid w:val="00B95AC6"/>
    <w:rsid w:val="00B95EA1"/>
    <w:rsid w:val="00B96F26"/>
    <w:rsid w:val="00BA087A"/>
    <w:rsid w:val="00BA325D"/>
    <w:rsid w:val="00BB15D9"/>
    <w:rsid w:val="00BB25F0"/>
    <w:rsid w:val="00BC4B86"/>
    <w:rsid w:val="00BC51CE"/>
    <w:rsid w:val="00BD3C3C"/>
    <w:rsid w:val="00BE1C93"/>
    <w:rsid w:val="00BF2570"/>
    <w:rsid w:val="00C0431E"/>
    <w:rsid w:val="00C06FC1"/>
    <w:rsid w:val="00C07516"/>
    <w:rsid w:val="00C14418"/>
    <w:rsid w:val="00C36450"/>
    <w:rsid w:val="00C55BEC"/>
    <w:rsid w:val="00C635B8"/>
    <w:rsid w:val="00C63CDC"/>
    <w:rsid w:val="00C77F94"/>
    <w:rsid w:val="00C83CD1"/>
    <w:rsid w:val="00C946A1"/>
    <w:rsid w:val="00C96892"/>
    <w:rsid w:val="00CA5D26"/>
    <w:rsid w:val="00CC189C"/>
    <w:rsid w:val="00CC5B7B"/>
    <w:rsid w:val="00CC5D00"/>
    <w:rsid w:val="00CD1656"/>
    <w:rsid w:val="00CD1BD3"/>
    <w:rsid w:val="00CD24E7"/>
    <w:rsid w:val="00CD2D89"/>
    <w:rsid w:val="00CD4BEC"/>
    <w:rsid w:val="00CD767E"/>
    <w:rsid w:val="00CE29DB"/>
    <w:rsid w:val="00CE3EAB"/>
    <w:rsid w:val="00CE65D5"/>
    <w:rsid w:val="00CE67EA"/>
    <w:rsid w:val="00CF014D"/>
    <w:rsid w:val="00D00954"/>
    <w:rsid w:val="00D01519"/>
    <w:rsid w:val="00D0267E"/>
    <w:rsid w:val="00D07493"/>
    <w:rsid w:val="00D15CEF"/>
    <w:rsid w:val="00D26EA3"/>
    <w:rsid w:val="00D2709A"/>
    <w:rsid w:val="00D41D82"/>
    <w:rsid w:val="00D431BA"/>
    <w:rsid w:val="00D56D5F"/>
    <w:rsid w:val="00D63F34"/>
    <w:rsid w:val="00D65EA2"/>
    <w:rsid w:val="00D70DBF"/>
    <w:rsid w:val="00D80922"/>
    <w:rsid w:val="00D8189B"/>
    <w:rsid w:val="00D821A4"/>
    <w:rsid w:val="00D87190"/>
    <w:rsid w:val="00DA551B"/>
    <w:rsid w:val="00DB10BC"/>
    <w:rsid w:val="00DB1BA5"/>
    <w:rsid w:val="00DC6FF6"/>
    <w:rsid w:val="00DC7963"/>
    <w:rsid w:val="00DC7BE5"/>
    <w:rsid w:val="00DD2390"/>
    <w:rsid w:val="00DD5388"/>
    <w:rsid w:val="00DD7F93"/>
    <w:rsid w:val="00DE3F2F"/>
    <w:rsid w:val="00DE49B4"/>
    <w:rsid w:val="00DE591D"/>
    <w:rsid w:val="00DF39BF"/>
    <w:rsid w:val="00E22E44"/>
    <w:rsid w:val="00E301C5"/>
    <w:rsid w:val="00E31CA3"/>
    <w:rsid w:val="00E34EB3"/>
    <w:rsid w:val="00E36D4B"/>
    <w:rsid w:val="00E41C5B"/>
    <w:rsid w:val="00E435DB"/>
    <w:rsid w:val="00E43D37"/>
    <w:rsid w:val="00E508ED"/>
    <w:rsid w:val="00E57E38"/>
    <w:rsid w:val="00E61F24"/>
    <w:rsid w:val="00E67120"/>
    <w:rsid w:val="00E705D0"/>
    <w:rsid w:val="00E70B95"/>
    <w:rsid w:val="00E77E6D"/>
    <w:rsid w:val="00E81D7C"/>
    <w:rsid w:val="00E95549"/>
    <w:rsid w:val="00E97F56"/>
    <w:rsid w:val="00EB0DEF"/>
    <w:rsid w:val="00EB520B"/>
    <w:rsid w:val="00EB5A30"/>
    <w:rsid w:val="00EB7538"/>
    <w:rsid w:val="00EC7709"/>
    <w:rsid w:val="00ED43D3"/>
    <w:rsid w:val="00EE7CB0"/>
    <w:rsid w:val="00EE7FF3"/>
    <w:rsid w:val="00EF04CE"/>
    <w:rsid w:val="00F03ECC"/>
    <w:rsid w:val="00F03EE5"/>
    <w:rsid w:val="00F04112"/>
    <w:rsid w:val="00F05CC8"/>
    <w:rsid w:val="00F07ADC"/>
    <w:rsid w:val="00F10CBE"/>
    <w:rsid w:val="00F137F5"/>
    <w:rsid w:val="00F13ED5"/>
    <w:rsid w:val="00F14625"/>
    <w:rsid w:val="00F159F5"/>
    <w:rsid w:val="00F2049B"/>
    <w:rsid w:val="00F353BC"/>
    <w:rsid w:val="00F41DB2"/>
    <w:rsid w:val="00F5402B"/>
    <w:rsid w:val="00F604A5"/>
    <w:rsid w:val="00F7288E"/>
    <w:rsid w:val="00F80630"/>
    <w:rsid w:val="00F846DB"/>
    <w:rsid w:val="00FA0DD8"/>
    <w:rsid w:val="00FB0083"/>
    <w:rsid w:val="00FC500C"/>
    <w:rsid w:val="00FD3051"/>
    <w:rsid w:val="00FD3B26"/>
    <w:rsid w:val="00FD4A66"/>
    <w:rsid w:val="00FE1DDD"/>
    <w:rsid w:val="00FE5470"/>
    <w:rsid w:val="00FF51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6B1BC"/>
  <w15:docId w15:val="{D9214367-16D6-4B71-81C8-B287B871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306A"/>
    <w:pPr>
      <w:spacing w:after="0" w:line="240" w:lineRule="auto"/>
    </w:pPr>
    <w:rPr>
      <w:rFonts w:ascii="Arial" w:eastAsia="Times New Roman" w:hAnsi="Arial" w:cs="Times New Roman"/>
      <w:sz w:val="20"/>
      <w:szCs w:val="20"/>
      <w:lang w:eastAsia="cs-CZ"/>
    </w:rPr>
  </w:style>
  <w:style w:type="paragraph" w:styleId="Nadpis1">
    <w:name w:val="heading 1"/>
    <w:aliases w:val="Nadpis - název článků"/>
    <w:basedOn w:val="Normln"/>
    <w:next w:val="Normln"/>
    <w:link w:val="Nadpis1Char"/>
    <w:autoRedefine/>
    <w:qFormat/>
    <w:rsid w:val="004A014A"/>
    <w:pPr>
      <w:numPr>
        <w:numId w:val="1"/>
      </w:numPr>
      <w:spacing w:before="120" w:after="120"/>
      <w:jc w:val="center"/>
      <w:outlineLvl w:val="0"/>
    </w:pPr>
    <w:rPr>
      <w:rFonts w:eastAsiaTheme="majorEastAsia" w:cstheme="majorBidi"/>
      <w:b/>
      <w:caps/>
    </w:rPr>
  </w:style>
  <w:style w:type="paragraph" w:styleId="Nadpis2">
    <w:name w:val="heading 2"/>
    <w:basedOn w:val="Normln"/>
    <w:next w:val="Normln"/>
    <w:link w:val="Nadpis2Char"/>
    <w:qFormat/>
    <w:rsid w:val="008253BA"/>
    <w:pPr>
      <w:keepNext/>
      <w:jc w:val="both"/>
      <w:outlineLvl w:val="1"/>
    </w:pPr>
    <w:rPr>
      <w:sz w:val="24"/>
    </w:rPr>
  </w:style>
  <w:style w:type="paragraph" w:styleId="Nadpis3">
    <w:name w:val="heading 3"/>
    <w:basedOn w:val="Normln"/>
    <w:next w:val="Normln"/>
    <w:link w:val="Nadpis3Char"/>
    <w:uiPriority w:val="9"/>
    <w:semiHidden/>
    <w:unhideWhenUsed/>
    <w:qFormat/>
    <w:rsid w:val="0070234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8253BA"/>
    <w:pPr>
      <w:keepNext/>
      <w:jc w:val="both"/>
      <w:outlineLvl w:val="3"/>
    </w:pPr>
    <w:rPr>
      <w:b/>
      <w:sz w:val="40"/>
    </w:rPr>
  </w:style>
  <w:style w:type="paragraph" w:styleId="Nadpis6">
    <w:name w:val="heading 6"/>
    <w:basedOn w:val="Normln"/>
    <w:next w:val="Normln"/>
    <w:link w:val="Nadpis6Char"/>
    <w:uiPriority w:val="9"/>
    <w:semiHidden/>
    <w:unhideWhenUsed/>
    <w:qFormat/>
    <w:rsid w:val="00091D30"/>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253BA"/>
    <w:pPr>
      <w:tabs>
        <w:tab w:val="center" w:pos="4536"/>
        <w:tab w:val="right" w:pos="9072"/>
      </w:tabs>
    </w:pPr>
  </w:style>
  <w:style w:type="character" w:customStyle="1" w:styleId="ZhlavChar">
    <w:name w:val="Záhlaví Char"/>
    <w:basedOn w:val="Standardnpsmoodstavce"/>
    <w:link w:val="Zhlav"/>
    <w:rsid w:val="008253BA"/>
  </w:style>
  <w:style w:type="paragraph" w:styleId="Zpat">
    <w:name w:val="footer"/>
    <w:basedOn w:val="Normln"/>
    <w:link w:val="ZpatChar"/>
    <w:uiPriority w:val="99"/>
    <w:unhideWhenUsed/>
    <w:rsid w:val="008253BA"/>
    <w:pPr>
      <w:tabs>
        <w:tab w:val="center" w:pos="4536"/>
        <w:tab w:val="right" w:pos="9072"/>
      </w:tabs>
    </w:pPr>
  </w:style>
  <w:style w:type="character" w:customStyle="1" w:styleId="ZpatChar">
    <w:name w:val="Zápatí Char"/>
    <w:basedOn w:val="Standardnpsmoodstavce"/>
    <w:link w:val="Zpat"/>
    <w:uiPriority w:val="99"/>
    <w:rsid w:val="008253BA"/>
  </w:style>
  <w:style w:type="character" w:customStyle="1" w:styleId="Nadpis2Char">
    <w:name w:val="Nadpis 2 Char"/>
    <w:basedOn w:val="Standardnpsmoodstavce"/>
    <w:link w:val="Nadpis2"/>
    <w:rsid w:val="008253BA"/>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8253BA"/>
    <w:rPr>
      <w:rFonts w:ascii="Times New Roman" w:eastAsia="Times New Roman" w:hAnsi="Times New Roman" w:cs="Times New Roman"/>
      <w:b/>
      <w:sz w:val="40"/>
      <w:szCs w:val="20"/>
      <w:lang w:eastAsia="cs-CZ"/>
    </w:rPr>
  </w:style>
  <w:style w:type="paragraph" w:styleId="Textvbloku">
    <w:name w:val="Block Text"/>
    <w:basedOn w:val="Normln"/>
    <w:rsid w:val="008253BA"/>
    <w:pPr>
      <w:widowControl w:val="0"/>
      <w:ind w:right="-92"/>
      <w:jc w:val="both"/>
    </w:pPr>
    <w:rPr>
      <w:sz w:val="24"/>
    </w:rPr>
  </w:style>
  <w:style w:type="paragraph" w:styleId="Zkladntext">
    <w:name w:val="Body Text"/>
    <w:basedOn w:val="Normln"/>
    <w:link w:val="ZkladntextChar"/>
    <w:rsid w:val="008253BA"/>
    <w:pPr>
      <w:spacing w:before="100"/>
    </w:pPr>
    <w:rPr>
      <w:sz w:val="24"/>
    </w:rPr>
  </w:style>
  <w:style w:type="character" w:customStyle="1" w:styleId="ZkladntextChar">
    <w:name w:val="Základní text Char"/>
    <w:basedOn w:val="Standardnpsmoodstavce"/>
    <w:link w:val="Zkladntext"/>
    <w:rsid w:val="008253BA"/>
    <w:rPr>
      <w:rFonts w:ascii="Times New Roman" w:eastAsia="Times New Roman" w:hAnsi="Times New Roman" w:cs="Times New Roman"/>
      <w:sz w:val="24"/>
      <w:szCs w:val="20"/>
      <w:lang w:eastAsia="cs-CZ"/>
    </w:rPr>
  </w:style>
  <w:style w:type="paragraph" w:styleId="Textkomente">
    <w:name w:val="annotation text"/>
    <w:basedOn w:val="Normln"/>
    <w:link w:val="TextkomenteChar"/>
    <w:uiPriority w:val="99"/>
    <w:semiHidden/>
    <w:rsid w:val="008253BA"/>
  </w:style>
  <w:style w:type="character" w:customStyle="1" w:styleId="TextkomenteChar">
    <w:name w:val="Text komentáře Char"/>
    <w:basedOn w:val="Standardnpsmoodstavce"/>
    <w:link w:val="Textkomente"/>
    <w:uiPriority w:val="99"/>
    <w:semiHidden/>
    <w:rsid w:val="008253BA"/>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FD3051"/>
    <w:pPr>
      <w:numPr>
        <w:numId w:val="2"/>
      </w:numPr>
      <w:contextualSpacing/>
    </w:pPr>
  </w:style>
  <w:style w:type="character" w:styleId="Odkaznakoment">
    <w:name w:val="annotation reference"/>
    <w:semiHidden/>
    <w:unhideWhenUsed/>
    <w:rsid w:val="008253BA"/>
    <w:rPr>
      <w:sz w:val="16"/>
      <w:szCs w:val="16"/>
    </w:rPr>
  </w:style>
  <w:style w:type="paragraph" w:styleId="Textbubliny">
    <w:name w:val="Balloon Text"/>
    <w:basedOn w:val="Normln"/>
    <w:link w:val="TextbublinyChar"/>
    <w:uiPriority w:val="99"/>
    <w:semiHidden/>
    <w:unhideWhenUsed/>
    <w:rsid w:val="008253B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53BA"/>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8253BA"/>
    <w:rPr>
      <w:b/>
      <w:bCs/>
    </w:rPr>
  </w:style>
  <w:style w:type="character" w:customStyle="1" w:styleId="PedmtkomenteChar">
    <w:name w:val="Předmět komentáře Char"/>
    <w:basedOn w:val="TextkomenteChar"/>
    <w:link w:val="Pedmtkomente"/>
    <w:uiPriority w:val="99"/>
    <w:semiHidden/>
    <w:rsid w:val="008253BA"/>
    <w:rPr>
      <w:rFonts w:ascii="Times New Roman" w:eastAsia="Times New Roman" w:hAnsi="Times New Roman" w:cs="Times New Roman"/>
      <w:b/>
      <w:bCs/>
      <w:sz w:val="20"/>
      <w:szCs w:val="20"/>
      <w:lang w:eastAsia="cs-CZ"/>
    </w:rPr>
  </w:style>
  <w:style w:type="character" w:customStyle="1" w:styleId="Nadpis1Char">
    <w:name w:val="Nadpis 1 Char"/>
    <w:aliases w:val="Nadpis - název článků Char"/>
    <w:basedOn w:val="Standardnpsmoodstavce"/>
    <w:link w:val="Nadpis1"/>
    <w:rsid w:val="004A014A"/>
    <w:rPr>
      <w:rFonts w:ascii="Arial" w:eastAsiaTheme="majorEastAsia" w:hAnsi="Arial" w:cstheme="majorBidi"/>
      <w:b/>
      <w:caps/>
      <w:sz w:val="20"/>
      <w:szCs w:val="20"/>
      <w:lang w:eastAsia="cs-CZ"/>
    </w:rPr>
  </w:style>
  <w:style w:type="character" w:customStyle="1" w:styleId="OdstavecseseznamemChar">
    <w:name w:val="Odstavec se seznamem Char"/>
    <w:basedOn w:val="Standardnpsmoodstavce"/>
    <w:link w:val="Odstavecseseznamem"/>
    <w:uiPriority w:val="34"/>
    <w:locked/>
    <w:rsid w:val="00FD3051"/>
    <w:rPr>
      <w:rFonts w:ascii="Arial" w:eastAsia="Times New Roman" w:hAnsi="Arial" w:cs="Times New Roman"/>
      <w:sz w:val="20"/>
      <w:szCs w:val="20"/>
      <w:lang w:eastAsia="cs-CZ"/>
    </w:rPr>
  </w:style>
  <w:style w:type="table" w:styleId="Mkatabulky">
    <w:name w:val="Table Grid"/>
    <w:basedOn w:val="Normlntabulka"/>
    <w:rsid w:val="00824894"/>
    <w:pPr>
      <w:spacing w:after="0" w:line="240" w:lineRule="auto"/>
    </w:pPr>
    <w:rPr>
      <w:rFonts w:ascii="Times New Roman" w:eastAsia="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1">
    <w:name w:val="Odstavec1"/>
    <w:basedOn w:val="Odstavecseseznamem"/>
    <w:link w:val="Odstavec1Char"/>
    <w:qFormat/>
    <w:rsid w:val="00824894"/>
    <w:pPr>
      <w:ind w:left="0"/>
      <w:contextualSpacing w:val="0"/>
      <w:jc w:val="both"/>
    </w:pPr>
    <w:rPr>
      <w:rFonts w:ascii="Calibri" w:eastAsia="Calibri" w:hAnsi="Calibri"/>
      <w:sz w:val="24"/>
      <w:szCs w:val="24"/>
    </w:rPr>
  </w:style>
  <w:style w:type="character" w:customStyle="1" w:styleId="Odstavec1Char">
    <w:name w:val="Odstavec1 Char"/>
    <w:basedOn w:val="OdstavecseseznamemChar"/>
    <w:link w:val="Odstavec1"/>
    <w:rsid w:val="00824894"/>
    <w:rPr>
      <w:rFonts w:ascii="Calibri" w:eastAsia="Calibri" w:hAnsi="Calibri" w:cs="Times New Roman"/>
      <w:sz w:val="24"/>
      <w:szCs w:val="24"/>
      <w:lang w:eastAsia="cs-CZ"/>
    </w:rPr>
  </w:style>
  <w:style w:type="character" w:customStyle="1" w:styleId="Nadpis6Char">
    <w:name w:val="Nadpis 6 Char"/>
    <w:basedOn w:val="Standardnpsmoodstavce"/>
    <w:link w:val="Nadpis6"/>
    <w:uiPriority w:val="9"/>
    <w:semiHidden/>
    <w:rsid w:val="00091D30"/>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091D30"/>
    <w:pPr>
      <w:spacing w:after="120"/>
      <w:ind w:left="283"/>
    </w:pPr>
  </w:style>
  <w:style w:type="character" w:customStyle="1" w:styleId="ZkladntextodsazenChar">
    <w:name w:val="Základní text odsazený Char"/>
    <w:basedOn w:val="Standardnpsmoodstavce"/>
    <w:link w:val="Zkladntextodsazen"/>
    <w:uiPriority w:val="99"/>
    <w:semiHidden/>
    <w:rsid w:val="00091D30"/>
    <w:rPr>
      <w:rFonts w:ascii="Times New Roman" w:eastAsia="Times New Roman" w:hAnsi="Times New Roman" w:cs="Times New Roman"/>
      <w:sz w:val="20"/>
      <w:szCs w:val="20"/>
      <w:lang w:eastAsia="cs-CZ"/>
    </w:rPr>
  </w:style>
  <w:style w:type="paragraph" w:styleId="Revize">
    <w:name w:val="Revision"/>
    <w:hidden/>
    <w:uiPriority w:val="99"/>
    <w:semiHidden/>
    <w:rsid w:val="00EF04CE"/>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BC4B86"/>
    <w:rPr>
      <w:color w:val="0563C1" w:themeColor="hyperlink"/>
      <w:u w:val="single"/>
    </w:rPr>
  </w:style>
  <w:style w:type="paragraph" w:customStyle="1" w:styleId="Default">
    <w:name w:val="Default"/>
    <w:rsid w:val="006E025B"/>
    <w:pPr>
      <w:autoSpaceDE w:val="0"/>
      <w:autoSpaceDN w:val="0"/>
      <w:adjustRightInd w:val="0"/>
      <w:spacing w:after="0" w:line="240" w:lineRule="auto"/>
    </w:pPr>
    <w:rPr>
      <w:rFonts w:ascii="Arial" w:hAnsi="Arial" w:cs="Arial"/>
      <w:color w:val="000000"/>
      <w:sz w:val="24"/>
      <w:szCs w:val="24"/>
    </w:rPr>
  </w:style>
  <w:style w:type="paragraph" w:customStyle="1" w:styleId="l5">
    <w:name w:val="l5"/>
    <w:basedOn w:val="Normln"/>
    <w:rsid w:val="00D70DBF"/>
    <w:pPr>
      <w:spacing w:before="100" w:beforeAutospacing="1" w:after="100" w:afterAutospacing="1"/>
    </w:pPr>
    <w:rPr>
      <w:rFonts w:ascii="Times New Roman" w:hAnsi="Times New Roman"/>
      <w:sz w:val="24"/>
      <w:szCs w:val="24"/>
    </w:rPr>
  </w:style>
  <w:style w:type="paragraph" w:customStyle="1" w:styleId="l6">
    <w:name w:val="l6"/>
    <w:basedOn w:val="Normln"/>
    <w:rsid w:val="00D70DBF"/>
    <w:pPr>
      <w:spacing w:before="100" w:beforeAutospacing="1" w:after="100" w:afterAutospacing="1"/>
    </w:pPr>
    <w:rPr>
      <w:rFonts w:ascii="Times New Roman" w:hAnsi="Times New Roman"/>
      <w:sz w:val="24"/>
      <w:szCs w:val="24"/>
    </w:rPr>
  </w:style>
  <w:style w:type="character" w:styleId="PromnnHTML">
    <w:name w:val="HTML Variable"/>
    <w:basedOn w:val="Standardnpsmoodstavce"/>
    <w:uiPriority w:val="99"/>
    <w:semiHidden/>
    <w:unhideWhenUsed/>
    <w:rsid w:val="00D70DBF"/>
    <w:rPr>
      <w:i/>
      <w:iCs/>
    </w:rPr>
  </w:style>
  <w:style w:type="character" w:styleId="Siln">
    <w:name w:val="Strong"/>
    <w:basedOn w:val="Standardnpsmoodstavce"/>
    <w:uiPriority w:val="22"/>
    <w:qFormat/>
    <w:rsid w:val="00821F06"/>
    <w:rPr>
      <w:b/>
      <w:bCs/>
    </w:rPr>
  </w:style>
  <w:style w:type="character" w:customStyle="1" w:styleId="Nadpis3Char">
    <w:name w:val="Nadpis 3 Char"/>
    <w:basedOn w:val="Standardnpsmoodstavce"/>
    <w:link w:val="Nadpis3"/>
    <w:uiPriority w:val="9"/>
    <w:semiHidden/>
    <w:rsid w:val="0070234B"/>
    <w:rPr>
      <w:rFonts w:asciiTheme="majorHAnsi" w:eastAsiaTheme="majorEastAsia" w:hAnsiTheme="majorHAnsi" w:cstheme="majorBidi"/>
      <w:color w:val="1F4D78"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71079">
      <w:bodyDiv w:val="1"/>
      <w:marLeft w:val="0"/>
      <w:marRight w:val="0"/>
      <w:marTop w:val="0"/>
      <w:marBottom w:val="0"/>
      <w:divBdr>
        <w:top w:val="none" w:sz="0" w:space="0" w:color="auto"/>
        <w:left w:val="none" w:sz="0" w:space="0" w:color="auto"/>
        <w:bottom w:val="none" w:sz="0" w:space="0" w:color="auto"/>
        <w:right w:val="none" w:sz="0" w:space="0" w:color="auto"/>
      </w:divBdr>
    </w:div>
    <w:div w:id="1010840158">
      <w:bodyDiv w:val="1"/>
      <w:marLeft w:val="0"/>
      <w:marRight w:val="0"/>
      <w:marTop w:val="0"/>
      <w:marBottom w:val="0"/>
      <w:divBdr>
        <w:top w:val="none" w:sz="0" w:space="0" w:color="auto"/>
        <w:left w:val="none" w:sz="0" w:space="0" w:color="auto"/>
        <w:bottom w:val="none" w:sz="0" w:space="0" w:color="auto"/>
        <w:right w:val="none" w:sz="0" w:space="0" w:color="auto"/>
      </w:divBdr>
    </w:div>
    <w:div w:id="105239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dssnavojn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F5C82-ADAE-4203-A2D7-DA6C0B71F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5553</Words>
  <Characters>32763</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38240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Navrátilová Andrea</dc:creator>
  <cp:keywords/>
  <dc:description/>
  <cp:lastModifiedBy>Administrativa | DSS Návojná</cp:lastModifiedBy>
  <cp:revision>4</cp:revision>
  <cp:lastPrinted>2019-10-23T08:27:00Z</cp:lastPrinted>
  <dcterms:created xsi:type="dcterms:W3CDTF">2023-08-09T05:59:00Z</dcterms:created>
  <dcterms:modified xsi:type="dcterms:W3CDTF">2023-08-09T06:01:00Z</dcterms:modified>
</cp:coreProperties>
</file>