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085" w:rsidRPr="00C12CE5" w:rsidRDefault="00931085" w:rsidP="00A4024C">
      <w:pPr>
        <w:jc w:val="center"/>
        <w:rPr>
          <w:rFonts w:ascii="Arial" w:hAnsi="Arial" w:cs="Arial"/>
          <w:b/>
          <w:lang w:val="cs-CZ"/>
        </w:rPr>
      </w:pPr>
      <w:r w:rsidRPr="00C12CE5">
        <w:rPr>
          <w:rFonts w:ascii="Arial" w:hAnsi="Arial" w:cs="Arial"/>
          <w:b/>
          <w:lang w:val="cs-CZ"/>
        </w:rPr>
        <w:t>SMLOUVA</w:t>
      </w:r>
    </w:p>
    <w:p w:rsidR="00931085" w:rsidRPr="00C12CE5" w:rsidRDefault="00010DC5" w:rsidP="00A4024C">
      <w:pPr>
        <w:jc w:val="center"/>
        <w:rPr>
          <w:rFonts w:ascii="Arial" w:hAnsi="Arial" w:cs="Arial"/>
          <w:b/>
          <w:i/>
          <w:lang w:val="cs-CZ"/>
        </w:rPr>
      </w:pPr>
      <w:r w:rsidRPr="00C12CE5">
        <w:rPr>
          <w:rFonts w:ascii="Arial" w:hAnsi="Arial" w:cs="Arial"/>
          <w:b/>
          <w:i/>
          <w:lang w:val="cs-CZ"/>
        </w:rPr>
        <w:t xml:space="preserve"> o </w:t>
      </w:r>
      <w:r w:rsidR="00C34C76" w:rsidRPr="00C12CE5">
        <w:rPr>
          <w:rFonts w:ascii="Arial" w:hAnsi="Arial" w:cs="Arial"/>
          <w:b/>
          <w:i/>
          <w:lang w:val="cs-CZ"/>
        </w:rPr>
        <w:t>zajištění a zpřístupnění elektronických informačních zdrojů</w:t>
      </w:r>
      <w:r w:rsidR="00931085" w:rsidRPr="00C12CE5">
        <w:rPr>
          <w:rFonts w:ascii="Arial" w:hAnsi="Arial" w:cs="Arial"/>
          <w:b/>
          <w:i/>
          <w:lang w:val="cs-CZ"/>
        </w:rPr>
        <w:t xml:space="preserve"> v režimu </w:t>
      </w:r>
      <w:r w:rsidR="00C34C76" w:rsidRPr="00C12CE5">
        <w:rPr>
          <w:rFonts w:ascii="Arial" w:hAnsi="Arial" w:cs="Arial"/>
          <w:b/>
          <w:i/>
          <w:lang w:val="cs-CZ"/>
        </w:rPr>
        <w:t>trval</w:t>
      </w:r>
      <w:r w:rsidR="00931085" w:rsidRPr="00C12CE5">
        <w:rPr>
          <w:rFonts w:ascii="Arial" w:hAnsi="Arial" w:cs="Arial"/>
          <w:b/>
          <w:i/>
          <w:lang w:val="cs-CZ"/>
        </w:rPr>
        <w:t>é</w:t>
      </w:r>
      <w:r w:rsidR="00C34C76" w:rsidRPr="00C12CE5">
        <w:rPr>
          <w:rFonts w:ascii="Arial" w:hAnsi="Arial" w:cs="Arial"/>
          <w:b/>
          <w:i/>
          <w:lang w:val="cs-CZ"/>
        </w:rPr>
        <w:t xml:space="preserve"> </w:t>
      </w:r>
      <w:r w:rsidR="00931085" w:rsidRPr="00C12CE5">
        <w:rPr>
          <w:rFonts w:ascii="Arial" w:hAnsi="Arial" w:cs="Arial"/>
          <w:b/>
          <w:i/>
          <w:lang w:val="cs-CZ"/>
        </w:rPr>
        <w:t xml:space="preserve">akvizice </w:t>
      </w:r>
    </w:p>
    <w:p w:rsidR="00010DC5" w:rsidRPr="00C12CE5" w:rsidRDefault="00931085" w:rsidP="00A4024C">
      <w:pPr>
        <w:jc w:val="center"/>
        <w:rPr>
          <w:rFonts w:ascii="Arial" w:hAnsi="Arial" w:cs="Arial"/>
          <w:b/>
          <w:i/>
          <w:lang w:val="cs-CZ"/>
        </w:rPr>
      </w:pPr>
      <w:r w:rsidRPr="00C12CE5">
        <w:rPr>
          <w:rFonts w:ascii="Arial" w:hAnsi="Arial" w:cs="Arial"/>
          <w:b/>
          <w:i/>
          <w:lang w:val="cs-CZ"/>
        </w:rPr>
        <w:t>a</w:t>
      </w:r>
      <w:r w:rsidR="00A4024C" w:rsidRPr="00C12CE5">
        <w:rPr>
          <w:rFonts w:ascii="Arial" w:hAnsi="Arial" w:cs="Arial"/>
          <w:b/>
          <w:i/>
          <w:lang w:val="cs-CZ"/>
        </w:rPr>
        <w:t xml:space="preserve"> zajištění jejich provozu </w:t>
      </w:r>
    </w:p>
    <w:p w:rsidR="00010DC5" w:rsidRPr="00C12CE5" w:rsidRDefault="00010DC5" w:rsidP="00931085">
      <w:pPr>
        <w:rPr>
          <w:rFonts w:ascii="Arial" w:hAnsi="Arial" w:cs="Arial"/>
          <w:b/>
          <w:lang w:val="cs-CZ"/>
        </w:rPr>
      </w:pPr>
      <w:r w:rsidRPr="00C12CE5">
        <w:rPr>
          <w:rFonts w:ascii="Arial" w:hAnsi="Arial" w:cs="Arial"/>
          <w:b/>
          <w:lang w:val="cs-CZ"/>
        </w:rPr>
        <w:tab/>
      </w:r>
    </w:p>
    <w:p w:rsidR="00931085" w:rsidRDefault="00931085" w:rsidP="00931085">
      <w:pPr>
        <w:ind w:firstLine="708"/>
        <w:rPr>
          <w:rFonts w:ascii="Arial" w:hAnsi="Arial" w:cs="Arial"/>
          <w:lang w:val="cs-CZ"/>
        </w:rPr>
      </w:pPr>
    </w:p>
    <w:p w:rsidR="00C12CE5" w:rsidRPr="00C12CE5" w:rsidRDefault="00C12CE5" w:rsidP="00931085">
      <w:pPr>
        <w:ind w:firstLine="708"/>
        <w:rPr>
          <w:rFonts w:ascii="Arial" w:hAnsi="Arial" w:cs="Arial"/>
          <w:lang w:val="cs-CZ"/>
        </w:rPr>
      </w:pPr>
    </w:p>
    <w:p w:rsidR="00931085" w:rsidRPr="00C12CE5" w:rsidRDefault="000512C6" w:rsidP="00931085">
      <w:pPr>
        <w:ind w:firstLine="708"/>
        <w:rPr>
          <w:rFonts w:ascii="Arial" w:hAnsi="Arial" w:cs="Arial"/>
          <w:lang w:val="cs-CZ"/>
        </w:rPr>
      </w:pPr>
      <w:proofErr w:type="gramStart"/>
      <w:r w:rsidRPr="00C12CE5">
        <w:rPr>
          <w:rFonts w:ascii="Arial" w:hAnsi="Arial" w:cs="Arial"/>
          <w:lang w:val="cs-CZ"/>
        </w:rPr>
        <w:t xml:space="preserve">Název:  </w:t>
      </w:r>
      <w:r w:rsidR="00931085" w:rsidRPr="00C12CE5">
        <w:rPr>
          <w:rFonts w:ascii="Arial" w:hAnsi="Arial" w:cs="Arial"/>
          <w:lang w:val="cs-CZ"/>
        </w:rPr>
        <w:t xml:space="preserve"> </w:t>
      </w:r>
      <w:proofErr w:type="gramEnd"/>
      <w:r w:rsidR="00931085" w:rsidRPr="00C12CE5">
        <w:rPr>
          <w:rFonts w:ascii="Arial" w:hAnsi="Arial" w:cs="Arial"/>
          <w:lang w:val="cs-CZ"/>
        </w:rPr>
        <w:t xml:space="preserve">                </w:t>
      </w:r>
      <w:r w:rsidR="00931085" w:rsidRPr="00C12CE5">
        <w:rPr>
          <w:rFonts w:ascii="Arial" w:hAnsi="Arial" w:cs="Arial"/>
          <w:lang w:val="cs-CZ"/>
        </w:rPr>
        <w:tab/>
      </w:r>
      <w:r w:rsidR="0028548E">
        <w:rPr>
          <w:rFonts w:ascii="Arial" w:hAnsi="Arial" w:cs="Arial"/>
          <w:lang w:val="cs-CZ"/>
        </w:rPr>
        <w:tab/>
      </w:r>
      <w:r w:rsidR="0028548E">
        <w:rPr>
          <w:rFonts w:ascii="Arial" w:hAnsi="Arial" w:cs="Arial"/>
          <w:lang w:val="cs-CZ"/>
        </w:rPr>
        <w:tab/>
        <w:t>EBSCO Information Services s.r.o.</w:t>
      </w:r>
      <w:r w:rsidR="00931085" w:rsidRPr="00C12CE5">
        <w:rPr>
          <w:rFonts w:ascii="Arial" w:hAnsi="Arial" w:cs="Arial"/>
          <w:lang w:val="cs-CZ"/>
        </w:rPr>
        <w:tab/>
      </w:r>
      <w:r w:rsidR="00931085" w:rsidRPr="00C12CE5">
        <w:rPr>
          <w:rFonts w:ascii="Arial" w:hAnsi="Arial" w:cs="Arial"/>
          <w:lang w:val="cs-CZ"/>
        </w:rPr>
        <w:tab/>
      </w:r>
      <w:r w:rsidR="009475C9">
        <w:rPr>
          <w:rFonts w:ascii="Arial" w:hAnsi="Arial" w:cs="Arial"/>
          <w:lang w:val="cs-CZ"/>
        </w:rPr>
        <w:t>.</w:t>
      </w:r>
    </w:p>
    <w:p w:rsidR="00931085" w:rsidRPr="00C12CE5" w:rsidRDefault="000512C6" w:rsidP="00931085">
      <w:pPr>
        <w:ind w:firstLine="708"/>
        <w:rPr>
          <w:rFonts w:ascii="Arial" w:hAnsi="Arial" w:cs="Arial"/>
          <w:lang w:val="cs-CZ"/>
        </w:rPr>
      </w:pPr>
      <w:proofErr w:type="gramStart"/>
      <w:r w:rsidRPr="00C12CE5">
        <w:rPr>
          <w:rFonts w:ascii="Arial" w:hAnsi="Arial" w:cs="Arial"/>
          <w:lang w:val="cs-CZ"/>
        </w:rPr>
        <w:t xml:space="preserve">Sídlo:  </w:t>
      </w:r>
      <w:r w:rsidR="00931085" w:rsidRPr="00C12CE5">
        <w:rPr>
          <w:rFonts w:ascii="Arial" w:hAnsi="Arial" w:cs="Arial"/>
          <w:lang w:val="cs-CZ"/>
        </w:rPr>
        <w:t xml:space="preserve"> </w:t>
      </w:r>
      <w:proofErr w:type="gramEnd"/>
      <w:r w:rsidR="00931085" w:rsidRPr="00C12CE5">
        <w:rPr>
          <w:rFonts w:ascii="Arial" w:hAnsi="Arial" w:cs="Arial"/>
          <w:lang w:val="cs-CZ"/>
        </w:rPr>
        <w:t xml:space="preserve">                    </w:t>
      </w:r>
      <w:r w:rsidR="00931085" w:rsidRPr="00C12CE5">
        <w:rPr>
          <w:rFonts w:ascii="Arial" w:hAnsi="Arial" w:cs="Arial"/>
          <w:lang w:val="cs-CZ"/>
        </w:rPr>
        <w:tab/>
      </w:r>
      <w:r w:rsidR="00931085" w:rsidRPr="00C12CE5">
        <w:rPr>
          <w:rFonts w:ascii="Arial" w:hAnsi="Arial" w:cs="Arial"/>
          <w:lang w:val="cs-CZ"/>
        </w:rPr>
        <w:tab/>
      </w:r>
      <w:r w:rsidR="00931085" w:rsidRPr="00C12CE5">
        <w:rPr>
          <w:rFonts w:ascii="Arial" w:hAnsi="Arial" w:cs="Arial"/>
          <w:lang w:val="cs-CZ"/>
        </w:rPr>
        <w:tab/>
      </w:r>
      <w:r w:rsidR="0028548E">
        <w:rPr>
          <w:rFonts w:ascii="Arial" w:hAnsi="Arial" w:cs="Arial"/>
          <w:lang w:val="cs-CZ"/>
        </w:rPr>
        <w:t>Klimentská 1746/52, 110 00 Praha 1</w:t>
      </w:r>
    </w:p>
    <w:p w:rsidR="0028548E" w:rsidRDefault="00931085" w:rsidP="00692BC8">
      <w:pPr>
        <w:ind w:firstLine="708"/>
        <w:rPr>
          <w:rFonts w:ascii="Arial" w:hAnsi="Arial" w:cs="Arial"/>
          <w:lang w:val="cs-CZ"/>
        </w:rPr>
      </w:pPr>
      <w:r w:rsidRPr="00C12CE5">
        <w:rPr>
          <w:rFonts w:ascii="Arial" w:hAnsi="Arial" w:cs="Arial"/>
          <w:lang w:val="cs-CZ"/>
        </w:rPr>
        <w:t>Zast</w:t>
      </w:r>
      <w:r w:rsidR="00692BC8" w:rsidRPr="00C12CE5">
        <w:rPr>
          <w:rFonts w:ascii="Arial" w:hAnsi="Arial" w:cs="Arial"/>
          <w:lang w:val="cs-CZ"/>
        </w:rPr>
        <w:t>oupen</w:t>
      </w:r>
      <w:r w:rsidRPr="00C12CE5">
        <w:rPr>
          <w:rFonts w:ascii="Arial" w:hAnsi="Arial" w:cs="Arial"/>
          <w:lang w:val="cs-CZ"/>
        </w:rPr>
        <w:t>:</w:t>
      </w:r>
      <w:r w:rsidRPr="00C12CE5">
        <w:rPr>
          <w:rFonts w:ascii="Arial" w:hAnsi="Arial" w:cs="Arial"/>
          <w:lang w:val="cs-CZ"/>
        </w:rPr>
        <w:tab/>
      </w:r>
      <w:r w:rsidRPr="00C12CE5">
        <w:rPr>
          <w:rFonts w:ascii="Arial" w:hAnsi="Arial" w:cs="Arial"/>
          <w:lang w:val="cs-CZ"/>
        </w:rPr>
        <w:tab/>
      </w:r>
      <w:r w:rsidRPr="00C12CE5">
        <w:rPr>
          <w:rFonts w:ascii="Arial" w:hAnsi="Arial" w:cs="Arial"/>
          <w:lang w:val="cs-CZ"/>
        </w:rPr>
        <w:tab/>
      </w:r>
      <w:r w:rsidRPr="00C12CE5">
        <w:rPr>
          <w:rFonts w:ascii="Arial" w:hAnsi="Arial" w:cs="Arial"/>
          <w:lang w:val="cs-CZ"/>
        </w:rPr>
        <w:tab/>
      </w:r>
      <w:r w:rsidR="0028548E">
        <w:rPr>
          <w:rFonts w:ascii="Arial" w:hAnsi="Arial" w:cs="Arial"/>
          <w:lang w:val="cs-CZ"/>
        </w:rPr>
        <w:t xml:space="preserve">Lucie Zelníčková, na základě plné moci, která byla </w:t>
      </w:r>
    </w:p>
    <w:p w:rsidR="00692BC8" w:rsidRPr="00C12CE5" w:rsidRDefault="0028548E" w:rsidP="0028548E">
      <w:pPr>
        <w:ind w:left="3540" w:firstLine="708"/>
        <w:rPr>
          <w:rFonts w:ascii="Arial" w:hAnsi="Arial" w:cs="Arial"/>
          <w:lang w:val="cs-CZ"/>
        </w:rPr>
      </w:pPr>
      <w:r>
        <w:rPr>
          <w:rFonts w:ascii="Arial" w:hAnsi="Arial" w:cs="Arial"/>
          <w:lang w:val="cs-CZ"/>
        </w:rPr>
        <w:t>součástí nabídky uchazeče ze dne 12.07.2023</w:t>
      </w:r>
    </w:p>
    <w:p w:rsidR="009D7CFB" w:rsidRDefault="00931085" w:rsidP="00931085">
      <w:pPr>
        <w:ind w:firstLine="708"/>
        <w:rPr>
          <w:rFonts w:ascii="Arial" w:hAnsi="Arial" w:cs="Arial"/>
          <w:lang w:val="cs-CZ"/>
        </w:rPr>
      </w:pPr>
      <w:r w:rsidRPr="00C12CE5">
        <w:rPr>
          <w:rFonts w:ascii="Arial" w:hAnsi="Arial" w:cs="Arial"/>
          <w:lang w:val="cs-CZ"/>
        </w:rPr>
        <w:t>IČ:</w:t>
      </w:r>
      <w:r w:rsidRPr="00C12CE5">
        <w:rPr>
          <w:rFonts w:ascii="Arial" w:hAnsi="Arial" w:cs="Arial"/>
          <w:lang w:val="cs-CZ"/>
        </w:rPr>
        <w:tab/>
      </w:r>
      <w:r w:rsidRPr="00C12CE5">
        <w:rPr>
          <w:rFonts w:ascii="Arial" w:hAnsi="Arial" w:cs="Arial"/>
          <w:lang w:val="cs-CZ"/>
        </w:rPr>
        <w:tab/>
      </w:r>
      <w:r w:rsidRPr="00C12CE5">
        <w:rPr>
          <w:rFonts w:ascii="Arial" w:hAnsi="Arial" w:cs="Arial"/>
          <w:lang w:val="cs-CZ"/>
        </w:rPr>
        <w:tab/>
      </w:r>
      <w:r w:rsidRPr="00C12CE5">
        <w:rPr>
          <w:rFonts w:ascii="Arial" w:hAnsi="Arial" w:cs="Arial"/>
          <w:lang w:val="cs-CZ"/>
        </w:rPr>
        <w:tab/>
      </w:r>
      <w:r w:rsidRPr="00C12CE5">
        <w:rPr>
          <w:rFonts w:ascii="Arial" w:hAnsi="Arial" w:cs="Arial"/>
          <w:lang w:val="cs-CZ"/>
        </w:rPr>
        <w:tab/>
      </w:r>
      <w:r w:rsidR="0028548E">
        <w:rPr>
          <w:rFonts w:ascii="Arial" w:hAnsi="Arial" w:cs="Arial"/>
          <w:lang w:val="cs-CZ"/>
        </w:rPr>
        <w:t>49621823</w:t>
      </w:r>
    </w:p>
    <w:p w:rsidR="00931085" w:rsidRPr="00C12CE5" w:rsidRDefault="00931085" w:rsidP="00931085">
      <w:pPr>
        <w:ind w:firstLine="708"/>
        <w:rPr>
          <w:rFonts w:ascii="Arial" w:hAnsi="Arial" w:cs="Arial"/>
          <w:lang w:val="cs-CZ"/>
        </w:rPr>
      </w:pPr>
      <w:r w:rsidRPr="00C12CE5">
        <w:rPr>
          <w:rFonts w:ascii="Arial" w:hAnsi="Arial" w:cs="Arial"/>
          <w:lang w:val="cs-CZ"/>
        </w:rPr>
        <w:t>DIČ:</w:t>
      </w:r>
      <w:r w:rsidRPr="00C12CE5">
        <w:rPr>
          <w:rFonts w:ascii="Arial" w:hAnsi="Arial" w:cs="Arial"/>
          <w:lang w:val="cs-CZ"/>
        </w:rPr>
        <w:tab/>
      </w:r>
      <w:r w:rsidRPr="00C12CE5">
        <w:rPr>
          <w:rFonts w:ascii="Arial" w:hAnsi="Arial" w:cs="Arial"/>
          <w:lang w:val="cs-CZ"/>
        </w:rPr>
        <w:tab/>
      </w:r>
      <w:r w:rsidRPr="00C12CE5">
        <w:rPr>
          <w:rFonts w:ascii="Arial" w:hAnsi="Arial" w:cs="Arial"/>
          <w:lang w:val="cs-CZ"/>
        </w:rPr>
        <w:tab/>
      </w:r>
      <w:r w:rsidRPr="00C12CE5">
        <w:rPr>
          <w:rFonts w:ascii="Arial" w:hAnsi="Arial" w:cs="Arial"/>
          <w:lang w:val="cs-CZ"/>
        </w:rPr>
        <w:tab/>
      </w:r>
      <w:r w:rsidRPr="00C12CE5">
        <w:rPr>
          <w:rFonts w:ascii="Arial" w:hAnsi="Arial" w:cs="Arial"/>
          <w:lang w:val="cs-CZ"/>
        </w:rPr>
        <w:tab/>
      </w:r>
      <w:r w:rsidR="009475C9">
        <w:rPr>
          <w:rFonts w:ascii="Arial" w:hAnsi="Arial" w:cs="Arial"/>
          <w:lang w:val="cs-CZ"/>
        </w:rPr>
        <w:t>CZ</w:t>
      </w:r>
      <w:r w:rsidR="0028548E">
        <w:rPr>
          <w:rFonts w:ascii="Arial" w:hAnsi="Arial" w:cs="Arial"/>
          <w:lang w:val="cs-CZ"/>
        </w:rPr>
        <w:t>49621823</w:t>
      </w:r>
    </w:p>
    <w:p w:rsidR="009475C9" w:rsidRDefault="00931085" w:rsidP="00931085">
      <w:pPr>
        <w:ind w:firstLine="708"/>
        <w:rPr>
          <w:rFonts w:ascii="Arial" w:hAnsi="Arial" w:cs="Arial"/>
          <w:lang w:val="cs-CZ"/>
        </w:rPr>
      </w:pPr>
      <w:proofErr w:type="gramStart"/>
      <w:r w:rsidRPr="00C12CE5">
        <w:rPr>
          <w:rFonts w:ascii="Arial" w:hAnsi="Arial" w:cs="Arial"/>
          <w:lang w:val="cs-CZ"/>
        </w:rPr>
        <w:t xml:space="preserve">Zapsána:   </w:t>
      </w:r>
      <w:proofErr w:type="gramEnd"/>
      <w:r w:rsidRPr="00C12CE5">
        <w:rPr>
          <w:rFonts w:ascii="Arial" w:hAnsi="Arial" w:cs="Arial"/>
          <w:lang w:val="cs-CZ"/>
        </w:rPr>
        <w:t xml:space="preserve">                                      </w:t>
      </w:r>
      <w:r w:rsidRPr="00C12CE5">
        <w:rPr>
          <w:rFonts w:ascii="Arial" w:hAnsi="Arial" w:cs="Arial"/>
          <w:lang w:val="cs-CZ"/>
        </w:rPr>
        <w:tab/>
      </w:r>
      <w:r w:rsidR="009475C9">
        <w:rPr>
          <w:rFonts w:ascii="Arial" w:hAnsi="Arial" w:cs="Arial"/>
          <w:lang w:val="cs-CZ"/>
        </w:rPr>
        <w:t xml:space="preserve">obchodní rejstřík </w:t>
      </w:r>
      <w:r w:rsidR="0028548E">
        <w:rPr>
          <w:rFonts w:ascii="Arial" w:hAnsi="Arial" w:cs="Arial"/>
          <w:lang w:val="cs-CZ"/>
        </w:rPr>
        <w:t xml:space="preserve">městského </w:t>
      </w:r>
      <w:r w:rsidR="009475C9">
        <w:rPr>
          <w:rFonts w:ascii="Arial" w:hAnsi="Arial" w:cs="Arial"/>
          <w:lang w:val="cs-CZ"/>
        </w:rPr>
        <w:t>soudu v</w:t>
      </w:r>
      <w:r w:rsidR="0028548E">
        <w:rPr>
          <w:rFonts w:ascii="Arial" w:hAnsi="Arial" w:cs="Arial"/>
          <w:lang w:val="cs-CZ"/>
        </w:rPr>
        <w:t xml:space="preserve"> Praze, </w:t>
      </w:r>
      <w:r w:rsidR="009475C9">
        <w:rPr>
          <w:rFonts w:ascii="Arial" w:hAnsi="Arial" w:cs="Arial"/>
          <w:lang w:val="cs-CZ"/>
        </w:rPr>
        <w:t xml:space="preserve">oddíl </w:t>
      </w:r>
      <w:r w:rsidR="0028548E">
        <w:rPr>
          <w:rFonts w:ascii="Arial" w:hAnsi="Arial" w:cs="Arial"/>
          <w:lang w:val="cs-CZ"/>
        </w:rPr>
        <w:t>C,</w:t>
      </w:r>
    </w:p>
    <w:p w:rsidR="00931085" w:rsidRPr="00C12CE5" w:rsidRDefault="009475C9" w:rsidP="00CB3A09">
      <w:pPr>
        <w:ind w:left="3540" w:firstLine="708"/>
        <w:rPr>
          <w:rFonts w:ascii="Arial" w:hAnsi="Arial" w:cs="Arial"/>
          <w:lang w:val="cs-CZ"/>
        </w:rPr>
      </w:pPr>
      <w:r>
        <w:rPr>
          <w:rFonts w:ascii="Arial" w:hAnsi="Arial" w:cs="Arial"/>
          <w:lang w:val="cs-CZ"/>
        </w:rPr>
        <w:t xml:space="preserve">vl. </w:t>
      </w:r>
      <w:r w:rsidR="0028548E">
        <w:rPr>
          <w:rFonts w:ascii="Arial" w:hAnsi="Arial" w:cs="Arial"/>
          <w:lang w:val="cs-CZ"/>
        </w:rPr>
        <w:t>24504</w:t>
      </w:r>
    </w:p>
    <w:p w:rsidR="00931085" w:rsidRPr="00C12CE5" w:rsidRDefault="00931085" w:rsidP="00692BC8">
      <w:pPr>
        <w:ind w:left="3540" w:hanging="2832"/>
        <w:rPr>
          <w:rFonts w:ascii="Arial" w:hAnsi="Arial" w:cs="Arial"/>
          <w:lang w:val="cs-CZ"/>
        </w:rPr>
      </w:pPr>
      <w:r w:rsidRPr="00C12CE5">
        <w:rPr>
          <w:rFonts w:ascii="Arial" w:hAnsi="Arial" w:cs="Arial"/>
          <w:lang w:val="cs-CZ"/>
        </w:rPr>
        <w:t xml:space="preserve">Bankovní </w:t>
      </w:r>
      <w:proofErr w:type="gramStart"/>
      <w:r w:rsidRPr="00C12CE5">
        <w:rPr>
          <w:rFonts w:ascii="Arial" w:hAnsi="Arial" w:cs="Arial"/>
          <w:lang w:val="cs-CZ"/>
        </w:rPr>
        <w:t xml:space="preserve">spojení:   </w:t>
      </w:r>
      <w:proofErr w:type="gramEnd"/>
      <w:r w:rsidRPr="00C12CE5">
        <w:rPr>
          <w:rFonts w:ascii="Arial" w:hAnsi="Arial" w:cs="Arial"/>
          <w:lang w:val="cs-CZ"/>
        </w:rPr>
        <w:t xml:space="preserve">    </w:t>
      </w:r>
      <w:r w:rsidRPr="00C12CE5">
        <w:rPr>
          <w:rFonts w:ascii="Arial" w:hAnsi="Arial" w:cs="Arial"/>
          <w:lang w:val="cs-CZ"/>
        </w:rPr>
        <w:tab/>
      </w:r>
      <w:r w:rsidRPr="00C12CE5">
        <w:rPr>
          <w:rFonts w:ascii="Arial" w:hAnsi="Arial" w:cs="Arial"/>
          <w:lang w:val="cs-CZ"/>
        </w:rPr>
        <w:tab/>
      </w:r>
      <w:proofErr w:type="spellStart"/>
      <w:r w:rsidR="0028548E">
        <w:rPr>
          <w:rFonts w:ascii="Arial" w:hAnsi="Arial" w:cs="Arial"/>
          <w:lang w:val="cs-CZ"/>
        </w:rPr>
        <w:t>Deutsche</w:t>
      </w:r>
      <w:proofErr w:type="spellEnd"/>
      <w:r w:rsidR="0028548E">
        <w:rPr>
          <w:rFonts w:ascii="Arial" w:hAnsi="Arial" w:cs="Arial"/>
          <w:lang w:val="cs-CZ"/>
        </w:rPr>
        <w:t xml:space="preserve"> Bank AG Praha</w:t>
      </w:r>
    </w:p>
    <w:p w:rsidR="00931085" w:rsidRPr="00C12CE5" w:rsidRDefault="00CB3A09" w:rsidP="00931085">
      <w:pPr>
        <w:ind w:left="4248"/>
        <w:rPr>
          <w:rFonts w:ascii="Arial" w:hAnsi="Arial" w:cs="Arial"/>
          <w:lang w:val="cs-CZ"/>
        </w:rPr>
      </w:pPr>
      <w:proofErr w:type="spellStart"/>
      <w:r>
        <w:rPr>
          <w:rFonts w:ascii="Arial" w:hAnsi="Arial" w:cs="Arial"/>
          <w:lang w:val="cs-CZ"/>
        </w:rPr>
        <w:t>Č.ú</w:t>
      </w:r>
      <w:proofErr w:type="spellEnd"/>
      <w:r>
        <w:rPr>
          <w:rFonts w:ascii="Arial" w:hAnsi="Arial" w:cs="Arial"/>
          <w:lang w:val="cs-CZ"/>
        </w:rPr>
        <w:t xml:space="preserve">.: </w:t>
      </w:r>
      <w:r w:rsidR="0028548E">
        <w:rPr>
          <w:rFonts w:ascii="Arial" w:hAnsi="Arial" w:cs="Arial"/>
          <w:lang w:val="cs-CZ"/>
        </w:rPr>
        <w:t>3119300004/7910</w:t>
      </w:r>
    </w:p>
    <w:p w:rsidR="00931085" w:rsidRPr="00C12CE5" w:rsidRDefault="00931085" w:rsidP="00931085">
      <w:pPr>
        <w:rPr>
          <w:rFonts w:ascii="Arial" w:hAnsi="Arial" w:cs="Arial"/>
          <w:lang w:val="cs-CZ"/>
        </w:rPr>
      </w:pPr>
    </w:p>
    <w:p w:rsidR="00931085" w:rsidRPr="00C12CE5" w:rsidRDefault="00931085" w:rsidP="00931085">
      <w:pPr>
        <w:ind w:left="720"/>
        <w:jc w:val="right"/>
        <w:rPr>
          <w:rFonts w:ascii="Arial" w:hAnsi="Arial" w:cs="Arial"/>
          <w:lang w:val="cs-CZ"/>
        </w:rPr>
      </w:pPr>
      <w:r w:rsidRPr="00C12CE5">
        <w:rPr>
          <w:rFonts w:ascii="Arial" w:hAnsi="Arial" w:cs="Arial"/>
          <w:lang w:val="cs-CZ"/>
        </w:rPr>
        <w:t xml:space="preserve">(dále jen </w:t>
      </w:r>
      <w:r w:rsidR="00457AE0">
        <w:rPr>
          <w:rFonts w:ascii="Arial" w:hAnsi="Arial" w:cs="Arial"/>
          <w:lang w:val="cs-CZ"/>
        </w:rPr>
        <w:t>Poskytovatel</w:t>
      </w:r>
      <w:r w:rsidRPr="00C12CE5">
        <w:rPr>
          <w:rFonts w:ascii="Arial" w:hAnsi="Arial" w:cs="Arial"/>
          <w:lang w:val="cs-CZ"/>
        </w:rPr>
        <w:t>)</w:t>
      </w:r>
    </w:p>
    <w:p w:rsidR="00010DC5" w:rsidRPr="00C12CE5" w:rsidRDefault="00931085" w:rsidP="00010DC5">
      <w:pPr>
        <w:ind w:left="708"/>
        <w:rPr>
          <w:rFonts w:ascii="Arial" w:hAnsi="Arial" w:cs="Arial"/>
          <w:lang w:val="cs-CZ"/>
        </w:rPr>
      </w:pPr>
      <w:r w:rsidRPr="00C12CE5">
        <w:rPr>
          <w:rFonts w:ascii="Arial" w:hAnsi="Arial" w:cs="Arial"/>
          <w:lang w:val="cs-CZ"/>
        </w:rPr>
        <w:t>a</w:t>
      </w:r>
    </w:p>
    <w:p w:rsidR="006E7A29" w:rsidRPr="00C12CE5" w:rsidRDefault="006E7A29" w:rsidP="005F4FC0">
      <w:pPr>
        <w:rPr>
          <w:rFonts w:ascii="Arial" w:hAnsi="Arial" w:cs="Arial"/>
          <w:lang w:val="cs-CZ"/>
        </w:rPr>
      </w:pPr>
    </w:p>
    <w:p w:rsidR="00692BC8" w:rsidRPr="00C12CE5" w:rsidRDefault="006E7A29" w:rsidP="00692BC8">
      <w:pPr>
        <w:ind w:firstLine="708"/>
        <w:rPr>
          <w:rFonts w:ascii="Arial" w:hAnsi="Arial" w:cs="Arial"/>
        </w:rPr>
      </w:pPr>
      <w:proofErr w:type="gramStart"/>
      <w:r w:rsidRPr="00C12CE5">
        <w:rPr>
          <w:rFonts w:ascii="Arial" w:hAnsi="Arial" w:cs="Arial"/>
          <w:lang w:val="cs-CZ"/>
        </w:rPr>
        <w:t xml:space="preserve">Název:   </w:t>
      </w:r>
      <w:proofErr w:type="gramEnd"/>
      <w:r w:rsidRPr="00C12CE5">
        <w:rPr>
          <w:rFonts w:ascii="Arial" w:hAnsi="Arial" w:cs="Arial"/>
          <w:lang w:val="cs-CZ"/>
        </w:rPr>
        <w:t xml:space="preserve">                   </w:t>
      </w:r>
      <w:r w:rsidRPr="00C12CE5">
        <w:rPr>
          <w:rFonts w:ascii="Arial" w:hAnsi="Arial" w:cs="Arial"/>
          <w:lang w:val="cs-CZ"/>
        </w:rPr>
        <w:tab/>
      </w:r>
      <w:r w:rsidRPr="00C12CE5">
        <w:rPr>
          <w:rFonts w:ascii="Arial" w:hAnsi="Arial" w:cs="Arial"/>
          <w:lang w:val="cs-CZ"/>
        </w:rPr>
        <w:tab/>
      </w:r>
      <w:r w:rsidR="00692BC8" w:rsidRPr="00C12CE5">
        <w:rPr>
          <w:rFonts w:ascii="Arial" w:hAnsi="Arial" w:cs="Arial"/>
        </w:rPr>
        <w:t>Univerzita Jana Evangelisty Purkyně v Ústí nad Labem</w:t>
      </w:r>
    </w:p>
    <w:p w:rsidR="00A4024C" w:rsidRPr="00C12CE5" w:rsidRDefault="006E7A29" w:rsidP="00BE1C74">
      <w:pPr>
        <w:ind w:left="708"/>
        <w:rPr>
          <w:rFonts w:ascii="Arial" w:hAnsi="Arial" w:cs="Arial"/>
          <w:lang w:val="cs-CZ"/>
        </w:rPr>
      </w:pPr>
      <w:proofErr w:type="gramStart"/>
      <w:r w:rsidRPr="00C12CE5">
        <w:rPr>
          <w:rFonts w:ascii="Arial" w:hAnsi="Arial" w:cs="Arial"/>
          <w:lang w:val="cs-CZ"/>
        </w:rPr>
        <w:t xml:space="preserve">Sídlo:   </w:t>
      </w:r>
      <w:proofErr w:type="gramEnd"/>
      <w:r w:rsidRPr="00C12CE5">
        <w:rPr>
          <w:rFonts w:ascii="Arial" w:hAnsi="Arial" w:cs="Arial"/>
          <w:lang w:val="cs-CZ"/>
        </w:rPr>
        <w:t xml:space="preserve">                      </w:t>
      </w:r>
      <w:r w:rsidRPr="00C12CE5">
        <w:rPr>
          <w:rFonts w:ascii="Arial" w:hAnsi="Arial" w:cs="Arial"/>
          <w:lang w:val="cs-CZ"/>
        </w:rPr>
        <w:tab/>
      </w:r>
      <w:r w:rsidRPr="00C12CE5">
        <w:rPr>
          <w:rFonts w:ascii="Arial" w:hAnsi="Arial" w:cs="Arial"/>
          <w:lang w:val="cs-CZ"/>
        </w:rPr>
        <w:tab/>
      </w:r>
      <w:r w:rsidR="00692BC8" w:rsidRPr="00C12CE5">
        <w:rPr>
          <w:rFonts w:ascii="Arial" w:hAnsi="Arial" w:cs="Arial"/>
          <w:lang w:val="cs-CZ"/>
        </w:rPr>
        <w:t>Pasteurova 3544/1, 400 96 Ústí nad Labem</w:t>
      </w:r>
    </w:p>
    <w:p w:rsidR="00A4024C" w:rsidRPr="00C12CE5" w:rsidRDefault="00D73CD0" w:rsidP="004F5507">
      <w:pPr>
        <w:ind w:firstLine="708"/>
        <w:rPr>
          <w:rFonts w:ascii="Arial" w:hAnsi="Arial" w:cs="Arial"/>
          <w:lang w:val="cs-CZ"/>
        </w:rPr>
      </w:pPr>
      <w:r w:rsidRPr="00C12CE5">
        <w:rPr>
          <w:rFonts w:ascii="Arial" w:hAnsi="Arial" w:cs="Arial"/>
          <w:lang w:val="cs-CZ"/>
        </w:rPr>
        <w:t>Zast</w:t>
      </w:r>
      <w:r w:rsidR="00692BC8" w:rsidRPr="00C12CE5">
        <w:rPr>
          <w:rFonts w:ascii="Arial" w:hAnsi="Arial" w:cs="Arial"/>
          <w:lang w:val="cs-CZ"/>
        </w:rPr>
        <w:t>oupená</w:t>
      </w:r>
      <w:r w:rsidR="006E7A29" w:rsidRPr="00C12CE5">
        <w:rPr>
          <w:rFonts w:ascii="Arial" w:hAnsi="Arial" w:cs="Arial"/>
          <w:lang w:val="cs-CZ"/>
        </w:rPr>
        <w:t xml:space="preserve">               </w:t>
      </w:r>
      <w:r w:rsidR="006E7A29" w:rsidRPr="00C12CE5">
        <w:rPr>
          <w:rFonts w:ascii="Arial" w:hAnsi="Arial" w:cs="Arial"/>
          <w:lang w:val="cs-CZ"/>
        </w:rPr>
        <w:tab/>
      </w:r>
      <w:r w:rsidR="004F5507" w:rsidRPr="00C12CE5">
        <w:rPr>
          <w:rFonts w:ascii="Arial" w:hAnsi="Arial" w:cs="Arial"/>
          <w:lang w:val="cs-CZ"/>
        </w:rPr>
        <w:tab/>
      </w:r>
      <w:r w:rsidR="00FD2819" w:rsidRPr="00FD2819">
        <w:rPr>
          <w:rFonts w:ascii="Arial" w:hAnsi="Arial" w:cs="Arial"/>
          <w:lang w:val="cs-CZ"/>
        </w:rPr>
        <w:t>doc. RNDr. Jaroslav Koutský</w:t>
      </w:r>
      <w:r w:rsidR="00105F19">
        <w:rPr>
          <w:rFonts w:ascii="Arial" w:hAnsi="Arial" w:cs="Arial"/>
          <w:lang w:val="cs-CZ"/>
        </w:rPr>
        <w:t>m</w:t>
      </w:r>
      <w:r w:rsidR="00FD2819" w:rsidRPr="00FD2819">
        <w:rPr>
          <w:rFonts w:ascii="Arial" w:hAnsi="Arial" w:cs="Arial"/>
          <w:lang w:val="cs-CZ"/>
        </w:rPr>
        <w:t>, Ph.D.</w:t>
      </w:r>
      <w:r w:rsidR="00692BC8" w:rsidRPr="00C12CE5">
        <w:rPr>
          <w:rFonts w:ascii="Arial" w:hAnsi="Arial" w:cs="Arial"/>
          <w:lang w:val="cs-CZ"/>
        </w:rPr>
        <w:t>, rektorem</w:t>
      </w:r>
    </w:p>
    <w:p w:rsidR="006E7A29" w:rsidRPr="00C12CE5" w:rsidRDefault="004F5507" w:rsidP="004F5507">
      <w:pPr>
        <w:tabs>
          <w:tab w:val="left" w:pos="709"/>
        </w:tabs>
        <w:jc w:val="both"/>
        <w:rPr>
          <w:rFonts w:ascii="Arial" w:hAnsi="Arial" w:cs="Arial"/>
          <w:lang w:val="cs-CZ"/>
        </w:rPr>
      </w:pPr>
      <w:r w:rsidRPr="00C12CE5">
        <w:rPr>
          <w:rFonts w:ascii="Arial" w:hAnsi="Arial" w:cs="Arial"/>
          <w:lang w:val="cs-CZ"/>
        </w:rPr>
        <w:tab/>
      </w:r>
      <w:proofErr w:type="gramStart"/>
      <w:r w:rsidR="006E7A29" w:rsidRPr="00C12CE5">
        <w:rPr>
          <w:rFonts w:ascii="Arial" w:hAnsi="Arial" w:cs="Arial"/>
          <w:lang w:val="cs-CZ"/>
        </w:rPr>
        <w:t xml:space="preserve">IČ:   </w:t>
      </w:r>
      <w:proofErr w:type="gramEnd"/>
      <w:r w:rsidR="006E7A29" w:rsidRPr="00C12CE5">
        <w:rPr>
          <w:rFonts w:ascii="Arial" w:hAnsi="Arial" w:cs="Arial"/>
          <w:lang w:val="cs-CZ"/>
        </w:rPr>
        <w:t xml:space="preserve">                          </w:t>
      </w:r>
      <w:r w:rsidR="006E7A29" w:rsidRPr="00C12CE5">
        <w:rPr>
          <w:rFonts w:ascii="Arial" w:hAnsi="Arial" w:cs="Arial"/>
          <w:lang w:val="cs-CZ"/>
        </w:rPr>
        <w:tab/>
      </w:r>
      <w:r w:rsidR="006E7A29" w:rsidRPr="00C12CE5">
        <w:rPr>
          <w:rFonts w:ascii="Arial" w:hAnsi="Arial" w:cs="Arial"/>
          <w:lang w:val="cs-CZ"/>
        </w:rPr>
        <w:tab/>
      </w:r>
      <w:r w:rsidR="00692BC8" w:rsidRPr="00C12CE5">
        <w:rPr>
          <w:rFonts w:ascii="Arial" w:hAnsi="Arial" w:cs="Arial"/>
          <w:lang w:val="cs-CZ"/>
        </w:rPr>
        <w:t>IČ: 44555601</w:t>
      </w:r>
    </w:p>
    <w:p w:rsidR="00E34350" w:rsidRPr="00C12CE5" w:rsidRDefault="00C34C76" w:rsidP="004F5507">
      <w:pPr>
        <w:tabs>
          <w:tab w:val="left" w:pos="709"/>
        </w:tabs>
        <w:jc w:val="both"/>
        <w:rPr>
          <w:rFonts w:ascii="Arial" w:hAnsi="Arial" w:cs="Arial"/>
          <w:lang w:val="cs-CZ"/>
        </w:rPr>
      </w:pPr>
      <w:r w:rsidRPr="00C12CE5">
        <w:rPr>
          <w:rFonts w:ascii="Arial" w:hAnsi="Arial" w:cs="Arial"/>
          <w:lang w:val="cs-CZ"/>
        </w:rPr>
        <w:tab/>
        <w:t>DIČ:</w:t>
      </w:r>
      <w:r w:rsidRPr="00C12CE5">
        <w:rPr>
          <w:rFonts w:ascii="Arial" w:hAnsi="Arial" w:cs="Arial"/>
          <w:lang w:val="cs-CZ"/>
        </w:rPr>
        <w:tab/>
      </w:r>
      <w:r w:rsidRPr="00C12CE5">
        <w:rPr>
          <w:rFonts w:ascii="Arial" w:hAnsi="Arial" w:cs="Arial"/>
          <w:lang w:val="cs-CZ"/>
        </w:rPr>
        <w:tab/>
      </w:r>
      <w:r w:rsidRPr="00C12CE5">
        <w:rPr>
          <w:rFonts w:ascii="Arial" w:hAnsi="Arial" w:cs="Arial"/>
          <w:lang w:val="cs-CZ"/>
        </w:rPr>
        <w:tab/>
      </w:r>
      <w:r w:rsidRPr="00C12CE5">
        <w:rPr>
          <w:rFonts w:ascii="Arial" w:hAnsi="Arial" w:cs="Arial"/>
          <w:lang w:val="cs-CZ"/>
        </w:rPr>
        <w:tab/>
      </w:r>
      <w:r w:rsidR="00E34350" w:rsidRPr="00C12CE5">
        <w:rPr>
          <w:rFonts w:ascii="Arial" w:eastAsia="Calibri" w:hAnsi="Arial" w:cs="Arial"/>
        </w:rPr>
        <w:t>CZ44555601</w:t>
      </w:r>
      <w:r w:rsidR="00A4024C" w:rsidRPr="00C12CE5">
        <w:rPr>
          <w:rFonts w:ascii="Arial" w:hAnsi="Arial" w:cs="Arial"/>
          <w:lang w:val="cs-CZ"/>
        </w:rPr>
        <w:tab/>
      </w:r>
    </w:p>
    <w:p w:rsidR="00B03796" w:rsidRPr="00C12CE5" w:rsidRDefault="00E34350" w:rsidP="00B03796">
      <w:pPr>
        <w:tabs>
          <w:tab w:val="left" w:pos="709"/>
        </w:tabs>
        <w:jc w:val="both"/>
        <w:rPr>
          <w:rFonts w:ascii="Arial" w:eastAsia="Calibri" w:hAnsi="Arial" w:cs="Arial"/>
        </w:rPr>
      </w:pPr>
      <w:r w:rsidRPr="00C12CE5">
        <w:rPr>
          <w:rFonts w:ascii="Arial" w:hAnsi="Arial" w:cs="Arial"/>
          <w:lang w:val="cs-CZ"/>
        </w:rPr>
        <w:tab/>
      </w:r>
      <w:r w:rsidR="00A4024C" w:rsidRPr="00C12CE5">
        <w:rPr>
          <w:rFonts w:ascii="Arial" w:hAnsi="Arial" w:cs="Arial"/>
          <w:lang w:val="cs-CZ"/>
        </w:rPr>
        <w:t>Bankovní spojení:</w:t>
      </w:r>
      <w:r w:rsidR="00A4024C" w:rsidRPr="00C12CE5">
        <w:rPr>
          <w:rFonts w:ascii="Arial" w:hAnsi="Arial" w:cs="Arial"/>
          <w:lang w:val="cs-CZ"/>
        </w:rPr>
        <w:tab/>
      </w:r>
      <w:r w:rsidR="00B03796" w:rsidRPr="00C12CE5">
        <w:rPr>
          <w:rFonts w:ascii="Arial" w:hAnsi="Arial" w:cs="Arial"/>
          <w:lang w:val="cs-CZ"/>
        </w:rPr>
        <w:tab/>
      </w:r>
      <w:r w:rsidR="009C7F25">
        <w:rPr>
          <w:rFonts w:ascii="Arial" w:eastAsia="Calibri" w:hAnsi="Arial" w:cs="Arial"/>
        </w:rPr>
        <w:t>ČSOB</w:t>
      </w:r>
      <w:r w:rsidRPr="00C12CE5">
        <w:rPr>
          <w:rFonts w:ascii="Arial" w:eastAsia="Calibri" w:hAnsi="Arial" w:cs="Arial"/>
        </w:rPr>
        <w:t xml:space="preserve">, a.s., Ústí nad Labem, </w:t>
      </w:r>
    </w:p>
    <w:p w:rsidR="006E7A29" w:rsidRPr="00C12CE5" w:rsidRDefault="00B03796" w:rsidP="00B03796">
      <w:pPr>
        <w:tabs>
          <w:tab w:val="left" w:pos="709"/>
        </w:tabs>
        <w:jc w:val="both"/>
        <w:rPr>
          <w:rFonts w:ascii="Arial" w:hAnsi="Arial" w:cs="Arial"/>
          <w:lang w:val="cs-CZ"/>
        </w:rPr>
      </w:pPr>
      <w:r w:rsidRPr="00C12CE5">
        <w:rPr>
          <w:rFonts w:ascii="Arial" w:eastAsia="Calibri" w:hAnsi="Arial" w:cs="Arial"/>
        </w:rPr>
        <w:tab/>
      </w:r>
      <w:r w:rsidRPr="00C12CE5">
        <w:rPr>
          <w:rFonts w:ascii="Arial" w:eastAsia="Calibri" w:hAnsi="Arial" w:cs="Arial"/>
        </w:rPr>
        <w:tab/>
      </w:r>
      <w:r w:rsidRPr="00C12CE5">
        <w:rPr>
          <w:rFonts w:ascii="Arial" w:eastAsia="Calibri" w:hAnsi="Arial" w:cs="Arial"/>
        </w:rPr>
        <w:tab/>
      </w:r>
      <w:r w:rsidRPr="00C12CE5">
        <w:rPr>
          <w:rFonts w:ascii="Arial" w:eastAsia="Calibri" w:hAnsi="Arial" w:cs="Arial"/>
        </w:rPr>
        <w:tab/>
      </w:r>
      <w:r w:rsidRPr="00C12CE5">
        <w:rPr>
          <w:rFonts w:ascii="Arial" w:eastAsia="Calibri" w:hAnsi="Arial" w:cs="Arial"/>
        </w:rPr>
        <w:tab/>
      </w:r>
      <w:r w:rsidR="00E34350" w:rsidRPr="00C12CE5">
        <w:rPr>
          <w:rFonts w:ascii="Arial" w:eastAsia="Calibri" w:hAnsi="Arial" w:cs="Arial"/>
        </w:rPr>
        <w:t xml:space="preserve">č. účtu: </w:t>
      </w:r>
      <w:r w:rsidR="009C7F25">
        <w:rPr>
          <w:rStyle w:val="Siln"/>
          <w:rFonts w:ascii="Arial" w:hAnsi="Arial" w:cs="Arial"/>
          <w:b w:val="0"/>
        </w:rPr>
        <w:t>260112295/0300</w:t>
      </w:r>
      <w:r w:rsidR="00A4024C" w:rsidRPr="00C12CE5">
        <w:rPr>
          <w:rFonts w:ascii="Arial" w:hAnsi="Arial" w:cs="Arial"/>
          <w:lang w:val="cs-CZ"/>
        </w:rPr>
        <w:tab/>
      </w:r>
    </w:p>
    <w:p w:rsidR="006E7A29" w:rsidRPr="00C12CE5" w:rsidRDefault="00931085" w:rsidP="00931085">
      <w:pPr>
        <w:ind w:left="720"/>
        <w:jc w:val="right"/>
        <w:rPr>
          <w:rFonts w:ascii="Arial" w:hAnsi="Arial" w:cs="Arial"/>
          <w:lang w:val="cs-CZ"/>
        </w:rPr>
      </w:pPr>
      <w:r w:rsidRPr="00C12CE5">
        <w:rPr>
          <w:rFonts w:ascii="Arial" w:hAnsi="Arial" w:cs="Arial"/>
          <w:lang w:val="cs-CZ"/>
        </w:rPr>
        <w:t xml:space="preserve"> (dále jen</w:t>
      </w:r>
      <w:r w:rsidR="00A4024C" w:rsidRPr="00C12CE5">
        <w:rPr>
          <w:rFonts w:ascii="Arial" w:hAnsi="Arial" w:cs="Arial"/>
          <w:lang w:val="cs-CZ"/>
        </w:rPr>
        <w:t xml:space="preserve"> Nabyvatel</w:t>
      </w:r>
      <w:r w:rsidRPr="00C12CE5">
        <w:rPr>
          <w:rFonts w:ascii="Arial" w:hAnsi="Arial" w:cs="Arial"/>
          <w:lang w:val="cs-CZ"/>
        </w:rPr>
        <w:t>)</w:t>
      </w:r>
    </w:p>
    <w:p w:rsidR="00D7267F" w:rsidRPr="00C12CE5" w:rsidRDefault="00D7267F" w:rsidP="00DC6833">
      <w:pPr>
        <w:rPr>
          <w:rFonts w:ascii="Arial" w:hAnsi="Arial" w:cs="Arial"/>
          <w:lang w:val="cs-CZ"/>
        </w:rPr>
      </w:pPr>
    </w:p>
    <w:p w:rsidR="00DC6833" w:rsidRPr="00C12CE5" w:rsidRDefault="000512C6" w:rsidP="00E2394E">
      <w:pPr>
        <w:jc w:val="center"/>
        <w:rPr>
          <w:rFonts w:ascii="Arial" w:hAnsi="Arial" w:cs="Arial"/>
          <w:lang w:val="cs-CZ"/>
        </w:rPr>
      </w:pPr>
      <w:r w:rsidRPr="00C12CE5">
        <w:rPr>
          <w:rFonts w:ascii="Arial" w:hAnsi="Arial" w:cs="Arial"/>
          <w:lang w:val="cs-CZ"/>
        </w:rPr>
        <w:t>u</w:t>
      </w:r>
      <w:r w:rsidR="00931085" w:rsidRPr="00C12CE5">
        <w:rPr>
          <w:rFonts w:ascii="Arial" w:hAnsi="Arial" w:cs="Arial"/>
          <w:lang w:val="cs-CZ"/>
        </w:rPr>
        <w:t>zavřeli níže uvedeného dne, měsíce a roku tuto</w:t>
      </w:r>
      <w:r w:rsidR="00DC6833" w:rsidRPr="00C12CE5">
        <w:rPr>
          <w:rFonts w:ascii="Arial" w:hAnsi="Arial" w:cs="Arial"/>
          <w:lang w:val="cs-CZ"/>
        </w:rPr>
        <w:t xml:space="preserve"> smlouvu </w:t>
      </w:r>
      <w:r w:rsidR="00A4024C" w:rsidRPr="00C12CE5">
        <w:rPr>
          <w:rFonts w:ascii="Arial" w:hAnsi="Arial" w:cs="Arial"/>
          <w:lang w:val="cs-CZ"/>
        </w:rPr>
        <w:t xml:space="preserve">o </w:t>
      </w:r>
      <w:r w:rsidR="00C34C76" w:rsidRPr="00C12CE5">
        <w:rPr>
          <w:rFonts w:ascii="Arial" w:hAnsi="Arial" w:cs="Arial"/>
          <w:lang w:val="cs-CZ"/>
        </w:rPr>
        <w:t xml:space="preserve">zajištění a zpřístupnění elektronických informačních zdrojů </w:t>
      </w:r>
      <w:r w:rsidR="00931085" w:rsidRPr="00C12CE5">
        <w:rPr>
          <w:rFonts w:ascii="Arial" w:hAnsi="Arial" w:cs="Arial"/>
          <w:lang w:val="cs-CZ"/>
        </w:rPr>
        <w:t xml:space="preserve">v režimu trvalé akvizice a zajištění jejich provozu, </w:t>
      </w:r>
      <w:r w:rsidR="00D7267F" w:rsidRPr="00C12CE5">
        <w:rPr>
          <w:rFonts w:ascii="Arial" w:hAnsi="Arial" w:cs="Arial"/>
          <w:lang w:val="cs-CZ"/>
        </w:rPr>
        <w:t>(dále jen „Smlouva“)</w:t>
      </w:r>
      <w:r w:rsidR="00A120FE" w:rsidRPr="00C12CE5">
        <w:rPr>
          <w:rFonts w:ascii="Arial" w:hAnsi="Arial" w:cs="Arial"/>
          <w:lang w:val="cs-CZ"/>
        </w:rPr>
        <w:t>.</w:t>
      </w:r>
    </w:p>
    <w:p w:rsidR="006E7A29" w:rsidRPr="00C12CE5" w:rsidRDefault="006E7A29" w:rsidP="00D7267F">
      <w:pPr>
        <w:jc w:val="center"/>
        <w:rPr>
          <w:rFonts w:ascii="Arial" w:hAnsi="Arial" w:cs="Arial"/>
          <w:lang w:val="cs-CZ"/>
        </w:rPr>
      </w:pPr>
    </w:p>
    <w:p w:rsidR="00A4024C" w:rsidRPr="00C12CE5" w:rsidRDefault="00A4024C" w:rsidP="004F5507">
      <w:pPr>
        <w:jc w:val="center"/>
        <w:rPr>
          <w:rFonts w:ascii="Arial" w:hAnsi="Arial" w:cs="Arial"/>
          <w:b/>
          <w:lang w:val="cs-CZ"/>
        </w:rPr>
      </w:pPr>
    </w:p>
    <w:p w:rsidR="00B03796" w:rsidRPr="00C12CE5" w:rsidRDefault="00B03796" w:rsidP="004F5507">
      <w:pPr>
        <w:jc w:val="center"/>
        <w:rPr>
          <w:rFonts w:ascii="Arial" w:hAnsi="Arial" w:cs="Arial"/>
          <w:b/>
          <w:lang w:val="cs-CZ"/>
        </w:rPr>
      </w:pPr>
    </w:p>
    <w:p w:rsidR="00B03796" w:rsidRPr="00C12CE5" w:rsidRDefault="00B03796" w:rsidP="004F5507">
      <w:pPr>
        <w:jc w:val="center"/>
        <w:rPr>
          <w:rFonts w:ascii="Arial" w:hAnsi="Arial" w:cs="Arial"/>
          <w:b/>
          <w:lang w:val="cs-CZ"/>
        </w:rPr>
      </w:pPr>
    </w:p>
    <w:p w:rsidR="00010DC5" w:rsidRDefault="003764E9" w:rsidP="004F5507">
      <w:pPr>
        <w:jc w:val="center"/>
        <w:rPr>
          <w:rFonts w:ascii="Arial" w:hAnsi="Arial" w:cs="Arial"/>
          <w:b/>
          <w:lang w:val="cs-CZ"/>
        </w:rPr>
      </w:pPr>
      <w:r w:rsidRPr="00C12CE5">
        <w:rPr>
          <w:rFonts w:ascii="Arial" w:hAnsi="Arial" w:cs="Arial"/>
          <w:b/>
          <w:lang w:val="cs-CZ"/>
        </w:rPr>
        <w:t>Čl. 1 Předmět</w:t>
      </w:r>
      <w:r w:rsidR="00010DC5" w:rsidRPr="00C12CE5">
        <w:rPr>
          <w:rFonts w:ascii="Arial" w:hAnsi="Arial" w:cs="Arial"/>
          <w:b/>
          <w:lang w:val="cs-CZ"/>
        </w:rPr>
        <w:t xml:space="preserve"> </w:t>
      </w:r>
      <w:r w:rsidRPr="00C12CE5">
        <w:rPr>
          <w:rFonts w:ascii="Arial" w:hAnsi="Arial" w:cs="Arial"/>
          <w:b/>
          <w:lang w:val="cs-CZ"/>
        </w:rPr>
        <w:t>smlouvy</w:t>
      </w:r>
    </w:p>
    <w:p w:rsidR="00C12CE5" w:rsidRPr="00C12CE5" w:rsidRDefault="00C12CE5" w:rsidP="004F5507">
      <w:pPr>
        <w:jc w:val="center"/>
        <w:rPr>
          <w:rFonts w:ascii="Arial" w:hAnsi="Arial" w:cs="Arial"/>
          <w:b/>
          <w:lang w:val="cs-CZ"/>
        </w:rPr>
      </w:pPr>
    </w:p>
    <w:p w:rsidR="009566A4" w:rsidRDefault="009566A4" w:rsidP="009013D5">
      <w:pPr>
        <w:numPr>
          <w:ilvl w:val="0"/>
          <w:numId w:val="16"/>
        </w:numPr>
        <w:jc w:val="both"/>
        <w:rPr>
          <w:rFonts w:ascii="Arial" w:hAnsi="Arial" w:cs="Arial"/>
          <w:lang w:val="cs-CZ"/>
        </w:rPr>
      </w:pPr>
      <w:r w:rsidRPr="00C12CE5">
        <w:rPr>
          <w:rFonts w:ascii="Arial" w:hAnsi="Arial" w:cs="Arial"/>
          <w:lang w:val="cs-CZ"/>
        </w:rPr>
        <w:t xml:space="preserve">Předmětem této </w:t>
      </w:r>
      <w:r w:rsidR="00D7267F" w:rsidRPr="00C12CE5">
        <w:rPr>
          <w:rFonts w:ascii="Arial" w:hAnsi="Arial" w:cs="Arial"/>
          <w:lang w:val="cs-CZ"/>
        </w:rPr>
        <w:t>S</w:t>
      </w:r>
      <w:r w:rsidRPr="00C12CE5">
        <w:rPr>
          <w:rFonts w:ascii="Arial" w:hAnsi="Arial" w:cs="Arial"/>
          <w:lang w:val="cs-CZ"/>
        </w:rPr>
        <w:t xml:space="preserve">mlouvy je závazek </w:t>
      </w:r>
      <w:r w:rsidR="00931085" w:rsidRPr="00C12CE5">
        <w:rPr>
          <w:rFonts w:ascii="Arial" w:hAnsi="Arial" w:cs="Arial"/>
          <w:lang w:val="cs-CZ"/>
        </w:rPr>
        <w:t xml:space="preserve">zajistit a zpřístupnit Nabyvateli </w:t>
      </w:r>
      <w:r w:rsidR="00F34E22" w:rsidRPr="00C12CE5">
        <w:rPr>
          <w:rFonts w:ascii="Arial" w:hAnsi="Arial" w:cs="Arial"/>
          <w:lang w:val="cs-CZ"/>
        </w:rPr>
        <w:t xml:space="preserve">v režimu </w:t>
      </w:r>
      <w:r w:rsidR="00F34E22" w:rsidRPr="00C12CE5">
        <w:rPr>
          <w:rFonts w:ascii="Arial" w:hAnsi="Arial" w:cs="Arial"/>
          <w:b/>
          <w:lang w:val="cs-CZ"/>
        </w:rPr>
        <w:t xml:space="preserve">trvalé akvizice </w:t>
      </w:r>
      <w:r w:rsidR="00931085" w:rsidRPr="00C12CE5">
        <w:rPr>
          <w:rFonts w:ascii="Arial" w:hAnsi="Arial" w:cs="Arial"/>
          <w:b/>
          <w:lang w:val="cs-CZ"/>
        </w:rPr>
        <w:t>elektronické informační zdroje</w:t>
      </w:r>
      <w:r w:rsidR="00931085" w:rsidRPr="00C12CE5">
        <w:rPr>
          <w:rFonts w:ascii="Arial" w:hAnsi="Arial" w:cs="Arial"/>
          <w:lang w:val="cs-CZ"/>
        </w:rPr>
        <w:t xml:space="preserve"> </w:t>
      </w:r>
      <w:r w:rsidR="00535316" w:rsidRPr="00C12CE5">
        <w:rPr>
          <w:rFonts w:ascii="Arial" w:hAnsi="Arial" w:cs="Arial"/>
          <w:lang w:val="cs-CZ"/>
        </w:rPr>
        <w:t>(dále jen e-knihy)</w:t>
      </w:r>
      <w:r w:rsidR="009013D5" w:rsidRPr="00C12CE5">
        <w:rPr>
          <w:rFonts w:ascii="Arial" w:hAnsi="Arial" w:cs="Arial"/>
          <w:lang w:val="cs-CZ"/>
        </w:rPr>
        <w:t xml:space="preserve">, jejichž seznam tvoří přílohu č. 1 této smlouvy, a to za níže uvedených obchodních podmínek. </w:t>
      </w:r>
    </w:p>
    <w:p w:rsidR="00C12CE5" w:rsidRPr="00C12CE5" w:rsidRDefault="00C12CE5" w:rsidP="00CD1A04">
      <w:pPr>
        <w:ind w:left="720"/>
        <w:jc w:val="both"/>
        <w:rPr>
          <w:rFonts w:ascii="Arial" w:hAnsi="Arial" w:cs="Arial"/>
          <w:lang w:val="cs-CZ"/>
        </w:rPr>
      </w:pPr>
    </w:p>
    <w:p w:rsidR="009013D5" w:rsidRDefault="00457AE0" w:rsidP="009013D5">
      <w:pPr>
        <w:numPr>
          <w:ilvl w:val="0"/>
          <w:numId w:val="16"/>
        </w:numPr>
        <w:jc w:val="both"/>
        <w:rPr>
          <w:rFonts w:ascii="Arial" w:hAnsi="Arial" w:cs="Arial"/>
          <w:lang w:val="cs-CZ"/>
        </w:rPr>
      </w:pPr>
      <w:r>
        <w:rPr>
          <w:rFonts w:ascii="Arial" w:hAnsi="Arial" w:cs="Arial"/>
          <w:lang w:val="cs-CZ"/>
        </w:rPr>
        <w:t>Poskytovatel</w:t>
      </w:r>
      <w:r w:rsidR="009013D5" w:rsidRPr="00C12CE5">
        <w:rPr>
          <w:rFonts w:ascii="Arial" w:hAnsi="Arial" w:cs="Arial"/>
          <w:lang w:val="cs-CZ"/>
        </w:rPr>
        <w:t xml:space="preserve"> prohlašuje, že je v době uzavření Smlouvy smluvním partnerem příslušných vydavatelů e-knih a že je zároveň distributorem </w:t>
      </w:r>
      <w:r w:rsidR="000512C6" w:rsidRPr="00C12CE5">
        <w:rPr>
          <w:rFonts w:ascii="Arial" w:hAnsi="Arial" w:cs="Arial"/>
          <w:lang w:val="cs-CZ"/>
        </w:rPr>
        <w:t xml:space="preserve">oprávněným </w:t>
      </w:r>
      <w:r w:rsidR="009013D5" w:rsidRPr="00C12CE5">
        <w:rPr>
          <w:rFonts w:ascii="Arial" w:hAnsi="Arial" w:cs="Arial"/>
          <w:lang w:val="cs-CZ"/>
        </w:rPr>
        <w:t>k jejich dodávce Nabyvateli.</w:t>
      </w:r>
    </w:p>
    <w:p w:rsidR="00C12CE5" w:rsidRPr="00C12CE5" w:rsidRDefault="00C12CE5" w:rsidP="00CD1A04">
      <w:pPr>
        <w:ind w:left="720"/>
        <w:jc w:val="both"/>
        <w:rPr>
          <w:rFonts w:ascii="Arial" w:hAnsi="Arial" w:cs="Arial"/>
          <w:lang w:val="cs-CZ"/>
        </w:rPr>
      </w:pPr>
    </w:p>
    <w:p w:rsidR="00D614F5" w:rsidRPr="00C12CE5" w:rsidRDefault="00284310" w:rsidP="004F5507">
      <w:pPr>
        <w:numPr>
          <w:ilvl w:val="0"/>
          <w:numId w:val="16"/>
        </w:numPr>
        <w:jc w:val="both"/>
        <w:rPr>
          <w:rFonts w:ascii="Arial" w:hAnsi="Arial" w:cs="Arial"/>
          <w:lang w:val="cs-CZ"/>
        </w:rPr>
      </w:pPr>
      <w:r w:rsidRPr="00C12CE5">
        <w:rPr>
          <w:rFonts w:ascii="Arial" w:hAnsi="Arial" w:cs="Arial"/>
          <w:lang w:val="cs-CZ"/>
        </w:rPr>
        <w:t xml:space="preserve">Za </w:t>
      </w:r>
      <w:r w:rsidR="009013D5" w:rsidRPr="00C12CE5">
        <w:rPr>
          <w:rFonts w:ascii="Arial" w:hAnsi="Arial" w:cs="Arial"/>
          <w:lang w:val="cs-CZ"/>
        </w:rPr>
        <w:t>plnění předmětu smlouvy</w:t>
      </w:r>
      <w:r w:rsidRPr="00C12CE5">
        <w:rPr>
          <w:rFonts w:ascii="Arial" w:hAnsi="Arial" w:cs="Arial"/>
          <w:lang w:val="cs-CZ"/>
        </w:rPr>
        <w:t xml:space="preserve"> se </w:t>
      </w:r>
      <w:r w:rsidR="000E27CC" w:rsidRPr="00C12CE5">
        <w:rPr>
          <w:rFonts w:ascii="Arial" w:hAnsi="Arial" w:cs="Arial"/>
          <w:lang w:val="cs-CZ"/>
        </w:rPr>
        <w:t>Nabyva</w:t>
      </w:r>
      <w:r w:rsidR="004F5507" w:rsidRPr="00C12CE5">
        <w:rPr>
          <w:rFonts w:ascii="Arial" w:hAnsi="Arial" w:cs="Arial"/>
          <w:lang w:val="cs-CZ"/>
        </w:rPr>
        <w:t>tel</w:t>
      </w:r>
      <w:r w:rsidRPr="00C12CE5">
        <w:rPr>
          <w:rFonts w:ascii="Arial" w:hAnsi="Arial" w:cs="Arial"/>
          <w:lang w:val="cs-CZ"/>
        </w:rPr>
        <w:t xml:space="preserve"> zavazuje uhradit</w:t>
      </w:r>
      <w:r w:rsidR="009013D5" w:rsidRPr="00C12CE5">
        <w:rPr>
          <w:rFonts w:ascii="Arial" w:hAnsi="Arial" w:cs="Arial"/>
          <w:lang w:val="cs-CZ"/>
        </w:rPr>
        <w:t xml:space="preserve"> v souladu s ustanoveními této Smlouvy </w:t>
      </w:r>
      <w:r w:rsidR="00457AE0">
        <w:rPr>
          <w:rFonts w:ascii="Arial" w:hAnsi="Arial" w:cs="Arial"/>
          <w:lang w:val="cs-CZ"/>
        </w:rPr>
        <w:t>Poskytovatel</w:t>
      </w:r>
      <w:r w:rsidR="009013D5" w:rsidRPr="00C12CE5">
        <w:rPr>
          <w:rFonts w:ascii="Arial" w:hAnsi="Arial" w:cs="Arial"/>
          <w:lang w:val="cs-CZ"/>
        </w:rPr>
        <w:t>i</w:t>
      </w:r>
      <w:r w:rsidR="00C754EA" w:rsidRPr="00C12CE5">
        <w:rPr>
          <w:rFonts w:ascii="Arial" w:hAnsi="Arial" w:cs="Arial"/>
          <w:lang w:val="cs-CZ"/>
        </w:rPr>
        <w:t xml:space="preserve"> cenu </w:t>
      </w:r>
      <w:r w:rsidR="009013D5" w:rsidRPr="00C12CE5">
        <w:rPr>
          <w:rFonts w:ascii="Arial" w:hAnsi="Arial" w:cs="Arial"/>
          <w:lang w:val="cs-CZ"/>
        </w:rPr>
        <w:t xml:space="preserve">sjednanou </w:t>
      </w:r>
      <w:r w:rsidR="00D7267F" w:rsidRPr="00C12CE5">
        <w:rPr>
          <w:rFonts w:ascii="Arial" w:hAnsi="Arial" w:cs="Arial"/>
          <w:lang w:val="cs-CZ"/>
        </w:rPr>
        <w:t>v čl. 3</w:t>
      </w:r>
      <w:r w:rsidR="00085F05" w:rsidRPr="00C12CE5">
        <w:rPr>
          <w:rFonts w:ascii="Arial" w:hAnsi="Arial" w:cs="Arial"/>
          <w:lang w:val="cs-CZ"/>
        </w:rPr>
        <w:t xml:space="preserve"> </w:t>
      </w:r>
      <w:r w:rsidR="00D7267F" w:rsidRPr="00C12CE5">
        <w:rPr>
          <w:rFonts w:ascii="Arial" w:hAnsi="Arial" w:cs="Arial"/>
          <w:lang w:val="cs-CZ"/>
        </w:rPr>
        <w:t>této S</w:t>
      </w:r>
      <w:r w:rsidR="006741E7" w:rsidRPr="00C12CE5">
        <w:rPr>
          <w:rFonts w:ascii="Arial" w:hAnsi="Arial" w:cs="Arial"/>
          <w:lang w:val="cs-CZ"/>
        </w:rPr>
        <w:t>mlouvy.</w:t>
      </w:r>
    </w:p>
    <w:p w:rsidR="00DB3066" w:rsidRPr="00C12CE5" w:rsidRDefault="00DB3066" w:rsidP="009013D5">
      <w:pPr>
        <w:rPr>
          <w:rFonts w:ascii="Arial" w:hAnsi="Arial" w:cs="Arial"/>
          <w:b/>
          <w:lang w:val="cs-CZ"/>
        </w:rPr>
      </w:pPr>
    </w:p>
    <w:p w:rsidR="00010DC5" w:rsidRDefault="004F1F03" w:rsidP="004F5507">
      <w:pPr>
        <w:jc w:val="center"/>
        <w:rPr>
          <w:rFonts w:ascii="Arial" w:hAnsi="Arial" w:cs="Arial"/>
          <w:b/>
          <w:lang w:val="cs-CZ"/>
        </w:rPr>
      </w:pPr>
      <w:r w:rsidRPr="00C12CE5">
        <w:rPr>
          <w:rFonts w:ascii="Arial" w:hAnsi="Arial" w:cs="Arial"/>
          <w:b/>
          <w:lang w:val="cs-CZ"/>
        </w:rPr>
        <w:t>Č</w:t>
      </w:r>
      <w:r w:rsidR="003764E9" w:rsidRPr="00C12CE5">
        <w:rPr>
          <w:rFonts w:ascii="Arial" w:hAnsi="Arial" w:cs="Arial"/>
          <w:b/>
          <w:lang w:val="cs-CZ"/>
        </w:rPr>
        <w:t>l. 2 Lhůta</w:t>
      </w:r>
      <w:r w:rsidR="00010DC5" w:rsidRPr="00C12CE5">
        <w:rPr>
          <w:rFonts w:ascii="Arial" w:hAnsi="Arial" w:cs="Arial"/>
          <w:b/>
          <w:lang w:val="cs-CZ"/>
        </w:rPr>
        <w:t xml:space="preserve"> plnění a forma přístupu</w:t>
      </w:r>
    </w:p>
    <w:p w:rsidR="00C12CE5" w:rsidRPr="00C12CE5" w:rsidRDefault="00C12CE5" w:rsidP="004F5507">
      <w:pPr>
        <w:jc w:val="center"/>
        <w:rPr>
          <w:rFonts w:ascii="Arial" w:hAnsi="Arial" w:cs="Arial"/>
          <w:b/>
          <w:lang w:val="cs-CZ"/>
        </w:rPr>
      </w:pPr>
    </w:p>
    <w:p w:rsidR="004F5507" w:rsidRPr="00C12CE5" w:rsidRDefault="003B25A1" w:rsidP="00535316">
      <w:pPr>
        <w:widowControl w:val="0"/>
        <w:numPr>
          <w:ilvl w:val="0"/>
          <w:numId w:val="18"/>
        </w:numPr>
        <w:autoSpaceDE w:val="0"/>
        <w:autoSpaceDN w:val="0"/>
        <w:adjustRightInd w:val="0"/>
        <w:jc w:val="both"/>
        <w:rPr>
          <w:rFonts w:ascii="Arial" w:hAnsi="Arial" w:cs="Arial"/>
          <w:iCs/>
          <w:lang w:val="cs-CZ"/>
        </w:rPr>
      </w:pPr>
      <w:r w:rsidRPr="00C12CE5">
        <w:rPr>
          <w:rFonts w:ascii="Arial" w:hAnsi="Arial" w:cs="Arial"/>
          <w:lang w:val="cs-CZ"/>
        </w:rPr>
        <w:t xml:space="preserve">E-knihy budou Nabyvateli zpřístupněny </w:t>
      </w:r>
      <w:r w:rsidR="00A317D7" w:rsidRPr="00C12CE5">
        <w:rPr>
          <w:rFonts w:ascii="Arial" w:hAnsi="Arial" w:cs="Arial"/>
          <w:lang w:val="cs-CZ"/>
        </w:rPr>
        <w:t>v režimu trvalé akvizice</w:t>
      </w:r>
      <w:r w:rsidR="00535316" w:rsidRPr="00C12CE5">
        <w:rPr>
          <w:rFonts w:ascii="Arial" w:hAnsi="Arial" w:cs="Arial"/>
          <w:lang w:val="cs-CZ"/>
        </w:rPr>
        <w:t xml:space="preserve">, tedy formou trvalé licence online přístupu k serveru </w:t>
      </w:r>
      <w:r w:rsidR="00457AE0">
        <w:rPr>
          <w:rFonts w:ascii="Arial" w:hAnsi="Arial" w:cs="Arial"/>
          <w:lang w:val="cs-CZ"/>
        </w:rPr>
        <w:t>Poskytovatel</w:t>
      </w:r>
      <w:r w:rsidR="00535316" w:rsidRPr="00C12CE5">
        <w:rPr>
          <w:rFonts w:ascii="Arial" w:hAnsi="Arial" w:cs="Arial"/>
          <w:lang w:val="cs-CZ"/>
        </w:rPr>
        <w:t>e.</w:t>
      </w:r>
      <w:r w:rsidR="00A57E05" w:rsidRPr="00C12CE5">
        <w:rPr>
          <w:rFonts w:ascii="Arial" w:hAnsi="Arial" w:cs="Arial"/>
          <w:lang w:val="cs-CZ"/>
        </w:rPr>
        <w:t xml:space="preserve"> </w:t>
      </w:r>
      <w:r w:rsidR="00457AE0">
        <w:rPr>
          <w:rFonts w:ascii="Arial" w:hAnsi="Arial" w:cs="Arial"/>
          <w:lang w:val="cs-CZ"/>
        </w:rPr>
        <w:t>Poskytovatel</w:t>
      </w:r>
      <w:r w:rsidR="00A57E05" w:rsidRPr="00C12CE5">
        <w:rPr>
          <w:rFonts w:ascii="Arial" w:hAnsi="Arial" w:cs="Arial"/>
          <w:lang w:val="cs-CZ"/>
        </w:rPr>
        <w:t xml:space="preserve"> se zavazuje zajistit přístup k e-knihám nejpozději do </w:t>
      </w:r>
      <w:r w:rsidR="00D5761C">
        <w:rPr>
          <w:rFonts w:ascii="Arial" w:hAnsi="Arial" w:cs="Arial"/>
          <w:lang w:val="cs-CZ"/>
        </w:rPr>
        <w:t>10</w:t>
      </w:r>
      <w:r w:rsidR="00A57E05" w:rsidRPr="00C12CE5">
        <w:rPr>
          <w:rFonts w:ascii="Arial" w:hAnsi="Arial" w:cs="Arial"/>
          <w:lang w:val="cs-CZ"/>
        </w:rPr>
        <w:t xml:space="preserve"> pracovních dnů od vstoupení Smlouvy v účinnost. </w:t>
      </w:r>
    </w:p>
    <w:p w:rsidR="00C12CE5" w:rsidRPr="00C12CE5" w:rsidRDefault="00C12CE5" w:rsidP="00CD1A04">
      <w:pPr>
        <w:widowControl w:val="0"/>
        <w:autoSpaceDE w:val="0"/>
        <w:autoSpaceDN w:val="0"/>
        <w:adjustRightInd w:val="0"/>
        <w:ind w:left="720"/>
        <w:jc w:val="both"/>
        <w:rPr>
          <w:rFonts w:ascii="Arial" w:hAnsi="Arial" w:cs="Arial"/>
          <w:iCs/>
          <w:lang w:val="cs-CZ"/>
        </w:rPr>
      </w:pPr>
    </w:p>
    <w:p w:rsidR="00A57E05" w:rsidRDefault="00A57E05" w:rsidP="00A57E05">
      <w:pPr>
        <w:widowControl w:val="0"/>
        <w:numPr>
          <w:ilvl w:val="0"/>
          <w:numId w:val="18"/>
        </w:numPr>
        <w:autoSpaceDE w:val="0"/>
        <w:autoSpaceDN w:val="0"/>
        <w:adjustRightInd w:val="0"/>
        <w:jc w:val="both"/>
        <w:rPr>
          <w:rFonts w:ascii="Arial" w:hAnsi="Arial" w:cs="Arial"/>
          <w:iCs/>
          <w:lang w:val="cs-CZ"/>
        </w:rPr>
      </w:pPr>
      <w:r w:rsidRPr="00C12CE5">
        <w:rPr>
          <w:rFonts w:ascii="Arial" w:hAnsi="Arial" w:cs="Arial"/>
          <w:iCs/>
          <w:lang w:val="cs-CZ"/>
        </w:rPr>
        <w:t>Další specifikace jednotlivý</w:t>
      </w:r>
      <w:r w:rsidR="000512C6" w:rsidRPr="00C12CE5">
        <w:rPr>
          <w:rFonts w:ascii="Arial" w:hAnsi="Arial" w:cs="Arial"/>
          <w:iCs/>
          <w:lang w:val="cs-CZ"/>
        </w:rPr>
        <w:t>ch</w:t>
      </w:r>
      <w:r w:rsidRPr="00C12CE5">
        <w:rPr>
          <w:rFonts w:ascii="Arial" w:hAnsi="Arial" w:cs="Arial"/>
          <w:iCs/>
          <w:lang w:val="cs-CZ"/>
        </w:rPr>
        <w:t xml:space="preserve"> e-knih je dále uvedena v Příloze č. 1 Smlouvy a určuje zejména počet simultánních uživatelů, jimž bude daný titul e-knihy dostupný.  </w:t>
      </w:r>
    </w:p>
    <w:p w:rsidR="00C12CE5" w:rsidRPr="00C12CE5" w:rsidRDefault="00C12CE5" w:rsidP="00CD1A04">
      <w:pPr>
        <w:widowControl w:val="0"/>
        <w:autoSpaceDE w:val="0"/>
        <w:autoSpaceDN w:val="0"/>
        <w:adjustRightInd w:val="0"/>
        <w:ind w:left="720"/>
        <w:jc w:val="both"/>
        <w:rPr>
          <w:rFonts w:ascii="Arial" w:hAnsi="Arial" w:cs="Arial"/>
          <w:iCs/>
          <w:lang w:val="cs-CZ"/>
        </w:rPr>
      </w:pPr>
    </w:p>
    <w:p w:rsidR="00B2675E" w:rsidRPr="00C12CE5" w:rsidRDefault="00A57E05" w:rsidP="004F5507">
      <w:pPr>
        <w:widowControl w:val="0"/>
        <w:numPr>
          <w:ilvl w:val="0"/>
          <w:numId w:val="18"/>
        </w:numPr>
        <w:autoSpaceDE w:val="0"/>
        <w:autoSpaceDN w:val="0"/>
        <w:adjustRightInd w:val="0"/>
        <w:jc w:val="both"/>
        <w:rPr>
          <w:rFonts w:ascii="Arial" w:hAnsi="Arial" w:cs="Arial"/>
          <w:iCs/>
          <w:lang w:val="cs-CZ"/>
        </w:rPr>
      </w:pPr>
      <w:r w:rsidRPr="00C12CE5">
        <w:rPr>
          <w:rFonts w:ascii="Arial" w:hAnsi="Arial" w:cs="Arial"/>
          <w:iCs/>
          <w:lang w:val="cs-CZ"/>
        </w:rPr>
        <w:t>P</w:t>
      </w:r>
      <w:r w:rsidR="00B2675E" w:rsidRPr="00C12CE5">
        <w:rPr>
          <w:rFonts w:ascii="Arial" w:hAnsi="Arial" w:cs="Arial"/>
          <w:iCs/>
          <w:lang w:val="cs-CZ"/>
        </w:rPr>
        <w:t xml:space="preserve">řístup bude </w:t>
      </w:r>
      <w:r w:rsidR="00A4024C" w:rsidRPr="00C12CE5">
        <w:rPr>
          <w:rFonts w:ascii="Arial" w:hAnsi="Arial" w:cs="Arial"/>
          <w:iCs/>
          <w:lang w:val="cs-CZ"/>
        </w:rPr>
        <w:t>umožněn Nabyvateli</w:t>
      </w:r>
      <w:r w:rsidR="004F5507" w:rsidRPr="00C12CE5">
        <w:rPr>
          <w:rFonts w:ascii="Arial" w:hAnsi="Arial" w:cs="Arial"/>
          <w:iCs/>
          <w:lang w:val="cs-CZ"/>
        </w:rPr>
        <w:t xml:space="preserve"> </w:t>
      </w:r>
      <w:r w:rsidR="00B2675E" w:rsidRPr="00C12CE5">
        <w:rPr>
          <w:rFonts w:ascii="Arial" w:hAnsi="Arial" w:cs="Arial"/>
          <w:iCs/>
          <w:lang w:val="cs-CZ"/>
        </w:rPr>
        <w:t xml:space="preserve">na základě IP adres, které </w:t>
      </w:r>
      <w:r w:rsidR="00457AE0">
        <w:rPr>
          <w:rFonts w:ascii="Arial" w:hAnsi="Arial" w:cs="Arial"/>
          <w:iCs/>
          <w:lang w:val="cs-CZ"/>
        </w:rPr>
        <w:t>Poskytovatel</w:t>
      </w:r>
      <w:r w:rsidR="002D1BC4" w:rsidRPr="00C12CE5">
        <w:rPr>
          <w:rFonts w:ascii="Arial" w:hAnsi="Arial" w:cs="Arial"/>
          <w:iCs/>
          <w:lang w:val="cs-CZ"/>
        </w:rPr>
        <w:t xml:space="preserve">i poskytne </w:t>
      </w:r>
      <w:r w:rsidR="00A4024C" w:rsidRPr="00C12CE5">
        <w:rPr>
          <w:rFonts w:ascii="Arial" w:hAnsi="Arial" w:cs="Arial"/>
          <w:iCs/>
          <w:lang w:val="cs-CZ"/>
        </w:rPr>
        <w:lastRenderedPageBreak/>
        <w:t>Nabyv</w:t>
      </w:r>
      <w:r w:rsidR="004F5507" w:rsidRPr="00C12CE5">
        <w:rPr>
          <w:rFonts w:ascii="Arial" w:hAnsi="Arial" w:cs="Arial"/>
          <w:iCs/>
          <w:lang w:val="cs-CZ"/>
        </w:rPr>
        <w:t>atel</w:t>
      </w:r>
      <w:r w:rsidR="00BC244C" w:rsidRPr="00C12CE5">
        <w:rPr>
          <w:rFonts w:ascii="Arial" w:hAnsi="Arial" w:cs="Arial"/>
          <w:iCs/>
          <w:lang w:val="cs-CZ"/>
        </w:rPr>
        <w:t xml:space="preserve">. </w:t>
      </w:r>
      <w:r w:rsidR="00457AE0">
        <w:rPr>
          <w:rFonts w:ascii="Arial" w:hAnsi="Arial" w:cs="Arial"/>
          <w:iCs/>
          <w:lang w:val="cs-CZ"/>
        </w:rPr>
        <w:t>Poskytovatel</w:t>
      </w:r>
      <w:r w:rsidR="00BC244C" w:rsidRPr="00C12CE5">
        <w:rPr>
          <w:rFonts w:ascii="Arial" w:hAnsi="Arial" w:cs="Arial"/>
          <w:iCs/>
          <w:lang w:val="cs-CZ"/>
        </w:rPr>
        <w:t xml:space="preserve"> garantuje vzdálený přístup </w:t>
      </w:r>
      <w:r w:rsidR="007D0FDA" w:rsidRPr="00C12CE5">
        <w:rPr>
          <w:rFonts w:ascii="Arial" w:hAnsi="Arial" w:cs="Arial"/>
          <w:iCs/>
          <w:lang w:val="cs-CZ"/>
        </w:rPr>
        <w:t>k Produktu.</w:t>
      </w:r>
    </w:p>
    <w:p w:rsidR="00306032" w:rsidRPr="00C12CE5" w:rsidRDefault="00306032" w:rsidP="00010DC5">
      <w:pPr>
        <w:jc w:val="both"/>
        <w:rPr>
          <w:rFonts w:ascii="Arial" w:hAnsi="Arial" w:cs="Arial"/>
          <w:b/>
          <w:lang w:val="cs-CZ"/>
        </w:rPr>
      </w:pPr>
    </w:p>
    <w:p w:rsidR="00F82295" w:rsidRPr="00C12CE5" w:rsidRDefault="00F82295" w:rsidP="00010DC5">
      <w:pPr>
        <w:jc w:val="both"/>
        <w:rPr>
          <w:rFonts w:ascii="Arial" w:hAnsi="Arial" w:cs="Arial"/>
          <w:b/>
          <w:lang w:val="cs-CZ"/>
        </w:rPr>
      </w:pPr>
    </w:p>
    <w:p w:rsidR="00306032" w:rsidRDefault="003764E9" w:rsidP="004F5507">
      <w:pPr>
        <w:jc w:val="center"/>
        <w:rPr>
          <w:rFonts w:ascii="Arial" w:hAnsi="Arial" w:cs="Arial"/>
          <w:b/>
          <w:lang w:val="cs-CZ"/>
        </w:rPr>
      </w:pPr>
      <w:r w:rsidRPr="00C12CE5">
        <w:rPr>
          <w:rFonts w:ascii="Arial" w:hAnsi="Arial" w:cs="Arial"/>
          <w:b/>
          <w:lang w:val="cs-CZ"/>
        </w:rPr>
        <w:t>Čl. 3 Cena</w:t>
      </w:r>
      <w:r w:rsidR="00010DC5" w:rsidRPr="00C12CE5">
        <w:rPr>
          <w:rFonts w:ascii="Arial" w:hAnsi="Arial" w:cs="Arial"/>
          <w:b/>
          <w:lang w:val="cs-CZ"/>
        </w:rPr>
        <w:t>, faktur</w:t>
      </w:r>
      <w:r w:rsidR="000512C6" w:rsidRPr="00C12CE5">
        <w:rPr>
          <w:rFonts w:ascii="Arial" w:hAnsi="Arial" w:cs="Arial"/>
          <w:b/>
          <w:lang w:val="cs-CZ"/>
        </w:rPr>
        <w:t xml:space="preserve">ace </w:t>
      </w:r>
      <w:r w:rsidR="00010DC5" w:rsidRPr="00C12CE5">
        <w:rPr>
          <w:rFonts w:ascii="Arial" w:hAnsi="Arial" w:cs="Arial"/>
          <w:b/>
          <w:lang w:val="cs-CZ"/>
        </w:rPr>
        <w:t>a platební podmínky</w:t>
      </w:r>
    </w:p>
    <w:p w:rsidR="00C12CE5" w:rsidRPr="00C12CE5" w:rsidRDefault="00C12CE5" w:rsidP="004F5507">
      <w:pPr>
        <w:jc w:val="center"/>
        <w:rPr>
          <w:rFonts w:ascii="Arial" w:hAnsi="Arial" w:cs="Arial"/>
          <w:b/>
          <w:lang w:val="cs-CZ"/>
        </w:rPr>
      </w:pPr>
    </w:p>
    <w:p w:rsidR="00921247" w:rsidRPr="00C12CE5" w:rsidRDefault="009013D5" w:rsidP="004F5507">
      <w:pPr>
        <w:numPr>
          <w:ilvl w:val="0"/>
          <w:numId w:val="19"/>
        </w:numPr>
        <w:jc w:val="both"/>
        <w:rPr>
          <w:rFonts w:ascii="Arial" w:hAnsi="Arial" w:cs="Arial"/>
          <w:lang w:val="cs-CZ"/>
        </w:rPr>
      </w:pPr>
      <w:r w:rsidRPr="00C12CE5">
        <w:rPr>
          <w:rFonts w:ascii="Arial" w:hAnsi="Arial" w:cs="Arial"/>
          <w:lang w:val="cs-CZ"/>
        </w:rPr>
        <w:t>Celková c</w:t>
      </w:r>
      <w:r w:rsidR="00313749" w:rsidRPr="00C12CE5">
        <w:rPr>
          <w:rFonts w:ascii="Arial" w:hAnsi="Arial" w:cs="Arial"/>
          <w:lang w:val="cs-CZ"/>
        </w:rPr>
        <w:t>ena</w:t>
      </w:r>
      <w:r w:rsidR="00535316" w:rsidRPr="00C12CE5">
        <w:rPr>
          <w:rFonts w:ascii="Arial" w:hAnsi="Arial" w:cs="Arial"/>
          <w:lang w:val="cs-CZ"/>
        </w:rPr>
        <w:t xml:space="preserve"> za</w:t>
      </w:r>
      <w:r w:rsidR="00313749" w:rsidRPr="00C12CE5">
        <w:rPr>
          <w:rFonts w:ascii="Arial" w:hAnsi="Arial" w:cs="Arial"/>
          <w:lang w:val="cs-CZ"/>
        </w:rPr>
        <w:t xml:space="preserve"> </w:t>
      </w:r>
      <w:r w:rsidRPr="00C12CE5">
        <w:rPr>
          <w:rFonts w:ascii="Arial" w:hAnsi="Arial" w:cs="Arial"/>
          <w:lang w:val="cs-CZ"/>
        </w:rPr>
        <w:t xml:space="preserve">plnění dle </w:t>
      </w:r>
      <w:r w:rsidR="00535316" w:rsidRPr="00C12CE5">
        <w:rPr>
          <w:rFonts w:ascii="Arial" w:hAnsi="Arial" w:cs="Arial"/>
          <w:lang w:val="cs-CZ"/>
        </w:rPr>
        <w:t xml:space="preserve">čl. 1 odst. 1 </w:t>
      </w:r>
      <w:r w:rsidRPr="00C12CE5">
        <w:rPr>
          <w:rFonts w:ascii="Arial" w:hAnsi="Arial" w:cs="Arial"/>
          <w:lang w:val="cs-CZ"/>
        </w:rPr>
        <w:t xml:space="preserve">této </w:t>
      </w:r>
      <w:r w:rsidR="00535316" w:rsidRPr="00C12CE5">
        <w:rPr>
          <w:rFonts w:ascii="Arial" w:hAnsi="Arial" w:cs="Arial"/>
          <w:lang w:val="cs-CZ"/>
        </w:rPr>
        <w:t>S</w:t>
      </w:r>
      <w:r w:rsidRPr="00C12CE5">
        <w:rPr>
          <w:rFonts w:ascii="Arial" w:hAnsi="Arial" w:cs="Arial"/>
          <w:lang w:val="cs-CZ"/>
        </w:rPr>
        <w:t xml:space="preserve">mlouvy je </w:t>
      </w:r>
      <w:r w:rsidR="003764E9" w:rsidRPr="00C12CE5">
        <w:rPr>
          <w:rFonts w:ascii="Arial" w:hAnsi="Arial" w:cs="Arial"/>
          <w:lang w:val="cs-CZ"/>
        </w:rPr>
        <w:t>stanovena</w:t>
      </w:r>
      <w:r w:rsidR="006A19A9" w:rsidRPr="00C12CE5">
        <w:rPr>
          <w:rFonts w:ascii="Arial" w:hAnsi="Arial" w:cs="Arial"/>
          <w:lang w:val="cs-CZ"/>
        </w:rPr>
        <w:t xml:space="preserve"> </w:t>
      </w:r>
      <w:r w:rsidR="005B6AEA" w:rsidRPr="00C12CE5">
        <w:rPr>
          <w:rFonts w:ascii="Arial" w:hAnsi="Arial" w:cs="Arial"/>
          <w:lang w:val="cs-CZ"/>
        </w:rPr>
        <w:t>v</w:t>
      </w:r>
      <w:r w:rsidR="000E27CC" w:rsidRPr="00C12CE5">
        <w:rPr>
          <w:rFonts w:ascii="Arial" w:hAnsi="Arial" w:cs="Arial"/>
          <w:lang w:val="cs-CZ"/>
        </w:rPr>
        <w:t> českých korunách</w:t>
      </w:r>
      <w:r w:rsidRPr="00C12CE5">
        <w:rPr>
          <w:rFonts w:ascii="Arial" w:hAnsi="Arial" w:cs="Arial"/>
          <w:lang w:val="cs-CZ"/>
        </w:rPr>
        <w:t xml:space="preserve"> a činí:</w:t>
      </w:r>
      <w:r w:rsidR="003764E9" w:rsidRPr="00C12CE5">
        <w:rPr>
          <w:rFonts w:ascii="Arial" w:hAnsi="Arial" w:cs="Arial"/>
          <w:lang w:val="cs-CZ"/>
        </w:rPr>
        <w:t xml:space="preserve"> </w:t>
      </w:r>
    </w:p>
    <w:p w:rsidR="009013D5" w:rsidRPr="00C12CE5" w:rsidRDefault="009013D5" w:rsidP="009013D5">
      <w:pPr>
        <w:ind w:left="720"/>
        <w:jc w:val="both"/>
        <w:rPr>
          <w:rFonts w:ascii="Arial" w:hAnsi="Arial" w:cs="Arial"/>
          <w:lang w:val="cs-CZ"/>
        </w:rPr>
      </w:pPr>
    </w:p>
    <w:p w:rsidR="009013D5" w:rsidRDefault="0028548E" w:rsidP="009013D5">
      <w:pPr>
        <w:ind w:left="720"/>
        <w:jc w:val="both"/>
        <w:rPr>
          <w:rFonts w:ascii="Arial" w:hAnsi="Arial" w:cs="Arial"/>
          <w:lang w:val="cs-CZ"/>
        </w:rPr>
      </w:pPr>
      <w:r>
        <w:rPr>
          <w:rFonts w:ascii="Arial" w:hAnsi="Arial" w:cs="Arial"/>
          <w:lang w:val="cs-CZ"/>
        </w:rPr>
        <w:t xml:space="preserve">251 546,50 </w:t>
      </w:r>
      <w:r w:rsidR="009013D5" w:rsidRPr="00C12CE5">
        <w:rPr>
          <w:rFonts w:ascii="Arial" w:hAnsi="Arial" w:cs="Arial"/>
          <w:lang w:val="cs-CZ"/>
        </w:rPr>
        <w:t xml:space="preserve">Kč bez DPH </w:t>
      </w:r>
    </w:p>
    <w:p w:rsidR="009D7CFB" w:rsidRDefault="00FD2819" w:rsidP="00794F42">
      <w:pPr>
        <w:ind w:firstLine="708"/>
        <w:rPr>
          <w:rFonts w:ascii="Arial" w:hAnsi="Arial" w:cs="Arial"/>
          <w:bCs/>
        </w:rPr>
      </w:pPr>
      <w:r>
        <w:rPr>
          <w:rFonts w:ascii="Arial" w:hAnsi="Arial" w:cs="Arial"/>
          <w:bCs/>
        </w:rPr>
        <w:t>10</w:t>
      </w:r>
      <w:r w:rsidR="009D7CFB" w:rsidRPr="006C4ED1">
        <w:rPr>
          <w:rFonts w:ascii="Arial" w:hAnsi="Arial" w:cs="Arial"/>
          <w:bCs/>
        </w:rPr>
        <w:t>% DP</w:t>
      </w:r>
      <w:r w:rsidR="009D7CFB">
        <w:rPr>
          <w:rFonts w:ascii="Arial" w:hAnsi="Arial" w:cs="Arial"/>
          <w:bCs/>
        </w:rPr>
        <w:t xml:space="preserve">H:                           </w:t>
      </w:r>
      <w:r w:rsidR="009D7CFB" w:rsidRPr="006C4ED1">
        <w:rPr>
          <w:rFonts w:ascii="Arial" w:hAnsi="Arial" w:cs="Arial"/>
          <w:bCs/>
        </w:rPr>
        <w:t xml:space="preserve"> </w:t>
      </w:r>
      <w:r w:rsidR="0028548E">
        <w:rPr>
          <w:rFonts w:ascii="Arial" w:hAnsi="Arial" w:cs="Arial"/>
          <w:bCs/>
        </w:rPr>
        <w:t xml:space="preserve">25 154,65 </w:t>
      </w:r>
      <w:proofErr w:type="spellStart"/>
      <w:r w:rsidR="009D7CFB" w:rsidRPr="006C4ED1">
        <w:rPr>
          <w:rFonts w:ascii="Arial" w:hAnsi="Arial" w:cs="Arial"/>
          <w:bCs/>
        </w:rPr>
        <w:t>Kč</w:t>
      </w:r>
      <w:proofErr w:type="spellEnd"/>
      <w:r w:rsidR="009D7CFB" w:rsidRPr="006C4ED1">
        <w:rPr>
          <w:rFonts w:ascii="Arial" w:hAnsi="Arial" w:cs="Arial"/>
          <w:bCs/>
          <w:color w:val="FF0000"/>
        </w:rPr>
        <w:t xml:space="preserve">  </w:t>
      </w:r>
    </w:p>
    <w:p w:rsidR="009D7CFB" w:rsidRPr="00BB4FE7" w:rsidRDefault="009D7CFB" w:rsidP="00794F42">
      <w:pPr>
        <w:ind w:firstLine="708"/>
        <w:rPr>
          <w:rFonts w:ascii="Arial" w:hAnsi="Arial" w:cs="Arial"/>
          <w:bCs/>
        </w:rPr>
      </w:pPr>
      <w:proofErr w:type="spellStart"/>
      <w:r>
        <w:rPr>
          <w:rFonts w:ascii="Arial" w:hAnsi="Arial" w:cs="Arial"/>
          <w:bCs/>
        </w:rPr>
        <w:t>C</w:t>
      </w:r>
      <w:r w:rsidRPr="006C4ED1">
        <w:rPr>
          <w:rFonts w:ascii="Arial" w:hAnsi="Arial" w:cs="Arial"/>
          <w:bCs/>
        </w:rPr>
        <w:t>elkem</w:t>
      </w:r>
      <w:proofErr w:type="spellEnd"/>
      <w:r w:rsidRPr="006C4ED1">
        <w:rPr>
          <w:rFonts w:ascii="Arial" w:hAnsi="Arial" w:cs="Arial"/>
          <w:bCs/>
        </w:rPr>
        <w:t xml:space="preserve"> s DPH:                    </w:t>
      </w:r>
      <w:r w:rsidR="0028548E">
        <w:rPr>
          <w:rFonts w:ascii="Arial" w:hAnsi="Arial" w:cs="Arial"/>
          <w:bCs/>
        </w:rPr>
        <w:t xml:space="preserve">276 701,15 </w:t>
      </w:r>
      <w:proofErr w:type="spellStart"/>
      <w:r w:rsidRPr="006C4ED1">
        <w:rPr>
          <w:rFonts w:ascii="Arial" w:hAnsi="Arial" w:cs="Arial"/>
          <w:bCs/>
        </w:rPr>
        <w:t>Kč</w:t>
      </w:r>
      <w:proofErr w:type="spellEnd"/>
    </w:p>
    <w:p w:rsidR="009D7CFB" w:rsidRPr="00C12CE5" w:rsidRDefault="009D7CFB" w:rsidP="009013D5">
      <w:pPr>
        <w:ind w:left="720"/>
        <w:jc w:val="both"/>
        <w:rPr>
          <w:rFonts w:ascii="Arial" w:hAnsi="Arial" w:cs="Arial"/>
          <w:lang w:val="cs-CZ"/>
        </w:rPr>
      </w:pPr>
    </w:p>
    <w:p w:rsidR="00A4024C" w:rsidRPr="00CD1A04" w:rsidRDefault="00A4024C" w:rsidP="00A4024C">
      <w:pPr>
        <w:numPr>
          <w:ilvl w:val="0"/>
          <w:numId w:val="19"/>
        </w:numPr>
        <w:jc w:val="both"/>
        <w:rPr>
          <w:rFonts w:ascii="Arial" w:hAnsi="Arial" w:cs="Arial"/>
          <w:b/>
          <w:lang w:val="cs-CZ"/>
        </w:rPr>
      </w:pPr>
      <w:r w:rsidRPr="00C12CE5">
        <w:rPr>
          <w:rFonts w:ascii="Arial" w:hAnsi="Arial" w:cs="Arial"/>
          <w:lang w:val="cs-CZ"/>
        </w:rPr>
        <w:t>Celková cena</w:t>
      </w:r>
      <w:r w:rsidR="003B25A1" w:rsidRPr="00C12CE5">
        <w:rPr>
          <w:rFonts w:ascii="Arial" w:hAnsi="Arial" w:cs="Arial"/>
          <w:lang w:val="cs-CZ"/>
        </w:rPr>
        <w:t xml:space="preserve"> uvedená v odst. 1 tohoto článku</w:t>
      </w:r>
      <w:r w:rsidRPr="00C12CE5">
        <w:rPr>
          <w:rFonts w:ascii="Arial" w:hAnsi="Arial" w:cs="Arial"/>
          <w:lang w:val="cs-CZ"/>
        </w:rPr>
        <w:t xml:space="preserve"> je cenou nejvýše přípustnou a </w:t>
      </w:r>
      <w:r w:rsidR="003B25A1" w:rsidRPr="00C12CE5">
        <w:rPr>
          <w:rFonts w:ascii="Arial" w:hAnsi="Arial" w:cs="Arial"/>
          <w:lang w:val="cs-CZ"/>
        </w:rPr>
        <w:t xml:space="preserve">zohledňuje </w:t>
      </w:r>
      <w:r w:rsidRPr="00C12CE5">
        <w:rPr>
          <w:rFonts w:ascii="Arial" w:hAnsi="Arial" w:cs="Arial"/>
          <w:lang w:val="cs-CZ"/>
        </w:rPr>
        <w:t xml:space="preserve">veškeré </w:t>
      </w:r>
      <w:r w:rsidR="003B25A1" w:rsidRPr="00C12CE5">
        <w:rPr>
          <w:rFonts w:ascii="Arial" w:hAnsi="Arial" w:cs="Arial"/>
          <w:lang w:val="cs-CZ"/>
        </w:rPr>
        <w:t xml:space="preserve">náklady </w:t>
      </w:r>
      <w:r w:rsidR="00457AE0">
        <w:rPr>
          <w:rFonts w:ascii="Arial" w:hAnsi="Arial" w:cs="Arial"/>
          <w:lang w:val="cs-CZ"/>
        </w:rPr>
        <w:t>Poskytovatel</w:t>
      </w:r>
      <w:r w:rsidR="003B25A1" w:rsidRPr="00C12CE5">
        <w:rPr>
          <w:rFonts w:ascii="Arial" w:hAnsi="Arial" w:cs="Arial"/>
          <w:lang w:val="cs-CZ"/>
        </w:rPr>
        <w:t xml:space="preserve">e spojené s plněním dle této Smlouvy. </w:t>
      </w:r>
    </w:p>
    <w:p w:rsidR="00C12CE5" w:rsidRPr="00C12CE5" w:rsidRDefault="00C12CE5" w:rsidP="00CD1A04">
      <w:pPr>
        <w:ind w:left="720"/>
        <w:jc w:val="both"/>
        <w:rPr>
          <w:rFonts w:ascii="Arial" w:hAnsi="Arial" w:cs="Arial"/>
          <w:b/>
          <w:lang w:val="cs-CZ"/>
        </w:rPr>
      </w:pPr>
    </w:p>
    <w:p w:rsidR="004F5507" w:rsidRDefault="00A4024C" w:rsidP="007E0DD1">
      <w:pPr>
        <w:numPr>
          <w:ilvl w:val="0"/>
          <w:numId w:val="19"/>
        </w:numPr>
        <w:jc w:val="both"/>
        <w:rPr>
          <w:rFonts w:ascii="Arial" w:hAnsi="Arial" w:cs="Arial"/>
          <w:lang w:val="cs-CZ"/>
        </w:rPr>
      </w:pPr>
      <w:r w:rsidRPr="00C12CE5">
        <w:rPr>
          <w:rFonts w:ascii="Arial" w:hAnsi="Arial" w:cs="Arial"/>
          <w:lang w:val="cs-CZ"/>
        </w:rPr>
        <w:t>Nabyvatel</w:t>
      </w:r>
      <w:r w:rsidR="00964DFD" w:rsidRPr="00C12CE5">
        <w:rPr>
          <w:rFonts w:ascii="Arial" w:hAnsi="Arial" w:cs="Arial"/>
          <w:lang w:val="cs-CZ"/>
        </w:rPr>
        <w:t xml:space="preserve"> </w:t>
      </w:r>
      <w:r w:rsidR="006E7A29" w:rsidRPr="00C12CE5">
        <w:rPr>
          <w:rFonts w:ascii="Arial" w:hAnsi="Arial" w:cs="Arial"/>
          <w:lang w:val="cs-CZ"/>
        </w:rPr>
        <w:t>uhradí cenu</w:t>
      </w:r>
      <w:r w:rsidR="003B25A1" w:rsidRPr="00C12CE5">
        <w:rPr>
          <w:rFonts w:ascii="Arial" w:hAnsi="Arial" w:cs="Arial"/>
          <w:lang w:val="cs-CZ"/>
        </w:rPr>
        <w:t xml:space="preserve"> </w:t>
      </w:r>
      <w:r w:rsidR="00F34E22" w:rsidRPr="00C12CE5">
        <w:rPr>
          <w:rFonts w:ascii="Arial" w:hAnsi="Arial" w:cs="Arial"/>
          <w:lang w:val="cs-CZ"/>
        </w:rPr>
        <w:t xml:space="preserve">dle odst. 1 tohoto článku </w:t>
      </w:r>
      <w:r w:rsidR="003B25A1" w:rsidRPr="00C12CE5">
        <w:rPr>
          <w:rFonts w:ascii="Arial" w:hAnsi="Arial" w:cs="Arial"/>
          <w:lang w:val="cs-CZ"/>
        </w:rPr>
        <w:t>jednorázově,</w:t>
      </w:r>
      <w:r w:rsidR="006E7A29" w:rsidRPr="00C12CE5">
        <w:rPr>
          <w:rFonts w:ascii="Arial" w:hAnsi="Arial" w:cs="Arial"/>
          <w:lang w:val="cs-CZ"/>
        </w:rPr>
        <w:t xml:space="preserve"> na základě daňového dokladu (</w:t>
      </w:r>
      <w:r w:rsidR="003B25A1" w:rsidRPr="00C12CE5">
        <w:rPr>
          <w:rFonts w:ascii="Arial" w:hAnsi="Arial" w:cs="Arial"/>
          <w:lang w:val="cs-CZ"/>
        </w:rPr>
        <w:t xml:space="preserve">dále jen </w:t>
      </w:r>
      <w:r w:rsidR="006E7A29" w:rsidRPr="00C12CE5">
        <w:rPr>
          <w:rFonts w:ascii="Arial" w:hAnsi="Arial" w:cs="Arial"/>
          <w:lang w:val="cs-CZ"/>
        </w:rPr>
        <w:t>faktur</w:t>
      </w:r>
      <w:r w:rsidR="003B25A1" w:rsidRPr="00C12CE5">
        <w:rPr>
          <w:rFonts w:ascii="Arial" w:hAnsi="Arial" w:cs="Arial"/>
          <w:lang w:val="cs-CZ"/>
        </w:rPr>
        <w:t>a</w:t>
      </w:r>
      <w:r w:rsidR="006E7A29" w:rsidRPr="00C12CE5">
        <w:rPr>
          <w:rFonts w:ascii="Arial" w:hAnsi="Arial" w:cs="Arial"/>
          <w:lang w:val="cs-CZ"/>
        </w:rPr>
        <w:t xml:space="preserve">), </w:t>
      </w:r>
      <w:r w:rsidR="007E0DD1">
        <w:rPr>
          <w:rFonts w:ascii="Arial" w:hAnsi="Arial" w:cs="Arial"/>
          <w:lang w:val="cs-CZ"/>
        </w:rPr>
        <w:t xml:space="preserve">který </w:t>
      </w:r>
      <w:r w:rsidR="007E0DD1" w:rsidRPr="007E0DD1">
        <w:rPr>
          <w:rFonts w:ascii="Arial" w:hAnsi="Arial" w:cs="Arial"/>
          <w:lang w:val="cs-CZ"/>
        </w:rPr>
        <w:t>musí obsahovat všechny náležitosti daňového dokladu v souladu se zákonem č. 235/2004 Sb., o dani z přidané hodnoty, ve znění pozdějších předpisů, a náležitosti obchodní listiny podle § 435 občanského zákoníku</w:t>
      </w:r>
      <w:r w:rsidR="00EE36CC">
        <w:rPr>
          <w:rFonts w:ascii="Arial" w:hAnsi="Arial" w:cs="Arial"/>
          <w:lang w:val="cs-CZ"/>
        </w:rPr>
        <w:t>,</w:t>
      </w:r>
      <w:r w:rsidR="007E0DD1" w:rsidRPr="007E0DD1">
        <w:rPr>
          <w:rFonts w:ascii="Arial" w:hAnsi="Arial" w:cs="Arial"/>
          <w:lang w:val="cs-CZ"/>
        </w:rPr>
        <w:t xml:space="preserve"> název veřejné zakázky, které se daný daňový doklad týká</w:t>
      </w:r>
      <w:r w:rsidR="00EE36CC">
        <w:rPr>
          <w:rFonts w:ascii="Arial" w:hAnsi="Arial" w:cs="Arial"/>
          <w:lang w:val="cs-CZ"/>
        </w:rPr>
        <w:t xml:space="preserve">, </w:t>
      </w:r>
      <w:r w:rsidR="003B25A1" w:rsidRPr="00C12CE5">
        <w:rPr>
          <w:rFonts w:ascii="Arial" w:hAnsi="Arial" w:cs="Arial"/>
          <w:lang w:val="cs-CZ"/>
        </w:rPr>
        <w:t xml:space="preserve">který je </w:t>
      </w:r>
      <w:r w:rsidR="00457AE0">
        <w:rPr>
          <w:rFonts w:ascii="Arial" w:hAnsi="Arial" w:cs="Arial"/>
          <w:lang w:val="cs-CZ"/>
        </w:rPr>
        <w:t>Poskytovatel</w:t>
      </w:r>
      <w:r w:rsidR="003B25A1" w:rsidRPr="00C12CE5">
        <w:rPr>
          <w:rFonts w:ascii="Arial" w:hAnsi="Arial" w:cs="Arial"/>
          <w:lang w:val="cs-CZ"/>
        </w:rPr>
        <w:t xml:space="preserve"> oprávněn </w:t>
      </w:r>
      <w:r w:rsidR="007E0DD1">
        <w:rPr>
          <w:rFonts w:ascii="Arial" w:hAnsi="Arial" w:cs="Arial"/>
          <w:lang w:val="cs-CZ"/>
        </w:rPr>
        <w:t xml:space="preserve">elektronicky </w:t>
      </w:r>
      <w:r w:rsidR="003B25A1" w:rsidRPr="00C12CE5">
        <w:rPr>
          <w:rFonts w:ascii="Arial" w:hAnsi="Arial" w:cs="Arial"/>
          <w:lang w:val="cs-CZ"/>
        </w:rPr>
        <w:t>vystavit</w:t>
      </w:r>
      <w:r w:rsidR="006E7A29" w:rsidRPr="00C12CE5">
        <w:rPr>
          <w:rFonts w:ascii="Arial" w:hAnsi="Arial" w:cs="Arial"/>
          <w:lang w:val="cs-CZ"/>
        </w:rPr>
        <w:t xml:space="preserve"> </w:t>
      </w:r>
      <w:r w:rsidR="00A317D7" w:rsidRPr="00C12CE5">
        <w:rPr>
          <w:rFonts w:ascii="Arial" w:hAnsi="Arial" w:cs="Arial"/>
          <w:lang w:val="cs-CZ"/>
        </w:rPr>
        <w:t>poté, co Smlouva vstoupí v</w:t>
      </w:r>
      <w:r w:rsidR="007E0DD1">
        <w:rPr>
          <w:rFonts w:ascii="Arial" w:hAnsi="Arial" w:cs="Arial"/>
          <w:lang w:val="cs-CZ"/>
        </w:rPr>
        <w:t> </w:t>
      </w:r>
      <w:r w:rsidR="00A317D7" w:rsidRPr="00C12CE5">
        <w:rPr>
          <w:rFonts w:ascii="Arial" w:hAnsi="Arial" w:cs="Arial"/>
          <w:lang w:val="cs-CZ"/>
        </w:rPr>
        <w:t>účinnost</w:t>
      </w:r>
      <w:r w:rsidR="007E0DD1">
        <w:rPr>
          <w:rFonts w:ascii="Arial" w:hAnsi="Arial" w:cs="Arial"/>
          <w:lang w:val="cs-CZ"/>
        </w:rPr>
        <w:t xml:space="preserve"> a zaslat na e- mail </w:t>
      </w:r>
      <w:r w:rsidR="007E0DD1" w:rsidRPr="007E0DD1">
        <w:rPr>
          <w:rFonts w:ascii="Arial" w:hAnsi="Arial" w:cs="Arial"/>
          <w:lang w:val="cs-CZ"/>
        </w:rPr>
        <w:t>marcela.hladikova@ujep.cz</w:t>
      </w:r>
      <w:r w:rsidR="003B25A1" w:rsidRPr="00C12CE5">
        <w:rPr>
          <w:rFonts w:ascii="Arial" w:hAnsi="Arial" w:cs="Arial"/>
          <w:lang w:val="cs-CZ"/>
        </w:rPr>
        <w:t>. Splatnost faktury se stanovuje na</w:t>
      </w:r>
      <w:r w:rsidR="006E7A29" w:rsidRPr="00C12CE5">
        <w:rPr>
          <w:rFonts w:ascii="Arial" w:hAnsi="Arial" w:cs="Arial"/>
          <w:lang w:val="cs-CZ"/>
        </w:rPr>
        <w:t xml:space="preserve"> </w:t>
      </w:r>
      <w:r w:rsidR="009D7CFB">
        <w:rPr>
          <w:rFonts w:ascii="Arial" w:hAnsi="Arial" w:cs="Arial"/>
          <w:lang w:val="cs-CZ"/>
        </w:rPr>
        <w:t>30</w:t>
      </w:r>
      <w:r w:rsidR="006E7A29" w:rsidRPr="00C12CE5">
        <w:rPr>
          <w:rFonts w:ascii="Arial" w:hAnsi="Arial" w:cs="Arial"/>
          <w:lang w:val="cs-CZ"/>
        </w:rPr>
        <w:t xml:space="preserve"> dní ode dne </w:t>
      </w:r>
      <w:r w:rsidR="003B25A1" w:rsidRPr="00C12CE5">
        <w:rPr>
          <w:rFonts w:ascii="Arial" w:hAnsi="Arial" w:cs="Arial"/>
          <w:lang w:val="cs-CZ"/>
        </w:rPr>
        <w:t xml:space="preserve">jejího </w:t>
      </w:r>
      <w:r w:rsidR="006E7A29" w:rsidRPr="00C12CE5">
        <w:rPr>
          <w:rFonts w:ascii="Arial" w:hAnsi="Arial" w:cs="Arial"/>
          <w:lang w:val="cs-CZ"/>
        </w:rPr>
        <w:t xml:space="preserve">doručení do sídla </w:t>
      </w:r>
      <w:r w:rsidRPr="00C12CE5">
        <w:rPr>
          <w:rFonts w:ascii="Arial" w:hAnsi="Arial" w:cs="Arial"/>
          <w:lang w:val="cs-CZ"/>
        </w:rPr>
        <w:t>Nabyvatele</w:t>
      </w:r>
      <w:r w:rsidR="006E7A29" w:rsidRPr="00C12CE5">
        <w:rPr>
          <w:rFonts w:ascii="Arial" w:hAnsi="Arial" w:cs="Arial"/>
          <w:lang w:val="cs-CZ"/>
        </w:rPr>
        <w:t xml:space="preserve">. </w:t>
      </w:r>
      <w:r w:rsidRPr="00C12CE5">
        <w:rPr>
          <w:rFonts w:ascii="Arial" w:hAnsi="Arial" w:cs="Arial"/>
          <w:lang w:val="cs-CZ"/>
        </w:rPr>
        <w:t xml:space="preserve">Faktura bude vystavena v českých korunách se započítanou </w:t>
      </w:r>
      <w:r w:rsidR="003B25A1" w:rsidRPr="00C12CE5">
        <w:rPr>
          <w:rFonts w:ascii="Arial" w:hAnsi="Arial" w:cs="Arial"/>
          <w:lang w:val="cs-CZ"/>
        </w:rPr>
        <w:t xml:space="preserve">zákonnou </w:t>
      </w:r>
      <w:r w:rsidRPr="00C12CE5">
        <w:rPr>
          <w:rFonts w:ascii="Arial" w:hAnsi="Arial" w:cs="Arial"/>
          <w:lang w:val="cs-CZ"/>
        </w:rPr>
        <w:t xml:space="preserve">sazbou DPH. Nabyvatel má právo vrátit fakturu </w:t>
      </w:r>
      <w:r w:rsidR="00457AE0">
        <w:rPr>
          <w:rFonts w:ascii="Arial" w:hAnsi="Arial" w:cs="Arial"/>
          <w:lang w:val="cs-CZ"/>
        </w:rPr>
        <w:t>Poskytovatel</w:t>
      </w:r>
      <w:r w:rsidR="00F34E22" w:rsidRPr="00C12CE5">
        <w:rPr>
          <w:rFonts w:ascii="Arial" w:hAnsi="Arial" w:cs="Arial"/>
          <w:lang w:val="cs-CZ"/>
        </w:rPr>
        <w:t xml:space="preserve">i </w:t>
      </w:r>
      <w:r w:rsidRPr="00C12CE5">
        <w:rPr>
          <w:rFonts w:ascii="Arial" w:hAnsi="Arial" w:cs="Arial"/>
          <w:lang w:val="cs-CZ"/>
        </w:rPr>
        <w:t xml:space="preserve">k doplnění v případě, že tato nesplňuje požadavky platných </w:t>
      </w:r>
      <w:r w:rsidR="003B25A1" w:rsidRPr="00C12CE5">
        <w:rPr>
          <w:rFonts w:ascii="Arial" w:hAnsi="Arial" w:cs="Arial"/>
          <w:lang w:val="cs-CZ"/>
        </w:rPr>
        <w:t>právních</w:t>
      </w:r>
      <w:r w:rsidRPr="00C12CE5">
        <w:rPr>
          <w:rFonts w:ascii="Arial" w:hAnsi="Arial" w:cs="Arial"/>
          <w:lang w:val="cs-CZ"/>
        </w:rPr>
        <w:t xml:space="preserve"> předpisů, v tom případě se počítá splatnost </w:t>
      </w:r>
      <w:r w:rsidR="00251253" w:rsidRPr="00C12CE5">
        <w:rPr>
          <w:rFonts w:ascii="Arial" w:hAnsi="Arial" w:cs="Arial"/>
          <w:lang w:val="cs-CZ"/>
        </w:rPr>
        <w:t xml:space="preserve">faktury </w:t>
      </w:r>
      <w:r w:rsidRPr="00C12CE5">
        <w:rPr>
          <w:rFonts w:ascii="Arial" w:hAnsi="Arial" w:cs="Arial"/>
          <w:lang w:val="cs-CZ"/>
        </w:rPr>
        <w:t xml:space="preserve">až ode dne </w:t>
      </w:r>
      <w:r w:rsidR="00251253" w:rsidRPr="00C12CE5">
        <w:rPr>
          <w:rFonts w:ascii="Arial" w:hAnsi="Arial" w:cs="Arial"/>
          <w:lang w:val="cs-CZ"/>
        </w:rPr>
        <w:t xml:space="preserve">opětovného </w:t>
      </w:r>
      <w:r w:rsidRPr="00C12CE5">
        <w:rPr>
          <w:rFonts w:ascii="Arial" w:hAnsi="Arial" w:cs="Arial"/>
          <w:lang w:val="cs-CZ"/>
        </w:rPr>
        <w:t xml:space="preserve">doručení </w:t>
      </w:r>
      <w:r w:rsidR="00251253" w:rsidRPr="00C12CE5">
        <w:rPr>
          <w:rFonts w:ascii="Arial" w:hAnsi="Arial" w:cs="Arial"/>
          <w:lang w:val="cs-CZ"/>
        </w:rPr>
        <w:t xml:space="preserve">náležitě doplněné či </w:t>
      </w:r>
      <w:r w:rsidRPr="00C12CE5">
        <w:rPr>
          <w:rFonts w:ascii="Arial" w:hAnsi="Arial" w:cs="Arial"/>
          <w:lang w:val="cs-CZ"/>
        </w:rPr>
        <w:t xml:space="preserve">opravené faktury Nabyvateli. </w:t>
      </w:r>
      <w:r w:rsidR="00251253" w:rsidRPr="00C12CE5">
        <w:rPr>
          <w:rFonts w:ascii="Arial" w:hAnsi="Arial" w:cs="Arial"/>
          <w:lang w:val="cs-CZ"/>
        </w:rPr>
        <w:t xml:space="preserve"> </w:t>
      </w:r>
    </w:p>
    <w:p w:rsidR="00C12CE5" w:rsidRPr="00C12CE5" w:rsidRDefault="00C12CE5" w:rsidP="00CD1A04">
      <w:pPr>
        <w:ind w:left="720"/>
        <w:jc w:val="both"/>
        <w:rPr>
          <w:rFonts w:ascii="Arial" w:hAnsi="Arial" w:cs="Arial"/>
          <w:lang w:val="cs-CZ"/>
        </w:rPr>
      </w:pPr>
    </w:p>
    <w:p w:rsidR="00DB3066" w:rsidRDefault="006E7A29" w:rsidP="00DB3066">
      <w:pPr>
        <w:numPr>
          <w:ilvl w:val="0"/>
          <w:numId w:val="19"/>
        </w:numPr>
        <w:jc w:val="both"/>
        <w:rPr>
          <w:rFonts w:ascii="Arial" w:hAnsi="Arial" w:cs="Arial"/>
          <w:lang w:val="cs-CZ"/>
        </w:rPr>
      </w:pPr>
      <w:r w:rsidRPr="00C12CE5">
        <w:rPr>
          <w:rFonts w:ascii="Arial" w:hAnsi="Arial" w:cs="Arial"/>
          <w:lang w:val="cs-CZ"/>
        </w:rPr>
        <w:t xml:space="preserve">Pro případ prodlení </w:t>
      </w:r>
      <w:r w:rsidR="003B25A1" w:rsidRPr="00C12CE5">
        <w:rPr>
          <w:rFonts w:ascii="Arial" w:hAnsi="Arial" w:cs="Arial"/>
          <w:lang w:val="cs-CZ"/>
        </w:rPr>
        <w:t>Nabyvatele s</w:t>
      </w:r>
      <w:r w:rsidR="0042524C" w:rsidRPr="00C12CE5">
        <w:rPr>
          <w:rFonts w:ascii="Arial" w:hAnsi="Arial" w:cs="Arial"/>
          <w:lang w:val="cs-CZ"/>
        </w:rPr>
        <w:t xml:space="preserve"> plněním finančních závazků vyplývajících z této </w:t>
      </w:r>
      <w:r w:rsidR="00251253" w:rsidRPr="00C12CE5">
        <w:rPr>
          <w:rFonts w:ascii="Arial" w:hAnsi="Arial" w:cs="Arial"/>
          <w:lang w:val="cs-CZ"/>
        </w:rPr>
        <w:t>S</w:t>
      </w:r>
      <w:r w:rsidR="0042524C" w:rsidRPr="00C12CE5">
        <w:rPr>
          <w:rFonts w:ascii="Arial" w:hAnsi="Arial" w:cs="Arial"/>
          <w:lang w:val="cs-CZ"/>
        </w:rPr>
        <w:t>mlouvy se sjednává úrok z prodlení ve výši 0,0</w:t>
      </w:r>
      <w:r w:rsidR="00D02E94" w:rsidRPr="00C12CE5">
        <w:rPr>
          <w:rFonts w:ascii="Arial" w:hAnsi="Arial" w:cs="Arial"/>
          <w:lang w:val="cs-CZ"/>
        </w:rPr>
        <w:t>5</w:t>
      </w:r>
      <w:r w:rsidR="0042524C" w:rsidRPr="00C12CE5">
        <w:rPr>
          <w:rFonts w:ascii="Arial" w:hAnsi="Arial" w:cs="Arial"/>
          <w:lang w:val="cs-CZ"/>
        </w:rPr>
        <w:t xml:space="preserve"> % denně z dlužné částky za každý den prodlení </w:t>
      </w:r>
      <w:r w:rsidR="003B25A1" w:rsidRPr="00C12CE5">
        <w:rPr>
          <w:rFonts w:ascii="Arial" w:hAnsi="Arial" w:cs="Arial"/>
          <w:lang w:val="cs-CZ"/>
        </w:rPr>
        <w:t xml:space="preserve">až </w:t>
      </w:r>
      <w:r w:rsidR="0042524C" w:rsidRPr="00C12CE5">
        <w:rPr>
          <w:rFonts w:ascii="Arial" w:hAnsi="Arial" w:cs="Arial"/>
          <w:lang w:val="cs-CZ"/>
        </w:rPr>
        <w:t xml:space="preserve">do </w:t>
      </w:r>
      <w:r w:rsidR="003B25A1" w:rsidRPr="00C12CE5">
        <w:rPr>
          <w:rFonts w:ascii="Arial" w:hAnsi="Arial" w:cs="Arial"/>
          <w:lang w:val="cs-CZ"/>
        </w:rPr>
        <w:t xml:space="preserve">úplného </w:t>
      </w:r>
      <w:r w:rsidR="0042524C" w:rsidRPr="00C12CE5">
        <w:rPr>
          <w:rFonts w:ascii="Arial" w:hAnsi="Arial" w:cs="Arial"/>
          <w:lang w:val="cs-CZ"/>
        </w:rPr>
        <w:t xml:space="preserve">zaplacení. </w:t>
      </w:r>
    </w:p>
    <w:p w:rsidR="00C12CE5" w:rsidRPr="00C12CE5" w:rsidRDefault="00C12CE5" w:rsidP="00CD1A04">
      <w:pPr>
        <w:ind w:left="720"/>
        <w:jc w:val="both"/>
        <w:rPr>
          <w:rFonts w:ascii="Arial" w:hAnsi="Arial" w:cs="Arial"/>
          <w:lang w:val="cs-CZ"/>
        </w:rPr>
      </w:pPr>
    </w:p>
    <w:p w:rsidR="006E7A29" w:rsidRPr="00C12CE5" w:rsidRDefault="003B25A1" w:rsidP="00DB3066">
      <w:pPr>
        <w:numPr>
          <w:ilvl w:val="0"/>
          <w:numId w:val="19"/>
        </w:numPr>
        <w:jc w:val="both"/>
        <w:rPr>
          <w:rFonts w:ascii="Arial" w:hAnsi="Arial" w:cs="Arial"/>
          <w:lang w:val="cs-CZ"/>
        </w:rPr>
      </w:pPr>
      <w:r w:rsidRPr="007E0DD1">
        <w:rPr>
          <w:rFonts w:ascii="Arial" w:hAnsi="Arial" w:cs="Arial"/>
          <w:lang w:val="cs-CZ"/>
        </w:rPr>
        <w:t>Na platbu, kterou učiní, uvede</w:t>
      </w:r>
      <w:r w:rsidR="0042524C" w:rsidRPr="007E0DD1">
        <w:rPr>
          <w:rFonts w:ascii="Arial" w:hAnsi="Arial" w:cs="Arial"/>
          <w:lang w:val="cs-CZ"/>
        </w:rPr>
        <w:t xml:space="preserve"> Nabyvatel </w:t>
      </w:r>
      <w:r w:rsidRPr="007E0DD1">
        <w:rPr>
          <w:rFonts w:ascii="Arial" w:hAnsi="Arial" w:cs="Arial"/>
          <w:lang w:val="cs-CZ"/>
        </w:rPr>
        <w:t xml:space="preserve">celé </w:t>
      </w:r>
      <w:r w:rsidR="00A4024C" w:rsidRPr="007E0DD1">
        <w:rPr>
          <w:rFonts w:ascii="Arial" w:hAnsi="Arial" w:cs="Arial"/>
          <w:lang w:val="cs-CZ"/>
        </w:rPr>
        <w:t>číslo faktury</w:t>
      </w:r>
      <w:r w:rsidR="00251253" w:rsidRPr="007E0DD1">
        <w:rPr>
          <w:rFonts w:ascii="Arial" w:hAnsi="Arial" w:cs="Arial"/>
          <w:lang w:val="cs-CZ"/>
        </w:rPr>
        <w:t xml:space="preserve"> (variabilní symbol)</w:t>
      </w:r>
      <w:r w:rsidR="00EE36CC">
        <w:rPr>
          <w:rFonts w:ascii="Arial" w:hAnsi="Arial" w:cs="Arial"/>
          <w:lang w:val="cs-CZ"/>
        </w:rPr>
        <w:t xml:space="preserve">. </w:t>
      </w:r>
      <w:r w:rsidR="00A4024C" w:rsidRPr="00C12CE5">
        <w:rPr>
          <w:rFonts w:ascii="Arial" w:hAnsi="Arial" w:cs="Arial"/>
          <w:lang w:val="cs-CZ"/>
        </w:rPr>
        <w:t xml:space="preserve">Platba </w:t>
      </w:r>
      <w:r w:rsidRPr="00C12CE5">
        <w:rPr>
          <w:rFonts w:ascii="Arial" w:hAnsi="Arial" w:cs="Arial"/>
          <w:lang w:val="cs-CZ"/>
        </w:rPr>
        <w:t xml:space="preserve">bude prováděna </w:t>
      </w:r>
      <w:r w:rsidR="00A4024C" w:rsidRPr="00C12CE5">
        <w:rPr>
          <w:rFonts w:ascii="Arial" w:hAnsi="Arial" w:cs="Arial"/>
          <w:lang w:val="cs-CZ"/>
        </w:rPr>
        <w:t xml:space="preserve">bankovním převodem na účet </w:t>
      </w:r>
      <w:r w:rsidR="00457AE0">
        <w:rPr>
          <w:rFonts w:ascii="Arial" w:hAnsi="Arial" w:cs="Arial"/>
          <w:lang w:val="cs-CZ"/>
        </w:rPr>
        <w:t>Poskytovatel</w:t>
      </w:r>
      <w:r w:rsidR="00A4024C" w:rsidRPr="00C12CE5">
        <w:rPr>
          <w:rFonts w:ascii="Arial" w:hAnsi="Arial" w:cs="Arial"/>
          <w:lang w:val="cs-CZ"/>
        </w:rPr>
        <w:t>e uvedený výše v této</w:t>
      </w:r>
      <w:r w:rsidR="00251253" w:rsidRPr="00C12CE5">
        <w:rPr>
          <w:rFonts w:ascii="Arial" w:hAnsi="Arial" w:cs="Arial"/>
          <w:lang w:val="cs-CZ"/>
        </w:rPr>
        <w:t xml:space="preserve"> S</w:t>
      </w:r>
      <w:r w:rsidR="00A4024C" w:rsidRPr="00C12CE5">
        <w:rPr>
          <w:rFonts w:ascii="Arial" w:hAnsi="Arial" w:cs="Arial"/>
          <w:lang w:val="cs-CZ"/>
        </w:rPr>
        <w:t>m</w:t>
      </w:r>
      <w:r w:rsidR="00251253" w:rsidRPr="00C12CE5">
        <w:rPr>
          <w:rFonts w:ascii="Arial" w:hAnsi="Arial" w:cs="Arial"/>
          <w:lang w:val="cs-CZ"/>
        </w:rPr>
        <w:t>l</w:t>
      </w:r>
      <w:r w:rsidR="00A4024C" w:rsidRPr="00C12CE5">
        <w:rPr>
          <w:rFonts w:ascii="Arial" w:hAnsi="Arial" w:cs="Arial"/>
          <w:lang w:val="cs-CZ"/>
        </w:rPr>
        <w:t xml:space="preserve">ouvě a současně na faktuře. </w:t>
      </w:r>
    </w:p>
    <w:p w:rsidR="00A57E05" w:rsidRPr="00C12CE5" w:rsidRDefault="00A57E05" w:rsidP="00306032">
      <w:pPr>
        <w:jc w:val="both"/>
        <w:rPr>
          <w:rFonts w:ascii="Arial" w:hAnsi="Arial" w:cs="Arial"/>
          <w:lang w:val="cs-CZ"/>
        </w:rPr>
      </w:pPr>
    </w:p>
    <w:p w:rsidR="00A57E05" w:rsidRPr="00C12CE5" w:rsidRDefault="00A57E05" w:rsidP="00DB3066">
      <w:pPr>
        <w:jc w:val="center"/>
        <w:rPr>
          <w:rFonts w:ascii="Arial" w:hAnsi="Arial" w:cs="Arial"/>
          <w:b/>
          <w:lang w:val="cs-CZ"/>
        </w:rPr>
      </w:pPr>
    </w:p>
    <w:p w:rsidR="00010DC5" w:rsidRDefault="00B03796" w:rsidP="00DB3066">
      <w:pPr>
        <w:jc w:val="center"/>
        <w:rPr>
          <w:rFonts w:ascii="Arial" w:hAnsi="Arial" w:cs="Arial"/>
          <w:b/>
          <w:lang w:val="cs-CZ"/>
        </w:rPr>
      </w:pPr>
      <w:r w:rsidRPr="00C12CE5">
        <w:rPr>
          <w:rFonts w:ascii="Arial" w:hAnsi="Arial" w:cs="Arial"/>
          <w:b/>
          <w:lang w:val="cs-CZ"/>
        </w:rPr>
        <w:t>Č</w:t>
      </w:r>
      <w:r w:rsidR="00D7267F" w:rsidRPr="00C12CE5">
        <w:rPr>
          <w:rFonts w:ascii="Arial" w:hAnsi="Arial" w:cs="Arial"/>
          <w:b/>
          <w:lang w:val="cs-CZ"/>
        </w:rPr>
        <w:t xml:space="preserve">l. 4 </w:t>
      </w:r>
      <w:r w:rsidR="00F34E22" w:rsidRPr="00C12CE5">
        <w:rPr>
          <w:rFonts w:ascii="Arial" w:hAnsi="Arial" w:cs="Arial"/>
          <w:b/>
          <w:lang w:val="cs-CZ"/>
        </w:rPr>
        <w:t>Technická podpora</w:t>
      </w:r>
      <w:r w:rsidR="000512C6" w:rsidRPr="00C12CE5">
        <w:rPr>
          <w:rFonts w:ascii="Arial" w:hAnsi="Arial" w:cs="Arial"/>
          <w:b/>
          <w:lang w:val="cs-CZ"/>
        </w:rPr>
        <w:t>, kontakty</w:t>
      </w:r>
      <w:r w:rsidR="00F34E22" w:rsidRPr="00C12CE5">
        <w:rPr>
          <w:rFonts w:ascii="Arial" w:hAnsi="Arial" w:cs="Arial"/>
          <w:b/>
          <w:lang w:val="cs-CZ"/>
        </w:rPr>
        <w:t xml:space="preserve"> a řešení reklamací</w:t>
      </w:r>
    </w:p>
    <w:p w:rsidR="00C12CE5" w:rsidRPr="00C12CE5" w:rsidRDefault="00C12CE5" w:rsidP="00DB3066">
      <w:pPr>
        <w:jc w:val="center"/>
        <w:rPr>
          <w:rFonts w:ascii="Arial" w:hAnsi="Arial" w:cs="Arial"/>
          <w:b/>
          <w:lang w:val="cs-CZ"/>
        </w:rPr>
      </w:pPr>
    </w:p>
    <w:p w:rsidR="00F37BC3" w:rsidRDefault="00457AE0" w:rsidP="00D02E94">
      <w:pPr>
        <w:numPr>
          <w:ilvl w:val="0"/>
          <w:numId w:val="6"/>
        </w:numPr>
        <w:jc w:val="both"/>
        <w:rPr>
          <w:rFonts w:ascii="Arial" w:hAnsi="Arial" w:cs="Arial"/>
          <w:lang w:val="cs-CZ"/>
        </w:rPr>
      </w:pPr>
      <w:r>
        <w:rPr>
          <w:rFonts w:ascii="Arial" w:hAnsi="Arial" w:cs="Arial"/>
          <w:lang w:val="cs-CZ"/>
        </w:rPr>
        <w:t>Poskytovatel</w:t>
      </w:r>
      <w:r w:rsidR="00D02E94" w:rsidRPr="00C12CE5">
        <w:rPr>
          <w:rFonts w:ascii="Arial" w:hAnsi="Arial" w:cs="Arial"/>
          <w:lang w:val="cs-CZ"/>
        </w:rPr>
        <w:t xml:space="preserve"> se zavazuje poskytovat </w:t>
      </w:r>
      <w:r>
        <w:rPr>
          <w:rFonts w:ascii="Arial" w:hAnsi="Arial" w:cs="Arial"/>
          <w:lang w:val="cs-CZ"/>
        </w:rPr>
        <w:t>nabyvatel</w:t>
      </w:r>
      <w:r w:rsidR="00313EFE">
        <w:rPr>
          <w:rFonts w:ascii="Arial" w:hAnsi="Arial" w:cs="Arial"/>
          <w:lang w:val="cs-CZ"/>
        </w:rPr>
        <w:t>i</w:t>
      </w:r>
      <w:r w:rsidR="00D02E94" w:rsidRPr="00C12CE5">
        <w:rPr>
          <w:rFonts w:ascii="Arial" w:hAnsi="Arial" w:cs="Arial"/>
          <w:lang w:val="cs-CZ"/>
        </w:rPr>
        <w:t xml:space="preserve"> technickou podporu nezbytnou pro to, aby mohl </w:t>
      </w:r>
      <w:r w:rsidR="00C05BA5" w:rsidRPr="00C12CE5">
        <w:rPr>
          <w:rFonts w:ascii="Arial" w:hAnsi="Arial" w:cs="Arial"/>
          <w:lang w:val="cs-CZ"/>
        </w:rPr>
        <w:t xml:space="preserve">Nabyvatel </w:t>
      </w:r>
      <w:r w:rsidR="00D02E94" w:rsidRPr="00C12CE5">
        <w:rPr>
          <w:rFonts w:ascii="Arial" w:hAnsi="Arial" w:cs="Arial"/>
          <w:lang w:val="cs-CZ"/>
        </w:rPr>
        <w:t xml:space="preserve">přístup k e-knihám plně využívat. </w:t>
      </w:r>
      <w:r w:rsidR="00F37BC3" w:rsidRPr="00C12CE5">
        <w:rPr>
          <w:rFonts w:ascii="Arial" w:hAnsi="Arial" w:cs="Arial"/>
          <w:lang w:val="cs-CZ"/>
        </w:rPr>
        <w:t>V případě hlášení a řešení chyb, žádostí o změnu nastavení</w:t>
      </w:r>
      <w:r w:rsidR="000512C6" w:rsidRPr="00C12CE5">
        <w:rPr>
          <w:rFonts w:ascii="Arial" w:hAnsi="Arial" w:cs="Arial"/>
          <w:lang w:val="cs-CZ"/>
        </w:rPr>
        <w:t>,</w:t>
      </w:r>
      <w:r w:rsidR="00F37BC3" w:rsidRPr="00C12CE5">
        <w:rPr>
          <w:rFonts w:ascii="Arial" w:hAnsi="Arial" w:cs="Arial"/>
          <w:lang w:val="cs-CZ"/>
        </w:rPr>
        <w:t xml:space="preserve"> či případn</w:t>
      </w:r>
      <w:r w:rsidR="000512C6" w:rsidRPr="00C12CE5">
        <w:rPr>
          <w:rFonts w:ascii="Arial" w:hAnsi="Arial" w:cs="Arial"/>
          <w:lang w:val="cs-CZ"/>
        </w:rPr>
        <w:t>ých</w:t>
      </w:r>
      <w:r w:rsidR="00F37BC3" w:rsidRPr="00C12CE5">
        <w:rPr>
          <w:rFonts w:ascii="Arial" w:hAnsi="Arial" w:cs="Arial"/>
          <w:lang w:val="cs-CZ"/>
        </w:rPr>
        <w:t xml:space="preserve"> jiných žádostí a dotazů </w:t>
      </w:r>
      <w:r w:rsidR="000512C6" w:rsidRPr="00C12CE5">
        <w:rPr>
          <w:rFonts w:ascii="Arial" w:hAnsi="Arial" w:cs="Arial"/>
          <w:lang w:val="cs-CZ"/>
        </w:rPr>
        <w:t xml:space="preserve">kontaktuje </w:t>
      </w:r>
      <w:r w:rsidR="00A4024C" w:rsidRPr="00C12CE5">
        <w:rPr>
          <w:rFonts w:ascii="Arial" w:hAnsi="Arial" w:cs="Arial"/>
          <w:lang w:val="cs-CZ"/>
        </w:rPr>
        <w:t>Nabyvatel</w:t>
      </w:r>
      <w:r w:rsidR="003720EC" w:rsidRPr="00C12CE5">
        <w:rPr>
          <w:rFonts w:ascii="Arial" w:hAnsi="Arial" w:cs="Arial"/>
          <w:lang w:val="cs-CZ"/>
        </w:rPr>
        <w:t xml:space="preserve"> </w:t>
      </w:r>
      <w:r w:rsidR="00F37BC3" w:rsidRPr="00C12CE5">
        <w:rPr>
          <w:rFonts w:ascii="Arial" w:hAnsi="Arial" w:cs="Arial"/>
          <w:lang w:val="cs-CZ"/>
        </w:rPr>
        <w:t>uvedené delegovan</w:t>
      </w:r>
      <w:r w:rsidR="00537749" w:rsidRPr="00C12CE5">
        <w:rPr>
          <w:rFonts w:ascii="Arial" w:hAnsi="Arial" w:cs="Arial"/>
          <w:lang w:val="cs-CZ"/>
        </w:rPr>
        <w:t>ou</w:t>
      </w:r>
      <w:r w:rsidR="00F37BC3" w:rsidRPr="00C12CE5">
        <w:rPr>
          <w:rFonts w:ascii="Arial" w:hAnsi="Arial" w:cs="Arial"/>
          <w:lang w:val="cs-CZ"/>
        </w:rPr>
        <w:t xml:space="preserve"> kontaktní osob</w:t>
      </w:r>
      <w:r w:rsidR="00537749" w:rsidRPr="00C12CE5">
        <w:rPr>
          <w:rFonts w:ascii="Arial" w:hAnsi="Arial" w:cs="Arial"/>
          <w:lang w:val="cs-CZ"/>
        </w:rPr>
        <w:t>u</w:t>
      </w:r>
      <w:r w:rsidR="00F37BC3" w:rsidRPr="00C12CE5">
        <w:rPr>
          <w:rFonts w:ascii="Arial" w:hAnsi="Arial" w:cs="Arial"/>
          <w:lang w:val="cs-CZ"/>
        </w:rPr>
        <w:t xml:space="preserve"> </w:t>
      </w:r>
      <w:r>
        <w:rPr>
          <w:rFonts w:ascii="Arial" w:hAnsi="Arial" w:cs="Arial"/>
          <w:lang w:val="cs-CZ"/>
        </w:rPr>
        <w:t>Poskytovatel</w:t>
      </w:r>
      <w:r w:rsidR="000512C6" w:rsidRPr="00C12CE5">
        <w:rPr>
          <w:rFonts w:ascii="Arial" w:hAnsi="Arial" w:cs="Arial"/>
          <w:lang w:val="cs-CZ"/>
        </w:rPr>
        <w:t>e</w:t>
      </w:r>
      <w:r w:rsidR="00C12CE5">
        <w:rPr>
          <w:rFonts w:ascii="Arial" w:hAnsi="Arial" w:cs="Arial"/>
          <w:lang w:val="cs-CZ"/>
        </w:rPr>
        <w:t>.</w:t>
      </w:r>
    </w:p>
    <w:p w:rsidR="00C12CE5" w:rsidRDefault="00C12CE5" w:rsidP="00CD1A04">
      <w:pPr>
        <w:ind w:left="720"/>
        <w:jc w:val="both"/>
        <w:rPr>
          <w:rFonts w:ascii="Arial" w:hAnsi="Arial" w:cs="Arial"/>
          <w:lang w:val="cs-CZ"/>
        </w:rPr>
      </w:pPr>
    </w:p>
    <w:p w:rsidR="00CB3A09" w:rsidRDefault="00C12CE5" w:rsidP="00E1105F">
      <w:pPr>
        <w:ind w:firstLine="708"/>
        <w:rPr>
          <w:rFonts w:ascii="Arial" w:hAnsi="Arial" w:cs="Arial"/>
          <w:lang w:val="cs-CZ"/>
        </w:rPr>
      </w:pPr>
      <w:r>
        <w:rPr>
          <w:rFonts w:ascii="Arial" w:hAnsi="Arial" w:cs="Arial"/>
          <w:lang w:val="cs-CZ"/>
        </w:rPr>
        <w:t>K</w:t>
      </w:r>
      <w:r w:rsidRPr="00C12CE5">
        <w:rPr>
          <w:rFonts w:ascii="Arial" w:hAnsi="Arial" w:cs="Arial"/>
          <w:lang w:val="cs-CZ"/>
        </w:rPr>
        <w:t>ontaktní osob</w:t>
      </w:r>
      <w:r>
        <w:rPr>
          <w:rFonts w:ascii="Arial" w:hAnsi="Arial" w:cs="Arial"/>
          <w:lang w:val="cs-CZ"/>
        </w:rPr>
        <w:t>a</w:t>
      </w:r>
      <w:r w:rsidRPr="00C12CE5">
        <w:rPr>
          <w:rFonts w:ascii="Arial" w:hAnsi="Arial" w:cs="Arial"/>
          <w:lang w:val="cs-CZ"/>
        </w:rPr>
        <w:t xml:space="preserve"> </w:t>
      </w:r>
      <w:r w:rsidR="00457AE0">
        <w:rPr>
          <w:rFonts w:ascii="Arial" w:hAnsi="Arial" w:cs="Arial"/>
          <w:b/>
          <w:lang w:val="cs-CZ"/>
        </w:rPr>
        <w:t>Poskytovatel</w:t>
      </w:r>
      <w:r w:rsidRPr="00CD1A04">
        <w:rPr>
          <w:rFonts w:ascii="Arial" w:hAnsi="Arial" w:cs="Arial"/>
          <w:b/>
          <w:lang w:val="cs-CZ"/>
        </w:rPr>
        <w:t>e</w:t>
      </w:r>
      <w:r w:rsidRPr="00CB3A09">
        <w:rPr>
          <w:rFonts w:ascii="Arial" w:hAnsi="Arial" w:cs="Arial"/>
          <w:lang w:val="cs-CZ"/>
        </w:rPr>
        <w:t>:</w:t>
      </w:r>
      <w:r w:rsidR="00CB3A09" w:rsidRPr="00CB3A09">
        <w:rPr>
          <w:rFonts w:ascii="Arial" w:hAnsi="Arial" w:cs="Arial"/>
          <w:b/>
          <w:lang w:val="cs-CZ"/>
        </w:rPr>
        <w:t xml:space="preserve"> </w:t>
      </w:r>
      <w:proofErr w:type="spellStart"/>
      <w:r w:rsidR="009059FF">
        <w:rPr>
          <w:rFonts w:ascii="Arial" w:hAnsi="Arial" w:cs="Arial"/>
          <w:lang w:val="cs-CZ"/>
        </w:rPr>
        <w:t>xxx</w:t>
      </w:r>
      <w:proofErr w:type="spellEnd"/>
      <w:r w:rsidR="00CB3A09" w:rsidRPr="00CB3A09">
        <w:rPr>
          <w:rFonts w:ascii="Arial" w:hAnsi="Arial" w:cs="Arial"/>
          <w:lang w:val="cs-CZ"/>
        </w:rPr>
        <w:t>, +420</w:t>
      </w:r>
      <w:r w:rsidR="0028548E">
        <w:rPr>
          <w:rFonts w:ascii="Arial" w:hAnsi="Arial" w:cs="Arial"/>
          <w:lang w:val="cs-CZ"/>
        </w:rPr>
        <w:t> </w:t>
      </w:r>
      <w:proofErr w:type="spellStart"/>
      <w:r w:rsidR="009059FF">
        <w:rPr>
          <w:rFonts w:ascii="Arial" w:hAnsi="Arial" w:cs="Arial"/>
          <w:lang w:val="cs-CZ"/>
        </w:rPr>
        <w:t>xxx</w:t>
      </w:r>
      <w:proofErr w:type="spellEnd"/>
      <w:r w:rsidR="00CB3A09" w:rsidRPr="00CB3A09">
        <w:rPr>
          <w:rFonts w:ascii="Arial" w:hAnsi="Arial" w:cs="Arial"/>
          <w:lang w:val="cs-CZ"/>
        </w:rPr>
        <w:t xml:space="preserve">, </w:t>
      </w:r>
    </w:p>
    <w:p w:rsidR="00F37BC3" w:rsidRPr="00CB3A09" w:rsidRDefault="0028548E" w:rsidP="00CB3A09">
      <w:pPr>
        <w:ind w:left="12" w:firstLine="708"/>
        <w:rPr>
          <w:rFonts w:ascii="Arial" w:hAnsi="Arial" w:cs="Arial"/>
          <w:b/>
          <w:lang w:val="cs-CZ"/>
        </w:rPr>
      </w:pPr>
      <w:hyperlink r:id="rId8" w:history="1">
        <w:proofErr w:type="spellStart"/>
        <w:r w:rsidR="009059FF">
          <w:rPr>
            <w:rStyle w:val="Hypertextovodkaz"/>
            <w:rFonts w:ascii="Arial" w:hAnsi="Arial" w:cs="Arial"/>
            <w:lang w:val="cs-CZ"/>
          </w:rPr>
          <w:t>xxx</w:t>
        </w:r>
        <w:proofErr w:type="spellEnd"/>
      </w:hyperlink>
      <w:r w:rsidR="00CB3A09" w:rsidRPr="00CB3A09">
        <w:rPr>
          <w:rFonts w:ascii="Arial" w:hAnsi="Arial" w:cs="Arial"/>
          <w:b/>
          <w:lang w:val="cs-CZ"/>
        </w:rPr>
        <w:t xml:space="preserve"> </w:t>
      </w:r>
    </w:p>
    <w:p w:rsidR="00C12CE5" w:rsidRPr="00C12CE5" w:rsidRDefault="00C12CE5" w:rsidP="00E1105F">
      <w:pPr>
        <w:ind w:firstLine="708"/>
        <w:rPr>
          <w:rFonts w:ascii="Arial" w:hAnsi="Arial" w:cs="Arial"/>
          <w:lang w:val="cs-CZ"/>
        </w:rPr>
      </w:pPr>
    </w:p>
    <w:p w:rsidR="00EB31FA" w:rsidRPr="00C12CE5" w:rsidRDefault="00F37BC3" w:rsidP="00F34E22">
      <w:pPr>
        <w:pStyle w:val="Normlnweb"/>
        <w:numPr>
          <w:ilvl w:val="0"/>
          <w:numId w:val="6"/>
        </w:numPr>
        <w:spacing w:before="0" w:beforeAutospacing="0" w:after="0" w:afterAutospacing="0"/>
        <w:jc w:val="both"/>
        <w:rPr>
          <w:rFonts w:ascii="Arial" w:hAnsi="Arial" w:cs="Arial"/>
          <w:sz w:val="20"/>
          <w:szCs w:val="20"/>
        </w:rPr>
      </w:pPr>
      <w:r w:rsidRPr="00C12CE5">
        <w:rPr>
          <w:rFonts w:ascii="Arial" w:hAnsi="Arial" w:cs="Arial"/>
          <w:sz w:val="20"/>
          <w:szCs w:val="20"/>
        </w:rPr>
        <w:t>Pro dotazy, připomínky a návrhy může</w:t>
      </w:r>
      <w:r w:rsidR="003720EC" w:rsidRPr="00C12CE5">
        <w:rPr>
          <w:rFonts w:ascii="Arial" w:hAnsi="Arial" w:cs="Arial"/>
          <w:sz w:val="20"/>
          <w:szCs w:val="20"/>
        </w:rPr>
        <w:t xml:space="preserve"> </w:t>
      </w:r>
      <w:r w:rsidR="00A4024C" w:rsidRPr="00C12CE5">
        <w:rPr>
          <w:rFonts w:ascii="Arial" w:hAnsi="Arial" w:cs="Arial"/>
          <w:sz w:val="20"/>
          <w:szCs w:val="20"/>
        </w:rPr>
        <w:t>Nabyvatel</w:t>
      </w:r>
      <w:r w:rsidRPr="00C12CE5">
        <w:rPr>
          <w:rFonts w:ascii="Arial" w:hAnsi="Arial" w:cs="Arial"/>
          <w:sz w:val="20"/>
          <w:szCs w:val="20"/>
        </w:rPr>
        <w:t xml:space="preserve"> během celkového provozu</w:t>
      </w:r>
      <w:r w:rsidR="00BA4DF5" w:rsidRPr="00C12CE5">
        <w:rPr>
          <w:rFonts w:ascii="Arial" w:hAnsi="Arial" w:cs="Arial"/>
          <w:sz w:val="20"/>
          <w:szCs w:val="20"/>
        </w:rPr>
        <w:t xml:space="preserve"> Produktu</w:t>
      </w:r>
      <w:r w:rsidRPr="00C12CE5">
        <w:rPr>
          <w:rFonts w:ascii="Arial" w:hAnsi="Arial" w:cs="Arial"/>
          <w:sz w:val="20"/>
          <w:szCs w:val="20"/>
        </w:rPr>
        <w:t xml:space="preserve"> kdykoli</w:t>
      </w:r>
    </w:p>
    <w:p w:rsidR="00EB31FA" w:rsidRPr="00C12CE5" w:rsidRDefault="00F37BC3" w:rsidP="00EB31FA">
      <w:pPr>
        <w:pStyle w:val="Normlnweb"/>
        <w:spacing w:before="0" w:beforeAutospacing="0" w:after="0" w:afterAutospacing="0"/>
        <w:ind w:firstLine="708"/>
        <w:jc w:val="both"/>
        <w:rPr>
          <w:rFonts w:ascii="Arial" w:hAnsi="Arial" w:cs="Arial"/>
          <w:sz w:val="20"/>
          <w:szCs w:val="20"/>
        </w:rPr>
      </w:pPr>
      <w:r w:rsidRPr="00C12CE5">
        <w:rPr>
          <w:rFonts w:ascii="Arial" w:hAnsi="Arial" w:cs="Arial"/>
          <w:sz w:val="20"/>
          <w:szCs w:val="20"/>
        </w:rPr>
        <w:t xml:space="preserve">kontaktovat </w:t>
      </w:r>
      <w:r w:rsidR="00457AE0">
        <w:rPr>
          <w:rFonts w:ascii="Arial" w:hAnsi="Arial" w:cs="Arial"/>
          <w:sz w:val="20"/>
          <w:szCs w:val="20"/>
        </w:rPr>
        <w:t>Poskytovatel</w:t>
      </w:r>
      <w:r w:rsidR="00D7267F" w:rsidRPr="00C12CE5">
        <w:rPr>
          <w:rFonts w:ascii="Arial" w:hAnsi="Arial" w:cs="Arial"/>
          <w:sz w:val="20"/>
          <w:szCs w:val="20"/>
        </w:rPr>
        <w:t>e</w:t>
      </w:r>
      <w:r w:rsidRPr="00C12CE5">
        <w:rPr>
          <w:rFonts w:ascii="Arial" w:hAnsi="Arial" w:cs="Arial"/>
          <w:sz w:val="20"/>
          <w:szCs w:val="20"/>
        </w:rPr>
        <w:t xml:space="preserve"> v pracovní dny přes službu </w:t>
      </w:r>
      <w:r w:rsidRPr="00C12CE5">
        <w:rPr>
          <w:rFonts w:ascii="Arial" w:hAnsi="Arial" w:cs="Arial"/>
          <w:b/>
          <w:i/>
          <w:sz w:val="20"/>
          <w:szCs w:val="20"/>
        </w:rPr>
        <w:t>HelpDesk</w:t>
      </w:r>
      <w:r w:rsidRPr="00C12CE5">
        <w:rPr>
          <w:rFonts w:ascii="Arial" w:hAnsi="Arial" w:cs="Arial"/>
          <w:sz w:val="20"/>
          <w:szCs w:val="20"/>
        </w:rPr>
        <w:t xml:space="preserve">. </w:t>
      </w:r>
      <w:r w:rsidR="00457AE0">
        <w:rPr>
          <w:rFonts w:ascii="Arial" w:hAnsi="Arial" w:cs="Arial"/>
          <w:sz w:val="20"/>
          <w:szCs w:val="20"/>
        </w:rPr>
        <w:t>Poskytovatel</w:t>
      </w:r>
      <w:r w:rsidRPr="00C12CE5">
        <w:rPr>
          <w:rFonts w:ascii="Arial" w:hAnsi="Arial" w:cs="Arial"/>
          <w:sz w:val="20"/>
          <w:szCs w:val="20"/>
        </w:rPr>
        <w:t xml:space="preserve"> garantuje </w:t>
      </w:r>
    </w:p>
    <w:p w:rsidR="00F37BC3" w:rsidRPr="00C12CE5" w:rsidRDefault="00F37BC3" w:rsidP="00EB31FA">
      <w:pPr>
        <w:pStyle w:val="Normlnweb"/>
        <w:spacing w:before="0" w:beforeAutospacing="0" w:after="0" w:afterAutospacing="0"/>
        <w:ind w:firstLine="708"/>
        <w:jc w:val="both"/>
        <w:rPr>
          <w:rFonts w:ascii="Arial" w:hAnsi="Arial" w:cs="Arial"/>
          <w:sz w:val="20"/>
          <w:szCs w:val="20"/>
        </w:rPr>
      </w:pPr>
      <w:r w:rsidRPr="00C12CE5">
        <w:rPr>
          <w:rFonts w:ascii="Arial" w:hAnsi="Arial" w:cs="Arial"/>
          <w:sz w:val="20"/>
          <w:szCs w:val="20"/>
        </w:rPr>
        <w:t xml:space="preserve">odpověď do 24 hodin. </w:t>
      </w:r>
    </w:p>
    <w:p w:rsidR="00F37BC3" w:rsidRPr="00C12CE5" w:rsidRDefault="00F37BC3" w:rsidP="00F37BC3">
      <w:pPr>
        <w:pStyle w:val="Normlnweb"/>
        <w:spacing w:before="0" w:beforeAutospacing="0" w:after="0" w:afterAutospacing="0"/>
        <w:ind w:left="708"/>
        <w:rPr>
          <w:rFonts w:ascii="Arial" w:hAnsi="Arial" w:cs="Arial"/>
          <w:sz w:val="20"/>
          <w:szCs w:val="20"/>
        </w:rPr>
      </w:pPr>
    </w:p>
    <w:p w:rsidR="00C12CE5" w:rsidRDefault="00F37BC3" w:rsidP="0028548E">
      <w:pPr>
        <w:pStyle w:val="Normlnweb"/>
        <w:spacing w:before="0" w:beforeAutospacing="0" w:after="0" w:afterAutospacing="0"/>
        <w:ind w:left="708"/>
        <w:rPr>
          <w:rFonts w:ascii="Arial" w:hAnsi="Arial" w:cs="Arial"/>
          <w:bCs/>
          <w:sz w:val="20"/>
          <w:szCs w:val="20"/>
        </w:rPr>
      </w:pPr>
      <w:r w:rsidRPr="00C12CE5">
        <w:rPr>
          <w:rFonts w:ascii="Arial" w:hAnsi="Arial" w:cs="Arial"/>
          <w:sz w:val="20"/>
          <w:szCs w:val="20"/>
        </w:rPr>
        <w:t xml:space="preserve">Kontaktní údaje služby </w:t>
      </w:r>
      <w:r w:rsidRPr="00C12CE5">
        <w:rPr>
          <w:rFonts w:ascii="Arial" w:hAnsi="Arial" w:cs="Arial"/>
          <w:b/>
          <w:i/>
          <w:sz w:val="20"/>
          <w:szCs w:val="20"/>
        </w:rPr>
        <w:t>HelpDesk</w:t>
      </w:r>
      <w:r w:rsidRPr="00C12CE5">
        <w:rPr>
          <w:rFonts w:ascii="Arial" w:hAnsi="Arial" w:cs="Arial"/>
          <w:sz w:val="20"/>
          <w:szCs w:val="20"/>
        </w:rPr>
        <w:t>:</w:t>
      </w:r>
      <w:r w:rsidR="00C12CE5" w:rsidRPr="00CB3A09">
        <w:rPr>
          <w:rFonts w:ascii="Arial" w:hAnsi="Arial" w:cs="Arial"/>
          <w:bCs/>
          <w:sz w:val="20"/>
          <w:szCs w:val="20"/>
        </w:rPr>
        <w:t xml:space="preserve"> </w:t>
      </w:r>
      <w:r w:rsidR="00CB3A09">
        <w:rPr>
          <w:rFonts w:ascii="Arial" w:hAnsi="Arial" w:cs="Arial"/>
          <w:bCs/>
          <w:sz w:val="20"/>
          <w:szCs w:val="20"/>
        </w:rPr>
        <w:t>+420</w:t>
      </w:r>
      <w:r w:rsidR="0028548E">
        <w:rPr>
          <w:rFonts w:ascii="Arial" w:hAnsi="Arial" w:cs="Arial"/>
          <w:bCs/>
          <w:sz w:val="20"/>
          <w:szCs w:val="20"/>
        </w:rPr>
        <w:t> 226 288 421</w:t>
      </w:r>
    </w:p>
    <w:p w:rsidR="0028548E" w:rsidRPr="00C12CE5" w:rsidRDefault="0028548E" w:rsidP="0028548E">
      <w:pPr>
        <w:pStyle w:val="Normlnweb"/>
        <w:spacing w:before="0" w:beforeAutospacing="0" w:after="0" w:afterAutospacing="0"/>
        <w:ind w:left="708"/>
        <w:rPr>
          <w:rFonts w:ascii="Arial" w:hAnsi="Arial" w:cs="Arial"/>
          <w:sz w:val="20"/>
          <w:szCs w:val="20"/>
        </w:rPr>
      </w:pPr>
    </w:p>
    <w:p w:rsidR="00D15036" w:rsidRPr="00337518" w:rsidRDefault="00D15036" w:rsidP="00337518">
      <w:pPr>
        <w:pStyle w:val="Normlnweb"/>
        <w:numPr>
          <w:ilvl w:val="0"/>
          <w:numId w:val="6"/>
        </w:numPr>
        <w:spacing w:before="0" w:beforeAutospacing="0" w:after="0" w:afterAutospacing="0"/>
        <w:rPr>
          <w:rFonts w:ascii="Arial" w:hAnsi="Arial" w:cs="Arial"/>
          <w:sz w:val="20"/>
          <w:szCs w:val="20"/>
        </w:rPr>
      </w:pPr>
      <w:r w:rsidRPr="00337518">
        <w:rPr>
          <w:rFonts w:ascii="Arial" w:hAnsi="Arial" w:cs="Arial"/>
          <w:sz w:val="20"/>
          <w:szCs w:val="20"/>
        </w:rPr>
        <w:t xml:space="preserve">Kontaktní osobou Nabyvatele ve věci plnění dle této Smlouvy je </w:t>
      </w:r>
      <w:r w:rsidR="009059FF">
        <w:rPr>
          <w:rFonts w:ascii="Arial" w:hAnsi="Arial" w:cs="Arial"/>
          <w:sz w:val="20"/>
          <w:szCs w:val="20"/>
        </w:rPr>
        <w:t>xxx</w:t>
      </w:r>
      <w:bookmarkStart w:id="0" w:name="_GoBack"/>
      <w:bookmarkEnd w:id="0"/>
      <w:r w:rsidRPr="00337518">
        <w:rPr>
          <w:rFonts w:ascii="Arial" w:hAnsi="Arial" w:cs="Arial"/>
          <w:sz w:val="20"/>
          <w:szCs w:val="20"/>
        </w:rPr>
        <w:t xml:space="preserve">, tel.: </w:t>
      </w:r>
      <w:r w:rsidR="00D45CEF" w:rsidRPr="00337518">
        <w:rPr>
          <w:rFonts w:ascii="Arial" w:hAnsi="Arial" w:cs="Arial"/>
          <w:sz w:val="20"/>
          <w:szCs w:val="20"/>
        </w:rPr>
        <w:t>+475 </w:t>
      </w:r>
      <w:proofErr w:type="spellStart"/>
      <w:r w:rsidR="009059FF">
        <w:rPr>
          <w:rFonts w:ascii="Arial" w:hAnsi="Arial" w:cs="Arial"/>
          <w:sz w:val="20"/>
          <w:szCs w:val="20"/>
        </w:rPr>
        <w:t>xxx</w:t>
      </w:r>
      <w:proofErr w:type="spellEnd"/>
      <w:r w:rsidR="00391751" w:rsidRPr="00337518">
        <w:rPr>
          <w:rFonts w:ascii="Arial" w:hAnsi="Arial" w:cs="Arial"/>
          <w:sz w:val="20"/>
          <w:szCs w:val="20"/>
        </w:rPr>
        <w:t>,</w:t>
      </w:r>
      <w:r w:rsidRPr="00337518">
        <w:rPr>
          <w:rFonts w:ascii="Arial" w:hAnsi="Arial" w:cs="Arial"/>
          <w:sz w:val="20"/>
          <w:szCs w:val="20"/>
        </w:rPr>
        <w:t xml:space="preserve"> email: </w:t>
      </w:r>
      <w:proofErr w:type="spellStart"/>
      <w:r w:rsidR="009059FF">
        <w:rPr>
          <w:rFonts w:ascii="Arial" w:hAnsi="Arial" w:cs="Arial"/>
          <w:sz w:val="20"/>
          <w:szCs w:val="20"/>
        </w:rPr>
        <w:t>xxx</w:t>
      </w:r>
      <w:proofErr w:type="spellEnd"/>
    </w:p>
    <w:p w:rsidR="00C12CE5" w:rsidRPr="00C12CE5" w:rsidRDefault="00C12CE5" w:rsidP="00CD1A04">
      <w:pPr>
        <w:pStyle w:val="Normlnweb"/>
        <w:spacing w:before="0" w:beforeAutospacing="0" w:after="0" w:afterAutospacing="0"/>
        <w:ind w:left="720"/>
        <w:rPr>
          <w:rFonts w:ascii="Arial" w:hAnsi="Arial" w:cs="Arial"/>
          <w:sz w:val="20"/>
          <w:szCs w:val="20"/>
        </w:rPr>
      </w:pPr>
    </w:p>
    <w:p w:rsidR="00D15036" w:rsidRDefault="00457AE0" w:rsidP="004D3FE7">
      <w:pPr>
        <w:numPr>
          <w:ilvl w:val="0"/>
          <w:numId w:val="6"/>
        </w:numPr>
        <w:jc w:val="both"/>
        <w:rPr>
          <w:rFonts w:ascii="Arial" w:hAnsi="Arial" w:cs="Arial"/>
          <w:lang w:val="cs-CZ"/>
        </w:rPr>
      </w:pPr>
      <w:r>
        <w:rPr>
          <w:rFonts w:ascii="Arial" w:hAnsi="Arial" w:cs="Arial"/>
          <w:lang w:val="cs-CZ"/>
        </w:rPr>
        <w:t>Poskytovatel</w:t>
      </w:r>
      <w:r w:rsidR="00D02E94" w:rsidRPr="00C12CE5">
        <w:rPr>
          <w:rFonts w:ascii="Arial" w:hAnsi="Arial" w:cs="Arial"/>
          <w:lang w:val="cs-CZ"/>
        </w:rPr>
        <w:t xml:space="preserve"> se zavazuje, že veškeré závady bránící řádnému přístupu </w:t>
      </w:r>
      <w:r w:rsidR="00313EFE">
        <w:rPr>
          <w:rFonts w:ascii="Arial" w:hAnsi="Arial" w:cs="Arial"/>
          <w:lang w:val="cs-CZ"/>
        </w:rPr>
        <w:t>N</w:t>
      </w:r>
      <w:r>
        <w:rPr>
          <w:rFonts w:ascii="Arial" w:hAnsi="Arial" w:cs="Arial"/>
          <w:lang w:val="cs-CZ"/>
        </w:rPr>
        <w:t>abyvatel</w:t>
      </w:r>
      <w:r w:rsidR="00313EFE">
        <w:rPr>
          <w:rFonts w:ascii="Arial" w:hAnsi="Arial" w:cs="Arial"/>
          <w:lang w:val="cs-CZ"/>
        </w:rPr>
        <w:t>e</w:t>
      </w:r>
      <w:r w:rsidR="00D02E94" w:rsidRPr="00C12CE5">
        <w:rPr>
          <w:rFonts w:ascii="Arial" w:hAnsi="Arial" w:cs="Arial"/>
          <w:lang w:val="cs-CZ"/>
        </w:rPr>
        <w:t xml:space="preserve"> k e-knihám odstraní do 3 pracovních dnů od jejich nahlášení. Ustanovení tohoto bodu se nedotýká předem řádně nahlášených omezení přístupu ke službě, o kterých byl Nabyvatel </w:t>
      </w:r>
      <w:r>
        <w:rPr>
          <w:rFonts w:ascii="Arial" w:hAnsi="Arial" w:cs="Arial"/>
          <w:lang w:val="cs-CZ"/>
        </w:rPr>
        <w:lastRenderedPageBreak/>
        <w:t>Poskytovatel</w:t>
      </w:r>
      <w:r w:rsidR="00D02E94" w:rsidRPr="00C12CE5">
        <w:rPr>
          <w:rFonts w:ascii="Arial" w:hAnsi="Arial" w:cs="Arial"/>
          <w:lang w:val="cs-CZ"/>
        </w:rPr>
        <w:t>em prokazatelně uvědomen</w:t>
      </w:r>
      <w:r w:rsidR="008104C0">
        <w:rPr>
          <w:rFonts w:ascii="Arial" w:hAnsi="Arial" w:cs="Arial"/>
          <w:lang w:val="cs-CZ"/>
        </w:rPr>
        <w:t xml:space="preserve"> </w:t>
      </w:r>
      <w:r w:rsidR="008104C0">
        <w:rPr>
          <w:rFonts w:ascii="Arial" w:hAnsi="Arial" w:cs="Arial"/>
          <w:color w:val="353838"/>
        </w:rPr>
        <w:t xml:space="preserve">a </w:t>
      </w:r>
      <w:proofErr w:type="spellStart"/>
      <w:r w:rsidR="008104C0">
        <w:rPr>
          <w:rStyle w:val="Zdraznn"/>
          <w:rFonts w:ascii="Arial" w:hAnsi="Arial" w:cs="Arial"/>
          <w:color w:val="353838"/>
        </w:rPr>
        <w:t>netýká</w:t>
      </w:r>
      <w:proofErr w:type="spellEnd"/>
      <w:r w:rsidR="008104C0">
        <w:rPr>
          <w:rStyle w:val="Zdraznn"/>
          <w:rFonts w:ascii="Arial" w:hAnsi="Arial" w:cs="Arial"/>
          <w:color w:val="353838"/>
        </w:rPr>
        <w:t xml:space="preserve"> se </w:t>
      </w:r>
      <w:proofErr w:type="spellStart"/>
      <w:r w:rsidR="008104C0">
        <w:rPr>
          <w:rStyle w:val="Zdraznn"/>
          <w:rFonts w:ascii="Arial" w:hAnsi="Arial" w:cs="Arial"/>
          <w:color w:val="353838"/>
        </w:rPr>
        <w:t>závad</w:t>
      </w:r>
      <w:proofErr w:type="spellEnd"/>
      <w:r w:rsidR="008104C0">
        <w:rPr>
          <w:rStyle w:val="Zdraznn"/>
          <w:rFonts w:ascii="Arial" w:hAnsi="Arial" w:cs="Arial"/>
          <w:color w:val="353838"/>
        </w:rPr>
        <w:t xml:space="preserve">, </w:t>
      </w:r>
      <w:proofErr w:type="spellStart"/>
      <w:r w:rsidR="008104C0">
        <w:rPr>
          <w:rStyle w:val="Zdraznn"/>
          <w:rFonts w:ascii="Arial" w:hAnsi="Arial" w:cs="Arial"/>
          <w:color w:val="353838"/>
        </w:rPr>
        <w:t>jejichž</w:t>
      </w:r>
      <w:proofErr w:type="spellEnd"/>
      <w:r w:rsidR="008104C0">
        <w:rPr>
          <w:rStyle w:val="Zdraznn"/>
          <w:rFonts w:ascii="Arial" w:hAnsi="Arial" w:cs="Arial"/>
          <w:color w:val="353838"/>
        </w:rPr>
        <w:t xml:space="preserve"> </w:t>
      </w:r>
      <w:proofErr w:type="spellStart"/>
      <w:r w:rsidR="008104C0">
        <w:rPr>
          <w:rStyle w:val="Zdraznn"/>
          <w:rFonts w:ascii="Arial" w:hAnsi="Arial" w:cs="Arial"/>
          <w:color w:val="353838"/>
        </w:rPr>
        <w:t>odstranění</w:t>
      </w:r>
      <w:proofErr w:type="spellEnd"/>
      <w:r w:rsidR="008104C0">
        <w:rPr>
          <w:rStyle w:val="Zdraznn"/>
          <w:rFonts w:ascii="Arial" w:hAnsi="Arial" w:cs="Arial"/>
          <w:color w:val="353838"/>
        </w:rPr>
        <w:t xml:space="preserve"> </w:t>
      </w:r>
      <w:proofErr w:type="spellStart"/>
      <w:r w:rsidR="008104C0">
        <w:rPr>
          <w:rStyle w:val="Zdraznn"/>
          <w:rFonts w:ascii="Arial" w:hAnsi="Arial" w:cs="Arial"/>
          <w:color w:val="353838"/>
        </w:rPr>
        <w:t>Poskytovatel</w:t>
      </w:r>
      <w:proofErr w:type="spellEnd"/>
      <w:r w:rsidR="008104C0">
        <w:rPr>
          <w:rStyle w:val="Zdraznn"/>
          <w:rFonts w:ascii="Arial" w:hAnsi="Arial" w:cs="Arial"/>
          <w:color w:val="353838"/>
        </w:rPr>
        <w:t xml:space="preserve"> </w:t>
      </w:r>
      <w:proofErr w:type="spellStart"/>
      <w:r w:rsidR="008104C0">
        <w:rPr>
          <w:rStyle w:val="Zdraznn"/>
          <w:rFonts w:ascii="Arial" w:hAnsi="Arial" w:cs="Arial"/>
          <w:color w:val="353838"/>
        </w:rPr>
        <w:t>objektivně</w:t>
      </w:r>
      <w:proofErr w:type="spellEnd"/>
      <w:r w:rsidR="008104C0">
        <w:rPr>
          <w:rStyle w:val="Zdraznn"/>
          <w:rFonts w:ascii="Arial" w:hAnsi="Arial" w:cs="Arial"/>
          <w:color w:val="353838"/>
        </w:rPr>
        <w:t xml:space="preserve"> </w:t>
      </w:r>
      <w:proofErr w:type="spellStart"/>
      <w:r w:rsidR="008104C0">
        <w:rPr>
          <w:rStyle w:val="Zdraznn"/>
          <w:rFonts w:ascii="Arial" w:hAnsi="Arial" w:cs="Arial"/>
          <w:color w:val="353838"/>
        </w:rPr>
        <w:t>není</w:t>
      </w:r>
      <w:proofErr w:type="spellEnd"/>
      <w:r w:rsidR="008104C0">
        <w:rPr>
          <w:rStyle w:val="Zdraznn"/>
          <w:rFonts w:ascii="Arial" w:hAnsi="Arial" w:cs="Arial"/>
          <w:color w:val="353838"/>
        </w:rPr>
        <w:t xml:space="preserve"> </w:t>
      </w:r>
      <w:proofErr w:type="spellStart"/>
      <w:r w:rsidR="008104C0">
        <w:rPr>
          <w:rStyle w:val="Zdraznn"/>
          <w:rFonts w:ascii="Arial" w:hAnsi="Arial" w:cs="Arial"/>
          <w:color w:val="353838"/>
        </w:rPr>
        <w:t>schopen</w:t>
      </w:r>
      <w:proofErr w:type="spellEnd"/>
      <w:r w:rsidR="008104C0">
        <w:rPr>
          <w:rStyle w:val="Zdraznn"/>
          <w:rFonts w:ascii="Arial" w:hAnsi="Arial" w:cs="Arial"/>
          <w:color w:val="353838"/>
        </w:rPr>
        <w:t xml:space="preserve"> </w:t>
      </w:r>
      <w:r w:rsidR="008104C0">
        <w:rPr>
          <w:rStyle w:val="Zdraznn"/>
          <w:rFonts w:ascii="Segoe UI" w:hAnsi="Segoe UI" w:cs="Segoe UI"/>
          <w:color w:val="353838"/>
        </w:rPr>
        <w:t>(</w:t>
      </w:r>
      <w:proofErr w:type="spellStart"/>
      <w:r w:rsidR="008104C0">
        <w:rPr>
          <w:rStyle w:val="Zdraznn"/>
          <w:rFonts w:ascii="Segoe UI" w:hAnsi="Segoe UI" w:cs="Segoe UI"/>
          <w:color w:val="353838"/>
        </w:rPr>
        <w:t>např</w:t>
      </w:r>
      <w:proofErr w:type="spellEnd"/>
      <w:r w:rsidR="008104C0">
        <w:rPr>
          <w:rStyle w:val="Zdraznn"/>
          <w:rFonts w:ascii="Segoe UI" w:hAnsi="Segoe UI" w:cs="Segoe UI"/>
          <w:color w:val="353838"/>
        </w:rPr>
        <w:t xml:space="preserve">. </w:t>
      </w:r>
      <w:proofErr w:type="spellStart"/>
      <w:r w:rsidR="008104C0">
        <w:rPr>
          <w:rStyle w:val="Zdraznn"/>
          <w:rFonts w:ascii="Segoe UI" w:hAnsi="Segoe UI" w:cs="Segoe UI"/>
          <w:color w:val="353838"/>
        </w:rPr>
        <w:t>oprava</w:t>
      </w:r>
      <w:proofErr w:type="spellEnd"/>
      <w:r w:rsidR="008104C0">
        <w:rPr>
          <w:rStyle w:val="Zdraznn"/>
          <w:rFonts w:ascii="Segoe UI" w:hAnsi="Segoe UI" w:cs="Segoe UI"/>
          <w:color w:val="353838"/>
        </w:rPr>
        <w:t xml:space="preserve"> </w:t>
      </w:r>
      <w:proofErr w:type="spellStart"/>
      <w:r w:rsidR="008104C0">
        <w:rPr>
          <w:rStyle w:val="Zdraznn"/>
          <w:rFonts w:ascii="Segoe UI" w:hAnsi="Segoe UI" w:cs="Segoe UI"/>
          <w:color w:val="353838"/>
        </w:rPr>
        <w:t>přerušeného</w:t>
      </w:r>
      <w:proofErr w:type="spellEnd"/>
      <w:r w:rsidR="008104C0">
        <w:rPr>
          <w:rStyle w:val="Zdraznn"/>
          <w:rFonts w:ascii="Segoe UI" w:hAnsi="Segoe UI" w:cs="Segoe UI"/>
          <w:color w:val="353838"/>
        </w:rPr>
        <w:t xml:space="preserve"> </w:t>
      </w:r>
      <w:proofErr w:type="spellStart"/>
      <w:r w:rsidR="008104C0">
        <w:rPr>
          <w:rStyle w:val="Zdraznn"/>
          <w:rFonts w:ascii="Segoe UI" w:hAnsi="Segoe UI" w:cs="Segoe UI"/>
          <w:color w:val="353838"/>
        </w:rPr>
        <w:t>internetového</w:t>
      </w:r>
      <w:proofErr w:type="spellEnd"/>
      <w:r w:rsidR="008104C0">
        <w:rPr>
          <w:rStyle w:val="Zdraznn"/>
          <w:rFonts w:ascii="Segoe UI" w:hAnsi="Segoe UI" w:cs="Segoe UI"/>
          <w:color w:val="353838"/>
        </w:rPr>
        <w:t xml:space="preserve"> </w:t>
      </w:r>
      <w:proofErr w:type="spellStart"/>
      <w:r w:rsidR="008104C0">
        <w:rPr>
          <w:rStyle w:val="Zdraznn"/>
          <w:rFonts w:ascii="Segoe UI" w:hAnsi="Segoe UI" w:cs="Segoe UI"/>
          <w:color w:val="353838"/>
        </w:rPr>
        <w:t>spojení</w:t>
      </w:r>
      <w:proofErr w:type="spellEnd"/>
      <w:r w:rsidR="008104C0">
        <w:rPr>
          <w:rStyle w:val="Zdraznn"/>
          <w:rFonts w:ascii="Segoe UI" w:hAnsi="Segoe UI" w:cs="Segoe UI"/>
          <w:color w:val="353838"/>
        </w:rPr>
        <w:t>).</w:t>
      </w:r>
    </w:p>
    <w:p w:rsidR="00C12CE5" w:rsidRPr="00C12CE5" w:rsidRDefault="00C12CE5" w:rsidP="00CD1A04">
      <w:pPr>
        <w:ind w:left="720"/>
        <w:jc w:val="both"/>
        <w:rPr>
          <w:rFonts w:ascii="Arial" w:hAnsi="Arial" w:cs="Arial"/>
          <w:lang w:val="cs-CZ"/>
        </w:rPr>
      </w:pPr>
    </w:p>
    <w:p w:rsidR="00D15036" w:rsidRPr="00C12CE5" w:rsidRDefault="00D15036" w:rsidP="004D3FE7">
      <w:pPr>
        <w:numPr>
          <w:ilvl w:val="0"/>
          <w:numId w:val="6"/>
        </w:numPr>
        <w:jc w:val="both"/>
        <w:rPr>
          <w:rFonts w:ascii="Arial" w:hAnsi="Arial" w:cs="Arial"/>
          <w:lang w:val="cs-CZ"/>
        </w:rPr>
      </w:pPr>
      <w:r w:rsidRPr="00C12CE5">
        <w:rPr>
          <w:rFonts w:ascii="Arial" w:hAnsi="Arial" w:cs="Arial"/>
          <w:lang w:val="cs-CZ"/>
        </w:rPr>
        <w:t xml:space="preserve">V případě nedodržení dohodnutého termínu odstranění závad bránících řádnému přístupu </w:t>
      </w:r>
      <w:r w:rsidR="00457AE0">
        <w:rPr>
          <w:rFonts w:ascii="Arial" w:hAnsi="Arial" w:cs="Arial"/>
          <w:lang w:val="cs-CZ"/>
        </w:rPr>
        <w:t>nabyvatel</w:t>
      </w:r>
      <w:r w:rsidR="00313EFE">
        <w:rPr>
          <w:rFonts w:ascii="Arial" w:hAnsi="Arial" w:cs="Arial"/>
          <w:lang w:val="cs-CZ"/>
        </w:rPr>
        <w:t>e</w:t>
      </w:r>
      <w:r w:rsidRPr="00C12CE5">
        <w:rPr>
          <w:rFonts w:ascii="Arial" w:hAnsi="Arial" w:cs="Arial"/>
          <w:lang w:val="cs-CZ"/>
        </w:rPr>
        <w:t xml:space="preserve"> k e-knihám dle </w:t>
      </w:r>
      <w:r w:rsidR="00A019E7">
        <w:rPr>
          <w:rFonts w:ascii="Arial" w:hAnsi="Arial" w:cs="Arial"/>
          <w:lang w:val="cs-CZ"/>
        </w:rPr>
        <w:t xml:space="preserve">odst. </w:t>
      </w:r>
      <w:r w:rsidRPr="00C12CE5">
        <w:rPr>
          <w:rFonts w:ascii="Arial" w:hAnsi="Arial" w:cs="Arial"/>
          <w:lang w:val="cs-CZ"/>
        </w:rPr>
        <w:t xml:space="preserve">2. tohoto článku se </w:t>
      </w:r>
      <w:r w:rsidR="00457AE0">
        <w:rPr>
          <w:rFonts w:ascii="Arial" w:hAnsi="Arial" w:cs="Arial"/>
          <w:lang w:val="cs-CZ"/>
        </w:rPr>
        <w:t>Poskytovatel</w:t>
      </w:r>
      <w:r w:rsidRPr="00C12CE5">
        <w:rPr>
          <w:rFonts w:ascii="Arial" w:hAnsi="Arial" w:cs="Arial"/>
          <w:lang w:val="cs-CZ"/>
        </w:rPr>
        <w:t xml:space="preserve"> zavazuje Nabyvateli zaplatit smluvní pokutu ve výši 0,05 % z ceny předmětu plnění, a to za každých započatých 24 hodin prodlení. Tím není dotčeno oprávnění Nabyvatele požadovat náhradu škody způsobenou porušením povinnosti ze strany </w:t>
      </w:r>
      <w:r w:rsidR="00457AE0">
        <w:rPr>
          <w:rFonts w:ascii="Arial" w:hAnsi="Arial" w:cs="Arial"/>
          <w:lang w:val="cs-CZ"/>
        </w:rPr>
        <w:t>Poskytovatel</w:t>
      </w:r>
      <w:r w:rsidRPr="00C12CE5">
        <w:rPr>
          <w:rFonts w:ascii="Arial" w:hAnsi="Arial" w:cs="Arial"/>
          <w:lang w:val="cs-CZ"/>
        </w:rPr>
        <w:t>e, na kterou se vztahuje smluvní pokuta.</w:t>
      </w:r>
    </w:p>
    <w:p w:rsidR="004F7CEB" w:rsidRPr="00C12CE5" w:rsidRDefault="004F7CEB" w:rsidP="00D02E94">
      <w:pPr>
        <w:pStyle w:val="Normlnweb"/>
        <w:spacing w:before="0" w:beforeAutospacing="0" w:after="0" w:afterAutospacing="0"/>
        <w:rPr>
          <w:rFonts w:ascii="Arial" w:hAnsi="Arial" w:cs="Arial"/>
          <w:sz w:val="20"/>
          <w:szCs w:val="20"/>
        </w:rPr>
      </w:pPr>
    </w:p>
    <w:p w:rsidR="00F34E22" w:rsidRDefault="00F34E22" w:rsidP="00F34E22">
      <w:pPr>
        <w:pStyle w:val="Normlnweb"/>
        <w:spacing w:before="0" w:beforeAutospacing="0" w:after="0" w:afterAutospacing="0"/>
        <w:jc w:val="center"/>
        <w:rPr>
          <w:rFonts w:ascii="Arial" w:hAnsi="Arial" w:cs="Arial"/>
          <w:b/>
          <w:sz w:val="20"/>
          <w:szCs w:val="20"/>
        </w:rPr>
      </w:pPr>
      <w:r w:rsidRPr="00C12CE5">
        <w:rPr>
          <w:rFonts w:ascii="Arial" w:hAnsi="Arial" w:cs="Arial"/>
          <w:b/>
          <w:sz w:val="20"/>
          <w:szCs w:val="20"/>
        </w:rPr>
        <w:t>Čl. 5 Odstoupení od smlouvy</w:t>
      </w:r>
      <w:r w:rsidR="00D15036" w:rsidRPr="00C12CE5">
        <w:rPr>
          <w:rFonts w:ascii="Arial" w:hAnsi="Arial" w:cs="Arial"/>
          <w:b/>
          <w:sz w:val="20"/>
          <w:szCs w:val="20"/>
        </w:rPr>
        <w:t>,</w:t>
      </w:r>
      <w:r w:rsidRPr="00C12CE5">
        <w:rPr>
          <w:rFonts w:ascii="Arial" w:hAnsi="Arial" w:cs="Arial"/>
          <w:b/>
          <w:sz w:val="20"/>
          <w:szCs w:val="20"/>
        </w:rPr>
        <w:t xml:space="preserve"> ukončení platnosti smlouvy</w:t>
      </w:r>
    </w:p>
    <w:p w:rsidR="00C12CE5" w:rsidRPr="00C12CE5" w:rsidRDefault="00C12CE5" w:rsidP="00F34E22">
      <w:pPr>
        <w:pStyle w:val="Normlnweb"/>
        <w:spacing w:before="0" w:beforeAutospacing="0" w:after="0" w:afterAutospacing="0"/>
        <w:jc w:val="center"/>
        <w:rPr>
          <w:rFonts w:ascii="Arial" w:hAnsi="Arial" w:cs="Arial"/>
          <w:b/>
          <w:sz w:val="20"/>
          <w:szCs w:val="20"/>
        </w:rPr>
      </w:pPr>
    </w:p>
    <w:p w:rsidR="00D15036" w:rsidRPr="00C12CE5" w:rsidRDefault="00F34E22" w:rsidP="00F34E22">
      <w:pPr>
        <w:numPr>
          <w:ilvl w:val="0"/>
          <w:numId w:val="7"/>
        </w:numPr>
        <w:autoSpaceDE w:val="0"/>
        <w:autoSpaceDN w:val="0"/>
        <w:adjustRightInd w:val="0"/>
        <w:jc w:val="both"/>
        <w:rPr>
          <w:rFonts w:ascii="Arial" w:hAnsi="Arial" w:cs="Arial"/>
          <w:lang w:val="cs-CZ" w:eastAsia="en-US"/>
        </w:rPr>
      </w:pPr>
      <w:r w:rsidRPr="00C12CE5">
        <w:rPr>
          <w:rFonts w:ascii="Arial" w:hAnsi="Arial" w:cs="Arial"/>
          <w:lang w:val="cs-CZ" w:eastAsia="en-US"/>
        </w:rPr>
        <w:t xml:space="preserve">Od Smlouvy lze odstoupit v případě podstatného porušení smluvních závazků druhou stranou, a to doručením písemného odstoupení od Smlouvy, v němž bude sdělena skutečnost, v níž je spatřováno podstatné porušení Smlouvy. </w:t>
      </w:r>
    </w:p>
    <w:p w:rsidR="00D15036" w:rsidRPr="00C12CE5" w:rsidRDefault="00D15036" w:rsidP="00D15036">
      <w:pPr>
        <w:autoSpaceDE w:val="0"/>
        <w:autoSpaceDN w:val="0"/>
        <w:adjustRightInd w:val="0"/>
        <w:ind w:left="720"/>
        <w:jc w:val="both"/>
        <w:rPr>
          <w:rFonts w:ascii="Arial" w:hAnsi="Arial" w:cs="Arial"/>
          <w:lang w:val="cs-CZ" w:eastAsia="en-US"/>
        </w:rPr>
      </w:pPr>
    </w:p>
    <w:p w:rsidR="00F34E22" w:rsidRPr="00C12CE5" w:rsidRDefault="00F34E22" w:rsidP="00F34E22">
      <w:pPr>
        <w:numPr>
          <w:ilvl w:val="0"/>
          <w:numId w:val="7"/>
        </w:numPr>
        <w:autoSpaceDE w:val="0"/>
        <w:autoSpaceDN w:val="0"/>
        <w:adjustRightInd w:val="0"/>
        <w:jc w:val="both"/>
        <w:rPr>
          <w:rFonts w:ascii="Arial" w:hAnsi="Arial" w:cs="Arial"/>
          <w:lang w:val="cs-CZ" w:eastAsia="en-US"/>
        </w:rPr>
      </w:pPr>
      <w:r w:rsidRPr="00C12CE5">
        <w:rPr>
          <w:rFonts w:ascii="Arial" w:hAnsi="Arial" w:cs="Arial"/>
          <w:lang w:val="cs-CZ" w:eastAsia="en-US"/>
        </w:rPr>
        <w:t xml:space="preserve">Za podstatné porušení této Smlouvy se považují: prodlení Nabyvatele se zaplacením ceny přesahující 30 dnů, prodlení </w:t>
      </w:r>
      <w:r w:rsidR="00457AE0">
        <w:rPr>
          <w:rFonts w:ascii="Arial" w:hAnsi="Arial" w:cs="Arial"/>
          <w:lang w:val="cs-CZ" w:eastAsia="en-US"/>
        </w:rPr>
        <w:t>Poskytovatel</w:t>
      </w:r>
      <w:r w:rsidRPr="00C12CE5">
        <w:rPr>
          <w:rFonts w:ascii="Arial" w:hAnsi="Arial" w:cs="Arial"/>
          <w:lang w:val="cs-CZ" w:eastAsia="en-US"/>
        </w:rPr>
        <w:t xml:space="preserve">e se zpřístupněním </w:t>
      </w:r>
      <w:r w:rsidR="00D15036" w:rsidRPr="00C12CE5">
        <w:rPr>
          <w:rFonts w:ascii="Arial" w:hAnsi="Arial" w:cs="Arial"/>
          <w:lang w:val="cs-CZ" w:eastAsia="en-US"/>
        </w:rPr>
        <w:t>e-knih</w:t>
      </w:r>
      <w:r w:rsidRPr="00C12CE5">
        <w:rPr>
          <w:rFonts w:ascii="Arial" w:hAnsi="Arial" w:cs="Arial"/>
          <w:lang w:val="cs-CZ" w:eastAsia="en-US"/>
        </w:rPr>
        <w:t xml:space="preserve"> Nabyvateli ve sjednané lhůtě nebo úpadek </w:t>
      </w:r>
      <w:r w:rsidR="00457AE0">
        <w:rPr>
          <w:rFonts w:ascii="Arial" w:hAnsi="Arial" w:cs="Arial"/>
          <w:lang w:val="cs-CZ" w:eastAsia="en-US"/>
        </w:rPr>
        <w:t>Poskytovatel</w:t>
      </w:r>
      <w:r w:rsidRPr="00C12CE5">
        <w:rPr>
          <w:rFonts w:ascii="Arial" w:hAnsi="Arial" w:cs="Arial"/>
          <w:lang w:val="cs-CZ" w:eastAsia="en-US"/>
        </w:rPr>
        <w:t>e dle platného zákona o insolvenčním řízení. Dále lze Smlouvu ukončit dohodou smluvních stran.</w:t>
      </w:r>
    </w:p>
    <w:p w:rsidR="00F34E22" w:rsidRPr="00C12CE5" w:rsidRDefault="00F34E22" w:rsidP="00F34E22">
      <w:pPr>
        <w:pStyle w:val="Odstavecseseznamem1"/>
        <w:rPr>
          <w:rFonts w:ascii="Arial" w:hAnsi="Arial" w:cs="Arial"/>
          <w:lang w:val="cs-CZ" w:eastAsia="en-US"/>
        </w:rPr>
      </w:pPr>
    </w:p>
    <w:p w:rsidR="00F34E22" w:rsidRPr="00C12CE5" w:rsidRDefault="00F34E22" w:rsidP="00F34E22">
      <w:pPr>
        <w:numPr>
          <w:ilvl w:val="0"/>
          <w:numId w:val="7"/>
        </w:numPr>
        <w:autoSpaceDE w:val="0"/>
        <w:autoSpaceDN w:val="0"/>
        <w:adjustRightInd w:val="0"/>
        <w:jc w:val="both"/>
        <w:rPr>
          <w:rFonts w:ascii="Arial" w:hAnsi="Arial" w:cs="Arial"/>
          <w:lang w:val="cs-CZ" w:eastAsia="en-US"/>
        </w:rPr>
      </w:pPr>
      <w:r w:rsidRPr="00C12CE5">
        <w:rPr>
          <w:rFonts w:ascii="Arial" w:hAnsi="Arial" w:cs="Arial"/>
          <w:lang w:val="cs-CZ"/>
        </w:rPr>
        <w:t>Platnost smlouvy může být ukončena, popř. smlouva zrušena také v důsledku dalších právních sk</w:t>
      </w:r>
      <w:r w:rsidRPr="00C12CE5">
        <w:rPr>
          <w:rFonts w:ascii="Arial" w:hAnsi="Arial" w:cs="Arial"/>
          <w:lang w:val="cs-CZ"/>
        </w:rPr>
        <w:t>u</w:t>
      </w:r>
      <w:r w:rsidRPr="00C12CE5">
        <w:rPr>
          <w:rFonts w:ascii="Arial" w:hAnsi="Arial" w:cs="Arial"/>
          <w:lang w:val="cs-CZ"/>
        </w:rPr>
        <w:t>tečností, s nimiž zánik tohoto vztahu spojuje česká právní úprava nebo písemná dohoda smluvních stran, vč. t</w:t>
      </w:r>
      <w:r w:rsidRPr="00C12CE5">
        <w:rPr>
          <w:rFonts w:ascii="Arial" w:hAnsi="Arial" w:cs="Arial"/>
          <w:lang w:val="cs-CZ"/>
        </w:rPr>
        <w:t>é</w:t>
      </w:r>
      <w:r w:rsidRPr="00C12CE5">
        <w:rPr>
          <w:rFonts w:ascii="Arial" w:hAnsi="Arial" w:cs="Arial"/>
          <w:lang w:val="cs-CZ"/>
        </w:rPr>
        <w:t>to Smlouvy a dodatků k ní, a to v případech tam uvedených.</w:t>
      </w:r>
    </w:p>
    <w:p w:rsidR="00D7267F" w:rsidRPr="00C12CE5" w:rsidRDefault="00D7267F" w:rsidP="00F37BC3">
      <w:pPr>
        <w:jc w:val="both"/>
        <w:rPr>
          <w:rFonts w:ascii="Arial" w:hAnsi="Arial" w:cs="Arial"/>
          <w:lang w:val="cs-CZ"/>
        </w:rPr>
      </w:pPr>
    </w:p>
    <w:p w:rsidR="00010DC5" w:rsidRDefault="006741E7" w:rsidP="00DB3066">
      <w:pPr>
        <w:autoSpaceDE w:val="0"/>
        <w:autoSpaceDN w:val="0"/>
        <w:adjustRightInd w:val="0"/>
        <w:jc w:val="center"/>
        <w:rPr>
          <w:rFonts w:ascii="Arial" w:hAnsi="Arial" w:cs="Arial"/>
          <w:b/>
          <w:lang w:val="cs-CZ" w:eastAsia="en-US"/>
        </w:rPr>
      </w:pPr>
      <w:r w:rsidRPr="00C12CE5">
        <w:rPr>
          <w:rFonts w:ascii="Arial" w:hAnsi="Arial" w:cs="Arial"/>
          <w:b/>
          <w:lang w:val="cs-CZ" w:eastAsia="en-US"/>
        </w:rPr>
        <w:t xml:space="preserve">Čl. </w:t>
      </w:r>
      <w:r w:rsidR="00F34E22" w:rsidRPr="00C12CE5">
        <w:rPr>
          <w:rFonts w:ascii="Arial" w:hAnsi="Arial" w:cs="Arial"/>
          <w:b/>
          <w:lang w:val="cs-CZ" w:eastAsia="en-US"/>
        </w:rPr>
        <w:t>6</w:t>
      </w:r>
      <w:r w:rsidR="00010DC5" w:rsidRPr="00C12CE5">
        <w:rPr>
          <w:rFonts w:ascii="Arial" w:hAnsi="Arial" w:cs="Arial"/>
          <w:b/>
          <w:lang w:val="cs-CZ" w:eastAsia="en-US"/>
        </w:rPr>
        <w:t xml:space="preserve"> Závěrečná ustanovení</w:t>
      </w:r>
    </w:p>
    <w:p w:rsidR="00C12CE5" w:rsidRPr="00C12CE5" w:rsidRDefault="00C12CE5" w:rsidP="00DB3066">
      <w:pPr>
        <w:autoSpaceDE w:val="0"/>
        <w:autoSpaceDN w:val="0"/>
        <w:adjustRightInd w:val="0"/>
        <w:jc w:val="center"/>
        <w:rPr>
          <w:rFonts w:ascii="Arial" w:hAnsi="Arial" w:cs="Arial"/>
          <w:b/>
          <w:lang w:val="cs-CZ" w:eastAsia="en-US"/>
        </w:rPr>
      </w:pPr>
    </w:p>
    <w:p w:rsidR="00F34E22" w:rsidRDefault="009638B2" w:rsidP="00313EFE">
      <w:pPr>
        <w:numPr>
          <w:ilvl w:val="0"/>
          <w:numId w:val="26"/>
        </w:numPr>
        <w:jc w:val="both"/>
        <w:rPr>
          <w:rFonts w:ascii="Arial" w:hAnsi="Arial" w:cs="Arial"/>
          <w:lang w:val="cs-CZ"/>
        </w:rPr>
      </w:pPr>
      <w:r w:rsidRPr="00C12CE5">
        <w:rPr>
          <w:rFonts w:ascii="Arial" w:hAnsi="Arial" w:cs="Arial"/>
          <w:lang w:val="cs-CZ"/>
        </w:rPr>
        <w:t>Smluvní strany konstatují, že v</w:t>
      </w:r>
      <w:r w:rsidR="00F34E22" w:rsidRPr="00C12CE5">
        <w:rPr>
          <w:rFonts w:ascii="Arial" w:hAnsi="Arial" w:cs="Arial"/>
          <w:lang w:val="cs-CZ"/>
        </w:rPr>
        <w:t>zhledem k povaze předmětu plnění</w:t>
      </w:r>
      <w:r w:rsidRPr="00C12CE5">
        <w:rPr>
          <w:rFonts w:ascii="Arial" w:hAnsi="Arial" w:cs="Arial"/>
          <w:lang w:val="cs-CZ"/>
        </w:rPr>
        <w:t xml:space="preserve">, </w:t>
      </w:r>
      <w:r w:rsidR="00272AA4" w:rsidRPr="00272AA4">
        <w:rPr>
          <w:rFonts w:ascii="Arial" w:hAnsi="Arial" w:cs="Arial"/>
          <w:lang w:val="cs-CZ"/>
        </w:rPr>
        <w:t xml:space="preserve">se na užití produktů vztahuje ustanovení licenčních podmínek, resp. licenčního ujednání konkrétního </w:t>
      </w:r>
      <w:r w:rsidR="00272AA4">
        <w:rPr>
          <w:rFonts w:ascii="Arial" w:hAnsi="Arial" w:cs="Arial"/>
          <w:lang w:val="cs-CZ"/>
        </w:rPr>
        <w:t>vydavatele</w:t>
      </w:r>
      <w:r w:rsidR="00272AA4" w:rsidRPr="00272AA4">
        <w:rPr>
          <w:rFonts w:ascii="Arial" w:hAnsi="Arial" w:cs="Arial"/>
          <w:lang w:val="cs-CZ"/>
        </w:rPr>
        <w:t xml:space="preserve"> Licenční podmínky jsou zveřejněny v rámci online služby</w:t>
      </w:r>
      <w:r w:rsidR="00272AA4">
        <w:rPr>
          <w:rFonts w:ascii="Arial" w:hAnsi="Arial" w:cs="Arial"/>
          <w:lang w:val="cs-CZ"/>
        </w:rPr>
        <w:t>.</w:t>
      </w:r>
      <w:r w:rsidR="00272AA4" w:rsidRPr="00272AA4">
        <w:rPr>
          <w:rFonts w:ascii="Arial" w:hAnsi="Arial" w:cs="Arial"/>
          <w:lang w:val="cs-CZ"/>
        </w:rPr>
        <w:t xml:space="preserve"> </w:t>
      </w:r>
    </w:p>
    <w:p w:rsidR="00D45CEF" w:rsidRDefault="00D45CEF" w:rsidP="00885194">
      <w:pPr>
        <w:ind w:left="720"/>
        <w:jc w:val="both"/>
        <w:rPr>
          <w:rFonts w:ascii="Arial" w:hAnsi="Arial" w:cs="Arial"/>
          <w:lang w:val="cs-CZ"/>
        </w:rPr>
      </w:pPr>
    </w:p>
    <w:p w:rsidR="00964DFD" w:rsidRDefault="00DB3066" w:rsidP="004F3D55">
      <w:pPr>
        <w:numPr>
          <w:ilvl w:val="0"/>
          <w:numId w:val="26"/>
        </w:numPr>
        <w:jc w:val="both"/>
        <w:rPr>
          <w:rFonts w:ascii="Arial" w:hAnsi="Arial" w:cs="Arial"/>
          <w:lang w:val="cs-CZ"/>
        </w:rPr>
      </w:pPr>
      <w:r w:rsidRPr="00C12CE5">
        <w:rPr>
          <w:rFonts w:ascii="Arial" w:hAnsi="Arial" w:cs="Arial"/>
          <w:lang w:val="cs-CZ"/>
        </w:rPr>
        <w:t>Tuto S</w:t>
      </w:r>
      <w:r w:rsidR="00964DFD" w:rsidRPr="00C12CE5">
        <w:rPr>
          <w:rFonts w:ascii="Arial" w:hAnsi="Arial" w:cs="Arial"/>
          <w:lang w:val="cs-CZ"/>
        </w:rPr>
        <w:t>mlouvu lze měnit nebo doplňovat pouze p</w:t>
      </w:r>
      <w:r w:rsidR="00964DFD" w:rsidRPr="00C12CE5">
        <w:rPr>
          <w:rFonts w:ascii="Arial" w:hAnsi="Arial" w:cs="Arial"/>
          <w:lang w:val="cs-CZ"/>
        </w:rPr>
        <w:t>í</w:t>
      </w:r>
      <w:r w:rsidR="00964DFD" w:rsidRPr="00C12CE5">
        <w:rPr>
          <w:rFonts w:ascii="Arial" w:hAnsi="Arial" w:cs="Arial"/>
          <w:lang w:val="cs-CZ"/>
        </w:rPr>
        <w:t xml:space="preserve">semnou dohodou smluvních stran, popř. formou písemných číslovaných dodatků, podepsaných oprávněnými zástupci obou smluvních stran. </w:t>
      </w:r>
      <w:r w:rsidR="00F35D59" w:rsidRPr="00C12CE5">
        <w:rPr>
          <w:rFonts w:ascii="Arial" w:hAnsi="Arial" w:cs="Arial"/>
          <w:lang w:val="cs-CZ"/>
        </w:rPr>
        <w:t xml:space="preserve">Právní jednání smluvních </w:t>
      </w:r>
      <w:r w:rsidR="00964DFD" w:rsidRPr="00C12CE5">
        <w:rPr>
          <w:rFonts w:ascii="Arial" w:hAnsi="Arial" w:cs="Arial"/>
          <w:lang w:val="cs-CZ"/>
        </w:rPr>
        <w:t>stran nebo strany, kter</w:t>
      </w:r>
      <w:r w:rsidR="00F35D59" w:rsidRPr="00C12CE5">
        <w:rPr>
          <w:rFonts w:ascii="Arial" w:hAnsi="Arial" w:cs="Arial"/>
          <w:lang w:val="cs-CZ"/>
        </w:rPr>
        <w:t xml:space="preserve">é </w:t>
      </w:r>
      <w:r w:rsidR="00964DFD" w:rsidRPr="00C12CE5">
        <w:rPr>
          <w:rFonts w:ascii="Arial" w:hAnsi="Arial" w:cs="Arial"/>
          <w:lang w:val="cs-CZ"/>
        </w:rPr>
        <w:t>tuto smlouvu ruší nebo ukončuje její platnost, nebo na základě něhož má tento násl</w:t>
      </w:r>
      <w:r w:rsidR="00964DFD" w:rsidRPr="00C12CE5">
        <w:rPr>
          <w:rFonts w:ascii="Arial" w:hAnsi="Arial" w:cs="Arial"/>
          <w:lang w:val="cs-CZ"/>
        </w:rPr>
        <w:t>e</w:t>
      </w:r>
      <w:r w:rsidR="00964DFD" w:rsidRPr="00C12CE5">
        <w:rPr>
          <w:rFonts w:ascii="Arial" w:hAnsi="Arial" w:cs="Arial"/>
          <w:lang w:val="cs-CZ"/>
        </w:rPr>
        <w:t>dek nastat, vyžaduje rovněž písemnou formu.</w:t>
      </w:r>
    </w:p>
    <w:p w:rsidR="00C51C9E" w:rsidRDefault="00C51C9E" w:rsidP="00B279B2">
      <w:pPr>
        <w:ind w:left="644"/>
        <w:jc w:val="both"/>
        <w:rPr>
          <w:rFonts w:ascii="Arial" w:hAnsi="Arial" w:cs="Arial"/>
          <w:lang w:val="cs-CZ"/>
        </w:rPr>
      </w:pPr>
    </w:p>
    <w:p w:rsidR="00CC01B9" w:rsidRDefault="00CC01B9" w:rsidP="004F3D55">
      <w:pPr>
        <w:numPr>
          <w:ilvl w:val="0"/>
          <w:numId w:val="27"/>
        </w:numPr>
        <w:rPr>
          <w:rFonts w:ascii="Arial" w:hAnsi="Arial" w:cs="Arial"/>
          <w:lang w:val="cs-CZ" w:eastAsia="en-US"/>
        </w:rPr>
      </w:pPr>
      <w:r w:rsidRPr="00CC01B9">
        <w:rPr>
          <w:rFonts w:ascii="Arial" w:hAnsi="Arial" w:cs="Arial"/>
          <w:lang w:val="cs-CZ" w:eastAsia="en-US"/>
        </w:rPr>
        <w:t xml:space="preserve">Tato smlouva je vyhotovena a podepsána </w:t>
      </w:r>
      <w:r w:rsidR="007E0DD1">
        <w:rPr>
          <w:rFonts w:ascii="Arial" w:hAnsi="Arial" w:cs="Arial"/>
          <w:lang w:val="cs-CZ" w:eastAsia="en-US"/>
        </w:rPr>
        <w:t>v jednom stejnopis</w:t>
      </w:r>
      <w:r w:rsidR="00EE36CC">
        <w:rPr>
          <w:rFonts w:ascii="Arial" w:hAnsi="Arial" w:cs="Arial"/>
          <w:lang w:val="cs-CZ" w:eastAsia="en-US"/>
        </w:rPr>
        <w:t>u</w:t>
      </w:r>
      <w:r w:rsidR="007E0DD1">
        <w:rPr>
          <w:rFonts w:ascii="Arial" w:hAnsi="Arial" w:cs="Arial"/>
          <w:lang w:val="cs-CZ" w:eastAsia="en-US"/>
        </w:rPr>
        <w:t xml:space="preserve"> </w:t>
      </w:r>
      <w:r w:rsidRPr="00CC01B9">
        <w:rPr>
          <w:rFonts w:ascii="Arial" w:hAnsi="Arial" w:cs="Arial"/>
          <w:lang w:val="cs-CZ" w:eastAsia="en-US"/>
        </w:rPr>
        <w:t>elektronicky</w:t>
      </w:r>
      <w:r w:rsidR="007E0DD1">
        <w:rPr>
          <w:rFonts w:ascii="Arial" w:hAnsi="Arial" w:cs="Arial"/>
          <w:lang w:val="cs-CZ" w:eastAsia="en-US"/>
        </w:rPr>
        <w:t xml:space="preserve"> oběma stranami</w:t>
      </w:r>
      <w:r w:rsidRPr="00CC01B9">
        <w:rPr>
          <w:rFonts w:ascii="Arial" w:hAnsi="Arial" w:cs="Arial"/>
          <w:lang w:val="cs-CZ" w:eastAsia="en-US"/>
        </w:rPr>
        <w:t>.</w:t>
      </w:r>
    </w:p>
    <w:p w:rsidR="00D45CEF" w:rsidRPr="00CC01B9" w:rsidRDefault="00D45CEF" w:rsidP="00885194">
      <w:pPr>
        <w:ind w:left="720"/>
        <w:rPr>
          <w:rFonts w:ascii="Arial" w:hAnsi="Arial" w:cs="Arial"/>
          <w:lang w:val="cs-CZ" w:eastAsia="en-US"/>
        </w:rPr>
      </w:pPr>
    </w:p>
    <w:p w:rsidR="000512C6" w:rsidRDefault="00964DFD" w:rsidP="004F3D55">
      <w:pPr>
        <w:widowControl w:val="0"/>
        <w:numPr>
          <w:ilvl w:val="0"/>
          <w:numId w:val="27"/>
        </w:numPr>
        <w:autoSpaceDE w:val="0"/>
        <w:autoSpaceDN w:val="0"/>
        <w:adjustRightInd w:val="0"/>
        <w:jc w:val="both"/>
        <w:rPr>
          <w:rFonts w:ascii="Arial" w:hAnsi="Arial" w:cs="Arial"/>
          <w:lang w:val="cs-CZ"/>
        </w:rPr>
      </w:pPr>
      <w:r w:rsidRPr="00C12CE5">
        <w:rPr>
          <w:rFonts w:ascii="Arial" w:hAnsi="Arial" w:cs="Arial"/>
          <w:lang w:val="cs-CZ" w:eastAsia="en-US"/>
        </w:rPr>
        <w:t xml:space="preserve">Vztahy mezi smluvními stranami se řídí českým právním řádem. Ve věcech </w:t>
      </w:r>
      <w:r w:rsidR="00251253" w:rsidRPr="00C12CE5">
        <w:rPr>
          <w:rFonts w:ascii="Arial" w:hAnsi="Arial" w:cs="Arial"/>
          <w:lang w:val="cs-CZ" w:eastAsia="en-US"/>
        </w:rPr>
        <w:t>S</w:t>
      </w:r>
      <w:r w:rsidRPr="00C12CE5">
        <w:rPr>
          <w:rFonts w:ascii="Arial" w:hAnsi="Arial" w:cs="Arial"/>
          <w:lang w:val="cs-CZ" w:eastAsia="en-US"/>
        </w:rPr>
        <w:t>mlouvou výslovně neupravených se právní vztahy z ní vznikající a vyplývající řídí příslušnými ustanoveními zákona č. 89/2012 Sb., občanský zákoník</w:t>
      </w:r>
      <w:r w:rsidR="00E943EC" w:rsidRPr="00C12CE5">
        <w:rPr>
          <w:rFonts w:ascii="Arial" w:hAnsi="Arial" w:cs="Arial"/>
          <w:lang w:val="cs-CZ" w:eastAsia="en-US"/>
        </w:rPr>
        <w:t xml:space="preserve"> </w:t>
      </w:r>
      <w:r w:rsidRPr="00C12CE5">
        <w:rPr>
          <w:rFonts w:ascii="Arial" w:hAnsi="Arial" w:cs="Arial"/>
          <w:lang w:val="cs-CZ" w:eastAsia="en-US"/>
        </w:rPr>
        <w:t>a</w:t>
      </w:r>
      <w:r w:rsidR="00E943EC" w:rsidRPr="00C12CE5">
        <w:rPr>
          <w:rFonts w:ascii="Arial" w:hAnsi="Arial" w:cs="Arial"/>
          <w:lang w:val="cs-CZ" w:eastAsia="en-US"/>
        </w:rPr>
        <w:t xml:space="preserve"> o</w:t>
      </w:r>
      <w:r w:rsidRPr="00C12CE5">
        <w:rPr>
          <w:rFonts w:ascii="Arial" w:hAnsi="Arial" w:cs="Arial"/>
          <w:lang w:val="cs-CZ" w:eastAsia="en-US"/>
        </w:rPr>
        <w:t>statními obecně závaznými právními předpisy.</w:t>
      </w:r>
      <w:r w:rsidR="00F35D59" w:rsidRPr="00C12CE5">
        <w:rPr>
          <w:rFonts w:ascii="Arial" w:hAnsi="Arial" w:cs="Arial"/>
          <w:lang w:val="cs-CZ" w:eastAsia="en-US"/>
        </w:rPr>
        <w:t xml:space="preserve"> </w:t>
      </w:r>
    </w:p>
    <w:p w:rsidR="003C5C05" w:rsidRDefault="003C5C05" w:rsidP="00D45CEF">
      <w:pPr>
        <w:widowControl w:val="0"/>
        <w:autoSpaceDE w:val="0"/>
        <w:autoSpaceDN w:val="0"/>
        <w:adjustRightInd w:val="0"/>
        <w:jc w:val="both"/>
        <w:rPr>
          <w:rFonts w:ascii="Arial" w:hAnsi="Arial" w:cs="Arial"/>
          <w:lang w:val="cs-CZ"/>
        </w:rPr>
      </w:pPr>
    </w:p>
    <w:p w:rsidR="003C5C05" w:rsidRDefault="003C5C05" w:rsidP="00B279B2">
      <w:pPr>
        <w:widowControl w:val="0"/>
        <w:numPr>
          <w:ilvl w:val="0"/>
          <w:numId w:val="27"/>
        </w:numPr>
        <w:autoSpaceDE w:val="0"/>
        <w:autoSpaceDN w:val="0"/>
        <w:adjustRightInd w:val="0"/>
        <w:jc w:val="both"/>
        <w:rPr>
          <w:rFonts w:ascii="Arial" w:hAnsi="Arial" w:cs="Arial"/>
          <w:lang w:val="cs-CZ"/>
        </w:rPr>
      </w:pPr>
      <w:r w:rsidRPr="003C5C05">
        <w:rPr>
          <w:rFonts w:ascii="Arial" w:hAnsi="Arial" w:cs="Arial"/>
          <w:lang w:val="cs-CZ"/>
        </w:rPr>
        <w:tab/>
      </w:r>
      <w:r w:rsidR="00457AE0">
        <w:rPr>
          <w:rFonts w:ascii="Arial" w:hAnsi="Arial" w:cs="Arial"/>
          <w:lang w:val="cs-CZ"/>
        </w:rPr>
        <w:t>Poskytovatel</w:t>
      </w:r>
      <w:r w:rsidRPr="003C5C05">
        <w:rPr>
          <w:rFonts w:ascii="Arial" w:hAnsi="Arial" w:cs="Arial"/>
          <w:lang w:val="cs-CZ"/>
        </w:rPr>
        <w:t xml:space="preserve"> bere na vědomí, že je osobou povinou spolupůs</w:t>
      </w:r>
      <w:r w:rsidR="00C143FB">
        <w:rPr>
          <w:rFonts w:ascii="Arial" w:hAnsi="Arial" w:cs="Arial"/>
          <w:lang w:val="cs-CZ"/>
        </w:rPr>
        <w:t>obit při výkonu finanční kontro</w:t>
      </w:r>
      <w:r w:rsidRPr="003C5C05">
        <w:rPr>
          <w:rFonts w:ascii="Arial" w:hAnsi="Arial" w:cs="Arial"/>
          <w:lang w:val="cs-CZ"/>
        </w:rPr>
        <w:t xml:space="preserve">ly dle § 2 písm. e) zákona č. 320/2001 Sb., o finanční kontrole ve veřejné správě, ve znění pozdějších předpisů. </w:t>
      </w:r>
      <w:r w:rsidR="00457AE0">
        <w:rPr>
          <w:rFonts w:ascii="Arial" w:hAnsi="Arial" w:cs="Arial"/>
          <w:lang w:val="cs-CZ"/>
        </w:rPr>
        <w:t>Poskytovatel</w:t>
      </w:r>
      <w:r w:rsidRPr="003C5C05">
        <w:rPr>
          <w:rFonts w:ascii="Arial" w:hAnsi="Arial" w:cs="Arial"/>
          <w:lang w:val="cs-CZ"/>
        </w:rPr>
        <w:t xml:space="preserve"> se zavazuje umožnit všem subjektům oprávněným k vý-konu kontroly projektu, z jehož prostředků je dodávka hrazena, provést kontrolu dokladů souvisejících s plněním zakázky, a to po dobu danou prá</w:t>
      </w:r>
      <w:r w:rsidR="00C143FB">
        <w:rPr>
          <w:rFonts w:ascii="Arial" w:hAnsi="Arial" w:cs="Arial"/>
          <w:lang w:val="cs-CZ"/>
        </w:rPr>
        <w:t>vními předpisy ČR k jejich ar</w:t>
      </w:r>
      <w:r w:rsidRPr="003C5C05">
        <w:rPr>
          <w:rFonts w:ascii="Arial" w:hAnsi="Arial" w:cs="Arial"/>
          <w:lang w:val="cs-CZ"/>
        </w:rPr>
        <w:t>chivaci (zákon č. 563/1991 Sb., o účetnictví, ve znění pozdějších předpisů, a zákon č. 235/2004 Sb., o dani z přidané hodnoty, ve znění pozdějších předpisů). Minimálně však do roku 2033.</w:t>
      </w:r>
    </w:p>
    <w:p w:rsidR="00885194" w:rsidRDefault="00885194" w:rsidP="00885194">
      <w:pPr>
        <w:widowControl w:val="0"/>
        <w:autoSpaceDE w:val="0"/>
        <w:autoSpaceDN w:val="0"/>
        <w:adjustRightInd w:val="0"/>
        <w:ind w:left="720"/>
        <w:jc w:val="both"/>
        <w:rPr>
          <w:rFonts w:ascii="Arial" w:hAnsi="Arial" w:cs="Arial"/>
          <w:lang w:val="cs-CZ"/>
        </w:rPr>
      </w:pPr>
    </w:p>
    <w:p w:rsidR="00885194" w:rsidRPr="00F0090B" w:rsidRDefault="00313EFE" w:rsidP="00B279B2">
      <w:pPr>
        <w:widowControl w:val="0"/>
        <w:numPr>
          <w:ilvl w:val="0"/>
          <w:numId w:val="27"/>
        </w:numPr>
        <w:autoSpaceDE w:val="0"/>
        <w:autoSpaceDN w:val="0"/>
        <w:adjustRightInd w:val="0"/>
        <w:jc w:val="both"/>
        <w:rPr>
          <w:rFonts w:ascii="Arial" w:hAnsi="Arial" w:cs="Arial"/>
          <w:lang w:val="cs-CZ"/>
        </w:rPr>
      </w:pPr>
      <w:r>
        <w:rPr>
          <w:rFonts w:ascii="Arial" w:hAnsi="Arial" w:cs="Arial"/>
          <w:color w:val="000000"/>
          <w:lang w:eastAsia="x-none"/>
        </w:rPr>
        <w:t>Poskytovatel</w:t>
      </w:r>
      <w:r w:rsidRPr="00C27337">
        <w:rPr>
          <w:rFonts w:ascii="Arial" w:hAnsi="Arial" w:cs="Arial"/>
          <w:color w:val="000000"/>
          <w:lang w:eastAsia="x-none"/>
        </w:rPr>
        <w:t xml:space="preserve"> zajistí v </w:t>
      </w:r>
      <w:r w:rsidRPr="00516622">
        <w:rPr>
          <w:rFonts w:ascii="Arial" w:hAnsi="Arial" w:cs="Arial"/>
          <w:color w:val="00000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w:t>
      </w:r>
      <w:r w:rsidRPr="00473BEE">
        <w:rPr>
          <w:rFonts w:ascii="Arial" w:hAnsi="Arial" w:cs="Arial"/>
          <w:color w:val="000000"/>
          <w:lang w:eastAsia="x-none"/>
        </w:rPr>
        <w:t xml:space="preserve">předpisy. </w:t>
      </w:r>
      <w:r>
        <w:rPr>
          <w:rFonts w:ascii="Arial" w:hAnsi="Arial" w:cs="Arial"/>
          <w:color w:val="000000"/>
          <w:lang w:eastAsia="x-none"/>
        </w:rPr>
        <w:t>Nabyvatel</w:t>
      </w:r>
      <w:r w:rsidRPr="00473BEE">
        <w:rPr>
          <w:rFonts w:ascii="Arial" w:hAnsi="Arial" w:cs="Arial"/>
          <w:color w:val="000000"/>
          <w:lang w:eastAsia="x-none"/>
        </w:rPr>
        <w:t xml:space="preserve"> je oprávněn požadovat předložení dokladů, ze kterých dané povinnosti vyplývají a </w:t>
      </w:r>
      <w:r>
        <w:rPr>
          <w:rFonts w:ascii="Arial" w:hAnsi="Arial" w:cs="Arial"/>
          <w:color w:val="000000"/>
          <w:lang w:eastAsia="x-none"/>
        </w:rPr>
        <w:t>Poskytovatel</w:t>
      </w:r>
      <w:r w:rsidRPr="00473BEE">
        <w:rPr>
          <w:rFonts w:ascii="Arial" w:hAnsi="Arial" w:cs="Arial"/>
          <w:color w:val="000000"/>
          <w:lang w:eastAsia="x-none"/>
        </w:rPr>
        <w:t xml:space="preserve"> je povinen je bez zbytečného odkladu </w:t>
      </w:r>
      <w:r>
        <w:rPr>
          <w:rFonts w:ascii="Arial" w:hAnsi="Arial" w:cs="Arial"/>
          <w:color w:val="000000"/>
          <w:lang w:eastAsia="x-none"/>
        </w:rPr>
        <w:t>Nabyvateli</w:t>
      </w:r>
      <w:r w:rsidRPr="00473BEE">
        <w:rPr>
          <w:rFonts w:ascii="Arial" w:hAnsi="Arial" w:cs="Arial"/>
          <w:color w:val="000000"/>
          <w:lang w:eastAsia="x-none"/>
        </w:rPr>
        <w:t xml:space="preserve"> předložit. </w:t>
      </w:r>
      <w:r>
        <w:rPr>
          <w:rFonts w:ascii="Arial" w:hAnsi="Arial" w:cs="Arial"/>
          <w:color w:val="000000"/>
          <w:lang w:eastAsia="x-none"/>
        </w:rPr>
        <w:t>Poskytovatel</w:t>
      </w:r>
      <w:r w:rsidRPr="00473BEE">
        <w:rPr>
          <w:rFonts w:ascii="Arial" w:hAnsi="Arial" w:cs="Arial"/>
          <w:color w:val="000000"/>
          <w:lang w:eastAsia="x-none"/>
        </w:rPr>
        <w:t xml:space="preserve"> je povinen zajistit splnění požadavků</w:t>
      </w:r>
      <w:r w:rsidRPr="00516622">
        <w:rPr>
          <w:rFonts w:ascii="Arial" w:hAnsi="Arial" w:cs="Arial"/>
          <w:color w:val="000000"/>
          <w:lang w:eastAsia="x-none"/>
        </w:rPr>
        <w:t xml:space="preserve"> tohoto ustanovení Smlouvy i u svých poddodavatelů. N</w:t>
      </w:r>
      <w:bookmarkStart w:id="1" w:name="_Hlk40712153"/>
      <w:r w:rsidRPr="00516622">
        <w:rPr>
          <w:rFonts w:ascii="Arial" w:hAnsi="Arial" w:cs="Arial"/>
          <w:color w:val="000000"/>
          <w:lang w:eastAsia="x-none"/>
        </w:rPr>
        <w:t xml:space="preserve">esplnění povinností </w:t>
      </w:r>
      <w:r>
        <w:rPr>
          <w:rFonts w:ascii="Arial" w:hAnsi="Arial" w:cs="Arial"/>
          <w:color w:val="000000"/>
          <w:lang w:eastAsia="x-none"/>
        </w:rPr>
        <w:lastRenderedPageBreak/>
        <w:t>Poskytovatele</w:t>
      </w:r>
      <w:r w:rsidRPr="00516622">
        <w:rPr>
          <w:rFonts w:ascii="Arial" w:hAnsi="Arial" w:cs="Arial"/>
          <w:color w:val="000000"/>
          <w:lang w:eastAsia="x-none"/>
        </w:rPr>
        <w:t xml:space="preserve"> dle tohoto ustanovení Smlouvy se považuje za podstatné porušení Smlouvy</w:t>
      </w:r>
      <w:bookmarkEnd w:id="1"/>
      <w:r w:rsidR="00885194">
        <w:rPr>
          <w:rFonts w:ascii="Arial" w:hAnsi="Arial" w:cs="Arial"/>
          <w:color w:val="000000"/>
          <w:lang w:eastAsia="x-none"/>
        </w:rPr>
        <w:t>.</w:t>
      </w:r>
    </w:p>
    <w:p w:rsidR="00F0090B" w:rsidRDefault="00F0090B" w:rsidP="00F0090B">
      <w:pPr>
        <w:widowControl w:val="0"/>
        <w:autoSpaceDE w:val="0"/>
        <w:autoSpaceDN w:val="0"/>
        <w:adjustRightInd w:val="0"/>
        <w:ind w:left="720"/>
        <w:jc w:val="both"/>
        <w:rPr>
          <w:rFonts w:ascii="Arial" w:hAnsi="Arial" w:cs="Arial"/>
          <w:color w:val="000000"/>
          <w:lang w:eastAsia="x-none"/>
        </w:rPr>
      </w:pPr>
    </w:p>
    <w:p w:rsidR="00C51C9E" w:rsidRPr="00B279B2" w:rsidRDefault="00F0090B" w:rsidP="00B279B2">
      <w:pPr>
        <w:widowControl w:val="0"/>
        <w:numPr>
          <w:ilvl w:val="0"/>
          <w:numId w:val="27"/>
        </w:numPr>
        <w:autoSpaceDE w:val="0"/>
        <w:autoSpaceDN w:val="0"/>
        <w:adjustRightInd w:val="0"/>
        <w:jc w:val="both"/>
        <w:rPr>
          <w:rFonts w:ascii="Arial" w:hAnsi="Arial" w:cs="Arial"/>
          <w:color w:val="000000"/>
          <w:lang w:val="cs-CZ" w:eastAsia="x-none"/>
        </w:rPr>
      </w:pPr>
      <w:r w:rsidRPr="00F0090B">
        <w:rPr>
          <w:rFonts w:ascii="Arial" w:hAnsi="Arial" w:cs="Arial"/>
          <w:color w:val="000000"/>
          <w:lang w:eastAsia="x-none"/>
        </w:rPr>
        <w:t xml:space="preserve"> Poskytovatel zajistí řádné a včasné plnění finančních závazků svým poddodavatelům, kdy za řádné a včasné plnění se považuje plné uhrazení poddodavatelem vystavených faktur za plnění poskytnutá Poskytovateli ke splnění této Smlouvy, a to vždy nejpozději do 10 dnů od obdržení platby ze strany Nabyvatele za konkrétní plnění (pokud již splatnost poddodavatelem vystavené faktury nenastala dříve). Poskytovatel se zavazuje přenést totožnou povinnost do dalších úrovní dodavatelského řetězce a zavázat své poddodavatele k plnění a šíření této povinnosti též do nižších úrovní dodavatelského řetězce. Nabyvatel je oprávněn požadovat předložení dokladů o provedených platbách poddodavatelům a smlouvy uzavřené mezi Poskytovatelem a poddodavateli a Poskytovatel je povinen je bezodkladně poskytnout. Nesplnění povinností Poskytovatele dle tohoto ustanovení Smlouvy se považuje za podstatné </w:t>
      </w:r>
      <w:r w:rsidR="004F3D55">
        <w:rPr>
          <w:rFonts w:ascii="Arial" w:hAnsi="Arial" w:cs="Arial"/>
          <w:color w:val="000000"/>
          <w:lang w:eastAsia="x-none"/>
        </w:rPr>
        <w:t>porušení této Smlouvy.</w:t>
      </w:r>
    </w:p>
    <w:p w:rsidR="00B279B2" w:rsidRDefault="00B279B2" w:rsidP="00B279B2">
      <w:pPr>
        <w:widowControl w:val="0"/>
        <w:autoSpaceDE w:val="0"/>
        <w:autoSpaceDN w:val="0"/>
        <w:adjustRightInd w:val="0"/>
        <w:ind w:left="644"/>
        <w:jc w:val="both"/>
        <w:rPr>
          <w:rFonts w:ascii="Arial" w:hAnsi="Arial" w:cs="Arial"/>
          <w:color w:val="000000"/>
          <w:lang w:eastAsia="x-none"/>
        </w:rPr>
      </w:pPr>
    </w:p>
    <w:p w:rsidR="00B279B2" w:rsidRPr="00B279B2" w:rsidRDefault="00B279B2" w:rsidP="00CF04A1">
      <w:pPr>
        <w:widowControl w:val="0"/>
        <w:numPr>
          <w:ilvl w:val="0"/>
          <w:numId w:val="28"/>
        </w:numPr>
        <w:autoSpaceDE w:val="0"/>
        <w:autoSpaceDN w:val="0"/>
        <w:adjustRightInd w:val="0"/>
        <w:ind w:left="709" w:hanging="425"/>
        <w:jc w:val="both"/>
        <w:rPr>
          <w:rFonts w:ascii="Arial" w:hAnsi="Arial" w:cs="Arial"/>
          <w:lang w:val="cs-CZ"/>
        </w:rPr>
      </w:pPr>
      <w:r w:rsidRPr="00B279B2">
        <w:rPr>
          <w:rFonts w:ascii="Arial" w:hAnsi="Arial" w:cs="Arial"/>
          <w:color w:val="000000"/>
          <w:lang w:eastAsia="x-none"/>
        </w:rPr>
        <w:t>Poskytovatel zajistí, aby byl při plnění této Smlouvy minimalizován dopad na životní</w:t>
      </w:r>
      <w:r w:rsidR="001E6498">
        <w:rPr>
          <w:rFonts w:ascii="Arial" w:hAnsi="Arial" w:cs="Arial"/>
          <w:color w:val="000000"/>
          <w:lang w:eastAsia="x-none"/>
        </w:rPr>
        <w:t xml:space="preserve"> </w:t>
      </w:r>
      <w:proofErr w:type="gramStart"/>
      <w:r w:rsidRPr="00B279B2">
        <w:rPr>
          <w:rFonts w:ascii="Arial" w:hAnsi="Arial" w:cs="Arial"/>
          <w:color w:val="000000"/>
          <w:lang w:eastAsia="x-none"/>
        </w:rPr>
        <w:t>prostředí,a</w:t>
      </w:r>
      <w:proofErr w:type="gramEnd"/>
      <w:r w:rsidRPr="00B279B2">
        <w:rPr>
          <w:rFonts w:ascii="Arial" w:hAnsi="Arial" w:cs="Arial"/>
          <w:color w:val="000000"/>
          <w:lang w:eastAsia="x-none"/>
        </w:rPr>
        <w:t xml:space="preserve"> to zejména tříděním odpadu, úsporou energií, a respektována udržitelnost či možnosti cirkulární ekonomiky</w:t>
      </w:r>
      <w:r w:rsidR="001E6498">
        <w:rPr>
          <w:rFonts w:ascii="Arial" w:hAnsi="Arial" w:cs="Arial"/>
          <w:color w:val="000000"/>
          <w:lang w:eastAsia="x-none"/>
        </w:rPr>
        <w:t>.</w:t>
      </w:r>
    </w:p>
    <w:p w:rsidR="00B279B2" w:rsidRPr="00B279B2" w:rsidRDefault="00B279B2" w:rsidP="00B279B2">
      <w:pPr>
        <w:widowControl w:val="0"/>
        <w:autoSpaceDE w:val="0"/>
        <w:autoSpaceDN w:val="0"/>
        <w:adjustRightInd w:val="0"/>
        <w:ind w:left="426"/>
        <w:jc w:val="both"/>
        <w:rPr>
          <w:rFonts w:ascii="Arial" w:hAnsi="Arial" w:cs="Arial"/>
          <w:lang w:val="cs-CZ"/>
        </w:rPr>
      </w:pPr>
    </w:p>
    <w:p w:rsidR="00B279B2" w:rsidRDefault="00B279B2" w:rsidP="00F136F1">
      <w:pPr>
        <w:widowControl w:val="0"/>
        <w:numPr>
          <w:ilvl w:val="0"/>
          <w:numId w:val="31"/>
        </w:numPr>
        <w:autoSpaceDE w:val="0"/>
        <w:autoSpaceDN w:val="0"/>
        <w:adjustRightInd w:val="0"/>
        <w:jc w:val="both"/>
        <w:rPr>
          <w:rFonts w:ascii="Arial" w:hAnsi="Arial" w:cs="Arial"/>
          <w:lang w:val="cs-CZ" w:eastAsia="en-US"/>
        </w:rPr>
      </w:pPr>
      <w:r w:rsidRPr="00C12CE5">
        <w:rPr>
          <w:rFonts w:ascii="Arial" w:hAnsi="Arial" w:cs="Arial"/>
          <w:lang w:val="cs-CZ"/>
        </w:rPr>
        <w:t>Tato Smlouva představuje úplnou a jedinou písemnou dohodu smluvních stran o vzájemných právech a povinnostech upravených touto Smlouvou.</w:t>
      </w:r>
    </w:p>
    <w:p w:rsidR="00B279B2" w:rsidRPr="00B279B2" w:rsidRDefault="00B279B2" w:rsidP="00B279B2"/>
    <w:p w:rsidR="00B279B2" w:rsidRDefault="00B279B2" w:rsidP="00CF04A1">
      <w:pPr>
        <w:numPr>
          <w:ilvl w:val="0"/>
          <w:numId w:val="29"/>
        </w:numPr>
        <w:ind w:hanging="436"/>
        <w:jc w:val="both"/>
        <w:rPr>
          <w:rFonts w:ascii="Arial" w:hAnsi="Arial" w:cs="Arial"/>
          <w:lang w:val="cs-CZ" w:eastAsia="en-US"/>
        </w:rPr>
      </w:pPr>
      <w:r w:rsidRPr="00B279B2">
        <w:rPr>
          <w:rFonts w:ascii="Arial" w:hAnsi="Arial" w:cs="Arial"/>
          <w:lang w:val="cs-CZ"/>
        </w:rPr>
        <w:t>Smluvní strany prohlašují, že si tuto smlouvu před podpisem řádně přečetly, jejímu obsahu beze zbytku porozuměly a že vyjadřuje jejich skutečnou, vážnou a svobodnou vůli. Smluvní strany prohlašují, že vzájemná plnění podle této Smlouvy nejsou v hrubém nepoměru, a že při sjednávání této Smlouvy nebylo zneužito tísně, nezkušenosti, rozumové slabosti, rozrušení ani lehkomyslnosti kterékoliv ze smluvních stran. Svá prohlášení stvrzují svým podpisem.</w:t>
      </w:r>
    </w:p>
    <w:p w:rsidR="00F136F1" w:rsidRPr="00B279B2" w:rsidRDefault="00F136F1" w:rsidP="00F136F1">
      <w:pPr>
        <w:ind w:left="360"/>
        <w:jc w:val="both"/>
        <w:rPr>
          <w:rFonts w:ascii="Arial" w:hAnsi="Arial" w:cs="Arial"/>
          <w:lang w:val="cs-CZ" w:eastAsia="en-US"/>
        </w:rPr>
      </w:pPr>
    </w:p>
    <w:p w:rsidR="00B279B2" w:rsidRPr="00B279B2" w:rsidRDefault="00B279B2" w:rsidP="00CF04A1">
      <w:pPr>
        <w:numPr>
          <w:ilvl w:val="0"/>
          <w:numId w:val="30"/>
        </w:numPr>
        <w:autoSpaceDE w:val="0"/>
        <w:autoSpaceDN w:val="0"/>
        <w:adjustRightInd w:val="0"/>
        <w:ind w:left="851" w:hanging="567"/>
        <w:jc w:val="both"/>
        <w:rPr>
          <w:rFonts w:ascii="Arial" w:hAnsi="Arial" w:cs="Arial"/>
          <w:lang w:val="cs-CZ" w:eastAsia="en-US"/>
        </w:rPr>
      </w:pPr>
      <w:r w:rsidRPr="00B279B2">
        <w:rPr>
          <w:rFonts w:ascii="Arial" w:hAnsi="Arial" w:cs="Arial"/>
          <w:lang w:val="cs-CZ" w:eastAsia="en-US"/>
        </w:rPr>
        <w:t>Nedílnou součástí Smlouvy je následující příloha:</w:t>
      </w:r>
    </w:p>
    <w:p w:rsidR="00B279B2" w:rsidRDefault="00B279B2" w:rsidP="00CF04A1">
      <w:pPr>
        <w:numPr>
          <w:ilvl w:val="0"/>
          <w:numId w:val="8"/>
        </w:numPr>
        <w:tabs>
          <w:tab w:val="left" w:pos="851"/>
        </w:tabs>
        <w:autoSpaceDE w:val="0"/>
        <w:autoSpaceDN w:val="0"/>
        <w:adjustRightInd w:val="0"/>
        <w:jc w:val="both"/>
        <w:rPr>
          <w:rFonts w:ascii="Arial" w:hAnsi="Arial" w:cs="Arial"/>
          <w:lang w:val="cs-CZ" w:eastAsia="en-US"/>
        </w:rPr>
      </w:pPr>
      <w:r w:rsidRPr="00B279B2">
        <w:rPr>
          <w:rFonts w:ascii="Arial" w:hAnsi="Arial" w:cs="Arial"/>
          <w:lang w:val="cs-CZ" w:eastAsia="en-US"/>
        </w:rPr>
        <w:t xml:space="preserve">Příloha č. 1 – Seznam elektronických informačních zdrojů (e-knih) vč. </w:t>
      </w:r>
      <w:r w:rsidR="00F136F1" w:rsidRPr="00B279B2">
        <w:rPr>
          <w:rFonts w:ascii="Arial" w:hAnsi="Arial" w:cs="Arial"/>
          <w:lang w:val="cs-CZ" w:eastAsia="en-US"/>
        </w:rPr>
        <w:t>S</w:t>
      </w:r>
      <w:r w:rsidRPr="00B279B2">
        <w:rPr>
          <w:rFonts w:ascii="Arial" w:hAnsi="Arial" w:cs="Arial"/>
          <w:lang w:val="cs-CZ" w:eastAsia="en-US"/>
        </w:rPr>
        <w:t>pecifikace</w:t>
      </w:r>
    </w:p>
    <w:p w:rsidR="00F136F1" w:rsidRPr="00B279B2" w:rsidRDefault="00F136F1" w:rsidP="00F136F1">
      <w:pPr>
        <w:autoSpaceDE w:val="0"/>
        <w:autoSpaceDN w:val="0"/>
        <w:adjustRightInd w:val="0"/>
        <w:ind w:left="1211"/>
        <w:jc w:val="both"/>
        <w:rPr>
          <w:rFonts w:ascii="Arial" w:hAnsi="Arial" w:cs="Arial"/>
          <w:lang w:val="cs-CZ" w:eastAsia="en-US"/>
        </w:rPr>
      </w:pPr>
    </w:p>
    <w:p w:rsidR="00B279B2" w:rsidRPr="00B279B2" w:rsidRDefault="00B279B2" w:rsidP="00CF04A1">
      <w:pPr>
        <w:widowControl w:val="0"/>
        <w:numPr>
          <w:ilvl w:val="0"/>
          <w:numId w:val="30"/>
        </w:numPr>
        <w:autoSpaceDE w:val="0"/>
        <w:autoSpaceDN w:val="0"/>
        <w:adjustRightInd w:val="0"/>
        <w:ind w:left="720" w:hanging="436"/>
        <w:jc w:val="both"/>
        <w:rPr>
          <w:rFonts w:ascii="Arial" w:hAnsi="Arial" w:cs="Arial"/>
          <w:lang w:val="cs-CZ" w:eastAsia="en-US"/>
        </w:rPr>
      </w:pPr>
      <w:r w:rsidRPr="00B279B2">
        <w:rPr>
          <w:rFonts w:ascii="Arial" w:hAnsi="Arial" w:cs="Arial"/>
          <w:lang w:val="cs-CZ"/>
        </w:rPr>
        <w:t>Smluvní strany berou na vědomí, že Nabyvatel je ve smyslu § 2 odst. 1 písm. e) osobou, na níž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 registru smluv znečitelnit. Uveřejnění této smlouvy prostřednictvím registru smluv zajistí nabyvatel do 15 dnů od uzavření smlouvy. Smlouva je uzavřena a vstupuje v účinnost řádným zveřejněním v registru smluv v souladu se zákonem č. 340/2015 Sb., o registru smluv, ve znění pozdějších předpisů.</w:t>
      </w:r>
    </w:p>
    <w:p w:rsidR="00B279B2" w:rsidRPr="00B279B2" w:rsidRDefault="00B279B2" w:rsidP="00B279B2">
      <w:pPr>
        <w:rPr>
          <w:rFonts w:ascii="Arial" w:hAnsi="Arial" w:cs="Arial"/>
          <w:lang w:val="cs-CZ"/>
        </w:rPr>
      </w:pPr>
    </w:p>
    <w:p w:rsidR="00B279B2" w:rsidRPr="00B279B2" w:rsidRDefault="00B279B2" w:rsidP="00B279B2">
      <w:pPr>
        <w:widowControl w:val="0"/>
        <w:autoSpaceDE w:val="0"/>
        <w:autoSpaceDN w:val="0"/>
        <w:adjustRightInd w:val="0"/>
        <w:jc w:val="both"/>
        <w:rPr>
          <w:rFonts w:ascii="Arial" w:hAnsi="Arial" w:cs="Arial"/>
          <w:color w:val="000000"/>
          <w:lang w:val="cs-CZ" w:eastAsia="x-none"/>
        </w:rPr>
      </w:pPr>
    </w:p>
    <w:p w:rsidR="002645E6" w:rsidRPr="00CB3A09" w:rsidRDefault="00010DC5" w:rsidP="00010DC5">
      <w:pPr>
        <w:jc w:val="both"/>
        <w:rPr>
          <w:rFonts w:ascii="Arial" w:hAnsi="Arial" w:cs="Arial"/>
          <w:lang w:val="cs-CZ"/>
        </w:rPr>
      </w:pPr>
      <w:r w:rsidRPr="00CB3A09">
        <w:rPr>
          <w:rFonts w:ascii="Arial" w:hAnsi="Arial" w:cs="Arial"/>
          <w:lang w:val="cs-CZ"/>
        </w:rPr>
        <w:t>V</w:t>
      </w:r>
      <w:r w:rsidR="00A4024C" w:rsidRPr="00CB3A09">
        <w:rPr>
          <w:rFonts w:ascii="Arial" w:hAnsi="Arial" w:cs="Arial"/>
          <w:lang w:val="cs-CZ"/>
        </w:rPr>
        <w:t> </w:t>
      </w:r>
      <w:r w:rsidR="00CB3A09" w:rsidRPr="00C12CE5">
        <w:rPr>
          <w:rFonts w:ascii="Arial" w:eastAsia="Calibri" w:hAnsi="Arial" w:cs="Arial"/>
        </w:rPr>
        <w:t>Ústí nad Labem</w:t>
      </w:r>
      <w:r w:rsidR="00A4024C" w:rsidRPr="00CB3A09">
        <w:rPr>
          <w:rFonts w:ascii="Arial" w:hAnsi="Arial" w:cs="Arial"/>
          <w:lang w:val="cs-CZ"/>
        </w:rPr>
        <w:t xml:space="preserve"> </w:t>
      </w:r>
      <w:r w:rsidR="00DF2C9F" w:rsidRPr="00CB3A09">
        <w:rPr>
          <w:rFonts w:ascii="Arial" w:hAnsi="Arial" w:cs="Arial"/>
          <w:lang w:val="cs-CZ"/>
        </w:rPr>
        <w:t>dne</w:t>
      </w:r>
      <w:r w:rsidR="002645E6" w:rsidRPr="00CB3A09">
        <w:rPr>
          <w:rFonts w:ascii="Arial" w:hAnsi="Arial" w:cs="Arial"/>
          <w:lang w:val="cs-CZ"/>
        </w:rPr>
        <w:t xml:space="preserve"> ………………</w:t>
      </w:r>
      <w:proofErr w:type="gramStart"/>
      <w:r w:rsidR="002645E6" w:rsidRPr="00CB3A09">
        <w:rPr>
          <w:rFonts w:ascii="Arial" w:hAnsi="Arial" w:cs="Arial"/>
          <w:lang w:val="cs-CZ"/>
        </w:rPr>
        <w:t>…….</w:t>
      </w:r>
      <w:proofErr w:type="gramEnd"/>
      <w:r w:rsidR="002645E6" w:rsidRPr="00CB3A09">
        <w:rPr>
          <w:rFonts w:ascii="Arial" w:hAnsi="Arial" w:cs="Arial"/>
          <w:lang w:val="cs-CZ"/>
        </w:rPr>
        <w:t>.</w:t>
      </w:r>
      <w:r w:rsidR="002645E6" w:rsidRPr="00CB3A09">
        <w:rPr>
          <w:rFonts w:ascii="Arial" w:hAnsi="Arial" w:cs="Arial"/>
          <w:lang w:val="cs-CZ"/>
        </w:rPr>
        <w:tab/>
      </w:r>
      <w:r w:rsidR="002645E6" w:rsidRPr="00CB3A09">
        <w:rPr>
          <w:rFonts w:ascii="Arial" w:hAnsi="Arial" w:cs="Arial"/>
          <w:lang w:val="cs-CZ"/>
        </w:rPr>
        <w:tab/>
      </w:r>
      <w:r w:rsidRPr="00CB3A09">
        <w:rPr>
          <w:rFonts w:ascii="Arial" w:hAnsi="Arial" w:cs="Arial"/>
          <w:lang w:val="cs-CZ"/>
        </w:rPr>
        <w:t>V</w:t>
      </w:r>
      <w:r w:rsidR="0028548E">
        <w:rPr>
          <w:rFonts w:ascii="Arial" w:hAnsi="Arial" w:cs="Arial"/>
          <w:lang w:val="cs-CZ"/>
        </w:rPr>
        <w:t> Praze</w:t>
      </w:r>
      <w:r w:rsidR="009C7F25" w:rsidRPr="00CB3A09">
        <w:rPr>
          <w:rFonts w:ascii="Arial" w:hAnsi="Arial" w:cs="Arial"/>
          <w:lang w:val="cs-CZ"/>
        </w:rPr>
        <w:t xml:space="preserve"> </w:t>
      </w:r>
      <w:r w:rsidRPr="00CB3A09">
        <w:rPr>
          <w:rFonts w:ascii="Arial" w:hAnsi="Arial" w:cs="Arial"/>
          <w:lang w:val="cs-CZ"/>
        </w:rPr>
        <w:t>dne</w:t>
      </w:r>
      <w:r w:rsidR="00C27BE7" w:rsidRPr="00CB3A09">
        <w:rPr>
          <w:rFonts w:ascii="Arial" w:hAnsi="Arial" w:cs="Arial"/>
          <w:lang w:val="cs-CZ"/>
        </w:rPr>
        <w:t xml:space="preserve"> </w:t>
      </w:r>
      <w:r w:rsidR="0028548E">
        <w:rPr>
          <w:rFonts w:ascii="Arial" w:hAnsi="Arial" w:cs="Arial"/>
          <w:lang w:val="cs-CZ"/>
        </w:rPr>
        <w:t>…………………</w:t>
      </w:r>
      <w:proofErr w:type="gramStart"/>
      <w:r w:rsidR="0028548E">
        <w:rPr>
          <w:rFonts w:ascii="Arial" w:hAnsi="Arial" w:cs="Arial"/>
          <w:lang w:val="cs-CZ"/>
        </w:rPr>
        <w:t>…….</w:t>
      </w:r>
      <w:proofErr w:type="gramEnd"/>
      <w:r w:rsidR="0028548E">
        <w:rPr>
          <w:rFonts w:ascii="Arial" w:hAnsi="Arial" w:cs="Arial"/>
          <w:lang w:val="cs-CZ"/>
        </w:rPr>
        <w:t>.</w:t>
      </w:r>
    </w:p>
    <w:p w:rsidR="002645E6" w:rsidRPr="00CB3A09" w:rsidRDefault="002645E6" w:rsidP="00010DC5">
      <w:pPr>
        <w:jc w:val="both"/>
        <w:rPr>
          <w:rFonts w:ascii="Arial" w:hAnsi="Arial" w:cs="Arial"/>
          <w:lang w:val="cs-CZ"/>
        </w:rPr>
      </w:pPr>
    </w:p>
    <w:p w:rsidR="002645E6" w:rsidRDefault="002645E6" w:rsidP="00010DC5">
      <w:pPr>
        <w:jc w:val="both"/>
        <w:rPr>
          <w:rFonts w:ascii="Arial" w:hAnsi="Arial" w:cs="Arial"/>
          <w:lang w:val="cs-CZ"/>
        </w:rPr>
      </w:pPr>
    </w:p>
    <w:p w:rsidR="0028548E" w:rsidRDefault="0028548E" w:rsidP="00010DC5">
      <w:pPr>
        <w:jc w:val="both"/>
        <w:rPr>
          <w:rFonts w:ascii="Arial" w:hAnsi="Arial" w:cs="Arial"/>
          <w:lang w:val="cs-CZ"/>
        </w:rPr>
      </w:pPr>
    </w:p>
    <w:p w:rsidR="0028548E" w:rsidRPr="00CB3A09" w:rsidRDefault="0028548E" w:rsidP="00010DC5">
      <w:pPr>
        <w:jc w:val="both"/>
        <w:rPr>
          <w:rFonts w:ascii="Arial" w:hAnsi="Arial" w:cs="Arial"/>
          <w:lang w:val="cs-CZ"/>
        </w:rPr>
      </w:pPr>
    </w:p>
    <w:p w:rsidR="004F7CEB" w:rsidRPr="00CB3A09" w:rsidRDefault="004F7CEB" w:rsidP="00010DC5">
      <w:pPr>
        <w:jc w:val="both"/>
        <w:rPr>
          <w:rFonts w:ascii="Arial" w:hAnsi="Arial" w:cs="Arial"/>
          <w:lang w:val="cs-CZ"/>
        </w:rPr>
      </w:pPr>
    </w:p>
    <w:p w:rsidR="00010DC5" w:rsidRPr="00CB3A09" w:rsidRDefault="00010DC5" w:rsidP="00010DC5">
      <w:pPr>
        <w:jc w:val="both"/>
        <w:rPr>
          <w:rFonts w:ascii="Arial" w:hAnsi="Arial" w:cs="Arial"/>
          <w:lang w:val="cs-CZ"/>
        </w:rPr>
      </w:pPr>
      <w:r w:rsidRPr="00CB3A09">
        <w:rPr>
          <w:rFonts w:ascii="Arial" w:hAnsi="Arial" w:cs="Arial"/>
          <w:lang w:val="cs-CZ"/>
        </w:rPr>
        <w:t>______________________________</w:t>
      </w:r>
      <w:r w:rsidRPr="00CB3A09">
        <w:rPr>
          <w:rFonts w:ascii="Arial" w:hAnsi="Arial" w:cs="Arial"/>
          <w:lang w:val="cs-CZ"/>
        </w:rPr>
        <w:tab/>
      </w:r>
      <w:r w:rsidRPr="00CB3A09">
        <w:rPr>
          <w:rFonts w:ascii="Arial" w:hAnsi="Arial" w:cs="Arial"/>
          <w:lang w:val="cs-CZ"/>
        </w:rPr>
        <w:tab/>
      </w:r>
      <w:r w:rsidRPr="00CB3A09">
        <w:rPr>
          <w:rFonts w:ascii="Arial" w:hAnsi="Arial" w:cs="Arial"/>
          <w:lang w:val="cs-CZ"/>
        </w:rPr>
        <w:tab/>
        <w:t>___________________________________</w:t>
      </w:r>
    </w:p>
    <w:p w:rsidR="007D25A8" w:rsidRPr="00CB3A09" w:rsidRDefault="007D25A8" w:rsidP="00010DC5">
      <w:pPr>
        <w:tabs>
          <w:tab w:val="left" w:pos="4253"/>
        </w:tabs>
        <w:jc w:val="both"/>
        <w:rPr>
          <w:rFonts w:ascii="Arial" w:hAnsi="Arial" w:cs="Arial"/>
          <w:lang w:val="cs-CZ"/>
        </w:rPr>
      </w:pPr>
    </w:p>
    <w:p w:rsidR="00CB3A09" w:rsidRPr="00C12CE5" w:rsidRDefault="003C5C05" w:rsidP="00CB3A09">
      <w:pPr>
        <w:rPr>
          <w:rFonts w:ascii="Arial" w:hAnsi="Arial" w:cs="Arial"/>
          <w:lang w:val="cs-CZ"/>
        </w:rPr>
      </w:pPr>
      <w:r w:rsidRPr="003C5C05">
        <w:rPr>
          <w:rFonts w:ascii="Arial" w:hAnsi="Arial" w:cs="Arial"/>
          <w:lang w:val="cs-CZ"/>
        </w:rPr>
        <w:t>doc. RNDr. Jaroslav Koutský, Ph.D.</w:t>
      </w:r>
      <w:r w:rsidR="00CB3A09" w:rsidRPr="00C12CE5">
        <w:rPr>
          <w:rFonts w:ascii="Arial" w:hAnsi="Arial" w:cs="Arial"/>
          <w:lang w:val="cs-CZ"/>
        </w:rPr>
        <w:t>, rektor</w:t>
      </w:r>
      <w:r w:rsidR="00CB3A09">
        <w:rPr>
          <w:rFonts w:ascii="Arial" w:hAnsi="Arial" w:cs="Arial"/>
          <w:lang w:val="cs-CZ"/>
        </w:rPr>
        <w:tab/>
      </w:r>
      <w:r w:rsidR="00CB3A09">
        <w:rPr>
          <w:rFonts w:ascii="Arial" w:hAnsi="Arial" w:cs="Arial"/>
          <w:lang w:val="cs-CZ"/>
        </w:rPr>
        <w:tab/>
      </w:r>
      <w:r w:rsidR="0028548E">
        <w:rPr>
          <w:rFonts w:ascii="Arial" w:hAnsi="Arial" w:cs="Arial"/>
          <w:lang w:val="cs-CZ"/>
        </w:rPr>
        <w:t>Lucie Zelníčková, na základě plné moci</w:t>
      </w:r>
    </w:p>
    <w:p w:rsidR="004F7CEB" w:rsidRPr="00CB3A09" w:rsidRDefault="004F7CEB" w:rsidP="002645E6">
      <w:pPr>
        <w:tabs>
          <w:tab w:val="left" w:pos="4253"/>
        </w:tabs>
        <w:rPr>
          <w:rFonts w:ascii="Arial" w:hAnsi="Arial" w:cs="Arial"/>
          <w:lang w:val="cs-CZ"/>
        </w:rPr>
      </w:pPr>
      <w:r w:rsidRPr="00CB3A09">
        <w:rPr>
          <w:rFonts w:ascii="Arial" w:hAnsi="Arial" w:cs="Arial"/>
          <w:lang w:val="cs-CZ"/>
        </w:rPr>
        <w:tab/>
      </w:r>
      <w:r w:rsidRPr="00CB3A09">
        <w:rPr>
          <w:rFonts w:ascii="Arial" w:hAnsi="Arial" w:cs="Arial"/>
          <w:lang w:val="cs-CZ"/>
        </w:rPr>
        <w:tab/>
      </w:r>
    </w:p>
    <w:p w:rsidR="00010DC5" w:rsidRPr="00C12CE5" w:rsidRDefault="00592357" w:rsidP="002645E6">
      <w:pPr>
        <w:tabs>
          <w:tab w:val="left" w:pos="4253"/>
        </w:tabs>
        <w:rPr>
          <w:rFonts w:ascii="Arial" w:hAnsi="Arial" w:cs="Arial"/>
          <w:lang w:val="cs-CZ"/>
        </w:rPr>
      </w:pPr>
      <w:r w:rsidRPr="00C12CE5">
        <w:rPr>
          <w:rFonts w:ascii="Arial" w:hAnsi="Arial" w:cs="Arial"/>
          <w:lang w:val="cs-CZ"/>
        </w:rPr>
        <w:tab/>
      </w:r>
      <w:r w:rsidR="00A73CC1" w:rsidRPr="00C12CE5">
        <w:rPr>
          <w:rFonts w:ascii="Arial" w:hAnsi="Arial" w:cs="Arial"/>
          <w:lang w:val="cs-CZ"/>
        </w:rPr>
        <w:tab/>
      </w:r>
    </w:p>
    <w:p w:rsidR="008750B5" w:rsidRPr="00C12CE5" w:rsidRDefault="00010DC5" w:rsidP="00DB3066">
      <w:pPr>
        <w:tabs>
          <w:tab w:val="center" w:pos="4536"/>
        </w:tabs>
        <w:ind w:left="1416" w:hanging="1416"/>
        <w:rPr>
          <w:rFonts w:ascii="Arial" w:hAnsi="Arial" w:cs="Arial"/>
          <w:lang w:val="cs-CZ"/>
        </w:rPr>
      </w:pPr>
      <w:r w:rsidRPr="00C12CE5">
        <w:rPr>
          <w:rFonts w:ascii="Arial" w:hAnsi="Arial" w:cs="Arial"/>
          <w:lang w:val="cs-CZ"/>
        </w:rPr>
        <w:t xml:space="preserve">(za </w:t>
      </w:r>
      <w:r w:rsidR="00A4024C" w:rsidRPr="00C12CE5">
        <w:rPr>
          <w:rFonts w:ascii="Arial" w:hAnsi="Arial" w:cs="Arial"/>
          <w:lang w:val="cs-CZ"/>
        </w:rPr>
        <w:t>Nabyvatele</w:t>
      </w:r>
      <w:r w:rsidRPr="00C12CE5">
        <w:rPr>
          <w:rFonts w:ascii="Arial" w:hAnsi="Arial" w:cs="Arial"/>
          <w:lang w:val="cs-CZ"/>
        </w:rPr>
        <w:t xml:space="preserve">) </w:t>
      </w:r>
      <w:r w:rsidR="00284F77" w:rsidRPr="00C12CE5">
        <w:rPr>
          <w:rFonts w:ascii="Arial" w:hAnsi="Arial" w:cs="Arial"/>
          <w:lang w:val="cs-CZ"/>
        </w:rPr>
        <w:tab/>
      </w:r>
      <w:r w:rsidR="002645E6" w:rsidRPr="00C12CE5">
        <w:rPr>
          <w:rFonts w:ascii="Arial" w:hAnsi="Arial" w:cs="Arial"/>
          <w:lang w:val="cs-CZ"/>
        </w:rPr>
        <w:tab/>
      </w:r>
      <w:r w:rsidR="00284F77" w:rsidRPr="00C12CE5">
        <w:rPr>
          <w:rFonts w:ascii="Arial" w:hAnsi="Arial" w:cs="Arial"/>
          <w:lang w:val="cs-CZ"/>
        </w:rPr>
        <w:t xml:space="preserve">(za </w:t>
      </w:r>
      <w:r w:rsidR="00457AE0">
        <w:rPr>
          <w:rFonts w:ascii="Arial" w:hAnsi="Arial" w:cs="Arial"/>
          <w:lang w:val="cs-CZ"/>
        </w:rPr>
        <w:t>Poskytovatel</w:t>
      </w:r>
      <w:r w:rsidR="00DB3066" w:rsidRPr="00C12CE5">
        <w:rPr>
          <w:rFonts w:ascii="Arial" w:hAnsi="Arial" w:cs="Arial"/>
          <w:lang w:val="cs-CZ"/>
        </w:rPr>
        <w:t>e)</w:t>
      </w:r>
    </w:p>
    <w:sectPr w:rsidR="008750B5" w:rsidRPr="00C12CE5" w:rsidSect="00F82295">
      <w:footerReference w:type="default" r:id="rId9"/>
      <w:footerReference w:type="first" r:id="rId10"/>
      <w:pgSz w:w="11907" w:h="16840" w:code="9"/>
      <w:pgMar w:top="1701" w:right="1418" w:bottom="1814" w:left="1418" w:header="737"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38D" w:rsidRDefault="001E738D">
      <w:r>
        <w:separator/>
      </w:r>
    </w:p>
  </w:endnote>
  <w:endnote w:type="continuationSeparator" w:id="0">
    <w:p w:rsidR="001E738D" w:rsidRDefault="001E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921" w:rsidRDefault="00B33921" w:rsidP="00B33921">
    <w:pPr>
      <w:pStyle w:val="Zpat"/>
      <w:jc w:val="center"/>
      <w:rPr>
        <w:rFonts w:ascii="Arial" w:hAnsi="Arial" w:cs="Arial"/>
        <w:sz w:val="16"/>
        <w:szCs w:val="16"/>
        <w:lang w:val="pl-PL"/>
      </w:rPr>
    </w:pPr>
  </w:p>
  <w:p w:rsidR="00B33921" w:rsidRPr="00E201CF" w:rsidRDefault="00B33921" w:rsidP="00B33921">
    <w:pPr>
      <w:pStyle w:val="Zpat"/>
      <w:jc w:val="center"/>
      <w:rPr>
        <w:sz w:val="16"/>
        <w:szCs w:val="16"/>
        <w:lang w:val="pl-PL"/>
      </w:rPr>
    </w:pPr>
    <w:r>
      <w:rPr>
        <w:rFonts w:ascii="Arial" w:hAnsi="Arial" w:cs="Arial"/>
        <w:sz w:val="16"/>
        <w:szCs w:val="16"/>
        <w:lang w:val="pl-PL"/>
      </w:rPr>
      <w:t>Stran</w:t>
    </w:r>
    <w:r w:rsidRPr="00E201CF">
      <w:rPr>
        <w:rFonts w:ascii="Arial" w:hAnsi="Arial" w:cs="Arial"/>
        <w:sz w:val="16"/>
        <w:szCs w:val="16"/>
        <w:lang w:val="pl-PL"/>
      </w:rPr>
      <w:t xml:space="preserve">a </w:t>
    </w:r>
    <w:r w:rsidRPr="00E303A6">
      <w:rPr>
        <w:rFonts w:ascii="Arial" w:hAnsi="Arial" w:cs="Arial"/>
        <w:b/>
        <w:sz w:val="16"/>
        <w:szCs w:val="16"/>
      </w:rPr>
      <w:fldChar w:fldCharType="begin"/>
    </w:r>
    <w:r w:rsidRPr="00E201CF">
      <w:rPr>
        <w:rFonts w:ascii="Arial" w:hAnsi="Arial" w:cs="Arial"/>
        <w:b/>
        <w:sz w:val="16"/>
        <w:szCs w:val="16"/>
        <w:lang w:val="pl-PL"/>
      </w:rPr>
      <w:instrText>PAGE</w:instrText>
    </w:r>
    <w:r w:rsidRPr="00E303A6">
      <w:rPr>
        <w:rFonts w:ascii="Arial" w:hAnsi="Arial" w:cs="Arial"/>
        <w:b/>
        <w:sz w:val="16"/>
        <w:szCs w:val="16"/>
      </w:rPr>
      <w:fldChar w:fldCharType="separate"/>
    </w:r>
    <w:r w:rsidR="007D1800">
      <w:rPr>
        <w:rFonts w:ascii="Arial" w:hAnsi="Arial" w:cs="Arial"/>
        <w:b/>
        <w:noProof/>
        <w:sz w:val="16"/>
        <w:szCs w:val="16"/>
        <w:lang w:val="pl-PL"/>
      </w:rPr>
      <w:t>4</w:t>
    </w:r>
    <w:r w:rsidRPr="00E303A6">
      <w:rPr>
        <w:rFonts w:ascii="Arial" w:hAnsi="Arial" w:cs="Arial"/>
        <w:b/>
        <w:sz w:val="16"/>
        <w:szCs w:val="16"/>
      </w:rPr>
      <w:fldChar w:fldCharType="end"/>
    </w:r>
    <w:r w:rsidRPr="00E201CF">
      <w:rPr>
        <w:rFonts w:ascii="Arial" w:hAnsi="Arial" w:cs="Arial"/>
        <w:sz w:val="16"/>
        <w:szCs w:val="16"/>
        <w:lang w:val="pl-PL"/>
      </w:rPr>
      <w:t xml:space="preserve"> z </w:t>
    </w:r>
    <w:r w:rsidRPr="00E303A6">
      <w:rPr>
        <w:rFonts w:ascii="Arial" w:hAnsi="Arial" w:cs="Arial"/>
        <w:b/>
        <w:sz w:val="16"/>
        <w:szCs w:val="16"/>
      </w:rPr>
      <w:fldChar w:fldCharType="begin"/>
    </w:r>
    <w:r w:rsidRPr="00E201CF">
      <w:rPr>
        <w:rFonts w:ascii="Arial" w:hAnsi="Arial" w:cs="Arial"/>
        <w:b/>
        <w:sz w:val="16"/>
        <w:szCs w:val="16"/>
        <w:lang w:val="pl-PL"/>
      </w:rPr>
      <w:instrText>NUMPAGES</w:instrText>
    </w:r>
    <w:r w:rsidRPr="00E303A6">
      <w:rPr>
        <w:rFonts w:ascii="Arial" w:hAnsi="Arial" w:cs="Arial"/>
        <w:b/>
        <w:sz w:val="16"/>
        <w:szCs w:val="16"/>
      </w:rPr>
      <w:fldChar w:fldCharType="separate"/>
    </w:r>
    <w:r w:rsidR="007D1800">
      <w:rPr>
        <w:rFonts w:ascii="Arial" w:hAnsi="Arial" w:cs="Arial"/>
        <w:b/>
        <w:noProof/>
        <w:sz w:val="16"/>
        <w:szCs w:val="16"/>
        <w:lang w:val="pl-PL"/>
      </w:rPr>
      <w:t>4</w:t>
    </w:r>
    <w:r w:rsidRPr="00E303A6">
      <w:rPr>
        <w:rFonts w:ascii="Arial" w:hAnsi="Arial" w:cs="Arial"/>
        <w:b/>
        <w:sz w:val="16"/>
        <w:szCs w:val="16"/>
      </w:rPr>
      <w:fldChar w:fldCharType="end"/>
    </w:r>
  </w:p>
  <w:p w:rsidR="00A24586" w:rsidRPr="00E201CF" w:rsidRDefault="00A24586" w:rsidP="00D45CEF">
    <w:pPr>
      <w:pStyle w:val="Zpat"/>
      <w:tabs>
        <w:tab w:val="clear" w:pos="4153"/>
        <w:tab w:val="clear" w:pos="8306"/>
        <w:tab w:val="left" w:pos="5430"/>
      </w:tabs>
      <w:jc w:val="center"/>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921" w:rsidRDefault="00B33921">
    <w:pPr>
      <w:pStyle w:val="Zpat"/>
      <w:rPr>
        <w:sz w:val="18"/>
        <w:szCs w:val="18"/>
        <w:lang w:val="pl-PL"/>
      </w:rPr>
    </w:pPr>
  </w:p>
  <w:p w:rsidR="00B33921" w:rsidRDefault="00B33921" w:rsidP="00D45CEF">
    <w:pPr>
      <w:pStyle w:val="Zpat"/>
      <w:jc w:val="center"/>
      <w:rPr>
        <w:sz w:val="18"/>
        <w:szCs w:val="18"/>
        <w:lang w:val="pl-PL"/>
      </w:rPr>
    </w:pPr>
  </w:p>
  <w:p w:rsidR="00A24586" w:rsidRPr="00B33921" w:rsidRDefault="00B33921" w:rsidP="00B33921">
    <w:pPr>
      <w:pStyle w:val="Zpat"/>
      <w:jc w:val="center"/>
      <w:rPr>
        <w:lang w:val="pl-PL"/>
      </w:rPr>
    </w:pPr>
    <w:r w:rsidRPr="00E201CF">
      <w:rPr>
        <w:rFonts w:ascii="Arial" w:hAnsi="Arial" w:cs="Arial"/>
        <w:sz w:val="16"/>
        <w:szCs w:val="16"/>
        <w:lang w:val="pl-PL"/>
      </w:rPr>
      <w:t xml:space="preserve">Stránka </w:t>
    </w:r>
    <w:r w:rsidRPr="00E303A6">
      <w:rPr>
        <w:rFonts w:ascii="Arial" w:hAnsi="Arial" w:cs="Arial"/>
        <w:b/>
        <w:sz w:val="16"/>
        <w:szCs w:val="16"/>
      </w:rPr>
      <w:fldChar w:fldCharType="begin"/>
    </w:r>
    <w:r w:rsidRPr="00E201CF">
      <w:rPr>
        <w:rFonts w:ascii="Arial" w:hAnsi="Arial" w:cs="Arial"/>
        <w:b/>
        <w:sz w:val="16"/>
        <w:szCs w:val="16"/>
        <w:lang w:val="pl-PL"/>
      </w:rPr>
      <w:instrText>PAGE</w:instrText>
    </w:r>
    <w:r w:rsidRPr="00E303A6">
      <w:rPr>
        <w:rFonts w:ascii="Arial" w:hAnsi="Arial" w:cs="Arial"/>
        <w:b/>
        <w:sz w:val="16"/>
        <w:szCs w:val="16"/>
      </w:rPr>
      <w:fldChar w:fldCharType="separate"/>
    </w:r>
    <w:r w:rsidR="007D1800">
      <w:rPr>
        <w:rFonts w:ascii="Arial" w:hAnsi="Arial" w:cs="Arial"/>
        <w:b/>
        <w:noProof/>
        <w:sz w:val="16"/>
        <w:szCs w:val="16"/>
        <w:lang w:val="pl-PL"/>
      </w:rPr>
      <w:t>1</w:t>
    </w:r>
    <w:r w:rsidRPr="00E303A6">
      <w:rPr>
        <w:rFonts w:ascii="Arial" w:hAnsi="Arial" w:cs="Arial"/>
        <w:b/>
        <w:sz w:val="16"/>
        <w:szCs w:val="16"/>
      </w:rPr>
      <w:fldChar w:fldCharType="end"/>
    </w:r>
    <w:r w:rsidRPr="00E201CF">
      <w:rPr>
        <w:rFonts w:ascii="Arial" w:hAnsi="Arial" w:cs="Arial"/>
        <w:sz w:val="16"/>
        <w:szCs w:val="16"/>
        <w:lang w:val="pl-PL"/>
      </w:rPr>
      <w:t xml:space="preserve"> z </w:t>
    </w:r>
    <w:r w:rsidRPr="00E303A6">
      <w:rPr>
        <w:rFonts w:ascii="Arial" w:hAnsi="Arial" w:cs="Arial"/>
        <w:b/>
        <w:sz w:val="16"/>
        <w:szCs w:val="16"/>
      </w:rPr>
      <w:fldChar w:fldCharType="begin"/>
    </w:r>
    <w:r w:rsidRPr="00E201CF">
      <w:rPr>
        <w:rFonts w:ascii="Arial" w:hAnsi="Arial" w:cs="Arial"/>
        <w:b/>
        <w:sz w:val="16"/>
        <w:szCs w:val="16"/>
        <w:lang w:val="pl-PL"/>
      </w:rPr>
      <w:instrText>NUMPAGES</w:instrText>
    </w:r>
    <w:r w:rsidRPr="00E303A6">
      <w:rPr>
        <w:rFonts w:ascii="Arial" w:hAnsi="Arial" w:cs="Arial"/>
        <w:b/>
        <w:sz w:val="16"/>
        <w:szCs w:val="16"/>
      </w:rPr>
      <w:fldChar w:fldCharType="separate"/>
    </w:r>
    <w:r w:rsidR="007D1800">
      <w:rPr>
        <w:rFonts w:ascii="Arial" w:hAnsi="Arial" w:cs="Arial"/>
        <w:b/>
        <w:noProof/>
        <w:sz w:val="16"/>
        <w:szCs w:val="16"/>
        <w:lang w:val="pl-PL"/>
      </w:rPr>
      <w:t>4</w:t>
    </w:r>
    <w:r w:rsidRPr="00E303A6">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38D" w:rsidRDefault="001E738D">
      <w:r>
        <w:separator/>
      </w:r>
    </w:p>
  </w:footnote>
  <w:footnote w:type="continuationSeparator" w:id="0">
    <w:p w:rsidR="001E738D" w:rsidRDefault="001E7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B7C"/>
    <w:multiLevelType w:val="hybridMultilevel"/>
    <w:tmpl w:val="0C961F0C"/>
    <w:lvl w:ilvl="0" w:tplc="04050017">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 w15:restartNumberingAfterBreak="0">
    <w:nsid w:val="093435C8"/>
    <w:multiLevelType w:val="hybridMultilevel"/>
    <w:tmpl w:val="E1307AA8"/>
    <w:lvl w:ilvl="0" w:tplc="338CDB06">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504810"/>
    <w:multiLevelType w:val="hybridMultilevel"/>
    <w:tmpl w:val="25745CF6"/>
    <w:lvl w:ilvl="0" w:tplc="774ADBDC">
      <w:start w:val="3"/>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CA2F00"/>
    <w:multiLevelType w:val="hybridMultilevel"/>
    <w:tmpl w:val="9F8C663A"/>
    <w:lvl w:ilvl="0" w:tplc="4D5AD9E4">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81C46"/>
    <w:multiLevelType w:val="hybridMultilevel"/>
    <w:tmpl w:val="A6103C72"/>
    <w:lvl w:ilvl="0" w:tplc="8A5A085C">
      <w:start w:val="1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737B37"/>
    <w:multiLevelType w:val="multilevel"/>
    <w:tmpl w:val="913A0494"/>
    <w:lvl w:ilvl="0">
      <w:start w:val="1"/>
      <w:numFmt w:val="decimal"/>
      <w:lvlText w:val="%1)"/>
      <w:lvlJc w:val="left"/>
      <w:pPr>
        <w:ind w:left="283" w:hanging="283"/>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 w15:restartNumberingAfterBreak="0">
    <w:nsid w:val="180E7D54"/>
    <w:multiLevelType w:val="hybridMultilevel"/>
    <w:tmpl w:val="4D80A800"/>
    <w:lvl w:ilvl="0" w:tplc="94064B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E54CB"/>
    <w:multiLevelType w:val="hybridMultilevel"/>
    <w:tmpl w:val="4F3E55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2B2326F"/>
    <w:multiLevelType w:val="hybridMultilevel"/>
    <w:tmpl w:val="CF765EEC"/>
    <w:lvl w:ilvl="0" w:tplc="04050017">
      <w:start w:val="1"/>
      <w:numFmt w:val="lowerLetter"/>
      <w:lvlText w:val="%1)"/>
      <w:lvlJc w:val="left"/>
      <w:pPr>
        <w:ind w:left="1211"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9" w15:restartNumberingAfterBreak="0">
    <w:nsid w:val="23B75A4F"/>
    <w:multiLevelType w:val="hybridMultilevel"/>
    <w:tmpl w:val="C61819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E2CEB"/>
    <w:multiLevelType w:val="hybridMultilevel"/>
    <w:tmpl w:val="BA223670"/>
    <w:lvl w:ilvl="0" w:tplc="00586FDC">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3B40AC"/>
    <w:multiLevelType w:val="hybridMultilevel"/>
    <w:tmpl w:val="756C0C18"/>
    <w:lvl w:ilvl="0" w:tplc="0405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6801FB"/>
    <w:multiLevelType w:val="hybridMultilevel"/>
    <w:tmpl w:val="738888B0"/>
    <w:lvl w:ilvl="0" w:tplc="12AEE062">
      <w:start w:val="1"/>
      <w:numFmt w:val="bullet"/>
      <w:lvlText w:val=""/>
      <w:lvlJc w:val="left"/>
      <w:pPr>
        <w:tabs>
          <w:tab w:val="num" w:pos="1004"/>
        </w:tabs>
        <w:ind w:left="1004" w:hanging="360"/>
      </w:pPr>
      <w:rPr>
        <w:rFonts w:ascii="Symbol" w:hAnsi="Symbol" w:hint="default"/>
        <w:color w:val="auto"/>
        <w:sz w:val="18"/>
        <w:szCs w:val="18"/>
      </w:rPr>
    </w:lvl>
    <w:lvl w:ilvl="1" w:tplc="04090003" w:tentative="1">
      <w:start w:val="1"/>
      <w:numFmt w:val="bullet"/>
      <w:lvlText w:val="o"/>
      <w:lvlJc w:val="left"/>
      <w:pPr>
        <w:tabs>
          <w:tab w:val="num" w:pos="1964"/>
        </w:tabs>
        <w:ind w:left="1964" w:hanging="360"/>
      </w:pPr>
      <w:rPr>
        <w:rFonts w:ascii="Courier New" w:hAnsi="Courier New" w:cs="Courier New" w:hint="default"/>
      </w:rPr>
    </w:lvl>
    <w:lvl w:ilvl="2" w:tplc="04090005" w:tentative="1">
      <w:start w:val="1"/>
      <w:numFmt w:val="bullet"/>
      <w:lvlText w:val=""/>
      <w:lvlJc w:val="left"/>
      <w:pPr>
        <w:tabs>
          <w:tab w:val="num" w:pos="2684"/>
        </w:tabs>
        <w:ind w:left="2684" w:hanging="360"/>
      </w:pPr>
      <w:rPr>
        <w:rFonts w:ascii="Wingdings" w:hAnsi="Wingdings" w:hint="default"/>
      </w:rPr>
    </w:lvl>
    <w:lvl w:ilvl="3" w:tplc="04090001" w:tentative="1">
      <w:start w:val="1"/>
      <w:numFmt w:val="bullet"/>
      <w:lvlText w:val=""/>
      <w:lvlJc w:val="left"/>
      <w:pPr>
        <w:tabs>
          <w:tab w:val="num" w:pos="3404"/>
        </w:tabs>
        <w:ind w:left="3404" w:hanging="360"/>
      </w:pPr>
      <w:rPr>
        <w:rFonts w:ascii="Symbol" w:hAnsi="Symbol" w:hint="default"/>
      </w:rPr>
    </w:lvl>
    <w:lvl w:ilvl="4" w:tplc="04090003" w:tentative="1">
      <w:start w:val="1"/>
      <w:numFmt w:val="bullet"/>
      <w:lvlText w:val="o"/>
      <w:lvlJc w:val="left"/>
      <w:pPr>
        <w:tabs>
          <w:tab w:val="num" w:pos="4124"/>
        </w:tabs>
        <w:ind w:left="4124" w:hanging="360"/>
      </w:pPr>
      <w:rPr>
        <w:rFonts w:ascii="Courier New" w:hAnsi="Courier New" w:cs="Courier New" w:hint="default"/>
      </w:rPr>
    </w:lvl>
    <w:lvl w:ilvl="5" w:tplc="04090005" w:tentative="1">
      <w:start w:val="1"/>
      <w:numFmt w:val="bullet"/>
      <w:lvlText w:val=""/>
      <w:lvlJc w:val="left"/>
      <w:pPr>
        <w:tabs>
          <w:tab w:val="num" w:pos="4844"/>
        </w:tabs>
        <w:ind w:left="4844" w:hanging="360"/>
      </w:pPr>
      <w:rPr>
        <w:rFonts w:ascii="Wingdings" w:hAnsi="Wingdings" w:hint="default"/>
      </w:rPr>
    </w:lvl>
    <w:lvl w:ilvl="6" w:tplc="04090001" w:tentative="1">
      <w:start w:val="1"/>
      <w:numFmt w:val="bullet"/>
      <w:lvlText w:val=""/>
      <w:lvlJc w:val="left"/>
      <w:pPr>
        <w:tabs>
          <w:tab w:val="num" w:pos="5564"/>
        </w:tabs>
        <w:ind w:left="5564" w:hanging="360"/>
      </w:pPr>
      <w:rPr>
        <w:rFonts w:ascii="Symbol" w:hAnsi="Symbol" w:hint="default"/>
      </w:rPr>
    </w:lvl>
    <w:lvl w:ilvl="7" w:tplc="04090003" w:tentative="1">
      <w:start w:val="1"/>
      <w:numFmt w:val="bullet"/>
      <w:lvlText w:val="o"/>
      <w:lvlJc w:val="left"/>
      <w:pPr>
        <w:tabs>
          <w:tab w:val="num" w:pos="6284"/>
        </w:tabs>
        <w:ind w:left="6284" w:hanging="360"/>
      </w:pPr>
      <w:rPr>
        <w:rFonts w:ascii="Courier New" w:hAnsi="Courier New" w:cs="Courier New" w:hint="default"/>
      </w:rPr>
    </w:lvl>
    <w:lvl w:ilvl="8" w:tplc="04090005" w:tentative="1">
      <w:start w:val="1"/>
      <w:numFmt w:val="bullet"/>
      <w:lvlText w:val=""/>
      <w:lvlJc w:val="left"/>
      <w:pPr>
        <w:tabs>
          <w:tab w:val="num" w:pos="7004"/>
        </w:tabs>
        <w:ind w:left="7004" w:hanging="360"/>
      </w:pPr>
      <w:rPr>
        <w:rFonts w:ascii="Wingdings" w:hAnsi="Wingdings" w:hint="default"/>
      </w:rPr>
    </w:lvl>
  </w:abstractNum>
  <w:abstractNum w:abstractNumId="13" w15:restartNumberingAfterBreak="0">
    <w:nsid w:val="39A47F71"/>
    <w:multiLevelType w:val="hybridMultilevel"/>
    <w:tmpl w:val="E12286D2"/>
    <w:lvl w:ilvl="0" w:tplc="1242BFAC">
      <w:start w:val="1"/>
      <w:numFmt w:val="decimal"/>
      <w:lvlText w:val="%1)"/>
      <w:lvlJc w:val="left"/>
      <w:pPr>
        <w:ind w:left="644" w:hanging="360"/>
      </w:pPr>
      <w:rPr>
        <w:rFonts w:ascii="Arial" w:hAnsi="Arial" w:cs="Arial"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3BA270AC"/>
    <w:multiLevelType w:val="hybridMultilevel"/>
    <w:tmpl w:val="12B888D4"/>
    <w:lvl w:ilvl="0" w:tplc="D63AF972">
      <w:start w:val="1"/>
      <w:numFmt w:val="decimal"/>
      <w:lvlText w:val="%1)"/>
      <w:lvlJc w:val="left"/>
      <w:pPr>
        <w:ind w:left="644" w:hanging="360"/>
      </w:pPr>
      <w:rPr>
        <w:rFonts w:ascii="Arial" w:hAnsi="Arial" w:cs="Arial"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3BCA700F"/>
    <w:multiLevelType w:val="hybridMultilevel"/>
    <w:tmpl w:val="9F46B8D8"/>
    <w:lvl w:ilvl="0" w:tplc="0405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7C4C3D"/>
    <w:multiLevelType w:val="hybridMultilevel"/>
    <w:tmpl w:val="6D167A4C"/>
    <w:lvl w:ilvl="0" w:tplc="3B7095D0">
      <w:start w:val="1"/>
      <w:numFmt w:val="decimal"/>
      <w:lvlText w:val="%1)"/>
      <w:lvlJc w:val="left"/>
      <w:pPr>
        <w:ind w:left="720" w:hanging="360"/>
      </w:pPr>
      <w:rPr>
        <w:rFonts w:ascii="Calibri" w:hAnsi="Calibri"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A30616C"/>
    <w:multiLevelType w:val="hybridMultilevel"/>
    <w:tmpl w:val="639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0E146E"/>
    <w:multiLevelType w:val="hybridMultilevel"/>
    <w:tmpl w:val="85EAC2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930A74"/>
    <w:multiLevelType w:val="hybridMultilevel"/>
    <w:tmpl w:val="D318C18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28B69EE"/>
    <w:multiLevelType w:val="hybridMultilevel"/>
    <w:tmpl w:val="D45A3280"/>
    <w:lvl w:ilvl="0" w:tplc="0AA81F66">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722824"/>
    <w:multiLevelType w:val="hybridMultilevel"/>
    <w:tmpl w:val="5762AEEA"/>
    <w:lvl w:ilvl="0" w:tplc="12AEE062">
      <w:start w:val="1"/>
      <w:numFmt w:val="bullet"/>
      <w:lvlText w:val=""/>
      <w:lvlJc w:val="left"/>
      <w:pPr>
        <w:tabs>
          <w:tab w:val="num" w:pos="1020"/>
        </w:tabs>
        <w:ind w:left="1020" w:hanging="360"/>
      </w:pPr>
      <w:rPr>
        <w:rFonts w:ascii="Symbol" w:hAnsi="Symbol" w:hint="default"/>
        <w:color w:val="auto"/>
        <w:sz w:val="18"/>
        <w:szCs w:val="18"/>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5DE85877"/>
    <w:multiLevelType w:val="hybridMultilevel"/>
    <w:tmpl w:val="198C766C"/>
    <w:lvl w:ilvl="0" w:tplc="B7445D10">
      <w:start w:val="9"/>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F9E6E05"/>
    <w:multiLevelType w:val="hybridMultilevel"/>
    <w:tmpl w:val="1268A41A"/>
    <w:lvl w:ilvl="0" w:tplc="0405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AB56C3"/>
    <w:multiLevelType w:val="hybridMultilevel"/>
    <w:tmpl w:val="17B01B44"/>
    <w:lvl w:ilvl="0" w:tplc="04050011">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5" w15:restartNumberingAfterBreak="0">
    <w:nsid w:val="6909463F"/>
    <w:multiLevelType w:val="hybridMultilevel"/>
    <w:tmpl w:val="547A63A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F707C6A"/>
    <w:multiLevelType w:val="hybridMultilevel"/>
    <w:tmpl w:val="98F0AA40"/>
    <w:lvl w:ilvl="0" w:tplc="DEA85B66">
      <w:start w:val="8"/>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14E05C9"/>
    <w:multiLevelType w:val="hybridMultilevel"/>
    <w:tmpl w:val="543C13DC"/>
    <w:lvl w:ilvl="0" w:tplc="D3ECA2B8">
      <w:start w:val="10"/>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8D9620D"/>
    <w:multiLevelType w:val="hybridMultilevel"/>
    <w:tmpl w:val="BAE2E5C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E61031"/>
    <w:multiLevelType w:val="hybridMultilevel"/>
    <w:tmpl w:val="11089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9"/>
  </w:num>
  <w:num w:numId="3">
    <w:abstractNumId w:val="14"/>
  </w:num>
  <w:num w:numId="4">
    <w:abstractNumId w:val="24"/>
  </w:num>
  <w:num w:numId="5">
    <w:abstractNumId w:val="13"/>
  </w:num>
  <w:num w:numId="6">
    <w:abstractNumId w:val="16"/>
  </w:num>
  <w:num w:numId="7">
    <w:abstractNumId w:val="19"/>
  </w:num>
  <w:num w:numId="8">
    <w:abstractNumId w:val="8"/>
  </w:num>
  <w:num w:numId="9">
    <w:abstractNumId w:val="12"/>
  </w:num>
  <w:num w:numId="10">
    <w:abstractNumId w:val="21"/>
  </w:num>
  <w:num w:numId="11">
    <w:abstractNumId w:val="7"/>
  </w:num>
  <w:num w:numId="12">
    <w:abstractNumId w:val="17"/>
  </w:num>
  <w:num w:numId="13">
    <w:abstractNumId w:val="10"/>
  </w:num>
  <w:num w:numId="14">
    <w:abstractNumId w:val="20"/>
  </w:num>
  <w:num w:numId="15">
    <w:abstractNumId w:val="0"/>
  </w:num>
  <w:num w:numId="16">
    <w:abstractNumId w:val="15"/>
  </w:num>
  <w:num w:numId="17">
    <w:abstractNumId w:val="11"/>
  </w:num>
  <w:num w:numId="18">
    <w:abstractNumId w:val="23"/>
  </w:num>
  <w:num w:numId="19">
    <w:abstractNumId w:val="6"/>
  </w:num>
  <w:num w:numId="20">
    <w:abstractNumId w:val="25"/>
  </w:num>
  <w:num w:numId="21">
    <w:abstractNumId w:val="9"/>
  </w:num>
  <w:num w:numId="22">
    <w:abstractNumId w:val="18"/>
  </w:num>
  <w:num w:numId="23">
    <w:abstractNumId w:val="30"/>
  </w:num>
  <w:num w:numId="24">
    <w:abstractNumId w:val="5"/>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
  </w:num>
  <w:num w:numId="28">
    <w:abstractNumId w:val="27"/>
  </w:num>
  <w:num w:numId="29">
    <w:abstractNumId w:val="28"/>
  </w:num>
  <w:num w:numId="30">
    <w:abstractNumId w:val="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0DC5"/>
    <w:rsid w:val="00007552"/>
    <w:rsid w:val="00010DC5"/>
    <w:rsid w:val="00013457"/>
    <w:rsid w:val="000240EE"/>
    <w:rsid w:val="00041C7F"/>
    <w:rsid w:val="000428DE"/>
    <w:rsid w:val="000512C6"/>
    <w:rsid w:val="00054537"/>
    <w:rsid w:val="00065B3A"/>
    <w:rsid w:val="00074424"/>
    <w:rsid w:val="000813D9"/>
    <w:rsid w:val="00085F05"/>
    <w:rsid w:val="000952CE"/>
    <w:rsid w:val="000A298E"/>
    <w:rsid w:val="000A5A07"/>
    <w:rsid w:val="000A70CC"/>
    <w:rsid w:val="000B2597"/>
    <w:rsid w:val="000B5C6D"/>
    <w:rsid w:val="000C7B95"/>
    <w:rsid w:val="000D5A55"/>
    <w:rsid w:val="000D5ACC"/>
    <w:rsid w:val="000E27CC"/>
    <w:rsid w:val="000F7B15"/>
    <w:rsid w:val="00101E4E"/>
    <w:rsid w:val="00105F19"/>
    <w:rsid w:val="001068A5"/>
    <w:rsid w:val="00107601"/>
    <w:rsid w:val="00124CCD"/>
    <w:rsid w:val="00143AC8"/>
    <w:rsid w:val="00155705"/>
    <w:rsid w:val="0016085B"/>
    <w:rsid w:val="001661D5"/>
    <w:rsid w:val="001677DC"/>
    <w:rsid w:val="00167F27"/>
    <w:rsid w:val="001708B5"/>
    <w:rsid w:val="00174479"/>
    <w:rsid w:val="0018733D"/>
    <w:rsid w:val="00196A08"/>
    <w:rsid w:val="0019787F"/>
    <w:rsid w:val="001A305B"/>
    <w:rsid w:val="001A5416"/>
    <w:rsid w:val="001B1D81"/>
    <w:rsid w:val="001C1E2A"/>
    <w:rsid w:val="001D149E"/>
    <w:rsid w:val="001D7FB0"/>
    <w:rsid w:val="001E158A"/>
    <w:rsid w:val="001E236D"/>
    <w:rsid w:val="001E6498"/>
    <w:rsid w:val="001E738D"/>
    <w:rsid w:val="001F00C6"/>
    <w:rsid w:val="001F5C37"/>
    <w:rsid w:val="001F6D14"/>
    <w:rsid w:val="002036B8"/>
    <w:rsid w:val="00235E34"/>
    <w:rsid w:val="00244362"/>
    <w:rsid w:val="002455CE"/>
    <w:rsid w:val="00245AF7"/>
    <w:rsid w:val="00245D51"/>
    <w:rsid w:val="00246640"/>
    <w:rsid w:val="00251253"/>
    <w:rsid w:val="00260D21"/>
    <w:rsid w:val="002645E6"/>
    <w:rsid w:val="00272AA4"/>
    <w:rsid w:val="00284310"/>
    <w:rsid w:val="00284F77"/>
    <w:rsid w:val="0028548E"/>
    <w:rsid w:val="002B6917"/>
    <w:rsid w:val="002C4693"/>
    <w:rsid w:val="002C7307"/>
    <w:rsid w:val="002D1BC4"/>
    <w:rsid w:val="002D442D"/>
    <w:rsid w:val="002D63D8"/>
    <w:rsid w:val="002E4CE2"/>
    <w:rsid w:val="002F6222"/>
    <w:rsid w:val="00306032"/>
    <w:rsid w:val="00313749"/>
    <w:rsid w:val="00313EFE"/>
    <w:rsid w:val="0031781B"/>
    <w:rsid w:val="00321BD6"/>
    <w:rsid w:val="003275B1"/>
    <w:rsid w:val="00337518"/>
    <w:rsid w:val="0034451F"/>
    <w:rsid w:val="00353ADC"/>
    <w:rsid w:val="0035658D"/>
    <w:rsid w:val="003615F4"/>
    <w:rsid w:val="00361C52"/>
    <w:rsid w:val="0036618A"/>
    <w:rsid w:val="003720EC"/>
    <w:rsid w:val="003764E9"/>
    <w:rsid w:val="00380022"/>
    <w:rsid w:val="00381794"/>
    <w:rsid w:val="0038239C"/>
    <w:rsid w:val="00391751"/>
    <w:rsid w:val="003B25A1"/>
    <w:rsid w:val="003B4B70"/>
    <w:rsid w:val="003C5C05"/>
    <w:rsid w:val="003D1E7F"/>
    <w:rsid w:val="004017AE"/>
    <w:rsid w:val="004102E6"/>
    <w:rsid w:val="0042524C"/>
    <w:rsid w:val="00433AAE"/>
    <w:rsid w:val="00443390"/>
    <w:rsid w:val="00457AE0"/>
    <w:rsid w:val="0048307E"/>
    <w:rsid w:val="0048499B"/>
    <w:rsid w:val="00487993"/>
    <w:rsid w:val="004904EF"/>
    <w:rsid w:val="004A6667"/>
    <w:rsid w:val="004C171F"/>
    <w:rsid w:val="004D3FE7"/>
    <w:rsid w:val="004D477E"/>
    <w:rsid w:val="004E10C4"/>
    <w:rsid w:val="004F1F03"/>
    <w:rsid w:val="004F3D55"/>
    <w:rsid w:val="004F5507"/>
    <w:rsid w:val="004F7CEB"/>
    <w:rsid w:val="00507F59"/>
    <w:rsid w:val="0053365E"/>
    <w:rsid w:val="00535316"/>
    <w:rsid w:val="00535CD3"/>
    <w:rsid w:val="00537749"/>
    <w:rsid w:val="00543DCD"/>
    <w:rsid w:val="00543E44"/>
    <w:rsid w:val="00563D3E"/>
    <w:rsid w:val="00566238"/>
    <w:rsid w:val="00575261"/>
    <w:rsid w:val="00581CA7"/>
    <w:rsid w:val="00592357"/>
    <w:rsid w:val="005A391D"/>
    <w:rsid w:val="005A6DF7"/>
    <w:rsid w:val="005B6AEA"/>
    <w:rsid w:val="005C3316"/>
    <w:rsid w:val="005D5449"/>
    <w:rsid w:val="005E36D2"/>
    <w:rsid w:val="005E4211"/>
    <w:rsid w:val="005F0A9F"/>
    <w:rsid w:val="005F4FC0"/>
    <w:rsid w:val="005F542F"/>
    <w:rsid w:val="00600D02"/>
    <w:rsid w:val="00604EF4"/>
    <w:rsid w:val="0061029A"/>
    <w:rsid w:val="00615638"/>
    <w:rsid w:val="00616095"/>
    <w:rsid w:val="00627EF5"/>
    <w:rsid w:val="006456DC"/>
    <w:rsid w:val="006536CC"/>
    <w:rsid w:val="00665FDC"/>
    <w:rsid w:val="006741E7"/>
    <w:rsid w:val="00675ECB"/>
    <w:rsid w:val="00692BC8"/>
    <w:rsid w:val="00697C25"/>
    <w:rsid w:val="006A19A9"/>
    <w:rsid w:val="006A2308"/>
    <w:rsid w:val="006A25B5"/>
    <w:rsid w:val="006E04DE"/>
    <w:rsid w:val="006E4DB5"/>
    <w:rsid w:val="006E7A29"/>
    <w:rsid w:val="006E7AA6"/>
    <w:rsid w:val="00711EEE"/>
    <w:rsid w:val="00730A1A"/>
    <w:rsid w:val="00731626"/>
    <w:rsid w:val="00735746"/>
    <w:rsid w:val="007418AD"/>
    <w:rsid w:val="007440E3"/>
    <w:rsid w:val="007440F7"/>
    <w:rsid w:val="00747EDD"/>
    <w:rsid w:val="0075273C"/>
    <w:rsid w:val="007650F5"/>
    <w:rsid w:val="00766C9B"/>
    <w:rsid w:val="007729E7"/>
    <w:rsid w:val="00773AC8"/>
    <w:rsid w:val="00774A89"/>
    <w:rsid w:val="0079070C"/>
    <w:rsid w:val="00794F42"/>
    <w:rsid w:val="007A04DD"/>
    <w:rsid w:val="007A1957"/>
    <w:rsid w:val="007A4FF9"/>
    <w:rsid w:val="007A7818"/>
    <w:rsid w:val="007C35E9"/>
    <w:rsid w:val="007D0FDA"/>
    <w:rsid w:val="007D1800"/>
    <w:rsid w:val="007D25A8"/>
    <w:rsid w:val="007E0DD1"/>
    <w:rsid w:val="007E11DC"/>
    <w:rsid w:val="008016A5"/>
    <w:rsid w:val="00803CB7"/>
    <w:rsid w:val="008104C0"/>
    <w:rsid w:val="008115A1"/>
    <w:rsid w:val="00812A58"/>
    <w:rsid w:val="008208B6"/>
    <w:rsid w:val="00821F22"/>
    <w:rsid w:val="00824630"/>
    <w:rsid w:val="00874246"/>
    <w:rsid w:val="008750B5"/>
    <w:rsid w:val="00881A47"/>
    <w:rsid w:val="00884896"/>
    <w:rsid w:val="00885194"/>
    <w:rsid w:val="0089132F"/>
    <w:rsid w:val="008C13CF"/>
    <w:rsid w:val="008D6D8C"/>
    <w:rsid w:val="008E4CF5"/>
    <w:rsid w:val="008E5092"/>
    <w:rsid w:val="008F50D7"/>
    <w:rsid w:val="008F7C84"/>
    <w:rsid w:val="009013D5"/>
    <w:rsid w:val="009059FF"/>
    <w:rsid w:val="0091090C"/>
    <w:rsid w:val="00921247"/>
    <w:rsid w:val="00924021"/>
    <w:rsid w:val="00924282"/>
    <w:rsid w:val="0092614B"/>
    <w:rsid w:val="00931085"/>
    <w:rsid w:val="00932D84"/>
    <w:rsid w:val="009475C9"/>
    <w:rsid w:val="00947AEA"/>
    <w:rsid w:val="009566A4"/>
    <w:rsid w:val="00956D89"/>
    <w:rsid w:val="009638B2"/>
    <w:rsid w:val="00963A02"/>
    <w:rsid w:val="00964DFD"/>
    <w:rsid w:val="00971941"/>
    <w:rsid w:val="00975861"/>
    <w:rsid w:val="009847E3"/>
    <w:rsid w:val="009B6BB8"/>
    <w:rsid w:val="009C0270"/>
    <w:rsid w:val="009C7F25"/>
    <w:rsid w:val="009D7CFB"/>
    <w:rsid w:val="009F46F6"/>
    <w:rsid w:val="009F4D73"/>
    <w:rsid w:val="00A019E7"/>
    <w:rsid w:val="00A120FE"/>
    <w:rsid w:val="00A12425"/>
    <w:rsid w:val="00A14CF6"/>
    <w:rsid w:val="00A24586"/>
    <w:rsid w:val="00A317D7"/>
    <w:rsid w:val="00A4024C"/>
    <w:rsid w:val="00A56E90"/>
    <w:rsid w:val="00A57E05"/>
    <w:rsid w:val="00A65719"/>
    <w:rsid w:val="00A70DE7"/>
    <w:rsid w:val="00A73CC1"/>
    <w:rsid w:val="00A81A72"/>
    <w:rsid w:val="00A9341E"/>
    <w:rsid w:val="00AA0DA7"/>
    <w:rsid w:val="00AA0F1E"/>
    <w:rsid w:val="00AA1F56"/>
    <w:rsid w:val="00AA2D0B"/>
    <w:rsid w:val="00AA5AA8"/>
    <w:rsid w:val="00AB4BFF"/>
    <w:rsid w:val="00AC25F2"/>
    <w:rsid w:val="00AD2D03"/>
    <w:rsid w:val="00AD6EE7"/>
    <w:rsid w:val="00AE501F"/>
    <w:rsid w:val="00AE5CC9"/>
    <w:rsid w:val="00AE73D9"/>
    <w:rsid w:val="00AF07A8"/>
    <w:rsid w:val="00AF4C5B"/>
    <w:rsid w:val="00B03796"/>
    <w:rsid w:val="00B14611"/>
    <w:rsid w:val="00B16310"/>
    <w:rsid w:val="00B178AC"/>
    <w:rsid w:val="00B22A0F"/>
    <w:rsid w:val="00B2675E"/>
    <w:rsid w:val="00B279B2"/>
    <w:rsid w:val="00B30595"/>
    <w:rsid w:val="00B3290B"/>
    <w:rsid w:val="00B33921"/>
    <w:rsid w:val="00B42FB6"/>
    <w:rsid w:val="00B46337"/>
    <w:rsid w:val="00B515E1"/>
    <w:rsid w:val="00B75B2E"/>
    <w:rsid w:val="00BA0B00"/>
    <w:rsid w:val="00BA4DF5"/>
    <w:rsid w:val="00BA594A"/>
    <w:rsid w:val="00BA7B48"/>
    <w:rsid w:val="00BC244C"/>
    <w:rsid w:val="00BD7A33"/>
    <w:rsid w:val="00BE1C74"/>
    <w:rsid w:val="00BE3AD0"/>
    <w:rsid w:val="00BF0652"/>
    <w:rsid w:val="00BF273D"/>
    <w:rsid w:val="00BF4971"/>
    <w:rsid w:val="00C05BA5"/>
    <w:rsid w:val="00C071A7"/>
    <w:rsid w:val="00C12CE5"/>
    <w:rsid w:val="00C143FB"/>
    <w:rsid w:val="00C25139"/>
    <w:rsid w:val="00C27BE7"/>
    <w:rsid w:val="00C30434"/>
    <w:rsid w:val="00C34C76"/>
    <w:rsid w:val="00C356BE"/>
    <w:rsid w:val="00C4466D"/>
    <w:rsid w:val="00C479C4"/>
    <w:rsid w:val="00C50698"/>
    <w:rsid w:val="00C51C9E"/>
    <w:rsid w:val="00C52F26"/>
    <w:rsid w:val="00C6060F"/>
    <w:rsid w:val="00C61AE0"/>
    <w:rsid w:val="00C64F00"/>
    <w:rsid w:val="00C754EA"/>
    <w:rsid w:val="00C75DB4"/>
    <w:rsid w:val="00C775F8"/>
    <w:rsid w:val="00C823B1"/>
    <w:rsid w:val="00C829DE"/>
    <w:rsid w:val="00C875A1"/>
    <w:rsid w:val="00C94D5F"/>
    <w:rsid w:val="00CB3A09"/>
    <w:rsid w:val="00CB443E"/>
    <w:rsid w:val="00CB4750"/>
    <w:rsid w:val="00CB5C9D"/>
    <w:rsid w:val="00CB5D38"/>
    <w:rsid w:val="00CC01B9"/>
    <w:rsid w:val="00CC22FA"/>
    <w:rsid w:val="00CC3550"/>
    <w:rsid w:val="00CD1A04"/>
    <w:rsid w:val="00CE7F72"/>
    <w:rsid w:val="00CF04A1"/>
    <w:rsid w:val="00CF2C78"/>
    <w:rsid w:val="00D02E94"/>
    <w:rsid w:val="00D15036"/>
    <w:rsid w:val="00D22383"/>
    <w:rsid w:val="00D24777"/>
    <w:rsid w:val="00D312EE"/>
    <w:rsid w:val="00D45CEF"/>
    <w:rsid w:val="00D515B2"/>
    <w:rsid w:val="00D55283"/>
    <w:rsid w:val="00D5761C"/>
    <w:rsid w:val="00D614F5"/>
    <w:rsid w:val="00D61E6B"/>
    <w:rsid w:val="00D65DE7"/>
    <w:rsid w:val="00D666BE"/>
    <w:rsid w:val="00D7267F"/>
    <w:rsid w:val="00D72B4F"/>
    <w:rsid w:val="00D73CD0"/>
    <w:rsid w:val="00DA25EC"/>
    <w:rsid w:val="00DA5874"/>
    <w:rsid w:val="00DB3066"/>
    <w:rsid w:val="00DC6833"/>
    <w:rsid w:val="00DD37FB"/>
    <w:rsid w:val="00DF2C9F"/>
    <w:rsid w:val="00DF6279"/>
    <w:rsid w:val="00DF7CD2"/>
    <w:rsid w:val="00E00FFE"/>
    <w:rsid w:val="00E06724"/>
    <w:rsid w:val="00E1105F"/>
    <w:rsid w:val="00E14150"/>
    <w:rsid w:val="00E14E68"/>
    <w:rsid w:val="00E173E2"/>
    <w:rsid w:val="00E2394E"/>
    <w:rsid w:val="00E31490"/>
    <w:rsid w:val="00E34350"/>
    <w:rsid w:val="00E42E2A"/>
    <w:rsid w:val="00E65F2A"/>
    <w:rsid w:val="00E66AAE"/>
    <w:rsid w:val="00E835DA"/>
    <w:rsid w:val="00E8596E"/>
    <w:rsid w:val="00E943EC"/>
    <w:rsid w:val="00EA2081"/>
    <w:rsid w:val="00EA2F8E"/>
    <w:rsid w:val="00EB31FA"/>
    <w:rsid w:val="00EC1B36"/>
    <w:rsid w:val="00EC7AC8"/>
    <w:rsid w:val="00ED62B3"/>
    <w:rsid w:val="00EE357C"/>
    <w:rsid w:val="00EE36CC"/>
    <w:rsid w:val="00EE4827"/>
    <w:rsid w:val="00EF3C5E"/>
    <w:rsid w:val="00EF65F1"/>
    <w:rsid w:val="00F0090B"/>
    <w:rsid w:val="00F07D86"/>
    <w:rsid w:val="00F1055E"/>
    <w:rsid w:val="00F12584"/>
    <w:rsid w:val="00F136F1"/>
    <w:rsid w:val="00F20D7F"/>
    <w:rsid w:val="00F21CA4"/>
    <w:rsid w:val="00F34E22"/>
    <w:rsid w:val="00F352D0"/>
    <w:rsid w:val="00F35D59"/>
    <w:rsid w:val="00F37BC3"/>
    <w:rsid w:val="00F450EA"/>
    <w:rsid w:val="00F510F6"/>
    <w:rsid w:val="00F82295"/>
    <w:rsid w:val="00F95FE8"/>
    <w:rsid w:val="00FB2EC6"/>
    <w:rsid w:val="00FB5926"/>
    <w:rsid w:val="00FC7465"/>
    <w:rsid w:val="00FD1849"/>
    <w:rsid w:val="00FD2819"/>
    <w:rsid w:val="00FD3FCD"/>
    <w:rsid w:val="00FE14EF"/>
    <w:rsid w:val="00FE421A"/>
    <w:rsid w:val="00FE4EDD"/>
    <w:rsid w:val="00FF0E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58CF8C"/>
  <w15:chartTrackingRefBased/>
  <w15:docId w15:val="{5290D45C-B512-40EB-82FA-DB2D76292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B33921"/>
    <w:rPr>
      <w:lang w:val="de-DE" w:eastAsia="de-DE"/>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Textkomente">
    <w:name w:val="annotation text"/>
    <w:basedOn w:val="Normln"/>
    <w:link w:val="TextkomenteChar"/>
    <w:rsid w:val="00010DC5"/>
    <w:pPr>
      <w:keepLines/>
      <w:spacing w:after="220" w:line="200" w:lineRule="atLeast"/>
      <w:jc w:val="both"/>
    </w:pPr>
    <w:rPr>
      <w:rFonts w:ascii="Arial" w:hAnsi="Arial"/>
      <w:spacing w:val="-5"/>
      <w:sz w:val="16"/>
    </w:rPr>
  </w:style>
  <w:style w:type="paragraph" w:styleId="Zkladntext">
    <w:name w:val="Body Text"/>
    <w:basedOn w:val="Normln"/>
    <w:rsid w:val="00010DC5"/>
    <w:pPr>
      <w:spacing w:after="120"/>
    </w:pPr>
  </w:style>
  <w:style w:type="paragraph" w:styleId="Zhlav">
    <w:name w:val="header"/>
    <w:basedOn w:val="Normln"/>
    <w:link w:val="ZhlavChar"/>
    <w:uiPriority w:val="99"/>
    <w:rsid w:val="00010DC5"/>
    <w:pPr>
      <w:tabs>
        <w:tab w:val="center" w:pos="4153"/>
        <w:tab w:val="right" w:pos="8306"/>
      </w:tabs>
    </w:pPr>
  </w:style>
  <w:style w:type="paragraph" w:styleId="Zpat">
    <w:name w:val="footer"/>
    <w:basedOn w:val="Normln"/>
    <w:link w:val="ZpatChar"/>
    <w:uiPriority w:val="99"/>
    <w:rsid w:val="00010DC5"/>
    <w:pPr>
      <w:tabs>
        <w:tab w:val="center" w:pos="4153"/>
        <w:tab w:val="right" w:pos="8306"/>
      </w:tabs>
    </w:pPr>
  </w:style>
  <w:style w:type="paragraph" w:customStyle="1" w:styleId="Odstavec">
    <w:name w:val="Odstavec"/>
    <w:uiPriority w:val="99"/>
    <w:rsid w:val="00010DC5"/>
    <w:pPr>
      <w:spacing w:before="141"/>
      <w:ind w:left="284" w:hanging="284"/>
    </w:pPr>
    <w:rPr>
      <w:rFonts w:ascii="Arial" w:hAnsi="Arial"/>
      <w:color w:val="000000"/>
    </w:rPr>
  </w:style>
  <w:style w:type="character" w:styleId="Odkaznakoment">
    <w:name w:val="annotation reference"/>
    <w:rsid w:val="00010DC5"/>
    <w:rPr>
      <w:sz w:val="16"/>
      <w:szCs w:val="16"/>
    </w:rPr>
  </w:style>
  <w:style w:type="character" w:customStyle="1" w:styleId="ZpatChar">
    <w:name w:val="Zápatí Char"/>
    <w:link w:val="Zpat"/>
    <w:uiPriority w:val="99"/>
    <w:rsid w:val="00010DC5"/>
    <w:rPr>
      <w:lang w:val="de-DE" w:eastAsia="de-DE" w:bidi="ar-SA"/>
    </w:rPr>
  </w:style>
  <w:style w:type="paragraph" w:customStyle="1" w:styleId="Odstavecseseznamem1">
    <w:name w:val="Odstavec se seznamem1"/>
    <w:basedOn w:val="Normln"/>
    <w:qFormat/>
    <w:rsid w:val="00010DC5"/>
    <w:pPr>
      <w:ind w:left="708"/>
    </w:pPr>
  </w:style>
  <w:style w:type="paragraph" w:styleId="Textbubliny">
    <w:name w:val="Balloon Text"/>
    <w:basedOn w:val="Normln"/>
    <w:semiHidden/>
    <w:rsid w:val="00010DC5"/>
    <w:rPr>
      <w:rFonts w:ascii="Tahoma" w:hAnsi="Tahoma" w:cs="Tahoma"/>
      <w:sz w:val="16"/>
      <w:szCs w:val="16"/>
    </w:rPr>
  </w:style>
  <w:style w:type="paragraph" w:styleId="Pedmtkomente">
    <w:name w:val="annotation subject"/>
    <w:basedOn w:val="Textkomente"/>
    <w:next w:val="Textkomente"/>
    <w:semiHidden/>
    <w:rsid w:val="00D515B2"/>
    <w:pPr>
      <w:keepLines w:val="0"/>
      <w:spacing w:after="0" w:line="240" w:lineRule="auto"/>
      <w:jc w:val="left"/>
    </w:pPr>
    <w:rPr>
      <w:rFonts w:ascii="Times New Roman" w:hAnsi="Times New Roman"/>
      <w:b/>
      <w:bCs/>
      <w:spacing w:val="0"/>
      <w:sz w:val="20"/>
    </w:rPr>
  </w:style>
  <w:style w:type="paragraph" w:styleId="Prosttext">
    <w:name w:val="Plain Text"/>
    <w:basedOn w:val="Normln"/>
    <w:link w:val="ProsttextChar"/>
    <w:uiPriority w:val="99"/>
    <w:rsid w:val="00321BD6"/>
    <w:rPr>
      <w:rFonts w:ascii="Courier New" w:hAnsi="Courier New"/>
      <w:lang w:val="en-GB" w:eastAsia="x-none"/>
    </w:rPr>
  </w:style>
  <w:style w:type="paragraph" w:customStyle="1" w:styleId="ListParagraph1">
    <w:name w:val="List Paragraph1"/>
    <w:basedOn w:val="Normln"/>
    <w:uiPriority w:val="34"/>
    <w:qFormat/>
    <w:rsid w:val="00306032"/>
    <w:pPr>
      <w:ind w:left="708"/>
    </w:pPr>
  </w:style>
  <w:style w:type="paragraph" w:styleId="Normlnweb">
    <w:name w:val="Normal (Web)"/>
    <w:basedOn w:val="Normln"/>
    <w:uiPriority w:val="99"/>
    <w:unhideWhenUsed/>
    <w:rsid w:val="00F37BC3"/>
    <w:pPr>
      <w:spacing w:before="100" w:beforeAutospacing="1" w:after="100" w:afterAutospacing="1"/>
    </w:pPr>
    <w:rPr>
      <w:sz w:val="24"/>
      <w:szCs w:val="24"/>
      <w:lang w:val="cs-CZ" w:eastAsia="cs-CZ"/>
    </w:rPr>
  </w:style>
  <w:style w:type="character" w:styleId="Hypertextovodkaz">
    <w:name w:val="Hyperlink"/>
    <w:uiPriority w:val="99"/>
    <w:unhideWhenUsed/>
    <w:rsid w:val="00F37BC3"/>
    <w:rPr>
      <w:color w:val="0000FF"/>
      <w:u w:val="single"/>
    </w:rPr>
  </w:style>
  <w:style w:type="character" w:customStyle="1" w:styleId="ProsttextChar">
    <w:name w:val="Prostý text Char"/>
    <w:link w:val="Prosttext"/>
    <w:uiPriority w:val="99"/>
    <w:rsid w:val="00921247"/>
    <w:rPr>
      <w:rFonts w:ascii="Courier New" w:hAnsi="Courier New" w:cs="Courier New"/>
      <w:lang w:val="en-GB"/>
    </w:rPr>
  </w:style>
  <w:style w:type="character" w:customStyle="1" w:styleId="ZhlavChar">
    <w:name w:val="Záhlaví Char"/>
    <w:link w:val="Zhlav"/>
    <w:uiPriority w:val="99"/>
    <w:rsid w:val="00543DCD"/>
    <w:rPr>
      <w:lang w:val="de-DE" w:eastAsia="de-DE"/>
    </w:rPr>
  </w:style>
  <w:style w:type="paragraph" w:styleId="Odstavecseseznamem">
    <w:name w:val="List Paragraph"/>
    <w:basedOn w:val="Normln"/>
    <w:uiPriority w:val="34"/>
    <w:qFormat/>
    <w:rsid w:val="004F5507"/>
    <w:pPr>
      <w:ind w:left="720"/>
    </w:pPr>
  </w:style>
  <w:style w:type="paragraph" w:styleId="Bezmezer">
    <w:name w:val="No Spacing"/>
    <w:uiPriority w:val="1"/>
    <w:qFormat/>
    <w:rsid w:val="000512C6"/>
    <w:pPr>
      <w:ind w:left="391" w:hanging="391"/>
      <w:jc w:val="both"/>
    </w:pPr>
    <w:rPr>
      <w:rFonts w:ascii="Calibri" w:eastAsia="Calibri" w:hAnsi="Calibri"/>
      <w:sz w:val="22"/>
      <w:szCs w:val="22"/>
      <w:lang w:eastAsia="en-US"/>
    </w:rPr>
  </w:style>
  <w:style w:type="character" w:customStyle="1" w:styleId="UnresolvedMention">
    <w:name w:val="Unresolved Mention"/>
    <w:uiPriority w:val="99"/>
    <w:semiHidden/>
    <w:unhideWhenUsed/>
    <w:rsid w:val="000512C6"/>
    <w:rPr>
      <w:color w:val="808080"/>
      <w:shd w:val="clear" w:color="auto" w:fill="E6E6E6"/>
    </w:rPr>
  </w:style>
  <w:style w:type="character" w:styleId="Siln">
    <w:name w:val="Strong"/>
    <w:uiPriority w:val="22"/>
    <w:qFormat/>
    <w:rsid w:val="00E34350"/>
    <w:rPr>
      <w:b/>
      <w:bCs/>
    </w:rPr>
  </w:style>
  <w:style w:type="character" w:customStyle="1" w:styleId="TextkomenteChar">
    <w:name w:val="Text komentáře Char"/>
    <w:link w:val="Textkomente"/>
    <w:rsid w:val="00B03796"/>
    <w:rPr>
      <w:rFonts w:ascii="Arial" w:hAnsi="Arial"/>
      <w:spacing w:val="-5"/>
      <w:sz w:val="16"/>
      <w:lang w:val="de-DE" w:eastAsia="de-DE"/>
    </w:rPr>
  </w:style>
  <w:style w:type="character" w:styleId="Zdraznn">
    <w:name w:val="Emphasis"/>
    <w:uiPriority w:val="20"/>
    <w:qFormat/>
    <w:rsid w:val="008104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3932">
      <w:bodyDiv w:val="1"/>
      <w:marLeft w:val="0"/>
      <w:marRight w:val="0"/>
      <w:marTop w:val="0"/>
      <w:marBottom w:val="0"/>
      <w:divBdr>
        <w:top w:val="none" w:sz="0" w:space="0" w:color="auto"/>
        <w:left w:val="none" w:sz="0" w:space="0" w:color="auto"/>
        <w:bottom w:val="none" w:sz="0" w:space="0" w:color="auto"/>
        <w:right w:val="none" w:sz="0" w:space="0" w:color="auto"/>
      </w:divBdr>
    </w:div>
    <w:div w:id="144859391">
      <w:bodyDiv w:val="1"/>
      <w:marLeft w:val="0"/>
      <w:marRight w:val="0"/>
      <w:marTop w:val="0"/>
      <w:marBottom w:val="0"/>
      <w:divBdr>
        <w:top w:val="none" w:sz="0" w:space="0" w:color="auto"/>
        <w:left w:val="none" w:sz="0" w:space="0" w:color="auto"/>
        <w:bottom w:val="none" w:sz="0" w:space="0" w:color="auto"/>
        <w:right w:val="none" w:sz="0" w:space="0" w:color="auto"/>
      </w:divBdr>
    </w:div>
    <w:div w:id="170335671">
      <w:bodyDiv w:val="1"/>
      <w:marLeft w:val="0"/>
      <w:marRight w:val="0"/>
      <w:marTop w:val="0"/>
      <w:marBottom w:val="0"/>
      <w:divBdr>
        <w:top w:val="none" w:sz="0" w:space="0" w:color="auto"/>
        <w:left w:val="none" w:sz="0" w:space="0" w:color="auto"/>
        <w:bottom w:val="none" w:sz="0" w:space="0" w:color="auto"/>
        <w:right w:val="none" w:sz="0" w:space="0" w:color="auto"/>
      </w:divBdr>
    </w:div>
    <w:div w:id="244801772">
      <w:bodyDiv w:val="1"/>
      <w:marLeft w:val="0"/>
      <w:marRight w:val="0"/>
      <w:marTop w:val="0"/>
      <w:marBottom w:val="0"/>
      <w:divBdr>
        <w:top w:val="none" w:sz="0" w:space="0" w:color="auto"/>
        <w:left w:val="none" w:sz="0" w:space="0" w:color="auto"/>
        <w:bottom w:val="none" w:sz="0" w:space="0" w:color="auto"/>
        <w:right w:val="none" w:sz="0" w:space="0" w:color="auto"/>
      </w:divBdr>
    </w:div>
    <w:div w:id="283731768">
      <w:bodyDiv w:val="1"/>
      <w:marLeft w:val="0"/>
      <w:marRight w:val="0"/>
      <w:marTop w:val="0"/>
      <w:marBottom w:val="0"/>
      <w:divBdr>
        <w:top w:val="none" w:sz="0" w:space="0" w:color="auto"/>
        <w:left w:val="none" w:sz="0" w:space="0" w:color="auto"/>
        <w:bottom w:val="none" w:sz="0" w:space="0" w:color="auto"/>
        <w:right w:val="none" w:sz="0" w:space="0" w:color="auto"/>
      </w:divBdr>
    </w:div>
    <w:div w:id="448280716">
      <w:bodyDiv w:val="1"/>
      <w:marLeft w:val="0"/>
      <w:marRight w:val="0"/>
      <w:marTop w:val="0"/>
      <w:marBottom w:val="0"/>
      <w:divBdr>
        <w:top w:val="none" w:sz="0" w:space="0" w:color="auto"/>
        <w:left w:val="none" w:sz="0" w:space="0" w:color="auto"/>
        <w:bottom w:val="none" w:sz="0" w:space="0" w:color="auto"/>
        <w:right w:val="none" w:sz="0" w:space="0" w:color="auto"/>
      </w:divBdr>
    </w:div>
    <w:div w:id="813105698">
      <w:bodyDiv w:val="1"/>
      <w:marLeft w:val="0"/>
      <w:marRight w:val="0"/>
      <w:marTop w:val="0"/>
      <w:marBottom w:val="0"/>
      <w:divBdr>
        <w:top w:val="none" w:sz="0" w:space="0" w:color="auto"/>
        <w:left w:val="none" w:sz="0" w:space="0" w:color="auto"/>
        <w:bottom w:val="none" w:sz="0" w:space="0" w:color="auto"/>
        <w:right w:val="none" w:sz="0" w:space="0" w:color="auto"/>
      </w:divBdr>
    </w:div>
    <w:div w:id="824472297">
      <w:bodyDiv w:val="1"/>
      <w:marLeft w:val="0"/>
      <w:marRight w:val="0"/>
      <w:marTop w:val="0"/>
      <w:marBottom w:val="0"/>
      <w:divBdr>
        <w:top w:val="none" w:sz="0" w:space="0" w:color="auto"/>
        <w:left w:val="none" w:sz="0" w:space="0" w:color="auto"/>
        <w:bottom w:val="none" w:sz="0" w:space="0" w:color="auto"/>
        <w:right w:val="none" w:sz="0" w:space="0" w:color="auto"/>
      </w:divBdr>
      <w:divsChild>
        <w:div w:id="529417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56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53270">
      <w:bodyDiv w:val="1"/>
      <w:marLeft w:val="0"/>
      <w:marRight w:val="0"/>
      <w:marTop w:val="0"/>
      <w:marBottom w:val="0"/>
      <w:divBdr>
        <w:top w:val="none" w:sz="0" w:space="0" w:color="auto"/>
        <w:left w:val="none" w:sz="0" w:space="0" w:color="auto"/>
        <w:bottom w:val="none" w:sz="0" w:space="0" w:color="auto"/>
        <w:right w:val="none" w:sz="0" w:space="0" w:color="auto"/>
      </w:divBdr>
    </w:div>
    <w:div w:id="1084915477">
      <w:bodyDiv w:val="1"/>
      <w:marLeft w:val="0"/>
      <w:marRight w:val="0"/>
      <w:marTop w:val="0"/>
      <w:marBottom w:val="0"/>
      <w:divBdr>
        <w:top w:val="none" w:sz="0" w:space="0" w:color="auto"/>
        <w:left w:val="none" w:sz="0" w:space="0" w:color="auto"/>
        <w:bottom w:val="none" w:sz="0" w:space="0" w:color="auto"/>
        <w:right w:val="none" w:sz="0" w:space="0" w:color="auto"/>
      </w:divBdr>
    </w:div>
    <w:div w:id="1087965723">
      <w:bodyDiv w:val="1"/>
      <w:marLeft w:val="0"/>
      <w:marRight w:val="0"/>
      <w:marTop w:val="0"/>
      <w:marBottom w:val="0"/>
      <w:divBdr>
        <w:top w:val="none" w:sz="0" w:space="0" w:color="auto"/>
        <w:left w:val="none" w:sz="0" w:space="0" w:color="auto"/>
        <w:bottom w:val="none" w:sz="0" w:space="0" w:color="auto"/>
        <w:right w:val="none" w:sz="0" w:space="0" w:color="auto"/>
      </w:divBdr>
    </w:div>
    <w:div w:id="1243023386">
      <w:bodyDiv w:val="1"/>
      <w:marLeft w:val="0"/>
      <w:marRight w:val="0"/>
      <w:marTop w:val="0"/>
      <w:marBottom w:val="0"/>
      <w:divBdr>
        <w:top w:val="none" w:sz="0" w:space="0" w:color="auto"/>
        <w:left w:val="none" w:sz="0" w:space="0" w:color="auto"/>
        <w:bottom w:val="none" w:sz="0" w:space="0" w:color="auto"/>
        <w:right w:val="none" w:sz="0" w:space="0" w:color="auto"/>
      </w:divBdr>
      <w:divsChild>
        <w:div w:id="168378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263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9788">
      <w:bodyDiv w:val="1"/>
      <w:marLeft w:val="0"/>
      <w:marRight w:val="0"/>
      <w:marTop w:val="0"/>
      <w:marBottom w:val="0"/>
      <w:divBdr>
        <w:top w:val="none" w:sz="0" w:space="0" w:color="auto"/>
        <w:left w:val="none" w:sz="0" w:space="0" w:color="auto"/>
        <w:bottom w:val="none" w:sz="0" w:space="0" w:color="auto"/>
        <w:right w:val="none" w:sz="0" w:space="0" w:color="auto"/>
      </w:divBdr>
    </w:div>
    <w:div w:id="1372725839">
      <w:bodyDiv w:val="1"/>
      <w:marLeft w:val="0"/>
      <w:marRight w:val="0"/>
      <w:marTop w:val="0"/>
      <w:marBottom w:val="0"/>
      <w:divBdr>
        <w:top w:val="none" w:sz="0" w:space="0" w:color="auto"/>
        <w:left w:val="none" w:sz="0" w:space="0" w:color="auto"/>
        <w:bottom w:val="none" w:sz="0" w:space="0" w:color="auto"/>
        <w:right w:val="none" w:sz="0" w:space="0" w:color="auto"/>
      </w:divBdr>
    </w:div>
    <w:div w:id="1412777913">
      <w:bodyDiv w:val="1"/>
      <w:marLeft w:val="0"/>
      <w:marRight w:val="0"/>
      <w:marTop w:val="0"/>
      <w:marBottom w:val="0"/>
      <w:divBdr>
        <w:top w:val="none" w:sz="0" w:space="0" w:color="auto"/>
        <w:left w:val="none" w:sz="0" w:space="0" w:color="auto"/>
        <w:bottom w:val="none" w:sz="0" w:space="0" w:color="auto"/>
        <w:right w:val="none" w:sz="0" w:space="0" w:color="auto"/>
      </w:divBdr>
    </w:div>
    <w:div w:id="1487435279">
      <w:bodyDiv w:val="1"/>
      <w:marLeft w:val="0"/>
      <w:marRight w:val="0"/>
      <w:marTop w:val="0"/>
      <w:marBottom w:val="0"/>
      <w:divBdr>
        <w:top w:val="none" w:sz="0" w:space="0" w:color="auto"/>
        <w:left w:val="none" w:sz="0" w:space="0" w:color="auto"/>
        <w:bottom w:val="none" w:sz="0" w:space="0" w:color="auto"/>
        <w:right w:val="none" w:sz="0" w:space="0" w:color="auto"/>
      </w:divBdr>
    </w:div>
    <w:div w:id="172517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vbradas@ebsco.com.%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1B2A2-272A-43CE-BB8B-83A25CE3F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1715</Words>
  <Characters>10122</Characters>
  <Application>Microsoft Office Word</Application>
  <DocSecurity>0</DocSecurity>
  <Lines>84</Lines>
  <Paragraphs>23</Paragraphs>
  <ScaleCrop>false</ScaleCrop>
  <HeadingPairs>
    <vt:vector size="6" baseType="variant">
      <vt:variant>
        <vt:lpstr>Název</vt:lpstr>
      </vt:variant>
      <vt:variant>
        <vt:i4>1</vt:i4>
      </vt:variant>
      <vt:variant>
        <vt:lpstr>Title</vt:lpstr>
      </vt:variant>
      <vt:variant>
        <vt:i4>1</vt:i4>
      </vt:variant>
      <vt:variant>
        <vt:lpstr>Názov</vt:lpstr>
      </vt:variant>
      <vt:variant>
        <vt:i4>1</vt:i4>
      </vt:variant>
    </vt:vector>
  </HeadingPairs>
  <TitlesOfParts>
    <vt:vector size="3" baseType="lpstr">
      <vt:lpstr>Smlouva o zajištění konsorciálního přístupu k elektronickému informačnímu zdroji</vt:lpstr>
      <vt:lpstr>Smlouva o zajištění konsorciálního přístupu k elektronickému informačnímu zdroji</vt:lpstr>
      <vt:lpstr>Smlouva o zajištění konsorciálního přístupu k elektronickému informačnímu zdroji</vt:lpstr>
    </vt:vector>
  </TitlesOfParts>
  <Company>EBSCO Industries, Inc.</Company>
  <LinksUpToDate>false</LinksUpToDate>
  <CharactersWithSpaces>11814</CharactersWithSpaces>
  <SharedDoc>false</SharedDoc>
  <HLinks>
    <vt:vector size="6" baseType="variant">
      <vt:variant>
        <vt:i4>393256</vt:i4>
      </vt:variant>
      <vt:variant>
        <vt:i4>0</vt:i4>
      </vt:variant>
      <vt:variant>
        <vt:i4>0</vt:i4>
      </vt:variant>
      <vt:variant>
        <vt:i4>5</vt:i4>
      </vt:variant>
      <vt:variant>
        <vt:lpwstr>mailto:vbradas@ebsco.com.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konsorciálního přístupu k elektronickému informačnímu zdroji</dc:title>
  <dc:subject/>
  <dc:creator>Lucie Zelnickova</dc:creator>
  <cp:keywords/>
  <cp:lastModifiedBy>PekarkovaH</cp:lastModifiedBy>
  <cp:revision>2</cp:revision>
  <cp:lastPrinted>2023-03-14T10:09:00Z</cp:lastPrinted>
  <dcterms:created xsi:type="dcterms:W3CDTF">2023-08-10T10:07:00Z</dcterms:created>
  <dcterms:modified xsi:type="dcterms:W3CDTF">2023-08-10T10:07:00Z</dcterms:modified>
</cp:coreProperties>
</file>