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80A4D" w14:textId="77777777" w:rsidR="001447CF" w:rsidRDefault="001447CF" w:rsidP="00996511">
      <w:pPr>
        <w:rPr>
          <w:rFonts w:ascii="Arial" w:hAnsi="Arial" w:cs="Arial"/>
          <w:sz w:val="20"/>
          <w:szCs w:val="20"/>
        </w:rPr>
      </w:pPr>
    </w:p>
    <w:p w14:paraId="75B0237B" w14:textId="77777777" w:rsidR="001447CF" w:rsidRDefault="001447CF" w:rsidP="00996511">
      <w:pPr>
        <w:rPr>
          <w:rFonts w:ascii="Arial" w:hAnsi="Arial" w:cs="Arial"/>
          <w:sz w:val="20"/>
          <w:szCs w:val="20"/>
        </w:rPr>
      </w:pPr>
    </w:p>
    <w:p w14:paraId="014E26A4" w14:textId="77777777" w:rsidR="001447CF" w:rsidRPr="00301A18" w:rsidRDefault="001447CF" w:rsidP="00133FA4">
      <w:pPr>
        <w:pStyle w:val="Nadpis5"/>
        <w:numPr>
          <w:ilvl w:val="4"/>
          <w:numId w:val="7"/>
        </w:numPr>
        <w:tabs>
          <w:tab w:val="left" w:pos="6480"/>
        </w:tabs>
        <w:jc w:val="center"/>
        <w:rPr>
          <w:rFonts w:ascii="Arial" w:hAnsi="Arial" w:cs="Arial"/>
          <w:b w:val="0"/>
          <w:bCs w:val="0"/>
          <w:color w:val="auto"/>
          <w:sz w:val="28"/>
          <w:szCs w:val="28"/>
        </w:rPr>
      </w:pPr>
      <w:r w:rsidRPr="00301A18">
        <w:rPr>
          <w:rFonts w:ascii="Arial" w:hAnsi="Arial" w:cs="Arial"/>
          <w:color w:val="auto"/>
          <w:sz w:val="28"/>
          <w:szCs w:val="28"/>
        </w:rPr>
        <w:t xml:space="preserve">SMLOUVA O DÍLO č. </w:t>
      </w:r>
      <w:r w:rsidR="00512F12">
        <w:rPr>
          <w:rFonts w:ascii="Arial" w:hAnsi="Arial" w:cs="Arial"/>
          <w:color w:val="auto"/>
          <w:sz w:val="28"/>
          <w:szCs w:val="28"/>
        </w:rPr>
        <w:t>09082023</w:t>
      </w:r>
    </w:p>
    <w:p w14:paraId="2E2D05EB" w14:textId="77777777" w:rsidR="001447CF" w:rsidRDefault="001447CF" w:rsidP="00133FA4">
      <w:pPr>
        <w:pStyle w:val="Nadpis5"/>
        <w:numPr>
          <w:ilvl w:val="4"/>
          <w:numId w:val="7"/>
        </w:numPr>
        <w:tabs>
          <w:tab w:val="left" w:pos="6480"/>
        </w:tabs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(dále jen „smlouva“) podle </w:t>
      </w:r>
      <w:proofErr w:type="spellStart"/>
      <w:r>
        <w:rPr>
          <w:rFonts w:ascii="Arial" w:hAnsi="Arial" w:cs="Arial"/>
          <w:b w:val="0"/>
          <w:bCs w:val="0"/>
          <w:color w:val="auto"/>
          <w:sz w:val="20"/>
          <w:szCs w:val="20"/>
        </w:rPr>
        <w:t>ust</w:t>
      </w:r>
      <w:proofErr w:type="spellEnd"/>
      <w:r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. § </w:t>
      </w:r>
      <w:smartTag w:uri="urn:schemas-microsoft-com:office:smarttags" w:element="metricconverter">
        <w:smartTagPr>
          <w:attr w:name="ProductID" w:val="2586 a"/>
        </w:smartTagPr>
        <w:r>
          <w:rPr>
            <w:rFonts w:ascii="Arial" w:hAnsi="Arial" w:cs="Arial"/>
            <w:b w:val="0"/>
            <w:bCs w:val="0"/>
            <w:color w:val="auto"/>
            <w:sz w:val="20"/>
            <w:szCs w:val="20"/>
          </w:rPr>
          <w:t>2586 a</w:t>
        </w:r>
      </w:smartTag>
      <w:r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násl. zákona č. 89/2012, občanský zákoník (dále jen „NOZ“).</w:t>
      </w:r>
    </w:p>
    <w:p w14:paraId="1048E5E3" w14:textId="77777777" w:rsidR="001447CF" w:rsidRPr="00AC7247" w:rsidRDefault="001447CF" w:rsidP="00133FA4">
      <w:pPr>
        <w:pStyle w:val="Normlnweb"/>
        <w:spacing w:before="0" w:after="0"/>
        <w:rPr>
          <w:rFonts w:ascii="Arial" w:hAnsi="Arial" w:cs="Arial"/>
          <w:b/>
          <w:bCs/>
          <w:u w:val="single"/>
        </w:rPr>
      </w:pPr>
    </w:p>
    <w:p w14:paraId="57A7E874" w14:textId="77777777" w:rsidR="001447CF" w:rsidRPr="00AC7247" w:rsidRDefault="001447CF" w:rsidP="00C268C9">
      <w:pPr>
        <w:pStyle w:val="Normlnweb"/>
        <w:tabs>
          <w:tab w:val="left" w:pos="360"/>
        </w:tabs>
        <w:spacing w:before="0" w:after="0" w:line="360" w:lineRule="auto"/>
        <w:rPr>
          <w:rFonts w:ascii="Arial" w:hAnsi="Arial" w:cs="Arial"/>
          <w:b/>
        </w:rPr>
      </w:pPr>
      <w:r w:rsidRPr="00AC7247">
        <w:rPr>
          <w:rFonts w:ascii="Arial" w:hAnsi="Arial" w:cs="Arial"/>
        </w:rPr>
        <w:t>1)</w:t>
      </w:r>
      <w:r w:rsidRPr="00AC7247">
        <w:rPr>
          <w:rFonts w:ascii="Arial" w:hAnsi="Arial" w:cs="Arial"/>
        </w:rPr>
        <w:tab/>
        <w:t>Objednatel:</w:t>
      </w:r>
      <w:r w:rsidRPr="00AC7247">
        <w:rPr>
          <w:rFonts w:ascii="Arial" w:hAnsi="Arial" w:cs="Arial"/>
        </w:rPr>
        <w:tab/>
      </w:r>
      <w:r w:rsidRPr="00AC7247">
        <w:rPr>
          <w:rFonts w:ascii="Arial" w:hAnsi="Arial" w:cs="Arial"/>
        </w:rPr>
        <w:tab/>
      </w:r>
      <w:r w:rsidRPr="00AC7247">
        <w:rPr>
          <w:rFonts w:ascii="Arial" w:hAnsi="Arial" w:cs="Arial"/>
        </w:rPr>
        <w:tab/>
      </w:r>
      <w:r w:rsidRPr="00AC7247">
        <w:rPr>
          <w:rFonts w:ascii="Arial" w:hAnsi="Arial" w:cs="Arial"/>
        </w:rPr>
        <w:tab/>
      </w:r>
      <w:r w:rsidR="00512F12">
        <w:rPr>
          <w:rFonts w:ascii="Arial" w:hAnsi="Arial" w:cs="Arial"/>
          <w:b/>
        </w:rPr>
        <w:t>Základní umělecká škola Evy Randové, příspěvková organizace</w:t>
      </w:r>
    </w:p>
    <w:p w14:paraId="5F8D8810" w14:textId="77777777" w:rsidR="001447CF" w:rsidRDefault="001447CF" w:rsidP="00C268C9">
      <w:pPr>
        <w:pStyle w:val="Normlnweb"/>
        <w:tabs>
          <w:tab w:val="left" w:pos="360"/>
        </w:tabs>
        <w:spacing w:before="0" w:after="0" w:line="360" w:lineRule="auto"/>
        <w:rPr>
          <w:rFonts w:ascii="Arial" w:hAnsi="Arial" w:cs="Arial"/>
        </w:rPr>
      </w:pPr>
      <w:r w:rsidRPr="00AC7247">
        <w:rPr>
          <w:rFonts w:ascii="Arial" w:hAnsi="Arial" w:cs="Arial"/>
          <w:b/>
        </w:rPr>
        <w:tab/>
      </w:r>
      <w:r w:rsidRPr="00AC7247">
        <w:rPr>
          <w:rFonts w:ascii="Arial" w:hAnsi="Arial" w:cs="Arial"/>
        </w:rPr>
        <w:t>Sídlo:</w:t>
      </w:r>
      <w:r w:rsidRPr="00AC7247">
        <w:rPr>
          <w:rFonts w:ascii="Arial" w:hAnsi="Arial" w:cs="Arial"/>
        </w:rPr>
        <w:tab/>
      </w:r>
      <w:r w:rsidRPr="00AC7247">
        <w:rPr>
          <w:rFonts w:ascii="Arial" w:hAnsi="Arial" w:cs="Arial"/>
        </w:rPr>
        <w:tab/>
      </w:r>
      <w:r w:rsidRPr="00AC7247">
        <w:rPr>
          <w:rFonts w:ascii="Arial" w:hAnsi="Arial" w:cs="Arial"/>
        </w:rPr>
        <w:tab/>
      </w:r>
      <w:r w:rsidRPr="00AC7247">
        <w:rPr>
          <w:rFonts w:ascii="Arial" w:hAnsi="Arial" w:cs="Arial"/>
        </w:rPr>
        <w:tab/>
      </w:r>
      <w:r w:rsidR="00512F12">
        <w:rPr>
          <w:rFonts w:ascii="Arial" w:hAnsi="Arial" w:cs="Arial"/>
        </w:rPr>
        <w:t>W. Churchilla 4, 400 01 Ústí nad Labem</w:t>
      </w:r>
    </w:p>
    <w:p w14:paraId="53A9AEC5" w14:textId="77777777" w:rsidR="001447CF" w:rsidRDefault="001447CF" w:rsidP="00C268C9">
      <w:pPr>
        <w:pStyle w:val="Normlnweb"/>
        <w:tabs>
          <w:tab w:val="left" w:pos="360"/>
        </w:tabs>
        <w:spacing w:before="0" w:after="0"/>
        <w:rPr>
          <w:rFonts w:ascii="Arial" w:hAnsi="Arial" w:cs="Arial"/>
        </w:rPr>
      </w:pPr>
      <w:r w:rsidRPr="00AC7247">
        <w:rPr>
          <w:rFonts w:ascii="Arial" w:hAnsi="Arial" w:cs="Arial"/>
        </w:rPr>
        <w:tab/>
      </w:r>
      <w:r w:rsidRPr="00AC7247">
        <w:rPr>
          <w:rFonts w:ascii="Arial" w:hAnsi="Arial" w:cs="Arial"/>
        </w:rPr>
        <w:tab/>
      </w:r>
    </w:p>
    <w:p w14:paraId="2FA2970E" w14:textId="77777777" w:rsidR="001348B3" w:rsidRPr="00AC7247" w:rsidRDefault="001447CF" w:rsidP="00AC7247">
      <w:pPr>
        <w:pStyle w:val="Normlnweb"/>
        <w:tabs>
          <w:tab w:val="left" w:pos="360"/>
        </w:tabs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Pr="00AC7247">
        <w:rPr>
          <w:rFonts w:ascii="Arial" w:hAnsi="Arial" w:cs="Arial"/>
        </w:rPr>
        <w:t xml:space="preserve">IČ:  </w:t>
      </w:r>
      <w:r w:rsidRPr="00AC7247">
        <w:rPr>
          <w:rFonts w:ascii="Arial" w:hAnsi="Arial" w:cs="Arial"/>
        </w:rPr>
        <w:tab/>
      </w:r>
      <w:proofErr w:type="gramEnd"/>
      <w:r w:rsidRPr="00AC7247">
        <w:rPr>
          <w:rFonts w:ascii="Arial" w:hAnsi="Arial" w:cs="Arial"/>
        </w:rPr>
        <w:tab/>
      </w:r>
      <w:r w:rsidRPr="00AC7247">
        <w:rPr>
          <w:rFonts w:ascii="Arial" w:hAnsi="Arial" w:cs="Arial"/>
        </w:rPr>
        <w:tab/>
      </w:r>
      <w:r w:rsidRPr="00AC7247">
        <w:rPr>
          <w:rFonts w:ascii="Arial" w:hAnsi="Arial" w:cs="Arial"/>
        </w:rPr>
        <w:tab/>
      </w:r>
      <w:r w:rsidRPr="00AC7247">
        <w:rPr>
          <w:rFonts w:ascii="Arial" w:hAnsi="Arial" w:cs="Arial"/>
        </w:rPr>
        <w:tab/>
      </w:r>
      <w:r w:rsidR="00512F12">
        <w:rPr>
          <w:rFonts w:ascii="Arial" w:hAnsi="Arial" w:cs="Arial"/>
        </w:rPr>
        <w:t>00831085</w:t>
      </w:r>
      <w:r w:rsidR="00215213">
        <w:rPr>
          <w:rFonts w:ascii="Arial" w:hAnsi="Arial" w:cs="Arial"/>
        </w:rPr>
        <w:br/>
        <w:t xml:space="preserve">      </w:t>
      </w:r>
    </w:p>
    <w:p w14:paraId="0B89C59D" w14:textId="77777777" w:rsidR="001447CF" w:rsidRDefault="001447CF" w:rsidP="001348B3">
      <w:pPr>
        <w:pStyle w:val="Normlnweb"/>
        <w:tabs>
          <w:tab w:val="left" w:pos="360"/>
        </w:tabs>
        <w:spacing w:before="0" w:after="0"/>
        <w:ind w:left="708" w:hanging="708"/>
        <w:rPr>
          <w:rFonts w:ascii="Arial" w:hAnsi="Arial" w:cs="Arial"/>
          <w:color w:val="auto"/>
        </w:rPr>
      </w:pPr>
      <w:r w:rsidRPr="00955981">
        <w:rPr>
          <w:rFonts w:ascii="Arial" w:hAnsi="Arial" w:cs="Arial"/>
          <w:color w:val="auto"/>
        </w:rPr>
        <w:tab/>
        <w:t>Zastoupení:</w:t>
      </w:r>
      <w:r w:rsidRPr="00955981">
        <w:rPr>
          <w:rFonts w:ascii="Arial" w:hAnsi="Arial" w:cs="Arial"/>
          <w:color w:val="auto"/>
        </w:rPr>
        <w:tab/>
      </w:r>
      <w:r w:rsidR="007D7C01">
        <w:rPr>
          <w:rFonts w:ascii="Arial" w:hAnsi="Arial" w:cs="Arial"/>
          <w:color w:val="auto"/>
        </w:rPr>
        <w:t xml:space="preserve"> </w:t>
      </w:r>
      <w:r w:rsidR="007D7C01">
        <w:rPr>
          <w:rFonts w:ascii="Arial" w:hAnsi="Arial" w:cs="Arial"/>
          <w:color w:val="auto"/>
        </w:rPr>
        <w:tab/>
      </w:r>
      <w:r w:rsidR="007D7C01">
        <w:rPr>
          <w:rFonts w:ascii="Arial" w:hAnsi="Arial" w:cs="Arial"/>
          <w:color w:val="auto"/>
        </w:rPr>
        <w:tab/>
      </w:r>
      <w:r w:rsidRPr="00955981">
        <w:rPr>
          <w:rFonts w:ascii="Arial" w:hAnsi="Arial" w:cs="Arial"/>
          <w:color w:val="auto"/>
        </w:rPr>
        <w:tab/>
      </w:r>
      <w:r w:rsidR="00512F12">
        <w:rPr>
          <w:rFonts w:ascii="Arial" w:hAnsi="Arial" w:cs="Arial"/>
          <w:color w:val="auto"/>
        </w:rPr>
        <w:t>B. Marek Korbélyi</w:t>
      </w:r>
      <w:r w:rsidR="00215213">
        <w:rPr>
          <w:rFonts w:ascii="Arial" w:hAnsi="Arial" w:cs="Arial"/>
          <w:color w:val="auto"/>
        </w:rPr>
        <w:t xml:space="preserve">, </w:t>
      </w:r>
      <w:r w:rsidR="00512F12">
        <w:rPr>
          <w:rFonts w:ascii="Arial" w:hAnsi="Arial" w:cs="Arial"/>
          <w:color w:val="auto"/>
        </w:rPr>
        <w:t>ředitel</w:t>
      </w:r>
    </w:p>
    <w:p w14:paraId="3F6EBD20" w14:textId="77777777" w:rsidR="001348B3" w:rsidRDefault="001348B3" w:rsidP="001348B3">
      <w:pPr>
        <w:pStyle w:val="Normlnweb"/>
        <w:tabs>
          <w:tab w:val="left" w:pos="360"/>
        </w:tabs>
        <w:spacing w:before="0" w:after="0"/>
        <w:ind w:left="708" w:hanging="708"/>
      </w:pPr>
    </w:p>
    <w:p w14:paraId="165A4B18" w14:textId="77777777" w:rsidR="001447CF" w:rsidRPr="00A035DE" w:rsidRDefault="001447CF" w:rsidP="00A035DE">
      <w:pPr>
        <w:pStyle w:val="Normln1"/>
        <w:tabs>
          <w:tab w:val="left" w:pos="360"/>
        </w:tabs>
        <w:spacing w:before="0"/>
        <w:ind w:firstLine="0"/>
        <w:rPr>
          <w:sz w:val="16"/>
          <w:szCs w:val="16"/>
        </w:rPr>
      </w:pPr>
      <w:r>
        <w:rPr>
          <w:sz w:val="18"/>
          <w:szCs w:val="18"/>
        </w:rPr>
        <w:tab/>
      </w:r>
      <w:r w:rsidRPr="00A035DE">
        <w:rPr>
          <w:sz w:val="16"/>
          <w:szCs w:val="16"/>
        </w:rPr>
        <w:t xml:space="preserve">dále jen </w:t>
      </w:r>
      <w:r w:rsidRPr="00A035DE">
        <w:rPr>
          <w:b/>
          <w:bCs/>
          <w:sz w:val="16"/>
          <w:szCs w:val="16"/>
        </w:rPr>
        <w:t>objednatel</w:t>
      </w:r>
      <w:r w:rsidRPr="00A035DE">
        <w:rPr>
          <w:sz w:val="16"/>
          <w:szCs w:val="16"/>
        </w:rPr>
        <w:t xml:space="preserve"> </w:t>
      </w:r>
    </w:p>
    <w:p w14:paraId="20FFA2B9" w14:textId="77777777" w:rsidR="001447CF" w:rsidRDefault="001447CF" w:rsidP="00133FA4">
      <w:pPr>
        <w:pStyle w:val="Normlnweb"/>
        <w:spacing w:before="0" w:after="0"/>
        <w:rPr>
          <w:rFonts w:ascii="Arial" w:hAnsi="Arial" w:cs="Arial"/>
        </w:rPr>
      </w:pPr>
    </w:p>
    <w:p w14:paraId="0A12663B" w14:textId="77777777" w:rsidR="001447CF" w:rsidRDefault="001447CF" w:rsidP="00133FA4">
      <w:pPr>
        <w:pStyle w:val="Normlnweb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14:paraId="7EE8A2CC" w14:textId="77777777" w:rsidR="001447CF" w:rsidRDefault="001447CF" w:rsidP="00133FA4">
      <w:pPr>
        <w:pStyle w:val="Normlnweb"/>
        <w:spacing w:before="0" w:after="0"/>
        <w:jc w:val="left"/>
        <w:rPr>
          <w:rFonts w:ascii="Arial" w:hAnsi="Arial" w:cs="Arial"/>
        </w:rPr>
      </w:pPr>
    </w:p>
    <w:p w14:paraId="3DBA633F" w14:textId="77777777" w:rsidR="001447CF" w:rsidRDefault="001447CF" w:rsidP="00C268C9">
      <w:pPr>
        <w:pStyle w:val="Normlnweb"/>
        <w:tabs>
          <w:tab w:val="left" w:pos="360"/>
        </w:tabs>
        <w:spacing w:before="0" w:after="0" w:line="360" w:lineRule="auto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2)   </w:t>
      </w:r>
      <w:r>
        <w:rPr>
          <w:rFonts w:ascii="Arial" w:hAnsi="Arial" w:cs="Arial"/>
        </w:rPr>
        <w:tab/>
        <w:t>Zhotovitel: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COM SYSTEM CZ s.r.o.</w:t>
      </w:r>
    </w:p>
    <w:p w14:paraId="327E3A89" w14:textId="77777777" w:rsidR="001447CF" w:rsidRDefault="001447CF" w:rsidP="00C268C9">
      <w:pPr>
        <w:pStyle w:val="Normlnweb"/>
        <w:tabs>
          <w:tab w:val="left" w:pos="360"/>
        </w:tabs>
        <w:spacing w:before="0" w:after="0" w:line="360" w:lineRule="auto"/>
        <w:jc w:val="left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 w:rsidRPr="00AC7247"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>Havířská 346/100, 400 10</w:t>
      </w:r>
      <w:r w:rsidRPr="00A035D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Ústí nad Labem</w:t>
      </w:r>
    </w:p>
    <w:p w14:paraId="2F985AA9" w14:textId="77777777" w:rsidR="001447CF" w:rsidRDefault="001447CF" w:rsidP="00C268C9">
      <w:pPr>
        <w:pStyle w:val="Normlnweb"/>
        <w:tabs>
          <w:tab w:val="left" w:pos="360"/>
        </w:tabs>
        <w:spacing w:before="0" w:after="0"/>
        <w:jc w:val="left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AC7247">
        <w:rPr>
          <w:rFonts w:ascii="Arial" w:hAnsi="Arial" w:cs="Arial"/>
        </w:rPr>
        <w:t xml:space="preserve">zapsán v Obchodním rejstříku vedeném Krajským soudem v Ústí nad Labem, oddíl </w:t>
      </w:r>
      <w:r>
        <w:rPr>
          <w:rFonts w:ascii="Arial" w:hAnsi="Arial" w:cs="Arial"/>
        </w:rPr>
        <w:t>C</w:t>
      </w:r>
      <w:r w:rsidRPr="00AC7247">
        <w:rPr>
          <w:rFonts w:ascii="Arial" w:hAnsi="Arial" w:cs="Arial"/>
        </w:rPr>
        <w:t>, vložka 2</w:t>
      </w:r>
      <w:r>
        <w:rPr>
          <w:rFonts w:ascii="Arial" w:hAnsi="Arial" w:cs="Arial"/>
        </w:rPr>
        <w:t>5898</w:t>
      </w:r>
    </w:p>
    <w:p w14:paraId="02DAC46A" w14:textId="77777777" w:rsidR="001447CF" w:rsidRDefault="001447CF" w:rsidP="00C268C9">
      <w:pPr>
        <w:pStyle w:val="Normlnweb"/>
        <w:tabs>
          <w:tab w:val="left" w:pos="360"/>
        </w:tabs>
        <w:spacing w:before="0" w:after="0"/>
        <w:jc w:val="left"/>
        <w:rPr>
          <w:rFonts w:ascii="Arial" w:hAnsi="Arial" w:cs="Arial"/>
        </w:rPr>
      </w:pPr>
    </w:p>
    <w:p w14:paraId="1DADC0C5" w14:textId="77777777" w:rsidR="001447CF" w:rsidRDefault="001447CF" w:rsidP="00A035DE">
      <w:pPr>
        <w:pStyle w:val="Normlnweb"/>
        <w:tabs>
          <w:tab w:val="left" w:pos="360"/>
        </w:tabs>
        <w:spacing w:before="0" w:after="0" w:line="240" w:lineRule="atLeast"/>
        <w:jc w:val="left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>IČ: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28664442</w:t>
      </w:r>
    </w:p>
    <w:p w14:paraId="2DC90A21" w14:textId="77777777" w:rsidR="001447CF" w:rsidRDefault="001447CF" w:rsidP="00A035DE">
      <w:pPr>
        <w:pStyle w:val="Normlnweb"/>
        <w:tabs>
          <w:tab w:val="left" w:pos="360"/>
        </w:tabs>
        <w:spacing w:before="0" w:after="0" w:line="240" w:lineRule="atLeast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DIČ: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CZ28664442</w:t>
      </w:r>
    </w:p>
    <w:p w14:paraId="14966630" w14:textId="77777777" w:rsidR="001447CF" w:rsidRDefault="001447CF" w:rsidP="00A035DE">
      <w:pPr>
        <w:pStyle w:val="Normlnweb"/>
        <w:tabs>
          <w:tab w:val="left" w:pos="360"/>
        </w:tabs>
        <w:spacing w:before="0" w:after="0" w:line="240" w:lineRule="atLeast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Bankovní spojení: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Fio</w:t>
      </w:r>
      <w:proofErr w:type="spellEnd"/>
      <w:r>
        <w:rPr>
          <w:rFonts w:ascii="Arial" w:hAnsi="Arial" w:cs="Arial"/>
          <w:bCs/>
        </w:rPr>
        <w:t xml:space="preserve"> banka pobočka Ústí nad Labem.            </w:t>
      </w:r>
    </w:p>
    <w:p w14:paraId="68DAFCE0" w14:textId="77777777" w:rsidR="001447CF" w:rsidRDefault="001447CF" w:rsidP="00A035DE">
      <w:pPr>
        <w:pStyle w:val="Normlnweb"/>
        <w:tabs>
          <w:tab w:val="left" w:pos="360"/>
        </w:tabs>
        <w:spacing w:before="0" w:after="0" w:line="240" w:lineRule="atLeast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Číslo bankovního účtu: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2200093386/2010</w:t>
      </w:r>
    </w:p>
    <w:p w14:paraId="34241B7B" w14:textId="77777777" w:rsidR="007D7C01" w:rsidRDefault="007D7C01" w:rsidP="00A035DE">
      <w:pPr>
        <w:pStyle w:val="Normlnweb"/>
        <w:tabs>
          <w:tab w:val="left" w:pos="360"/>
        </w:tabs>
        <w:spacing w:before="0" w:after="0" w:line="240" w:lineRule="atLeast"/>
        <w:jc w:val="left"/>
        <w:rPr>
          <w:rFonts w:ascii="Arial" w:hAnsi="Arial" w:cs="Arial"/>
          <w:bCs/>
        </w:rPr>
      </w:pPr>
    </w:p>
    <w:p w14:paraId="683F0C0E" w14:textId="77777777" w:rsidR="001447CF" w:rsidRDefault="001447CF" w:rsidP="00112A53">
      <w:pPr>
        <w:pStyle w:val="Normlnweb"/>
        <w:tabs>
          <w:tab w:val="left" w:pos="360"/>
        </w:tabs>
        <w:spacing w:before="0" w:after="0" w:line="240" w:lineRule="atLeast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</w:r>
      <w:r w:rsidRPr="00AC7247">
        <w:rPr>
          <w:rFonts w:ascii="Arial" w:hAnsi="Arial" w:cs="Arial"/>
        </w:rPr>
        <w:t>Zastoupen</w:t>
      </w:r>
      <w:r>
        <w:rPr>
          <w:rFonts w:ascii="Arial" w:hAnsi="Arial" w:cs="Arial"/>
        </w:rPr>
        <w:t>í:</w:t>
      </w:r>
      <w:r>
        <w:rPr>
          <w:rFonts w:ascii="Arial" w:hAnsi="Arial" w:cs="Arial"/>
        </w:rPr>
        <w:tab/>
      </w:r>
      <w:r w:rsidR="00215213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  <w:bCs/>
        </w:rPr>
        <w:tab/>
      </w:r>
      <w:r w:rsidR="00512F12">
        <w:rPr>
          <w:rFonts w:ascii="Arial" w:hAnsi="Arial" w:cs="Arial"/>
          <w:bCs/>
        </w:rPr>
        <w:t>Jiří Holík</w:t>
      </w:r>
      <w:r w:rsidRPr="00A035DE">
        <w:rPr>
          <w:rFonts w:ascii="Arial" w:hAnsi="Arial" w:cs="Arial"/>
          <w:bCs/>
        </w:rPr>
        <w:t>, jednatel</w:t>
      </w:r>
    </w:p>
    <w:p w14:paraId="55BE7523" w14:textId="77777777" w:rsidR="001447CF" w:rsidRDefault="001447CF" w:rsidP="00133FA4">
      <w:pPr>
        <w:pStyle w:val="Normlnweb"/>
        <w:spacing w:before="0" w:after="0" w:line="240" w:lineRule="atLeast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</w:t>
      </w:r>
    </w:p>
    <w:p w14:paraId="06A0A9D1" w14:textId="77777777" w:rsidR="001447CF" w:rsidRPr="003D76E8" w:rsidRDefault="001447CF" w:rsidP="00A035DE">
      <w:pPr>
        <w:pStyle w:val="Normln1"/>
        <w:tabs>
          <w:tab w:val="left" w:pos="360"/>
        </w:tabs>
        <w:spacing w:before="0"/>
        <w:ind w:firstLine="0"/>
        <w:rPr>
          <w:sz w:val="18"/>
          <w:szCs w:val="18"/>
        </w:rPr>
      </w:pPr>
      <w:r w:rsidRPr="003D76E8">
        <w:rPr>
          <w:rFonts w:cs="Arial"/>
          <w:b/>
          <w:bCs/>
        </w:rPr>
        <w:tab/>
      </w:r>
      <w:r w:rsidRPr="003D76E8">
        <w:rPr>
          <w:sz w:val="18"/>
          <w:szCs w:val="18"/>
        </w:rPr>
        <w:t>Telefon:</w:t>
      </w:r>
      <w:r w:rsidRPr="003D76E8">
        <w:rPr>
          <w:sz w:val="18"/>
          <w:szCs w:val="18"/>
        </w:rPr>
        <w:tab/>
      </w:r>
      <w:r w:rsidRPr="003D76E8">
        <w:rPr>
          <w:sz w:val="18"/>
          <w:szCs w:val="18"/>
        </w:rPr>
        <w:tab/>
      </w:r>
      <w:r w:rsidRPr="003D76E8">
        <w:rPr>
          <w:sz w:val="18"/>
          <w:szCs w:val="18"/>
        </w:rPr>
        <w:tab/>
      </w:r>
      <w:r w:rsidRPr="003D76E8">
        <w:rPr>
          <w:sz w:val="18"/>
          <w:szCs w:val="18"/>
        </w:rPr>
        <w:tab/>
        <w:t>475 600</w:t>
      </w:r>
      <w:r>
        <w:rPr>
          <w:sz w:val="18"/>
          <w:szCs w:val="18"/>
        </w:rPr>
        <w:t> </w:t>
      </w:r>
      <w:r w:rsidRPr="003D76E8">
        <w:rPr>
          <w:sz w:val="18"/>
          <w:szCs w:val="18"/>
        </w:rPr>
        <w:t>111</w:t>
      </w:r>
      <w:r>
        <w:rPr>
          <w:sz w:val="18"/>
          <w:szCs w:val="18"/>
        </w:rPr>
        <w:t>, 602 864 000</w:t>
      </w:r>
    </w:p>
    <w:p w14:paraId="5C9F7231" w14:textId="77777777" w:rsidR="001447CF" w:rsidRDefault="001447CF" w:rsidP="00A035DE">
      <w:pPr>
        <w:pStyle w:val="Normln1"/>
        <w:tabs>
          <w:tab w:val="left" w:pos="360"/>
        </w:tabs>
        <w:spacing w:before="0"/>
        <w:ind w:firstLine="0"/>
        <w:rPr>
          <w:color w:val="FF0000"/>
          <w:sz w:val="18"/>
          <w:szCs w:val="18"/>
        </w:rPr>
      </w:pPr>
      <w:r w:rsidRPr="00A035DE">
        <w:rPr>
          <w:color w:val="FF0000"/>
          <w:sz w:val="18"/>
          <w:szCs w:val="18"/>
        </w:rPr>
        <w:tab/>
      </w:r>
    </w:p>
    <w:p w14:paraId="6BECB5A3" w14:textId="77777777" w:rsidR="001447CF" w:rsidRDefault="001447CF" w:rsidP="00A035DE">
      <w:pPr>
        <w:pStyle w:val="Normln1"/>
        <w:tabs>
          <w:tab w:val="left" w:pos="360"/>
        </w:tabs>
        <w:spacing w:before="0"/>
        <w:ind w:firstLine="0"/>
        <w:rPr>
          <w:color w:val="FF0000"/>
          <w:sz w:val="18"/>
          <w:szCs w:val="18"/>
        </w:rPr>
      </w:pPr>
    </w:p>
    <w:p w14:paraId="7301275F" w14:textId="77777777" w:rsidR="001447CF" w:rsidRPr="00A035DE" w:rsidRDefault="001447CF" w:rsidP="00A035DE">
      <w:pPr>
        <w:pStyle w:val="Normln1"/>
        <w:tabs>
          <w:tab w:val="left" w:pos="360"/>
        </w:tabs>
        <w:spacing w:before="0"/>
        <w:ind w:firstLine="0"/>
        <w:rPr>
          <w:color w:val="FF0000"/>
          <w:sz w:val="16"/>
          <w:szCs w:val="16"/>
        </w:rPr>
      </w:pPr>
      <w:r>
        <w:rPr>
          <w:color w:val="FF0000"/>
          <w:sz w:val="18"/>
          <w:szCs w:val="18"/>
        </w:rPr>
        <w:tab/>
      </w:r>
      <w:r w:rsidRPr="00A035DE">
        <w:rPr>
          <w:sz w:val="16"/>
          <w:szCs w:val="16"/>
        </w:rPr>
        <w:t xml:space="preserve">dále jen </w:t>
      </w:r>
      <w:r w:rsidRPr="00A035DE">
        <w:rPr>
          <w:b/>
          <w:bCs/>
          <w:sz w:val="16"/>
          <w:szCs w:val="16"/>
        </w:rPr>
        <w:t>zhotovitel</w:t>
      </w:r>
    </w:p>
    <w:p w14:paraId="0E505CC7" w14:textId="77777777" w:rsidR="001447CF" w:rsidRDefault="001447CF" w:rsidP="00133FA4">
      <w:pPr>
        <w:pStyle w:val="Normlnweb"/>
        <w:spacing w:before="0" w:after="0"/>
        <w:jc w:val="left"/>
        <w:rPr>
          <w:rFonts w:ascii="Arial" w:hAnsi="Arial" w:cs="Arial"/>
        </w:rPr>
      </w:pPr>
    </w:p>
    <w:p w14:paraId="3C03FC1C" w14:textId="77777777" w:rsidR="001447CF" w:rsidRDefault="001447CF" w:rsidP="00133FA4">
      <w:pPr>
        <w:widowControl w:val="0"/>
        <w:autoSpaceDE w:val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7FEB9263" w14:textId="77777777" w:rsidR="001447CF" w:rsidRDefault="001447CF" w:rsidP="00C268C9">
      <w:pPr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I.</w:t>
      </w:r>
    </w:p>
    <w:p w14:paraId="0B5BE677" w14:textId="77777777" w:rsidR="001447CF" w:rsidRDefault="001447CF" w:rsidP="00C268C9">
      <w:pPr>
        <w:spacing w:before="12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Předmět smlouvy</w:t>
      </w:r>
    </w:p>
    <w:p w14:paraId="5FA51881" w14:textId="77777777" w:rsidR="001447CF" w:rsidRPr="00BB179F" w:rsidRDefault="001447CF" w:rsidP="00A035DE">
      <w:pPr>
        <w:rPr>
          <w:rFonts w:ascii="Arial" w:hAnsi="Arial" w:cs="Arial"/>
          <w:sz w:val="16"/>
          <w:szCs w:val="16"/>
        </w:rPr>
      </w:pPr>
    </w:p>
    <w:p w14:paraId="5BA9EC52" w14:textId="77777777" w:rsidR="001447CF" w:rsidRPr="00A035DE" w:rsidRDefault="001447CF" w:rsidP="007D7C01">
      <w:pPr>
        <w:pStyle w:val="Odstavecseseznamem"/>
        <w:numPr>
          <w:ilvl w:val="1"/>
          <w:numId w:val="11"/>
        </w:numPr>
        <w:spacing w:line="360" w:lineRule="auto"/>
        <w:ind w:left="493" w:hanging="493"/>
        <w:rPr>
          <w:rFonts w:ascii="Arial" w:hAnsi="Arial" w:cs="Arial"/>
          <w:sz w:val="18"/>
          <w:szCs w:val="18"/>
        </w:rPr>
      </w:pPr>
      <w:r w:rsidRPr="00A035DE">
        <w:rPr>
          <w:rFonts w:ascii="Arial" w:hAnsi="Arial" w:cs="Arial"/>
          <w:sz w:val="18"/>
          <w:szCs w:val="18"/>
        </w:rPr>
        <w:t xml:space="preserve">Zhotovitel se zavazuje provést na svůj náklad a nebezpečí pro objednatele dílo spočívající </w:t>
      </w:r>
      <w:r w:rsidR="00B15B09">
        <w:rPr>
          <w:rFonts w:ascii="Arial" w:hAnsi="Arial" w:cs="Arial"/>
          <w:sz w:val="18"/>
          <w:szCs w:val="18"/>
        </w:rPr>
        <w:t>v</w:t>
      </w:r>
      <w:r w:rsidR="00512F12">
        <w:rPr>
          <w:rFonts w:ascii="Arial" w:hAnsi="Arial" w:cs="Arial"/>
          <w:sz w:val="18"/>
          <w:szCs w:val="18"/>
        </w:rPr>
        <w:t> </w:t>
      </w:r>
      <w:r w:rsidR="00512F12">
        <w:rPr>
          <w:rFonts w:ascii="Arial" w:hAnsi="Arial" w:cs="Arial"/>
          <w:sz w:val="18"/>
          <w:szCs w:val="18"/>
          <w:lang w:eastAsia="cs-CZ"/>
        </w:rPr>
        <w:t>opravě telefonní ústředny výměnným způsobem,</w:t>
      </w:r>
      <w:r w:rsidRPr="00E47949">
        <w:rPr>
          <w:rFonts w:ascii="Arial" w:hAnsi="Arial" w:cs="Arial"/>
          <w:sz w:val="18"/>
          <w:szCs w:val="18"/>
          <w:lang w:eastAsia="cs-CZ"/>
        </w:rPr>
        <w:t xml:space="preserve"> </w:t>
      </w:r>
      <w:r w:rsidR="00512F12">
        <w:rPr>
          <w:rFonts w:ascii="Arial" w:hAnsi="Arial" w:cs="Arial"/>
          <w:sz w:val="18"/>
          <w:szCs w:val="18"/>
          <w:lang w:eastAsia="cs-CZ"/>
        </w:rPr>
        <w:t xml:space="preserve">v objektu ZUŠ W. </w:t>
      </w:r>
      <w:proofErr w:type="spellStart"/>
      <w:r w:rsidR="00512F12">
        <w:rPr>
          <w:rFonts w:ascii="Arial" w:hAnsi="Arial" w:cs="Arial"/>
          <w:sz w:val="18"/>
          <w:szCs w:val="18"/>
          <w:lang w:eastAsia="cs-CZ"/>
        </w:rPr>
        <w:t>Churchiila</w:t>
      </w:r>
      <w:proofErr w:type="spellEnd"/>
      <w:r w:rsidR="00512F12">
        <w:rPr>
          <w:rFonts w:ascii="Arial" w:hAnsi="Arial" w:cs="Arial"/>
          <w:sz w:val="18"/>
          <w:szCs w:val="18"/>
          <w:lang w:eastAsia="cs-CZ"/>
        </w:rPr>
        <w:t xml:space="preserve"> 4</w:t>
      </w:r>
      <w:r>
        <w:rPr>
          <w:rFonts w:ascii="Arial" w:hAnsi="Arial" w:cs="Arial"/>
          <w:sz w:val="18"/>
          <w:szCs w:val="18"/>
        </w:rPr>
        <w:t xml:space="preserve">, </w:t>
      </w:r>
      <w:r w:rsidR="00215213">
        <w:rPr>
          <w:rFonts w:ascii="Arial" w:hAnsi="Arial" w:cs="Arial"/>
          <w:sz w:val="18"/>
          <w:szCs w:val="18"/>
        </w:rPr>
        <w:t xml:space="preserve">Ústí nad Labem, </w:t>
      </w:r>
      <w:r w:rsidRPr="00E47949">
        <w:rPr>
          <w:rFonts w:ascii="Arial" w:hAnsi="Arial" w:cs="Arial"/>
          <w:sz w:val="18"/>
          <w:szCs w:val="18"/>
          <w:lang w:eastAsia="cs-CZ"/>
        </w:rPr>
        <w:t>dle cenové nabídky</w:t>
      </w:r>
      <w:r w:rsidR="001348B3">
        <w:rPr>
          <w:rFonts w:ascii="Arial" w:hAnsi="Arial" w:cs="Arial"/>
          <w:sz w:val="18"/>
          <w:szCs w:val="18"/>
          <w:lang w:eastAsia="cs-CZ"/>
        </w:rPr>
        <w:t xml:space="preserve"> číslo </w:t>
      </w:r>
      <w:r w:rsidR="00215213">
        <w:rPr>
          <w:rFonts w:ascii="Arial" w:hAnsi="Arial" w:cs="Arial"/>
          <w:sz w:val="18"/>
          <w:szCs w:val="18"/>
          <w:lang w:eastAsia="cs-CZ"/>
        </w:rPr>
        <w:t>CZ2</w:t>
      </w:r>
      <w:r w:rsidR="00512F12">
        <w:rPr>
          <w:rFonts w:ascii="Arial" w:hAnsi="Arial" w:cs="Arial"/>
          <w:sz w:val="18"/>
          <w:szCs w:val="18"/>
          <w:lang w:eastAsia="cs-CZ"/>
        </w:rPr>
        <w:t>30065</w:t>
      </w:r>
      <w:r w:rsidR="00215213">
        <w:rPr>
          <w:rFonts w:ascii="Arial" w:hAnsi="Arial" w:cs="Arial"/>
          <w:sz w:val="18"/>
          <w:szCs w:val="18"/>
          <w:lang w:eastAsia="cs-CZ"/>
        </w:rPr>
        <w:t>,</w:t>
      </w:r>
      <w:r w:rsidR="001348B3">
        <w:rPr>
          <w:rFonts w:ascii="Arial" w:hAnsi="Arial" w:cs="Arial"/>
          <w:sz w:val="18"/>
          <w:szCs w:val="18"/>
          <w:lang w:eastAsia="cs-CZ"/>
        </w:rPr>
        <w:t xml:space="preserve"> která je</w:t>
      </w:r>
      <w:r w:rsidRPr="00E47949">
        <w:rPr>
          <w:rFonts w:ascii="Arial" w:hAnsi="Arial" w:cs="Arial"/>
          <w:sz w:val="18"/>
          <w:szCs w:val="18"/>
          <w:lang w:eastAsia="cs-CZ"/>
        </w:rPr>
        <w:t xml:space="preserve"> nedílnou součástí této smlouvy o dílo, a obje</w:t>
      </w:r>
      <w:r>
        <w:rPr>
          <w:rFonts w:ascii="Arial" w:hAnsi="Arial" w:cs="Arial"/>
          <w:sz w:val="18"/>
          <w:szCs w:val="18"/>
          <w:lang w:eastAsia="cs-CZ"/>
        </w:rPr>
        <w:t xml:space="preserve">dnatel se zavazuje dílo převzít </w:t>
      </w:r>
      <w:r w:rsidRPr="00E47949">
        <w:rPr>
          <w:rFonts w:ascii="Arial" w:hAnsi="Arial" w:cs="Arial"/>
          <w:sz w:val="18"/>
          <w:szCs w:val="18"/>
          <w:lang w:eastAsia="cs-CZ"/>
        </w:rPr>
        <w:t>a zaplatit za něj zhotoviteli cenu,</w:t>
      </w:r>
      <w:r w:rsidR="00BB179F">
        <w:rPr>
          <w:rFonts w:ascii="Arial" w:hAnsi="Arial" w:cs="Arial"/>
          <w:sz w:val="18"/>
          <w:szCs w:val="18"/>
          <w:lang w:eastAsia="cs-CZ"/>
        </w:rPr>
        <w:t xml:space="preserve"> která</w:t>
      </w:r>
      <w:r w:rsidRPr="00E47949">
        <w:rPr>
          <w:rFonts w:ascii="Arial" w:hAnsi="Arial" w:cs="Arial"/>
          <w:sz w:val="18"/>
          <w:szCs w:val="18"/>
          <w:lang w:eastAsia="cs-CZ"/>
        </w:rPr>
        <w:t xml:space="preserve"> je</w:t>
      </w:r>
      <w:r>
        <w:rPr>
          <w:rFonts w:ascii="Arial" w:hAnsi="Arial" w:cs="Arial"/>
          <w:sz w:val="18"/>
          <w:szCs w:val="18"/>
          <w:lang w:eastAsia="cs-CZ"/>
        </w:rPr>
        <w:t xml:space="preserve"> sjednána v čl. III</w:t>
      </w:r>
      <w:r w:rsidR="00512F12">
        <w:rPr>
          <w:rFonts w:ascii="Arial" w:hAnsi="Arial" w:cs="Arial"/>
          <w:sz w:val="18"/>
          <w:szCs w:val="18"/>
          <w:lang w:eastAsia="cs-CZ"/>
        </w:rPr>
        <w:t xml:space="preserve">. </w:t>
      </w:r>
      <w:r>
        <w:rPr>
          <w:rFonts w:ascii="Arial" w:hAnsi="Arial" w:cs="Arial"/>
          <w:sz w:val="18"/>
          <w:szCs w:val="18"/>
          <w:lang w:eastAsia="cs-CZ"/>
        </w:rPr>
        <w:t>této smlouvy</w:t>
      </w:r>
      <w:r w:rsidRPr="00E47949">
        <w:rPr>
          <w:rFonts w:ascii="Arial" w:hAnsi="Arial" w:cs="Arial"/>
          <w:sz w:val="18"/>
          <w:szCs w:val="18"/>
          <w:lang w:eastAsia="cs-CZ"/>
        </w:rPr>
        <w:t xml:space="preserve"> o dílo.</w:t>
      </w:r>
      <w:bookmarkStart w:id="0" w:name="_GoBack"/>
      <w:bookmarkEnd w:id="0"/>
    </w:p>
    <w:p w14:paraId="20DBEF5E" w14:textId="77777777" w:rsidR="001447CF" w:rsidRDefault="001447CF" w:rsidP="00E875C4">
      <w:pPr>
        <w:pStyle w:val="Odstavecseseznamem"/>
        <w:numPr>
          <w:ilvl w:val="1"/>
          <w:numId w:val="11"/>
        </w:numPr>
        <w:spacing w:line="360" w:lineRule="auto"/>
        <w:ind w:left="493" w:hanging="493"/>
        <w:jc w:val="both"/>
        <w:rPr>
          <w:rFonts w:ascii="Arial" w:hAnsi="Arial" w:cs="Arial"/>
          <w:sz w:val="18"/>
          <w:szCs w:val="18"/>
        </w:rPr>
      </w:pPr>
      <w:r w:rsidRPr="00A035DE">
        <w:rPr>
          <w:rFonts w:ascii="Arial" w:hAnsi="Arial" w:cs="Arial"/>
          <w:sz w:val="18"/>
          <w:szCs w:val="18"/>
        </w:rPr>
        <w:t>Objednatel se zavazuje převzít provedené dílo od zhotovitele a zaplatit zhotoviteli cenu dle článku III. této smlouvy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307A9A01" w14:textId="77777777" w:rsidR="001447CF" w:rsidRDefault="001447CF" w:rsidP="00F32334">
      <w:pPr>
        <w:pStyle w:val="Odstavecseseznamem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6A72DC52" w14:textId="77777777" w:rsidR="001447CF" w:rsidRDefault="001447CF" w:rsidP="00F32334">
      <w:pPr>
        <w:pStyle w:val="Odstavecseseznamem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537B2C53" w14:textId="77777777" w:rsidR="001447CF" w:rsidRDefault="001447CF" w:rsidP="00F32334">
      <w:pPr>
        <w:pStyle w:val="Odstavecseseznamem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376053A1" w14:textId="77777777" w:rsidR="001447CF" w:rsidRDefault="001447CF" w:rsidP="00F32334">
      <w:pPr>
        <w:pStyle w:val="Odstavecseseznamem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05751B69" w14:textId="77777777" w:rsidR="001447CF" w:rsidRDefault="001447CF" w:rsidP="00F32334">
      <w:pPr>
        <w:pStyle w:val="Odstavecseseznamem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78A94F67" w14:textId="77777777" w:rsidR="00512F12" w:rsidRDefault="00512F12" w:rsidP="00F32334">
      <w:pPr>
        <w:pStyle w:val="Odstavecseseznamem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12580E78" w14:textId="77777777" w:rsidR="00512F12" w:rsidRDefault="00512F12" w:rsidP="00F32334">
      <w:pPr>
        <w:pStyle w:val="Odstavecseseznamem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572FC25F" w14:textId="77777777" w:rsidR="007D7C01" w:rsidRDefault="007D7C01" w:rsidP="00F32334">
      <w:pPr>
        <w:pStyle w:val="Odstavecseseznamem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5E4099DD" w14:textId="77777777" w:rsidR="001348B3" w:rsidRDefault="001348B3" w:rsidP="00F32334">
      <w:pPr>
        <w:pStyle w:val="Odstavecseseznamem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6F5BADF1" w14:textId="77777777" w:rsidR="001348B3" w:rsidRDefault="001348B3" w:rsidP="00F32334">
      <w:pPr>
        <w:pStyle w:val="Odstavecseseznamem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2B2CDDA7" w14:textId="77777777" w:rsidR="007D7C01" w:rsidRDefault="007D7C01" w:rsidP="00F32334">
      <w:pPr>
        <w:pStyle w:val="Odstavecseseznamem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14:paraId="7340271B" w14:textId="77777777" w:rsidR="001447CF" w:rsidRPr="00CD4035" w:rsidRDefault="001447CF" w:rsidP="00F32334">
      <w:pPr>
        <w:pStyle w:val="Odstavecseseznamem"/>
        <w:spacing w:line="360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7F293609" w14:textId="77777777" w:rsidR="001447CF" w:rsidRPr="00A51D0C" w:rsidRDefault="001447CF" w:rsidP="00C268C9">
      <w:pPr>
        <w:pStyle w:val="Nadpis1"/>
        <w:numPr>
          <w:ilvl w:val="0"/>
          <w:numId w:val="7"/>
        </w:numPr>
      </w:pPr>
      <w:r>
        <w:t xml:space="preserve">II. </w:t>
      </w:r>
    </w:p>
    <w:p w14:paraId="6B0AE197" w14:textId="77777777" w:rsidR="001447CF" w:rsidRDefault="001447CF" w:rsidP="00E1251F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Dílo a provedení díla</w:t>
      </w:r>
    </w:p>
    <w:p w14:paraId="1B7D5478" w14:textId="77777777" w:rsidR="001447CF" w:rsidRDefault="001447CF" w:rsidP="00E1251F">
      <w:pPr>
        <w:jc w:val="center"/>
        <w:rPr>
          <w:rFonts w:ascii="Arial" w:hAnsi="Arial" w:cs="Arial"/>
          <w:sz w:val="18"/>
          <w:szCs w:val="18"/>
        </w:rPr>
      </w:pPr>
    </w:p>
    <w:p w14:paraId="321E47C0" w14:textId="77777777" w:rsidR="001447CF" w:rsidRDefault="001447CF" w:rsidP="00CD4035">
      <w:pPr>
        <w:spacing w:line="288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2.1. </w:t>
      </w:r>
      <w:r>
        <w:rPr>
          <w:rFonts w:ascii="Arial" w:hAnsi="Arial" w:cs="Arial"/>
          <w:sz w:val="18"/>
          <w:szCs w:val="18"/>
        </w:rPr>
        <w:tab/>
        <w:t xml:space="preserve">Zhotovitel se zavazuje provést dílo s odbornou péčí, v rozsahu a kvalitě podle této smlouvy a v době plnění (jak je definována níže). </w:t>
      </w:r>
    </w:p>
    <w:p w14:paraId="4EB36784" w14:textId="77777777" w:rsidR="001447CF" w:rsidRDefault="001447CF" w:rsidP="00CD4035">
      <w:pPr>
        <w:spacing w:line="288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2.2.</w:t>
      </w:r>
      <w:r>
        <w:rPr>
          <w:rFonts w:ascii="Arial" w:hAnsi="Arial" w:cs="Arial"/>
          <w:sz w:val="18"/>
          <w:szCs w:val="18"/>
        </w:rPr>
        <w:tab/>
        <w:t xml:space="preserve">Zhotovitel se zavazuje provést dílo pod svým osobním vedením a v souladu s touto smlouvou. </w:t>
      </w:r>
    </w:p>
    <w:p w14:paraId="539719D4" w14:textId="77777777" w:rsidR="001447CF" w:rsidRPr="00E875C4" w:rsidRDefault="001447CF" w:rsidP="00CD4035">
      <w:pPr>
        <w:numPr>
          <w:ilvl w:val="1"/>
          <w:numId w:val="12"/>
        </w:num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E875C4">
        <w:rPr>
          <w:rFonts w:ascii="Arial" w:hAnsi="Arial" w:cs="Arial"/>
          <w:sz w:val="18"/>
          <w:szCs w:val="18"/>
        </w:rPr>
        <w:t>Zhotovitel se zavazuje opatřit vše, co je zapotřebí k provedení díla podle této smlouvy.</w:t>
      </w:r>
    </w:p>
    <w:p w14:paraId="66C6C2EA" w14:textId="77777777" w:rsidR="001447CF" w:rsidRPr="00E875C4" w:rsidRDefault="001447CF" w:rsidP="00CD4035">
      <w:pPr>
        <w:numPr>
          <w:ilvl w:val="1"/>
          <w:numId w:val="12"/>
        </w:num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E875C4">
        <w:rPr>
          <w:rFonts w:ascii="Arial" w:hAnsi="Arial" w:cs="Arial"/>
          <w:sz w:val="18"/>
          <w:szCs w:val="18"/>
        </w:rPr>
        <w:t xml:space="preserve">Zhotovitel je vázán příkazy objednatele ohledně způsobu provádění díla. </w:t>
      </w:r>
    </w:p>
    <w:p w14:paraId="7230703C" w14:textId="77777777" w:rsidR="001447CF" w:rsidRPr="00E875C4" w:rsidRDefault="001447CF" w:rsidP="00CD4035">
      <w:pPr>
        <w:numPr>
          <w:ilvl w:val="1"/>
          <w:numId w:val="12"/>
        </w:num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E875C4">
        <w:rPr>
          <w:rFonts w:ascii="Arial" w:hAnsi="Arial" w:cs="Arial"/>
          <w:sz w:val="18"/>
          <w:szCs w:val="18"/>
        </w:rPr>
        <w:t>Dílo podle této sm</w:t>
      </w:r>
      <w:r>
        <w:rPr>
          <w:rFonts w:ascii="Arial" w:hAnsi="Arial" w:cs="Arial"/>
          <w:sz w:val="18"/>
          <w:szCs w:val="18"/>
        </w:rPr>
        <w:t>louvy bude provedeno na adrese</w:t>
      </w:r>
      <w:r w:rsidRPr="00E875C4">
        <w:rPr>
          <w:rFonts w:ascii="Arial" w:hAnsi="Arial" w:cs="Arial"/>
          <w:sz w:val="18"/>
          <w:szCs w:val="18"/>
        </w:rPr>
        <w:t xml:space="preserve"> objednatele uvedených v článku I. odst. 1.1. </w:t>
      </w:r>
    </w:p>
    <w:p w14:paraId="474E96D9" w14:textId="77777777" w:rsidR="001447CF" w:rsidRPr="00E875C4" w:rsidRDefault="001447CF" w:rsidP="00CD4035">
      <w:pPr>
        <w:numPr>
          <w:ilvl w:val="1"/>
          <w:numId w:val="12"/>
        </w:num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E875C4">
        <w:rPr>
          <w:rFonts w:ascii="Arial" w:hAnsi="Arial" w:cs="Arial"/>
          <w:sz w:val="18"/>
          <w:szCs w:val="18"/>
        </w:rPr>
        <w:t xml:space="preserve">Objednatel má právo kontrolovat provádění díla a požadovat po zhotoviteli prokázání skutečného stavu provádění díla kdykoliv v průběhu trvání této smlouvy. </w:t>
      </w:r>
    </w:p>
    <w:p w14:paraId="2CFDCFC9" w14:textId="77777777" w:rsidR="001447CF" w:rsidRPr="00E1251F" w:rsidRDefault="001447CF" w:rsidP="00E1251F">
      <w:pPr>
        <w:rPr>
          <w:rFonts w:ascii="Arial" w:hAnsi="Arial" w:cs="Arial"/>
          <w:sz w:val="16"/>
          <w:szCs w:val="16"/>
        </w:rPr>
      </w:pPr>
    </w:p>
    <w:p w14:paraId="20191A67" w14:textId="77777777" w:rsidR="001447CF" w:rsidRPr="00E875C4" w:rsidRDefault="001447CF" w:rsidP="00C268C9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E875C4">
        <w:rPr>
          <w:rFonts w:ascii="Arial" w:hAnsi="Arial" w:cs="Arial"/>
          <w:b/>
          <w:bCs/>
          <w:sz w:val="18"/>
          <w:szCs w:val="18"/>
        </w:rPr>
        <w:t>III.</w:t>
      </w:r>
    </w:p>
    <w:p w14:paraId="7E16A6B9" w14:textId="77777777" w:rsidR="001447CF" w:rsidRDefault="001447CF" w:rsidP="00CD4035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E875C4">
        <w:rPr>
          <w:rFonts w:ascii="Arial" w:hAnsi="Arial" w:cs="Arial"/>
          <w:b/>
          <w:bCs/>
          <w:sz w:val="18"/>
          <w:szCs w:val="18"/>
        </w:rPr>
        <w:t>Cena</w:t>
      </w:r>
    </w:p>
    <w:p w14:paraId="46070815" w14:textId="77777777" w:rsidR="001447CF" w:rsidRPr="00CD4035" w:rsidRDefault="001447CF" w:rsidP="00CD4035">
      <w:pPr>
        <w:jc w:val="center"/>
        <w:rPr>
          <w:rFonts w:ascii="Arial" w:hAnsi="Arial" w:cs="Arial"/>
          <w:sz w:val="16"/>
          <w:szCs w:val="16"/>
        </w:rPr>
      </w:pPr>
    </w:p>
    <w:p w14:paraId="16CDF7A8" w14:textId="77777777" w:rsidR="001447CF" w:rsidRPr="0003711B" w:rsidRDefault="001447CF" w:rsidP="0003711B">
      <w:pPr>
        <w:numPr>
          <w:ilvl w:val="1"/>
          <w:numId w:val="17"/>
        </w:numPr>
        <w:tabs>
          <w:tab w:val="clear" w:pos="360"/>
        </w:tabs>
        <w:spacing w:line="288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F16FC7">
        <w:rPr>
          <w:rFonts w:ascii="Arial" w:hAnsi="Arial" w:cs="Arial"/>
          <w:sz w:val="18"/>
          <w:szCs w:val="18"/>
          <w:lang w:eastAsia="cs-CZ"/>
        </w:rPr>
        <w:t>Smluvní strany se dohodly, že celková cena díla činí částku</w:t>
      </w:r>
      <w:r>
        <w:rPr>
          <w:rFonts w:ascii="Arial" w:hAnsi="Arial" w:cs="Arial"/>
          <w:sz w:val="18"/>
          <w:szCs w:val="18"/>
          <w:lang w:eastAsia="cs-CZ"/>
        </w:rPr>
        <w:t xml:space="preserve"> </w:t>
      </w:r>
      <w:r w:rsidRPr="00F16FC7">
        <w:rPr>
          <w:rFonts w:ascii="Arial" w:hAnsi="Arial" w:cs="Arial"/>
          <w:b/>
          <w:sz w:val="18"/>
          <w:szCs w:val="18"/>
          <w:lang w:eastAsia="cs-CZ"/>
        </w:rPr>
        <w:t xml:space="preserve">ve výši </w:t>
      </w:r>
      <w:r w:rsidR="00512F12">
        <w:rPr>
          <w:rFonts w:ascii="Arial" w:hAnsi="Arial" w:cs="Arial"/>
          <w:b/>
          <w:sz w:val="18"/>
          <w:szCs w:val="18"/>
        </w:rPr>
        <w:t>71 910,00</w:t>
      </w:r>
      <w:r w:rsidRPr="00F16FC7">
        <w:rPr>
          <w:rFonts w:ascii="Arial" w:hAnsi="Arial" w:cs="Arial"/>
          <w:b/>
          <w:sz w:val="18"/>
          <w:szCs w:val="18"/>
        </w:rPr>
        <w:t xml:space="preserve"> Kč</w:t>
      </w:r>
      <w:r w:rsidRPr="00E875C4">
        <w:rPr>
          <w:rFonts w:ascii="Arial" w:hAnsi="Arial" w:cs="Arial"/>
          <w:sz w:val="18"/>
          <w:szCs w:val="18"/>
        </w:rPr>
        <w:t xml:space="preserve"> </w:t>
      </w:r>
      <w:proofErr w:type="gramStart"/>
      <w:r w:rsidR="00512F12">
        <w:rPr>
          <w:rFonts w:ascii="Arial" w:hAnsi="Arial" w:cs="Arial"/>
          <w:sz w:val="18"/>
          <w:szCs w:val="18"/>
        </w:rPr>
        <w:t xml:space="preserve">včetně </w:t>
      </w:r>
      <w:r w:rsidR="00215213">
        <w:rPr>
          <w:rFonts w:ascii="Arial" w:hAnsi="Arial" w:cs="Arial"/>
          <w:sz w:val="18"/>
          <w:szCs w:val="18"/>
        </w:rPr>
        <w:t xml:space="preserve"> DPH</w:t>
      </w:r>
      <w:proofErr w:type="gramEnd"/>
      <w:r w:rsidR="001348B3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(slovy: </w:t>
      </w:r>
      <w:r w:rsidR="00512F12">
        <w:rPr>
          <w:rFonts w:ascii="Arial" w:hAnsi="Arial" w:cs="Arial"/>
          <w:sz w:val="18"/>
          <w:szCs w:val="18"/>
        </w:rPr>
        <w:t>sedmdesát</w:t>
      </w:r>
      <w:r w:rsidR="00956320">
        <w:rPr>
          <w:rFonts w:ascii="Arial" w:hAnsi="Arial" w:cs="Arial"/>
          <w:sz w:val="18"/>
          <w:szCs w:val="18"/>
        </w:rPr>
        <w:t xml:space="preserve"> </w:t>
      </w:r>
      <w:r w:rsidR="00512F12">
        <w:rPr>
          <w:rFonts w:ascii="Arial" w:hAnsi="Arial" w:cs="Arial"/>
          <w:sz w:val="18"/>
          <w:szCs w:val="18"/>
        </w:rPr>
        <w:t>jedna</w:t>
      </w:r>
      <w:r w:rsidR="00956320">
        <w:rPr>
          <w:rFonts w:ascii="Arial" w:hAnsi="Arial" w:cs="Arial"/>
          <w:sz w:val="18"/>
          <w:szCs w:val="18"/>
        </w:rPr>
        <w:t xml:space="preserve"> </w:t>
      </w:r>
      <w:r w:rsidR="00512F12">
        <w:rPr>
          <w:rFonts w:ascii="Arial" w:hAnsi="Arial" w:cs="Arial"/>
          <w:sz w:val="18"/>
          <w:szCs w:val="18"/>
        </w:rPr>
        <w:t>tisíc</w:t>
      </w:r>
      <w:r w:rsidR="00956320">
        <w:rPr>
          <w:rFonts w:ascii="Arial" w:hAnsi="Arial" w:cs="Arial"/>
          <w:sz w:val="18"/>
          <w:szCs w:val="18"/>
        </w:rPr>
        <w:t xml:space="preserve"> </w:t>
      </w:r>
      <w:r w:rsidR="00512F12">
        <w:rPr>
          <w:rFonts w:ascii="Arial" w:hAnsi="Arial" w:cs="Arial"/>
          <w:sz w:val="18"/>
          <w:szCs w:val="18"/>
        </w:rPr>
        <w:t>devět</w:t>
      </w:r>
      <w:r w:rsidR="00956320">
        <w:rPr>
          <w:rFonts w:ascii="Arial" w:hAnsi="Arial" w:cs="Arial"/>
          <w:sz w:val="18"/>
          <w:szCs w:val="18"/>
        </w:rPr>
        <w:t xml:space="preserve"> </w:t>
      </w:r>
      <w:r w:rsidR="00512F12">
        <w:rPr>
          <w:rFonts w:ascii="Arial" w:hAnsi="Arial" w:cs="Arial"/>
          <w:sz w:val="18"/>
          <w:szCs w:val="18"/>
        </w:rPr>
        <w:t>set</w:t>
      </w:r>
      <w:r w:rsidR="00956320">
        <w:rPr>
          <w:rFonts w:ascii="Arial" w:hAnsi="Arial" w:cs="Arial"/>
          <w:sz w:val="18"/>
          <w:szCs w:val="18"/>
        </w:rPr>
        <w:t xml:space="preserve"> </w:t>
      </w:r>
      <w:r w:rsidR="00512F12">
        <w:rPr>
          <w:rFonts w:ascii="Arial" w:hAnsi="Arial" w:cs="Arial"/>
          <w:sz w:val="18"/>
          <w:szCs w:val="18"/>
        </w:rPr>
        <w:t>deset</w:t>
      </w:r>
      <w:r>
        <w:rPr>
          <w:rFonts w:ascii="Arial" w:hAnsi="Arial" w:cs="Arial"/>
          <w:sz w:val="18"/>
          <w:szCs w:val="18"/>
        </w:rPr>
        <w:t xml:space="preserve"> korun českých). </w:t>
      </w:r>
    </w:p>
    <w:p w14:paraId="76A29C54" w14:textId="77777777" w:rsidR="001447CF" w:rsidRDefault="001447CF" w:rsidP="00CD4035">
      <w:pPr>
        <w:numPr>
          <w:ilvl w:val="1"/>
          <w:numId w:val="17"/>
        </w:numPr>
        <w:tabs>
          <w:tab w:val="clear" w:pos="360"/>
        </w:tabs>
        <w:spacing w:line="288" w:lineRule="auto"/>
        <w:ind w:left="540" w:hanging="540"/>
        <w:jc w:val="both"/>
        <w:rPr>
          <w:rFonts w:ascii="Arial" w:hAnsi="Arial" w:cs="Arial"/>
          <w:sz w:val="18"/>
          <w:szCs w:val="18"/>
        </w:rPr>
      </w:pPr>
      <w:r w:rsidRPr="00E875C4">
        <w:rPr>
          <w:rFonts w:ascii="Arial" w:hAnsi="Arial" w:cs="Arial"/>
          <w:sz w:val="18"/>
          <w:szCs w:val="18"/>
        </w:rPr>
        <w:t>Objednatel se zavazuje zaplatit zhotoviteli za dílo provedené v souladu s touto smlouvou cenu v celk</w:t>
      </w:r>
      <w:r>
        <w:rPr>
          <w:rFonts w:ascii="Arial" w:hAnsi="Arial" w:cs="Arial"/>
          <w:sz w:val="18"/>
          <w:szCs w:val="18"/>
        </w:rPr>
        <w:t xml:space="preserve">ové </w:t>
      </w:r>
      <w:r>
        <w:rPr>
          <w:rFonts w:ascii="Arial" w:hAnsi="Arial" w:cs="Arial"/>
          <w:sz w:val="18"/>
          <w:szCs w:val="18"/>
        </w:rPr>
        <w:br/>
        <w:t xml:space="preserve">výši </w:t>
      </w:r>
      <w:r w:rsidR="00512F12">
        <w:rPr>
          <w:rFonts w:ascii="Arial" w:hAnsi="Arial" w:cs="Arial"/>
          <w:sz w:val="18"/>
          <w:szCs w:val="18"/>
        </w:rPr>
        <w:t>71 910,00 včetně</w:t>
      </w:r>
      <w:r w:rsidR="0003711B">
        <w:rPr>
          <w:rFonts w:ascii="Arial" w:hAnsi="Arial" w:cs="Arial"/>
          <w:sz w:val="18"/>
          <w:szCs w:val="18"/>
        </w:rPr>
        <w:t xml:space="preserve"> DPH</w:t>
      </w:r>
      <w:r>
        <w:rPr>
          <w:rFonts w:ascii="Arial" w:hAnsi="Arial" w:cs="Arial"/>
          <w:sz w:val="18"/>
          <w:szCs w:val="18"/>
        </w:rPr>
        <w:t xml:space="preserve"> (slovy: </w:t>
      </w:r>
      <w:r w:rsidR="00512F12">
        <w:rPr>
          <w:rFonts w:ascii="Arial" w:hAnsi="Arial" w:cs="Arial"/>
          <w:sz w:val="18"/>
          <w:szCs w:val="18"/>
        </w:rPr>
        <w:t>sedmdesát</w:t>
      </w:r>
      <w:r w:rsidR="00956320">
        <w:rPr>
          <w:rFonts w:ascii="Arial" w:hAnsi="Arial" w:cs="Arial"/>
          <w:sz w:val="18"/>
          <w:szCs w:val="18"/>
        </w:rPr>
        <w:t xml:space="preserve"> </w:t>
      </w:r>
      <w:r w:rsidR="00512F12">
        <w:rPr>
          <w:rFonts w:ascii="Arial" w:hAnsi="Arial" w:cs="Arial"/>
          <w:sz w:val="18"/>
          <w:szCs w:val="18"/>
        </w:rPr>
        <w:t>jedna</w:t>
      </w:r>
      <w:r w:rsidR="00956320">
        <w:rPr>
          <w:rFonts w:ascii="Arial" w:hAnsi="Arial" w:cs="Arial"/>
          <w:sz w:val="18"/>
          <w:szCs w:val="18"/>
        </w:rPr>
        <w:t xml:space="preserve"> </w:t>
      </w:r>
      <w:r w:rsidR="00512F12">
        <w:rPr>
          <w:rFonts w:ascii="Arial" w:hAnsi="Arial" w:cs="Arial"/>
          <w:sz w:val="18"/>
          <w:szCs w:val="18"/>
        </w:rPr>
        <w:t>tisíc</w:t>
      </w:r>
      <w:r w:rsidR="00956320">
        <w:rPr>
          <w:rFonts w:ascii="Arial" w:hAnsi="Arial" w:cs="Arial"/>
          <w:sz w:val="18"/>
          <w:szCs w:val="18"/>
        </w:rPr>
        <w:t xml:space="preserve"> </w:t>
      </w:r>
      <w:r w:rsidR="00512F12">
        <w:rPr>
          <w:rFonts w:ascii="Arial" w:hAnsi="Arial" w:cs="Arial"/>
          <w:sz w:val="18"/>
          <w:szCs w:val="18"/>
        </w:rPr>
        <w:t>devět</w:t>
      </w:r>
      <w:r w:rsidR="00956320">
        <w:rPr>
          <w:rFonts w:ascii="Arial" w:hAnsi="Arial" w:cs="Arial"/>
          <w:sz w:val="18"/>
          <w:szCs w:val="18"/>
        </w:rPr>
        <w:t xml:space="preserve"> </w:t>
      </w:r>
      <w:r w:rsidR="00512F12">
        <w:rPr>
          <w:rFonts w:ascii="Arial" w:hAnsi="Arial" w:cs="Arial"/>
          <w:sz w:val="18"/>
          <w:szCs w:val="18"/>
        </w:rPr>
        <w:t>set</w:t>
      </w:r>
      <w:r w:rsidR="00956320">
        <w:rPr>
          <w:rFonts w:ascii="Arial" w:hAnsi="Arial" w:cs="Arial"/>
          <w:sz w:val="18"/>
          <w:szCs w:val="18"/>
        </w:rPr>
        <w:t xml:space="preserve"> </w:t>
      </w:r>
      <w:r w:rsidR="00512F12">
        <w:rPr>
          <w:rFonts w:ascii="Arial" w:hAnsi="Arial" w:cs="Arial"/>
          <w:sz w:val="18"/>
          <w:szCs w:val="18"/>
        </w:rPr>
        <w:t>deset korun českých</w:t>
      </w:r>
      <w:r w:rsidR="001348B3">
        <w:rPr>
          <w:rFonts w:ascii="Arial" w:hAnsi="Arial" w:cs="Arial"/>
          <w:sz w:val="18"/>
          <w:szCs w:val="18"/>
        </w:rPr>
        <w:t>),</w:t>
      </w:r>
      <w:r>
        <w:rPr>
          <w:rFonts w:ascii="Arial" w:hAnsi="Arial" w:cs="Arial"/>
          <w:sz w:val="18"/>
          <w:szCs w:val="18"/>
        </w:rPr>
        <w:t xml:space="preserve"> </w:t>
      </w:r>
      <w:r w:rsidRPr="00E875C4">
        <w:rPr>
          <w:rFonts w:ascii="Arial" w:hAnsi="Arial" w:cs="Arial"/>
          <w:sz w:val="18"/>
          <w:szCs w:val="18"/>
        </w:rPr>
        <w:t xml:space="preserve">(dále jen „cena“), která byla stanovena dle nabídky uvedené v příloze č. 1 této smlouvy. </w:t>
      </w:r>
    </w:p>
    <w:p w14:paraId="57543A7A" w14:textId="77777777" w:rsidR="001447CF" w:rsidRDefault="001447CF" w:rsidP="00CD4035">
      <w:pPr>
        <w:numPr>
          <w:ilvl w:val="1"/>
          <w:numId w:val="17"/>
        </w:numPr>
        <w:tabs>
          <w:tab w:val="clear" w:pos="360"/>
        </w:tabs>
        <w:spacing w:line="288" w:lineRule="auto"/>
        <w:ind w:left="540" w:hanging="540"/>
        <w:jc w:val="both"/>
        <w:rPr>
          <w:rFonts w:ascii="Arial" w:hAnsi="Arial" w:cs="Arial"/>
          <w:sz w:val="18"/>
          <w:szCs w:val="18"/>
        </w:rPr>
      </w:pPr>
      <w:r w:rsidRPr="00E875C4">
        <w:rPr>
          <w:rFonts w:ascii="Arial" w:hAnsi="Arial" w:cs="Arial"/>
          <w:sz w:val="18"/>
          <w:szCs w:val="18"/>
        </w:rPr>
        <w:t>Cena za dílo uvedená v předchozím článku 3.1</w:t>
      </w:r>
      <w:r>
        <w:rPr>
          <w:rFonts w:ascii="Arial" w:hAnsi="Arial" w:cs="Arial"/>
          <w:sz w:val="18"/>
          <w:szCs w:val="18"/>
        </w:rPr>
        <w:t>.</w:t>
      </w:r>
      <w:r w:rsidRPr="00E875C4">
        <w:rPr>
          <w:rFonts w:ascii="Arial" w:hAnsi="Arial" w:cs="Arial"/>
          <w:sz w:val="18"/>
          <w:szCs w:val="18"/>
        </w:rPr>
        <w:t xml:space="preserve"> je pevnou cenou za dílo. </w:t>
      </w:r>
    </w:p>
    <w:p w14:paraId="55542CD1" w14:textId="77777777" w:rsidR="001447CF" w:rsidRDefault="001447CF" w:rsidP="00CD4035">
      <w:pPr>
        <w:numPr>
          <w:ilvl w:val="1"/>
          <w:numId w:val="17"/>
        </w:numPr>
        <w:tabs>
          <w:tab w:val="clear" w:pos="360"/>
        </w:tabs>
        <w:spacing w:line="288" w:lineRule="auto"/>
        <w:ind w:left="540" w:hanging="540"/>
        <w:jc w:val="both"/>
        <w:rPr>
          <w:rFonts w:ascii="Arial" w:hAnsi="Arial" w:cs="Arial"/>
          <w:sz w:val="18"/>
          <w:szCs w:val="18"/>
        </w:rPr>
      </w:pPr>
      <w:r w:rsidRPr="00E875C4">
        <w:rPr>
          <w:rFonts w:ascii="Arial" w:hAnsi="Arial" w:cs="Arial"/>
          <w:sz w:val="18"/>
          <w:szCs w:val="18"/>
        </w:rPr>
        <w:t>Cena za dílo bude uhrazena po jeho provedení</w:t>
      </w:r>
      <w:r>
        <w:rPr>
          <w:rFonts w:ascii="Arial" w:hAnsi="Arial" w:cs="Arial"/>
          <w:sz w:val="18"/>
          <w:szCs w:val="18"/>
        </w:rPr>
        <w:t xml:space="preserve"> a řádném protokolárním převzetí zástupcem objednatele</w:t>
      </w:r>
      <w:r w:rsidRPr="00E875C4">
        <w:rPr>
          <w:rFonts w:ascii="Arial" w:hAnsi="Arial" w:cs="Arial"/>
          <w:sz w:val="18"/>
          <w:szCs w:val="18"/>
        </w:rPr>
        <w:t xml:space="preserve"> na základě faktury předložené zhotovitelem objednavateli převodem na jeho bankovní účet.</w:t>
      </w:r>
    </w:p>
    <w:p w14:paraId="1948273E" w14:textId="77777777" w:rsidR="001447CF" w:rsidRDefault="001447CF" w:rsidP="00CD4035">
      <w:pPr>
        <w:numPr>
          <w:ilvl w:val="1"/>
          <w:numId w:val="17"/>
        </w:numPr>
        <w:tabs>
          <w:tab w:val="clear" w:pos="360"/>
        </w:tabs>
        <w:spacing w:line="288" w:lineRule="auto"/>
        <w:ind w:left="540" w:hanging="540"/>
        <w:jc w:val="both"/>
        <w:rPr>
          <w:rFonts w:ascii="Arial" w:hAnsi="Arial" w:cs="Arial"/>
          <w:sz w:val="18"/>
          <w:szCs w:val="18"/>
        </w:rPr>
      </w:pPr>
      <w:r w:rsidRPr="00E875C4">
        <w:rPr>
          <w:rFonts w:ascii="Arial" w:hAnsi="Arial" w:cs="Arial"/>
          <w:sz w:val="18"/>
          <w:szCs w:val="18"/>
        </w:rPr>
        <w:t xml:space="preserve">Faktura je splatná nejpozději do 14 dnů od jejího doručení. </w:t>
      </w:r>
    </w:p>
    <w:p w14:paraId="00163CC9" w14:textId="77777777" w:rsidR="001447CF" w:rsidRDefault="001447CF" w:rsidP="00CD4035">
      <w:pPr>
        <w:numPr>
          <w:ilvl w:val="1"/>
          <w:numId w:val="17"/>
        </w:numPr>
        <w:tabs>
          <w:tab w:val="clear" w:pos="360"/>
        </w:tabs>
        <w:spacing w:line="288" w:lineRule="auto"/>
        <w:ind w:left="540" w:hanging="540"/>
        <w:jc w:val="both"/>
        <w:rPr>
          <w:rFonts w:ascii="Arial" w:hAnsi="Arial" w:cs="Arial"/>
          <w:sz w:val="18"/>
          <w:szCs w:val="18"/>
        </w:rPr>
      </w:pPr>
      <w:r w:rsidRPr="00E875C4">
        <w:rPr>
          <w:rFonts w:ascii="Arial" w:hAnsi="Arial" w:cs="Arial"/>
          <w:sz w:val="18"/>
          <w:szCs w:val="18"/>
        </w:rPr>
        <w:t xml:space="preserve">Pokud faktura nebude mít náležitosti daňového dokladu, má objednatel právo fakturu do data její splatnosti vrátit a zhotovitel povinnost vystavit neprodleně novou fakturu se všemi náležitostmi. Lhůty se pak počítají </w:t>
      </w:r>
      <w:r w:rsidRPr="00E875C4">
        <w:rPr>
          <w:rFonts w:ascii="Arial" w:hAnsi="Arial" w:cs="Arial"/>
          <w:sz w:val="18"/>
          <w:szCs w:val="18"/>
        </w:rPr>
        <w:br/>
        <w:t>od data vystavení nové faktury.</w:t>
      </w:r>
    </w:p>
    <w:p w14:paraId="70269487" w14:textId="77777777" w:rsidR="001447CF" w:rsidRDefault="001447CF" w:rsidP="00CD4035">
      <w:pPr>
        <w:numPr>
          <w:ilvl w:val="1"/>
          <w:numId w:val="17"/>
        </w:numPr>
        <w:tabs>
          <w:tab w:val="clear" w:pos="360"/>
        </w:tabs>
        <w:spacing w:line="288" w:lineRule="auto"/>
        <w:ind w:left="540" w:hanging="540"/>
        <w:jc w:val="both"/>
        <w:rPr>
          <w:rFonts w:ascii="Arial" w:hAnsi="Arial" w:cs="Arial"/>
          <w:sz w:val="18"/>
          <w:szCs w:val="18"/>
        </w:rPr>
      </w:pPr>
      <w:r w:rsidRPr="00E952D9">
        <w:rPr>
          <w:rFonts w:ascii="Arial" w:hAnsi="Arial" w:cs="Arial"/>
          <w:sz w:val="18"/>
          <w:szCs w:val="18"/>
        </w:rPr>
        <w:t xml:space="preserve">Ponížení ceny může být provedeno pouze v případě prokazatelných kvalitativních nedostatků nebo </w:t>
      </w:r>
      <w:r>
        <w:rPr>
          <w:rFonts w:ascii="Arial" w:hAnsi="Arial" w:cs="Arial"/>
          <w:sz w:val="18"/>
          <w:szCs w:val="18"/>
        </w:rPr>
        <w:t xml:space="preserve">                         </w:t>
      </w:r>
      <w:r w:rsidRPr="00E952D9">
        <w:rPr>
          <w:rFonts w:ascii="Arial" w:hAnsi="Arial" w:cs="Arial"/>
          <w:sz w:val="18"/>
          <w:szCs w:val="18"/>
        </w:rPr>
        <w:t xml:space="preserve">v případě nesplnění termínu dokončení díla, který bude způsoben prokazatelně vinou zhotovitele.  </w:t>
      </w:r>
    </w:p>
    <w:p w14:paraId="131CF103" w14:textId="77777777" w:rsidR="001447CF" w:rsidRDefault="001447CF" w:rsidP="00CD4035">
      <w:pPr>
        <w:numPr>
          <w:ilvl w:val="1"/>
          <w:numId w:val="17"/>
        </w:numPr>
        <w:tabs>
          <w:tab w:val="clear" w:pos="360"/>
        </w:tabs>
        <w:spacing w:line="288" w:lineRule="auto"/>
        <w:ind w:left="540" w:hanging="540"/>
        <w:jc w:val="both"/>
        <w:rPr>
          <w:rFonts w:ascii="Arial" w:hAnsi="Arial" w:cs="Arial"/>
          <w:sz w:val="18"/>
          <w:szCs w:val="18"/>
        </w:rPr>
      </w:pPr>
      <w:r w:rsidRPr="00F16FC7">
        <w:rPr>
          <w:rFonts w:ascii="Arial" w:hAnsi="Arial" w:cs="Arial"/>
          <w:sz w:val="18"/>
          <w:szCs w:val="18"/>
        </w:rPr>
        <w:t>V případě odstoupení od smlouvy uhradí objednatel zhotoviteli skutečně provedené práce a zabudovaný materiál.</w:t>
      </w:r>
    </w:p>
    <w:p w14:paraId="5856CBD7" w14:textId="77777777" w:rsidR="001447CF" w:rsidRPr="00CD4035" w:rsidRDefault="001447CF" w:rsidP="00C268C9">
      <w:pPr>
        <w:widowControl w:val="0"/>
        <w:autoSpaceDE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14D6E973" w14:textId="77777777" w:rsidR="001447CF" w:rsidRPr="00E875C4" w:rsidRDefault="001447CF" w:rsidP="00C268C9">
      <w:pPr>
        <w:widowControl w:val="0"/>
        <w:autoSpaceDE w:val="0"/>
        <w:jc w:val="center"/>
        <w:rPr>
          <w:rFonts w:ascii="Arial" w:hAnsi="Arial" w:cs="Arial"/>
          <w:b/>
          <w:bCs/>
          <w:sz w:val="18"/>
          <w:szCs w:val="18"/>
        </w:rPr>
      </w:pPr>
      <w:r w:rsidRPr="00E875C4">
        <w:rPr>
          <w:rFonts w:ascii="Arial" w:hAnsi="Arial" w:cs="Arial"/>
          <w:b/>
          <w:bCs/>
          <w:sz w:val="18"/>
          <w:szCs w:val="18"/>
        </w:rPr>
        <w:t>IV.</w:t>
      </w:r>
    </w:p>
    <w:p w14:paraId="13C69B4D" w14:textId="77777777" w:rsidR="001447CF" w:rsidRPr="00E875C4" w:rsidRDefault="001447CF" w:rsidP="00CD4035">
      <w:pPr>
        <w:widowControl w:val="0"/>
        <w:autoSpaceDE w:val="0"/>
        <w:jc w:val="center"/>
        <w:rPr>
          <w:rFonts w:ascii="Arial" w:hAnsi="Arial" w:cs="Arial"/>
          <w:b/>
          <w:bCs/>
          <w:sz w:val="18"/>
          <w:szCs w:val="18"/>
        </w:rPr>
      </w:pPr>
      <w:r w:rsidRPr="00E875C4">
        <w:rPr>
          <w:rFonts w:ascii="Arial" w:hAnsi="Arial" w:cs="Arial"/>
          <w:b/>
          <w:bCs/>
          <w:sz w:val="18"/>
          <w:szCs w:val="18"/>
        </w:rPr>
        <w:t>Doba plnění</w:t>
      </w:r>
    </w:p>
    <w:p w14:paraId="45408721" w14:textId="77777777" w:rsidR="001447CF" w:rsidRPr="00CD4035" w:rsidRDefault="001447CF" w:rsidP="00F32334">
      <w:pPr>
        <w:pStyle w:val="Normln1"/>
        <w:spacing w:before="0"/>
        <w:ind w:firstLine="0"/>
        <w:rPr>
          <w:rFonts w:cs="Arial"/>
          <w:b/>
          <w:bCs/>
          <w:sz w:val="16"/>
          <w:szCs w:val="16"/>
          <w:lang w:eastAsia="zh-CN"/>
        </w:rPr>
      </w:pPr>
    </w:p>
    <w:p w14:paraId="578CD2A1" w14:textId="77777777" w:rsidR="001348B3" w:rsidRPr="0003711B" w:rsidRDefault="001348B3" w:rsidP="00F32334">
      <w:pPr>
        <w:pStyle w:val="Normln1"/>
        <w:spacing w:before="0"/>
        <w:ind w:firstLine="0"/>
        <w:rPr>
          <w:sz w:val="18"/>
          <w:szCs w:val="18"/>
        </w:rPr>
      </w:pPr>
      <w:r w:rsidRPr="0003711B">
        <w:rPr>
          <w:sz w:val="18"/>
          <w:szCs w:val="18"/>
        </w:rPr>
        <w:t xml:space="preserve">Termín zahájení prací: </w:t>
      </w:r>
      <w:r w:rsidR="00956320">
        <w:rPr>
          <w:sz w:val="18"/>
          <w:szCs w:val="18"/>
        </w:rPr>
        <w:t>srpen 2023</w:t>
      </w:r>
    </w:p>
    <w:p w14:paraId="50795BEE" w14:textId="77777777" w:rsidR="001447CF" w:rsidRPr="0003711B" w:rsidRDefault="001447CF" w:rsidP="00F32334">
      <w:pPr>
        <w:pStyle w:val="Normln1"/>
        <w:spacing w:before="0"/>
        <w:ind w:firstLine="0"/>
        <w:rPr>
          <w:sz w:val="18"/>
          <w:szCs w:val="18"/>
          <w:u w:val="single"/>
        </w:rPr>
      </w:pPr>
      <w:r w:rsidRPr="0003711B">
        <w:rPr>
          <w:sz w:val="18"/>
          <w:szCs w:val="18"/>
        </w:rPr>
        <w:t xml:space="preserve">Termín ukončení prací: do </w:t>
      </w:r>
      <w:r w:rsidR="00956320">
        <w:rPr>
          <w:sz w:val="18"/>
          <w:szCs w:val="18"/>
        </w:rPr>
        <w:t>31.8.2023</w:t>
      </w:r>
    </w:p>
    <w:p w14:paraId="5AC89373" w14:textId="77777777" w:rsidR="001447CF" w:rsidRPr="0003711B" w:rsidRDefault="001447CF" w:rsidP="00F32334">
      <w:pPr>
        <w:spacing w:before="60"/>
        <w:jc w:val="both"/>
        <w:rPr>
          <w:rFonts w:ascii="Arial" w:hAnsi="Arial" w:cs="Arial"/>
          <w:sz w:val="18"/>
          <w:szCs w:val="18"/>
        </w:rPr>
      </w:pPr>
    </w:p>
    <w:p w14:paraId="5BCD8262" w14:textId="77777777" w:rsidR="001447CF" w:rsidRDefault="001447CF" w:rsidP="00CD4035">
      <w:pPr>
        <w:spacing w:line="288" w:lineRule="auto"/>
        <w:jc w:val="both"/>
        <w:rPr>
          <w:rFonts w:ascii="Arial" w:hAnsi="Arial" w:cs="Arial"/>
          <w:sz w:val="18"/>
          <w:szCs w:val="18"/>
        </w:rPr>
      </w:pPr>
      <w:r w:rsidRPr="00F32334">
        <w:rPr>
          <w:rFonts w:ascii="Arial" w:hAnsi="Arial" w:cs="Arial"/>
          <w:sz w:val="18"/>
          <w:szCs w:val="18"/>
        </w:rPr>
        <w:t>Uvedený termín dokončení díla bude prodloužen o dny, označené jako nepříznivé, pokud povedou k nutnému přerušení prací zhotovitelem. Termín dokončení díla bude prodloužen pouze tehdy, pokud výskyt takového dne bude potvrzen oboustranně podepsa</w:t>
      </w:r>
      <w:r>
        <w:rPr>
          <w:rFonts w:ascii="Arial" w:hAnsi="Arial" w:cs="Arial"/>
          <w:sz w:val="18"/>
          <w:szCs w:val="18"/>
        </w:rPr>
        <w:t>ným zápisem.</w:t>
      </w:r>
    </w:p>
    <w:p w14:paraId="760FE11C" w14:textId="77777777" w:rsidR="001447CF" w:rsidRPr="00CD4035" w:rsidRDefault="001447CF" w:rsidP="00E875C4">
      <w:pPr>
        <w:widowControl w:val="0"/>
        <w:autoSpaceDE w:val="0"/>
        <w:jc w:val="both"/>
        <w:rPr>
          <w:rFonts w:ascii="Arial" w:hAnsi="Arial" w:cs="Arial"/>
          <w:sz w:val="16"/>
          <w:szCs w:val="16"/>
        </w:rPr>
      </w:pPr>
    </w:p>
    <w:p w14:paraId="5A3BE482" w14:textId="77777777" w:rsidR="001447CF" w:rsidRPr="00E875C4" w:rsidRDefault="001447CF" w:rsidP="00E875C4">
      <w:pPr>
        <w:widowControl w:val="0"/>
        <w:autoSpaceDE w:val="0"/>
        <w:jc w:val="center"/>
        <w:rPr>
          <w:rFonts w:ascii="Arial" w:hAnsi="Arial" w:cs="Arial"/>
          <w:b/>
          <w:bCs/>
          <w:sz w:val="18"/>
          <w:szCs w:val="18"/>
        </w:rPr>
      </w:pPr>
      <w:r w:rsidRPr="00E875C4">
        <w:rPr>
          <w:rFonts w:ascii="Arial" w:hAnsi="Arial" w:cs="Arial"/>
          <w:b/>
          <w:bCs/>
          <w:sz w:val="18"/>
          <w:szCs w:val="18"/>
        </w:rPr>
        <w:t>V.</w:t>
      </w:r>
    </w:p>
    <w:p w14:paraId="46BA3A73" w14:textId="77777777" w:rsidR="001447CF" w:rsidRDefault="001447CF" w:rsidP="00CD4035">
      <w:pPr>
        <w:widowControl w:val="0"/>
        <w:autoSpaceDE w:val="0"/>
        <w:jc w:val="center"/>
        <w:rPr>
          <w:rFonts w:ascii="Arial" w:hAnsi="Arial" w:cs="Arial"/>
          <w:b/>
          <w:bCs/>
          <w:sz w:val="18"/>
          <w:szCs w:val="18"/>
        </w:rPr>
      </w:pPr>
      <w:r w:rsidRPr="00E875C4">
        <w:rPr>
          <w:rFonts w:ascii="Arial" w:hAnsi="Arial" w:cs="Arial"/>
          <w:b/>
          <w:bCs/>
          <w:sz w:val="18"/>
          <w:szCs w:val="18"/>
        </w:rPr>
        <w:t>Předání a převzetí díla, vady díla</w:t>
      </w:r>
    </w:p>
    <w:p w14:paraId="716124D7" w14:textId="77777777" w:rsidR="001447CF" w:rsidRPr="00CD4035" w:rsidRDefault="001447CF" w:rsidP="00CD4035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</w:p>
    <w:p w14:paraId="36CF4EDB" w14:textId="77777777" w:rsidR="001447CF" w:rsidRPr="001F5274" w:rsidRDefault="001447CF" w:rsidP="00CD4035">
      <w:pPr>
        <w:suppressAutoHyphens w:val="0"/>
        <w:spacing w:line="288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Zhotovitel s</w:t>
      </w:r>
      <w:r w:rsidRPr="001F5274">
        <w:rPr>
          <w:rFonts w:ascii="Arial" w:hAnsi="Arial" w:cs="Arial"/>
          <w:sz w:val="18"/>
          <w:szCs w:val="18"/>
        </w:rPr>
        <w:t>e zavazuje připravit společně s objednatelem protokol o předání a převzetí zhotoveného díla se soupisem případných nedodělků a lhůtami jejich odstranění.</w:t>
      </w:r>
    </w:p>
    <w:p w14:paraId="4A11000C" w14:textId="77777777" w:rsidR="001447CF" w:rsidRPr="00CD4035" w:rsidRDefault="001447CF" w:rsidP="00C268C9">
      <w:pPr>
        <w:suppressAutoHyphens w:val="0"/>
        <w:jc w:val="both"/>
        <w:rPr>
          <w:rFonts w:ascii="Arial" w:hAnsi="Arial" w:cs="Arial"/>
          <w:sz w:val="16"/>
          <w:szCs w:val="16"/>
        </w:rPr>
      </w:pPr>
    </w:p>
    <w:p w14:paraId="093BBA0F" w14:textId="77777777" w:rsidR="001447CF" w:rsidRDefault="001447CF" w:rsidP="00C268C9">
      <w:pPr>
        <w:pStyle w:val="Normlnweb"/>
        <w:spacing w:before="0" w:after="0"/>
        <w:jc w:val="center"/>
        <w:rPr>
          <w:rStyle w:val="Siln"/>
          <w:rFonts w:ascii="Arial" w:hAnsi="Arial" w:cs="Arial"/>
        </w:rPr>
      </w:pPr>
      <w:r w:rsidRPr="00E875C4">
        <w:rPr>
          <w:rStyle w:val="Siln"/>
          <w:rFonts w:ascii="Arial" w:hAnsi="Arial" w:cs="Arial"/>
        </w:rPr>
        <w:t xml:space="preserve">VI. </w:t>
      </w:r>
    </w:p>
    <w:p w14:paraId="535D81ED" w14:textId="77777777" w:rsidR="001447CF" w:rsidRDefault="001447CF" w:rsidP="00CD4035">
      <w:pPr>
        <w:pStyle w:val="Normlnweb"/>
        <w:spacing w:before="0" w:after="0"/>
        <w:jc w:val="center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>Kvalita prací a záruka za dílo</w:t>
      </w:r>
    </w:p>
    <w:p w14:paraId="454E4EF1" w14:textId="77777777" w:rsidR="001447CF" w:rsidRPr="00CD4035" w:rsidRDefault="001447CF" w:rsidP="00CD4035">
      <w:pPr>
        <w:pStyle w:val="Normlnweb"/>
        <w:spacing w:before="0" w:after="0"/>
        <w:jc w:val="center"/>
        <w:rPr>
          <w:rStyle w:val="Siln"/>
          <w:rFonts w:ascii="Arial" w:hAnsi="Arial" w:cs="Arial"/>
          <w:sz w:val="16"/>
          <w:szCs w:val="16"/>
        </w:rPr>
      </w:pPr>
    </w:p>
    <w:p w14:paraId="68375854" w14:textId="77777777" w:rsidR="001447CF" w:rsidRPr="0003711B" w:rsidRDefault="001447CF" w:rsidP="00CD4035">
      <w:pPr>
        <w:pStyle w:val="Normlnweb"/>
        <w:numPr>
          <w:ilvl w:val="1"/>
          <w:numId w:val="14"/>
        </w:numPr>
        <w:spacing w:before="0" w:after="0" w:line="288" w:lineRule="auto"/>
        <w:ind w:left="539" w:hanging="539"/>
        <w:rPr>
          <w:rFonts w:ascii="Arial" w:hAnsi="Arial" w:cs="Arial"/>
          <w:bCs/>
        </w:rPr>
      </w:pPr>
      <w:r w:rsidRPr="00CD4035">
        <w:rPr>
          <w:rFonts w:ascii="Arial" w:hAnsi="Arial" w:cs="Arial"/>
        </w:rPr>
        <w:t xml:space="preserve">Zhotovitel poskytuje objednateli </w:t>
      </w:r>
      <w:r w:rsidRPr="0003711B">
        <w:rPr>
          <w:rFonts w:ascii="Arial" w:hAnsi="Arial" w:cs="Arial"/>
        </w:rPr>
        <w:t>záruku na provedené dílo a dodaný materiál 24 měsíců (slovy: dvacet čtyři měsíců) ode dne předání celého systému.</w:t>
      </w:r>
    </w:p>
    <w:p w14:paraId="2E44741F" w14:textId="77777777" w:rsidR="001447CF" w:rsidRPr="00956320" w:rsidRDefault="001447CF" w:rsidP="00CD4035">
      <w:pPr>
        <w:pStyle w:val="Odstavecseseznamem"/>
        <w:numPr>
          <w:ilvl w:val="1"/>
          <w:numId w:val="14"/>
        </w:numPr>
        <w:suppressAutoHyphens w:val="0"/>
        <w:spacing w:before="100" w:beforeAutospacing="1" w:after="100" w:afterAutospacing="1" w:line="288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Zhotovitel n</w:t>
      </w:r>
      <w:r w:rsidRPr="0025373B">
        <w:rPr>
          <w:rFonts w:ascii="Arial" w:hAnsi="Arial" w:cs="Arial"/>
          <w:sz w:val="18"/>
          <w:szCs w:val="18"/>
        </w:rPr>
        <w:t xml:space="preserve">eodpovídá za vady, které vznikly neodbornou údržbou, úpravou nebo opravou v době záruky, vnějšími mechanickými nebo chemickými vlivy, poškozením nebo nedbalostí uživatele a které vznikly živelnou pohromou a vandalstvím. </w:t>
      </w:r>
    </w:p>
    <w:p w14:paraId="1327886E" w14:textId="77777777" w:rsidR="00956320" w:rsidRDefault="00956320" w:rsidP="00956320">
      <w:pPr>
        <w:pStyle w:val="Odstavecseseznamem"/>
        <w:suppressAutoHyphens w:val="0"/>
        <w:spacing w:before="100" w:beforeAutospacing="1" w:after="100" w:afterAutospacing="1" w:line="288" w:lineRule="auto"/>
        <w:ind w:left="540"/>
        <w:jc w:val="both"/>
        <w:rPr>
          <w:rFonts w:ascii="Arial" w:hAnsi="Arial" w:cs="Arial"/>
          <w:color w:val="000000"/>
          <w:sz w:val="18"/>
          <w:szCs w:val="18"/>
        </w:rPr>
      </w:pPr>
    </w:p>
    <w:p w14:paraId="6EA99C28" w14:textId="77777777" w:rsidR="00956320" w:rsidRPr="0003711B" w:rsidRDefault="00956320" w:rsidP="00956320">
      <w:pPr>
        <w:pStyle w:val="Odstavecseseznamem"/>
        <w:suppressAutoHyphens w:val="0"/>
        <w:spacing w:before="100" w:beforeAutospacing="1" w:after="100" w:afterAutospacing="1" w:line="288" w:lineRule="auto"/>
        <w:ind w:left="540"/>
        <w:jc w:val="both"/>
        <w:rPr>
          <w:rFonts w:ascii="Arial" w:hAnsi="Arial" w:cs="Arial"/>
          <w:color w:val="000000"/>
          <w:sz w:val="18"/>
          <w:szCs w:val="18"/>
        </w:rPr>
      </w:pPr>
    </w:p>
    <w:p w14:paraId="7BD88D35" w14:textId="77777777" w:rsidR="0003711B" w:rsidRPr="0003711B" w:rsidRDefault="0003711B" w:rsidP="0003711B">
      <w:pPr>
        <w:suppressAutoHyphens w:val="0"/>
        <w:spacing w:before="100" w:beforeAutospacing="1" w:after="100" w:afterAutospacing="1" w:line="288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3DAE3300" w14:textId="77777777" w:rsidR="001447CF" w:rsidRPr="00CD4035" w:rsidRDefault="001447CF" w:rsidP="00CD4035">
      <w:pPr>
        <w:pStyle w:val="Odstavecseseznamem"/>
        <w:numPr>
          <w:ilvl w:val="1"/>
          <w:numId w:val="14"/>
        </w:numPr>
        <w:suppressAutoHyphens w:val="0"/>
        <w:spacing w:before="100" w:beforeAutospacing="1" w:after="100" w:afterAutospacing="1" w:line="288" w:lineRule="auto"/>
        <w:ind w:left="539" w:hanging="539"/>
        <w:jc w:val="both"/>
        <w:rPr>
          <w:rFonts w:ascii="Arial" w:hAnsi="Arial" w:cs="Arial"/>
          <w:color w:val="000000"/>
          <w:sz w:val="18"/>
          <w:szCs w:val="18"/>
        </w:rPr>
      </w:pPr>
      <w:r w:rsidRPr="00D93F22">
        <w:rPr>
          <w:rFonts w:ascii="Arial" w:hAnsi="Arial" w:cs="Arial"/>
          <w:sz w:val="18"/>
          <w:szCs w:val="18"/>
        </w:rPr>
        <w:t>Záruční doba začíná běžet dnem následujícím po předání a převzetí celého díla zhotovitelem a objednatelem a je podmíněna zákonnou kontrolou funkčnosti systému</w:t>
      </w:r>
      <w:r>
        <w:rPr>
          <w:rFonts w:ascii="Arial" w:hAnsi="Arial" w:cs="Arial"/>
          <w:sz w:val="18"/>
          <w:szCs w:val="18"/>
        </w:rPr>
        <w:t>.</w:t>
      </w:r>
    </w:p>
    <w:p w14:paraId="5EE74D82" w14:textId="77777777" w:rsidR="001447CF" w:rsidRDefault="001447CF" w:rsidP="00CD4035">
      <w:pPr>
        <w:pStyle w:val="Odstavecseseznamem"/>
        <w:suppressAutoHyphens w:val="0"/>
        <w:spacing w:before="100" w:beforeAutospacing="1" w:after="100" w:afterAutospacing="1" w:line="288" w:lineRule="auto"/>
        <w:ind w:left="539"/>
        <w:jc w:val="both"/>
        <w:rPr>
          <w:rFonts w:ascii="Arial" w:hAnsi="Arial" w:cs="Arial"/>
          <w:sz w:val="18"/>
          <w:szCs w:val="18"/>
        </w:rPr>
      </w:pPr>
    </w:p>
    <w:p w14:paraId="6A954B24" w14:textId="77777777" w:rsidR="001447CF" w:rsidRPr="00D93F22" w:rsidRDefault="001447CF" w:rsidP="00CD4035">
      <w:pPr>
        <w:pStyle w:val="Odstavecseseznamem"/>
        <w:suppressAutoHyphens w:val="0"/>
        <w:spacing w:before="100" w:beforeAutospacing="1" w:after="100" w:afterAutospacing="1" w:line="288" w:lineRule="auto"/>
        <w:ind w:left="539"/>
        <w:jc w:val="both"/>
        <w:rPr>
          <w:rFonts w:ascii="Arial" w:hAnsi="Arial" w:cs="Arial"/>
          <w:color w:val="000000"/>
          <w:sz w:val="18"/>
          <w:szCs w:val="18"/>
        </w:rPr>
      </w:pPr>
    </w:p>
    <w:p w14:paraId="7C7098E3" w14:textId="77777777" w:rsidR="001447CF" w:rsidRPr="0025373B" w:rsidRDefault="001447CF" w:rsidP="0025373B">
      <w:pPr>
        <w:pStyle w:val="Odstavecseseznamem"/>
        <w:numPr>
          <w:ilvl w:val="1"/>
          <w:numId w:val="14"/>
        </w:numPr>
        <w:suppressAutoHyphens w:val="0"/>
        <w:spacing w:before="100" w:beforeAutospacing="1" w:after="100" w:afterAutospacing="1" w:line="360" w:lineRule="auto"/>
        <w:ind w:left="539" w:hanging="539"/>
        <w:jc w:val="both"/>
        <w:rPr>
          <w:rFonts w:ascii="Arial" w:hAnsi="Arial" w:cs="Arial"/>
          <w:color w:val="000000"/>
          <w:sz w:val="18"/>
          <w:szCs w:val="18"/>
        </w:rPr>
      </w:pPr>
      <w:r w:rsidRPr="00D93F22">
        <w:rPr>
          <w:rFonts w:ascii="Arial" w:hAnsi="Arial" w:cs="Arial"/>
          <w:sz w:val="18"/>
          <w:szCs w:val="18"/>
        </w:rPr>
        <w:t>Zhotovitel (nebo jeho právní nástupce) je povinen odstranit reklamované závady do</w:t>
      </w:r>
      <w:r w:rsidRPr="00D93F22">
        <w:rPr>
          <w:rFonts w:ascii="Arial" w:hAnsi="Arial" w:cs="Arial"/>
          <w:color w:val="000000"/>
          <w:sz w:val="18"/>
          <w:szCs w:val="18"/>
        </w:rPr>
        <w:t>:</w:t>
      </w:r>
    </w:p>
    <w:p w14:paraId="06A6437D" w14:textId="77777777" w:rsidR="001447CF" w:rsidRDefault="001447CF" w:rsidP="00CD4035">
      <w:pPr>
        <w:pStyle w:val="Odstavecseseznamem"/>
        <w:numPr>
          <w:ilvl w:val="0"/>
          <w:numId w:val="19"/>
        </w:numPr>
        <w:tabs>
          <w:tab w:val="clear" w:pos="2388"/>
        </w:tabs>
        <w:suppressAutoHyphens w:val="0"/>
        <w:spacing w:before="100" w:beforeAutospacing="1" w:after="100" w:afterAutospacing="1" w:line="288" w:lineRule="auto"/>
        <w:ind w:left="1440" w:hanging="720"/>
        <w:jc w:val="both"/>
        <w:rPr>
          <w:rFonts w:ascii="Arial" w:hAnsi="Arial" w:cs="Arial"/>
          <w:sz w:val="18"/>
          <w:szCs w:val="18"/>
        </w:rPr>
      </w:pPr>
      <w:r w:rsidRPr="0025373B">
        <w:rPr>
          <w:rFonts w:ascii="Arial" w:hAnsi="Arial" w:cs="Arial"/>
          <w:sz w:val="18"/>
          <w:szCs w:val="18"/>
        </w:rPr>
        <w:t>neprodleně od nahlášení závady, pokud se jedná o závadu ohrožující zdraví nebo</w:t>
      </w:r>
      <w:r w:rsidR="00BB179F">
        <w:rPr>
          <w:rFonts w:ascii="Arial" w:hAnsi="Arial" w:cs="Arial"/>
          <w:sz w:val="18"/>
          <w:szCs w:val="18"/>
        </w:rPr>
        <w:t xml:space="preserve"> životy osob, nebo jedná-li se </w:t>
      </w:r>
      <w:r w:rsidRPr="0025373B">
        <w:rPr>
          <w:rFonts w:ascii="Arial" w:hAnsi="Arial" w:cs="Arial"/>
          <w:sz w:val="18"/>
          <w:szCs w:val="18"/>
        </w:rPr>
        <w:t xml:space="preserve">o ohrožení díla </w:t>
      </w:r>
    </w:p>
    <w:p w14:paraId="3377D22D" w14:textId="77777777" w:rsidR="001447CF" w:rsidRPr="00CD4035" w:rsidRDefault="001447CF" w:rsidP="00CD4035">
      <w:pPr>
        <w:pStyle w:val="Odstavecseseznamem"/>
        <w:numPr>
          <w:ilvl w:val="0"/>
          <w:numId w:val="19"/>
        </w:numPr>
        <w:tabs>
          <w:tab w:val="clear" w:pos="2388"/>
        </w:tabs>
        <w:suppressAutoHyphens w:val="0"/>
        <w:spacing w:before="100" w:beforeAutospacing="1" w:after="100" w:afterAutospacing="1" w:line="288" w:lineRule="auto"/>
        <w:ind w:left="1440" w:hanging="720"/>
        <w:jc w:val="both"/>
        <w:rPr>
          <w:rStyle w:val="Siln"/>
          <w:rFonts w:ascii="Arial" w:hAnsi="Arial" w:cs="Arial"/>
          <w:b w:val="0"/>
          <w:bCs w:val="0"/>
          <w:sz w:val="18"/>
          <w:szCs w:val="18"/>
        </w:rPr>
      </w:pPr>
      <w:r w:rsidRPr="00D93F22">
        <w:rPr>
          <w:rFonts w:ascii="Arial" w:hAnsi="Arial" w:cs="Arial"/>
          <w:sz w:val="18"/>
          <w:szCs w:val="18"/>
        </w:rPr>
        <w:t>do 5 dnů od nahlášení závady, pokud se jedná o závady ostatní (neohrožující zhotovené dílo či zdraví nebo životy osob).</w:t>
      </w:r>
    </w:p>
    <w:p w14:paraId="16C6D1EE" w14:textId="77777777" w:rsidR="001447CF" w:rsidRDefault="001447CF" w:rsidP="00CD4035">
      <w:pPr>
        <w:pStyle w:val="Normlnweb"/>
        <w:spacing w:before="0" w:after="0"/>
        <w:jc w:val="center"/>
        <w:rPr>
          <w:rStyle w:val="Siln"/>
          <w:rFonts w:ascii="Arial" w:hAnsi="Arial" w:cs="Arial"/>
        </w:rPr>
      </w:pPr>
      <w:r w:rsidRPr="00E875C4">
        <w:rPr>
          <w:rStyle w:val="Siln"/>
          <w:rFonts w:ascii="Arial" w:hAnsi="Arial" w:cs="Arial"/>
        </w:rPr>
        <w:t>VI</w:t>
      </w:r>
      <w:r>
        <w:rPr>
          <w:rStyle w:val="Siln"/>
          <w:rFonts w:ascii="Arial" w:hAnsi="Arial" w:cs="Arial"/>
        </w:rPr>
        <w:t>I</w:t>
      </w:r>
      <w:r w:rsidRPr="00E875C4">
        <w:rPr>
          <w:rStyle w:val="Siln"/>
          <w:rFonts w:ascii="Arial" w:hAnsi="Arial" w:cs="Arial"/>
        </w:rPr>
        <w:t xml:space="preserve">. </w:t>
      </w:r>
    </w:p>
    <w:p w14:paraId="6470592C" w14:textId="77777777" w:rsidR="001447CF" w:rsidRDefault="001447CF" w:rsidP="00CD4035">
      <w:pPr>
        <w:pStyle w:val="Normlnweb"/>
        <w:spacing w:before="0" w:after="0"/>
        <w:jc w:val="center"/>
        <w:rPr>
          <w:rStyle w:val="Siln"/>
          <w:rFonts w:ascii="Arial" w:hAnsi="Arial" w:cs="Arial"/>
        </w:rPr>
      </w:pPr>
      <w:r w:rsidRPr="00E875C4">
        <w:rPr>
          <w:rStyle w:val="Siln"/>
          <w:rFonts w:ascii="Arial" w:hAnsi="Arial" w:cs="Arial"/>
        </w:rPr>
        <w:t>Ostatní ujednání</w:t>
      </w:r>
    </w:p>
    <w:p w14:paraId="4519D24A" w14:textId="77777777" w:rsidR="001447CF" w:rsidRPr="00CD4035" w:rsidRDefault="001447CF" w:rsidP="00CD4035">
      <w:pPr>
        <w:pStyle w:val="Normlnweb"/>
        <w:spacing w:before="0" w:after="0"/>
        <w:jc w:val="center"/>
        <w:rPr>
          <w:rFonts w:ascii="Arial" w:hAnsi="Arial" w:cs="Arial"/>
          <w:sz w:val="16"/>
          <w:szCs w:val="16"/>
        </w:rPr>
      </w:pPr>
    </w:p>
    <w:p w14:paraId="0AA52A8A" w14:textId="77777777" w:rsidR="001447CF" w:rsidRDefault="001447CF" w:rsidP="00CD4035">
      <w:pPr>
        <w:pStyle w:val="Odstavecseseznamem"/>
        <w:numPr>
          <w:ilvl w:val="1"/>
          <w:numId w:val="21"/>
        </w:numPr>
        <w:tabs>
          <w:tab w:val="clear" w:pos="360"/>
        </w:tabs>
        <w:suppressAutoHyphens w:val="0"/>
        <w:spacing w:line="288" w:lineRule="auto"/>
        <w:ind w:left="539" w:hanging="539"/>
        <w:jc w:val="both"/>
        <w:rPr>
          <w:rFonts w:ascii="Arial" w:hAnsi="Arial" w:cs="Arial"/>
          <w:color w:val="000000"/>
          <w:sz w:val="18"/>
          <w:szCs w:val="18"/>
        </w:rPr>
      </w:pPr>
      <w:r w:rsidRPr="00E875C4">
        <w:rPr>
          <w:rFonts w:ascii="Arial" w:hAnsi="Arial" w:cs="Arial"/>
          <w:color w:val="000000"/>
          <w:sz w:val="18"/>
          <w:szCs w:val="18"/>
        </w:rPr>
        <w:t>Zhotovitel se zavazuje uhradit škody prokazatelně vzniklé při provádění díla.</w:t>
      </w:r>
    </w:p>
    <w:p w14:paraId="7D5DB8CF" w14:textId="77777777" w:rsidR="001447CF" w:rsidRDefault="001447CF" w:rsidP="00CD4035">
      <w:pPr>
        <w:pStyle w:val="Odstavecseseznamem"/>
        <w:numPr>
          <w:ilvl w:val="1"/>
          <w:numId w:val="21"/>
        </w:numPr>
        <w:tabs>
          <w:tab w:val="clear" w:pos="360"/>
        </w:tabs>
        <w:suppressAutoHyphens w:val="0"/>
        <w:spacing w:line="288" w:lineRule="auto"/>
        <w:ind w:left="539" w:hanging="539"/>
        <w:jc w:val="both"/>
        <w:rPr>
          <w:rFonts w:ascii="Arial" w:hAnsi="Arial" w:cs="Arial"/>
          <w:color w:val="000000"/>
          <w:sz w:val="18"/>
          <w:szCs w:val="18"/>
        </w:rPr>
      </w:pPr>
      <w:r w:rsidRPr="00E875C4">
        <w:rPr>
          <w:rFonts w:ascii="Arial" w:hAnsi="Arial" w:cs="Arial"/>
          <w:color w:val="000000"/>
          <w:sz w:val="18"/>
          <w:szCs w:val="18"/>
        </w:rPr>
        <w:t>Zhotovitel bude dbát na bezpečnost při práci podle platných předpisů. V případě pracovního úrazu vlastních zaměstnanců provede úhradu vzniklých škod z vlastních finančních prostředků.</w:t>
      </w:r>
    </w:p>
    <w:p w14:paraId="0F87E4BF" w14:textId="77777777" w:rsidR="001447CF" w:rsidRPr="007A7833" w:rsidRDefault="001447CF" w:rsidP="0003711B">
      <w:pPr>
        <w:pStyle w:val="Odstavecseseznamem"/>
        <w:numPr>
          <w:ilvl w:val="1"/>
          <w:numId w:val="21"/>
        </w:numPr>
        <w:tabs>
          <w:tab w:val="clear" w:pos="360"/>
        </w:tabs>
        <w:suppressAutoHyphens w:val="0"/>
        <w:spacing w:line="288" w:lineRule="auto"/>
        <w:ind w:left="539" w:hanging="539"/>
        <w:jc w:val="both"/>
        <w:rPr>
          <w:rFonts w:ascii="Arial" w:hAnsi="Arial" w:cs="Arial"/>
          <w:color w:val="000000"/>
          <w:sz w:val="18"/>
          <w:szCs w:val="18"/>
        </w:rPr>
      </w:pPr>
      <w:r w:rsidRPr="007A7833">
        <w:rPr>
          <w:rFonts w:ascii="Arial" w:hAnsi="Arial" w:cs="Arial"/>
          <w:sz w:val="18"/>
          <w:szCs w:val="18"/>
        </w:rPr>
        <w:t xml:space="preserve">Zhotovitel současně prohlašuje, že je pojištěn u </w:t>
      </w:r>
      <w:proofErr w:type="spellStart"/>
      <w:r w:rsidR="0003711B">
        <w:rPr>
          <w:rFonts w:ascii="Arial" w:hAnsi="Arial" w:cs="Arial"/>
          <w:sz w:val="18"/>
          <w:szCs w:val="18"/>
        </w:rPr>
        <w:t>Generali</w:t>
      </w:r>
      <w:proofErr w:type="spellEnd"/>
      <w:r w:rsidR="0003711B">
        <w:rPr>
          <w:rFonts w:ascii="Arial" w:hAnsi="Arial" w:cs="Arial"/>
          <w:sz w:val="18"/>
          <w:szCs w:val="18"/>
        </w:rPr>
        <w:t xml:space="preserve"> </w:t>
      </w:r>
      <w:r w:rsidRPr="007A7833">
        <w:rPr>
          <w:rFonts w:ascii="Arial" w:hAnsi="Arial" w:cs="Arial"/>
          <w:sz w:val="18"/>
          <w:szCs w:val="18"/>
        </w:rPr>
        <w:t>České pojišťovny</w:t>
      </w:r>
      <w:r>
        <w:rPr>
          <w:rFonts w:ascii="Arial" w:hAnsi="Arial" w:cs="Arial"/>
          <w:sz w:val="18"/>
          <w:szCs w:val="18"/>
        </w:rPr>
        <w:t>, a.s.</w:t>
      </w:r>
      <w:r w:rsidRPr="007A7833">
        <w:rPr>
          <w:rFonts w:ascii="Arial" w:hAnsi="Arial" w:cs="Arial"/>
          <w:sz w:val="18"/>
          <w:szCs w:val="18"/>
        </w:rPr>
        <w:t xml:space="preserve">  na případně způsob</w:t>
      </w:r>
      <w:r w:rsidR="0003711B">
        <w:rPr>
          <w:rFonts w:ascii="Arial" w:hAnsi="Arial" w:cs="Arial"/>
          <w:sz w:val="18"/>
          <w:szCs w:val="18"/>
        </w:rPr>
        <w:t xml:space="preserve">ené škody, a to </w:t>
      </w:r>
      <w:r w:rsidRPr="007A7833">
        <w:rPr>
          <w:rFonts w:ascii="Arial" w:hAnsi="Arial" w:cs="Arial"/>
          <w:sz w:val="18"/>
          <w:szCs w:val="18"/>
        </w:rPr>
        <w:t xml:space="preserve">do </w:t>
      </w:r>
      <w:proofErr w:type="gramStart"/>
      <w:r w:rsidRPr="007A7833">
        <w:rPr>
          <w:rFonts w:ascii="Arial" w:hAnsi="Arial" w:cs="Arial"/>
          <w:sz w:val="18"/>
          <w:szCs w:val="18"/>
        </w:rPr>
        <w:t xml:space="preserve">výše  </w:t>
      </w:r>
      <w:r w:rsidR="00956320">
        <w:rPr>
          <w:rFonts w:ascii="Arial" w:hAnsi="Arial" w:cs="Arial"/>
          <w:sz w:val="18"/>
          <w:szCs w:val="18"/>
        </w:rPr>
        <w:t>10</w:t>
      </w:r>
      <w:proofErr w:type="gramEnd"/>
      <w:r w:rsidRPr="007A7833">
        <w:rPr>
          <w:rFonts w:ascii="Arial" w:hAnsi="Arial" w:cs="Arial"/>
          <w:sz w:val="18"/>
          <w:szCs w:val="18"/>
        </w:rPr>
        <w:t xml:space="preserve"> 000 000,- Kč.</w:t>
      </w:r>
    </w:p>
    <w:p w14:paraId="6B5F3D7D" w14:textId="77777777" w:rsidR="001447CF" w:rsidRPr="00E875C4" w:rsidRDefault="001447CF" w:rsidP="00CD4035">
      <w:pPr>
        <w:widowControl w:val="0"/>
        <w:autoSpaceDE w:val="0"/>
        <w:jc w:val="center"/>
        <w:rPr>
          <w:rFonts w:ascii="Arial" w:hAnsi="Arial" w:cs="Arial"/>
          <w:b/>
          <w:bCs/>
          <w:sz w:val="18"/>
          <w:szCs w:val="18"/>
        </w:rPr>
      </w:pPr>
      <w:r w:rsidRPr="00E875C4">
        <w:rPr>
          <w:rFonts w:ascii="Arial" w:hAnsi="Arial" w:cs="Arial"/>
          <w:b/>
          <w:bCs/>
          <w:sz w:val="18"/>
          <w:szCs w:val="18"/>
        </w:rPr>
        <w:t>VII</w:t>
      </w:r>
      <w:r>
        <w:rPr>
          <w:rFonts w:ascii="Arial" w:hAnsi="Arial" w:cs="Arial"/>
          <w:b/>
          <w:bCs/>
          <w:sz w:val="18"/>
          <w:szCs w:val="18"/>
        </w:rPr>
        <w:t>I</w:t>
      </w:r>
      <w:r w:rsidRPr="00E875C4">
        <w:rPr>
          <w:rFonts w:ascii="Arial" w:hAnsi="Arial" w:cs="Arial"/>
          <w:b/>
          <w:bCs/>
          <w:sz w:val="18"/>
          <w:szCs w:val="18"/>
        </w:rPr>
        <w:t>.</w:t>
      </w:r>
    </w:p>
    <w:p w14:paraId="3FC6D6E7" w14:textId="77777777" w:rsidR="001447CF" w:rsidRDefault="001447CF" w:rsidP="00CD4035">
      <w:pPr>
        <w:widowControl w:val="0"/>
        <w:autoSpaceDE w:val="0"/>
        <w:jc w:val="center"/>
        <w:rPr>
          <w:rFonts w:ascii="Arial" w:hAnsi="Arial" w:cs="Arial"/>
          <w:b/>
          <w:bCs/>
          <w:sz w:val="18"/>
          <w:szCs w:val="18"/>
        </w:rPr>
      </w:pPr>
      <w:r w:rsidRPr="00E875C4">
        <w:rPr>
          <w:rFonts w:ascii="Arial" w:hAnsi="Arial" w:cs="Arial"/>
          <w:b/>
          <w:bCs/>
          <w:sz w:val="18"/>
          <w:szCs w:val="18"/>
        </w:rPr>
        <w:t>Závěrečná ustanovení</w:t>
      </w:r>
    </w:p>
    <w:p w14:paraId="4A2F2460" w14:textId="77777777" w:rsidR="001447CF" w:rsidRPr="00CD4035" w:rsidRDefault="001447CF" w:rsidP="00CD4035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</w:p>
    <w:p w14:paraId="0D934328" w14:textId="77777777" w:rsidR="001447CF" w:rsidRDefault="001447CF" w:rsidP="00CD4035">
      <w:pPr>
        <w:widowControl w:val="0"/>
        <w:numPr>
          <w:ilvl w:val="1"/>
          <w:numId w:val="22"/>
        </w:numPr>
        <w:tabs>
          <w:tab w:val="clear" w:pos="360"/>
        </w:tabs>
        <w:autoSpaceDE w:val="0"/>
        <w:spacing w:line="288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E875C4">
        <w:rPr>
          <w:rFonts w:ascii="Arial" w:hAnsi="Arial" w:cs="Arial"/>
          <w:sz w:val="18"/>
          <w:szCs w:val="18"/>
        </w:rPr>
        <w:t>Tato smlouva nabývá účinnosti dnem podpisu oběma smluvními stranami.</w:t>
      </w:r>
    </w:p>
    <w:p w14:paraId="6584058F" w14:textId="77777777" w:rsidR="001447CF" w:rsidRDefault="001447CF" w:rsidP="00CD4035">
      <w:pPr>
        <w:widowControl w:val="0"/>
        <w:numPr>
          <w:ilvl w:val="1"/>
          <w:numId w:val="22"/>
        </w:numPr>
        <w:tabs>
          <w:tab w:val="clear" w:pos="360"/>
        </w:tabs>
        <w:autoSpaceDE w:val="0"/>
        <w:spacing w:line="288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E875C4">
        <w:rPr>
          <w:rFonts w:ascii="Arial" w:hAnsi="Arial" w:cs="Arial"/>
          <w:sz w:val="18"/>
          <w:szCs w:val="18"/>
        </w:rPr>
        <w:t xml:space="preserve">Tato smlouva může být měněna a doplňována pouze formou písemných dodatků podepsaných oběma smluvními stranami. </w:t>
      </w:r>
    </w:p>
    <w:p w14:paraId="14D6295A" w14:textId="77777777" w:rsidR="001447CF" w:rsidRDefault="001447CF" w:rsidP="00CD4035">
      <w:pPr>
        <w:widowControl w:val="0"/>
        <w:numPr>
          <w:ilvl w:val="1"/>
          <w:numId w:val="22"/>
        </w:numPr>
        <w:tabs>
          <w:tab w:val="clear" w:pos="360"/>
        </w:tabs>
        <w:autoSpaceDE w:val="0"/>
        <w:spacing w:line="288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5B66D7">
        <w:rPr>
          <w:rFonts w:ascii="Arial" w:hAnsi="Arial" w:cs="Arial"/>
          <w:sz w:val="18"/>
          <w:szCs w:val="18"/>
        </w:rPr>
        <w:t xml:space="preserve">Tato smlouva je vyhotovena </w:t>
      </w:r>
      <w:r w:rsidR="00813A54">
        <w:rPr>
          <w:rFonts w:ascii="Arial" w:hAnsi="Arial" w:cs="Arial"/>
          <w:sz w:val="18"/>
          <w:szCs w:val="18"/>
        </w:rPr>
        <w:t>ve dvou</w:t>
      </w:r>
      <w:r>
        <w:rPr>
          <w:rFonts w:ascii="Arial" w:hAnsi="Arial" w:cs="Arial"/>
          <w:sz w:val="18"/>
          <w:szCs w:val="18"/>
        </w:rPr>
        <w:t xml:space="preserve"> originálech.</w:t>
      </w:r>
      <w:r w:rsidRPr="005B66D7">
        <w:rPr>
          <w:rFonts w:ascii="Arial" w:hAnsi="Arial" w:cs="Arial"/>
          <w:sz w:val="18"/>
          <w:szCs w:val="18"/>
        </w:rPr>
        <w:t xml:space="preserve"> Objednatel obdrží </w:t>
      </w:r>
      <w:r w:rsidR="00813A54">
        <w:rPr>
          <w:rFonts w:ascii="Arial" w:hAnsi="Arial" w:cs="Arial"/>
          <w:sz w:val="18"/>
          <w:szCs w:val="18"/>
        </w:rPr>
        <w:t>jeden originál</w:t>
      </w:r>
      <w:r w:rsidRPr="005B66D7">
        <w:rPr>
          <w:rFonts w:ascii="Arial" w:hAnsi="Arial" w:cs="Arial"/>
          <w:sz w:val="18"/>
          <w:szCs w:val="18"/>
        </w:rPr>
        <w:t xml:space="preserve"> a zhotovitel  obdrží jeden </w:t>
      </w:r>
      <w:r>
        <w:rPr>
          <w:rFonts w:ascii="Arial" w:hAnsi="Arial" w:cs="Arial"/>
          <w:sz w:val="18"/>
          <w:szCs w:val="18"/>
        </w:rPr>
        <w:t>originál</w:t>
      </w:r>
      <w:r w:rsidRPr="005B66D7">
        <w:rPr>
          <w:rFonts w:ascii="Arial" w:hAnsi="Arial" w:cs="Arial"/>
          <w:sz w:val="18"/>
          <w:szCs w:val="18"/>
        </w:rPr>
        <w:t xml:space="preserve">. </w:t>
      </w:r>
    </w:p>
    <w:p w14:paraId="76FD1278" w14:textId="77777777" w:rsidR="001447CF" w:rsidRDefault="001447CF" w:rsidP="00CD4035">
      <w:pPr>
        <w:widowControl w:val="0"/>
        <w:numPr>
          <w:ilvl w:val="1"/>
          <w:numId w:val="22"/>
        </w:numPr>
        <w:tabs>
          <w:tab w:val="clear" w:pos="360"/>
        </w:tabs>
        <w:autoSpaceDE w:val="0"/>
        <w:spacing w:line="288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E875C4">
        <w:rPr>
          <w:rFonts w:ascii="Arial" w:hAnsi="Arial" w:cs="Arial"/>
          <w:sz w:val="18"/>
          <w:szCs w:val="18"/>
        </w:rPr>
        <w:t>Vztahy neupravené touto smlouvou se řídí platným právním řádem ČR, zejména zákonem č. 89/2012 Sb., občanský zákoník.</w:t>
      </w:r>
    </w:p>
    <w:p w14:paraId="65BA8F4F" w14:textId="77777777" w:rsidR="001447CF" w:rsidRPr="00E875C4" w:rsidRDefault="001447CF" w:rsidP="00CD4035">
      <w:pPr>
        <w:widowControl w:val="0"/>
        <w:numPr>
          <w:ilvl w:val="1"/>
          <w:numId w:val="22"/>
        </w:numPr>
        <w:tabs>
          <w:tab w:val="clear" w:pos="360"/>
        </w:tabs>
        <w:autoSpaceDE w:val="0"/>
        <w:spacing w:line="288" w:lineRule="auto"/>
        <w:ind w:left="539" w:hanging="539"/>
        <w:jc w:val="both"/>
        <w:rPr>
          <w:rFonts w:ascii="Arial" w:hAnsi="Arial" w:cs="Arial"/>
          <w:sz w:val="18"/>
          <w:szCs w:val="18"/>
        </w:rPr>
      </w:pPr>
      <w:r w:rsidRPr="00E875C4">
        <w:rPr>
          <w:rFonts w:ascii="Arial" w:hAnsi="Arial" w:cs="Arial"/>
          <w:sz w:val="18"/>
          <w:szCs w:val="18"/>
        </w:rPr>
        <w:t>Smluvní strany po přečtení této smlouvy prohlašují, že sou</w:t>
      </w:r>
      <w:r>
        <w:rPr>
          <w:rFonts w:ascii="Arial" w:hAnsi="Arial" w:cs="Arial"/>
          <w:sz w:val="18"/>
          <w:szCs w:val="18"/>
        </w:rPr>
        <w:t>hlasí s jejím obsahem, že tato s</w:t>
      </w:r>
      <w:r w:rsidRPr="00E875C4">
        <w:rPr>
          <w:rFonts w:ascii="Arial" w:hAnsi="Arial" w:cs="Arial"/>
          <w:sz w:val="18"/>
          <w:szCs w:val="18"/>
        </w:rPr>
        <w:t xml:space="preserve">mlouva byla sepsána vážně, určitě, srozumitelně a na základě jejich pravé a svobodné vůle, na důkaz čehož připojují své podpisy. </w:t>
      </w:r>
    </w:p>
    <w:p w14:paraId="4118C482" w14:textId="77777777" w:rsidR="001447CF" w:rsidRPr="00E875C4" w:rsidRDefault="001447CF" w:rsidP="00E875C4">
      <w:pPr>
        <w:widowControl w:val="0"/>
        <w:autoSpaceDE w:val="0"/>
        <w:jc w:val="both"/>
        <w:rPr>
          <w:rFonts w:ascii="Arial" w:hAnsi="Arial" w:cs="Arial"/>
          <w:sz w:val="18"/>
          <w:szCs w:val="18"/>
        </w:rPr>
      </w:pPr>
    </w:p>
    <w:p w14:paraId="6E377DE6" w14:textId="77777777" w:rsidR="001447CF" w:rsidRDefault="001447CF" w:rsidP="00E875C4">
      <w:pPr>
        <w:widowControl w:val="0"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Příloha:</w:t>
      </w:r>
      <w:r>
        <w:rPr>
          <w:rFonts w:ascii="Arial" w:hAnsi="Arial" w:cs="Arial"/>
          <w:sz w:val="18"/>
          <w:szCs w:val="18"/>
        </w:rPr>
        <w:tab/>
        <w:t>Ce</w:t>
      </w:r>
      <w:r w:rsidR="00E92538">
        <w:rPr>
          <w:rFonts w:ascii="Arial" w:hAnsi="Arial" w:cs="Arial"/>
          <w:sz w:val="18"/>
          <w:szCs w:val="18"/>
        </w:rPr>
        <w:t xml:space="preserve">nová nabídka číslo </w:t>
      </w:r>
      <w:r w:rsidR="0003711B">
        <w:rPr>
          <w:rFonts w:ascii="Arial" w:hAnsi="Arial" w:cs="Arial"/>
          <w:sz w:val="18"/>
          <w:szCs w:val="18"/>
        </w:rPr>
        <w:t>CZ2</w:t>
      </w:r>
      <w:r w:rsidR="00956320">
        <w:rPr>
          <w:rFonts w:ascii="Arial" w:hAnsi="Arial" w:cs="Arial"/>
          <w:sz w:val="18"/>
          <w:szCs w:val="18"/>
        </w:rPr>
        <w:t>30065</w:t>
      </w:r>
    </w:p>
    <w:p w14:paraId="61E5D61E" w14:textId="77777777" w:rsidR="001447CF" w:rsidRDefault="001447CF" w:rsidP="00E875C4">
      <w:pPr>
        <w:widowControl w:val="0"/>
        <w:autoSpaceDE w:val="0"/>
        <w:jc w:val="both"/>
        <w:rPr>
          <w:rFonts w:ascii="Arial" w:hAnsi="Arial" w:cs="Arial"/>
          <w:sz w:val="18"/>
          <w:szCs w:val="18"/>
        </w:rPr>
      </w:pPr>
    </w:p>
    <w:p w14:paraId="49541696" w14:textId="77777777" w:rsidR="001447CF" w:rsidRDefault="001447CF" w:rsidP="00E875C4">
      <w:pPr>
        <w:widowControl w:val="0"/>
        <w:autoSpaceDE w:val="0"/>
        <w:jc w:val="both"/>
        <w:rPr>
          <w:rFonts w:ascii="Arial" w:hAnsi="Arial" w:cs="Arial"/>
          <w:sz w:val="18"/>
          <w:szCs w:val="18"/>
        </w:rPr>
      </w:pPr>
    </w:p>
    <w:p w14:paraId="39F36297" w14:textId="77777777" w:rsidR="001447CF" w:rsidRDefault="001447CF" w:rsidP="00E875C4">
      <w:pPr>
        <w:widowControl w:val="0"/>
        <w:autoSpaceDE w:val="0"/>
        <w:jc w:val="both"/>
        <w:rPr>
          <w:rFonts w:ascii="Arial" w:hAnsi="Arial" w:cs="Arial"/>
          <w:sz w:val="18"/>
          <w:szCs w:val="18"/>
        </w:rPr>
      </w:pPr>
    </w:p>
    <w:p w14:paraId="491A1C7D" w14:textId="77777777" w:rsidR="001447CF" w:rsidRPr="00E875C4" w:rsidRDefault="001447CF" w:rsidP="00E875C4">
      <w:pPr>
        <w:widowControl w:val="0"/>
        <w:autoSpaceDE w:val="0"/>
        <w:jc w:val="both"/>
        <w:rPr>
          <w:rFonts w:ascii="Arial" w:hAnsi="Arial" w:cs="Arial"/>
          <w:sz w:val="18"/>
          <w:szCs w:val="18"/>
        </w:rPr>
      </w:pPr>
    </w:p>
    <w:p w14:paraId="09C3B4E4" w14:textId="77777777" w:rsidR="001447CF" w:rsidRPr="00E875C4" w:rsidRDefault="001447CF" w:rsidP="00E875C4">
      <w:pPr>
        <w:widowControl w:val="0"/>
        <w:autoSpaceDE w:val="0"/>
        <w:jc w:val="both"/>
        <w:rPr>
          <w:rFonts w:ascii="Arial" w:hAnsi="Arial" w:cs="Arial"/>
          <w:sz w:val="18"/>
          <w:szCs w:val="18"/>
        </w:rPr>
      </w:pPr>
    </w:p>
    <w:p w14:paraId="33FF3B43" w14:textId="77777777" w:rsidR="001447CF" w:rsidRPr="00E875C4" w:rsidRDefault="001447CF" w:rsidP="00E875C4">
      <w:pPr>
        <w:widowControl w:val="0"/>
        <w:autoSpaceDE w:val="0"/>
        <w:jc w:val="both"/>
        <w:rPr>
          <w:rFonts w:ascii="Arial" w:hAnsi="Arial" w:cs="Arial"/>
          <w:sz w:val="18"/>
          <w:szCs w:val="18"/>
        </w:rPr>
      </w:pPr>
    </w:p>
    <w:p w14:paraId="6191482A" w14:textId="77777777" w:rsidR="001447CF" w:rsidRPr="00E875C4" w:rsidRDefault="001447CF" w:rsidP="00E875C4">
      <w:pPr>
        <w:widowControl w:val="0"/>
        <w:autoSpaceDE w:val="0"/>
        <w:jc w:val="both"/>
        <w:rPr>
          <w:rFonts w:ascii="Arial" w:hAnsi="Arial" w:cs="Arial"/>
          <w:sz w:val="18"/>
          <w:szCs w:val="18"/>
        </w:rPr>
      </w:pPr>
      <w:r w:rsidRPr="00E875C4">
        <w:rPr>
          <w:rFonts w:ascii="Arial" w:hAnsi="Arial" w:cs="Arial"/>
          <w:sz w:val="18"/>
          <w:szCs w:val="18"/>
        </w:rPr>
        <w:t>V</w:t>
      </w:r>
      <w:r w:rsidR="00956320">
        <w:rPr>
          <w:rFonts w:ascii="Arial" w:hAnsi="Arial" w:cs="Arial"/>
          <w:sz w:val="18"/>
          <w:szCs w:val="18"/>
        </w:rPr>
        <w:t> Ústí nad Labem</w:t>
      </w:r>
      <w:r>
        <w:rPr>
          <w:rFonts w:ascii="Arial" w:hAnsi="Arial" w:cs="Arial"/>
          <w:sz w:val="18"/>
          <w:szCs w:val="18"/>
        </w:rPr>
        <w:t xml:space="preserve"> dne</w:t>
      </w:r>
      <w:r>
        <w:rPr>
          <w:rFonts w:ascii="Arial" w:hAnsi="Arial" w:cs="Arial"/>
          <w:sz w:val="18"/>
          <w:szCs w:val="18"/>
        </w:rPr>
        <w:tab/>
        <w:t xml:space="preserve">    ................</w:t>
      </w:r>
      <w:r w:rsidR="0003711B">
        <w:rPr>
          <w:rFonts w:ascii="Arial" w:hAnsi="Arial" w:cs="Arial"/>
          <w:sz w:val="18"/>
          <w:szCs w:val="18"/>
        </w:rPr>
        <w:t>2</w:t>
      </w:r>
      <w:r w:rsidR="00956320">
        <w:rPr>
          <w:rFonts w:ascii="Arial" w:hAnsi="Arial" w:cs="Arial"/>
          <w:sz w:val="18"/>
          <w:szCs w:val="18"/>
        </w:rPr>
        <w:t>023</w:t>
      </w:r>
      <w:r w:rsidRPr="00E875C4">
        <w:rPr>
          <w:rFonts w:ascii="Arial" w:hAnsi="Arial" w:cs="Arial"/>
          <w:sz w:val="18"/>
          <w:szCs w:val="18"/>
        </w:rPr>
        <w:tab/>
        <w:t xml:space="preserve">                   </w:t>
      </w:r>
      <w:r w:rsidR="0003711B">
        <w:rPr>
          <w:rFonts w:ascii="Arial" w:hAnsi="Arial" w:cs="Arial"/>
          <w:sz w:val="18"/>
          <w:szCs w:val="18"/>
        </w:rPr>
        <w:t xml:space="preserve">      </w:t>
      </w:r>
      <w:r w:rsidR="00956320">
        <w:rPr>
          <w:rFonts w:ascii="Arial" w:hAnsi="Arial" w:cs="Arial"/>
          <w:sz w:val="18"/>
          <w:szCs w:val="18"/>
        </w:rPr>
        <w:t xml:space="preserve">  </w:t>
      </w:r>
      <w:r w:rsidR="0003711B">
        <w:rPr>
          <w:rFonts w:ascii="Arial" w:hAnsi="Arial" w:cs="Arial"/>
          <w:sz w:val="18"/>
          <w:szCs w:val="18"/>
        </w:rPr>
        <w:t xml:space="preserve"> </w:t>
      </w:r>
      <w:r w:rsidR="0003711B">
        <w:rPr>
          <w:rFonts w:ascii="Arial" w:hAnsi="Arial" w:cs="Arial"/>
          <w:sz w:val="18"/>
          <w:szCs w:val="18"/>
        </w:rPr>
        <w:tab/>
      </w:r>
      <w:r w:rsidRPr="00E875C4">
        <w:rPr>
          <w:rFonts w:ascii="Arial" w:hAnsi="Arial" w:cs="Arial"/>
          <w:sz w:val="18"/>
          <w:szCs w:val="18"/>
        </w:rPr>
        <w:t xml:space="preserve"> V Ústí nad Labem dne </w:t>
      </w:r>
      <w:r>
        <w:rPr>
          <w:rFonts w:ascii="Arial" w:hAnsi="Arial" w:cs="Arial"/>
          <w:sz w:val="18"/>
          <w:szCs w:val="18"/>
        </w:rPr>
        <w:tab/>
        <w:t>.............</w:t>
      </w:r>
      <w:r w:rsidR="0003711B">
        <w:rPr>
          <w:rFonts w:ascii="Arial" w:hAnsi="Arial" w:cs="Arial"/>
          <w:sz w:val="18"/>
          <w:szCs w:val="18"/>
        </w:rPr>
        <w:t>202</w:t>
      </w:r>
      <w:r w:rsidR="00956320">
        <w:rPr>
          <w:rFonts w:ascii="Arial" w:hAnsi="Arial" w:cs="Arial"/>
          <w:sz w:val="18"/>
          <w:szCs w:val="18"/>
        </w:rPr>
        <w:t>3</w:t>
      </w:r>
    </w:p>
    <w:p w14:paraId="1D8A5065" w14:textId="77777777" w:rsidR="001447CF" w:rsidRPr="00E875C4" w:rsidRDefault="001447CF" w:rsidP="00E875C4">
      <w:pPr>
        <w:widowControl w:val="0"/>
        <w:autoSpaceDE w:val="0"/>
        <w:jc w:val="both"/>
        <w:rPr>
          <w:rFonts w:ascii="Arial" w:hAnsi="Arial" w:cs="Arial"/>
          <w:sz w:val="18"/>
          <w:szCs w:val="18"/>
        </w:rPr>
      </w:pPr>
    </w:p>
    <w:p w14:paraId="5E3B0410" w14:textId="77777777" w:rsidR="001447CF" w:rsidRPr="00E875C4" w:rsidRDefault="001447CF" w:rsidP="00E875C4">
      <w:pPr>
        <w:widowControl w:val="0"/>
        <w:autoSpaceDE w:val="0"/>
        <w:jc w:val="both"/>
        <w:rPr>
          <w:rFonts w:ascii="Arial" w:hAnsi="Arial" w:cs="Arial"/>
          <w:sz w:val="18"/>
          <w:szCs w:val="18"/>
        </w:rPr>
      </w:pPr>
    </w:p>
    <w:p w14:paraId="1917BDB2" w14:textId="77777777" w:rsidR="001447CF" w:rsidRPr="00E875C4" w:rsidRDefault="001447CF" w:rsidP="00E875C4">
      <w:pPr>
        <w:widowControl w:val="0"/>
        <w:autoSpaceDE w:val="0"/>
        <w:jc w:val="both"/>
        <w:rPr>
          <w:rFonts w:ascii="Arial" w:hAnsi="Arial" w:cs="Arial"/>
          <w:sz w:val="18"/>
          <w:szCs w:val="18"/>
        </w:rPr>
      </w:pPr>
    </w:p>
    <w:p w14:paraId="3ED50E03" w14:textId="77777777" w:rsidR="001447CF" w:rsidRPr="00E875C4" w:rsidRDefault="001447CF" w:rsidP="00E875C4">
      <w:pPr>
        <w:jc w:val="both"/>
        <w:rPr>
          <w:rFonts w:ascii="Arial" w:hAnsi="Arial" w:cs="Arial"/>
          <w:sz w:val="18"/>
          <w:szCs w:val="18"/>
        </w:rPr>
      </w:pPr>
    </w:p>
    <w:p w14:paraId="0E875359" w14:textId="77777777" w:rsidR="007D5F7C" w:rsidRDefault="001447CF" w:rsidP="007D5F7C">
      <w:pPr>
        <w:pStyle w:val="Normln1"/>
        <w:spacing w:before="60"/>
        <w:ind w:firstLine="0"/>
        <w:rPr>
          <w:sz w:val="18"/>
          <w:szCs w:val="18"/>
        </w:rPr>
      </w:pPr>
      <w:r w:rsidRPr="00955981">
        <w:rPr>
          <w:sz w:val="18"/>
          <w:szCs w:val="18"/>
        </w:rPr>
        <w:t xml:space="preserve">   </w:t>
      </w:r>
      <w:r w:rsidR="00956320">
        <w:rPr>
          <w:sz w:val="18"/>
          <w:szCs w:val="18"/>
        </w:rPr>
        <w:t>Bc. Marek Korbélyi</w:t>
      </w:r>
      <w:r w:rsidR="0003711B">
        <w:rPr>
          <w:b/>
          <w:sz w:val="18"/>
          <w:szCs w:val="18"/>
        </w:rPr>
        <w:tab/>
        <w:t xml:space="preserve"> </w:t>
      </w:r>
      <w:r w:rsidR="0003711B">
        <w:rPr>
          <w:b/>
          <w:sz w:val="18"/>
          <w:szCs w:val="18"/>
        </w:rPr>
        <w:tab/>
      </w:r>
      <w:r w:rsidR="0003711B">
        <w:rPr>
          <w:b/>
          <w:sz w:val="18"/>
          <w:szCs w:val="18"/>
        </w:rPr>
        <w:tab/>
      </w:r>
      <w:r w:rsidR="0003711B">
        <w:rPr>
          <w:b/>
          <w:sz w:val="18"/>
          <w:szCs w:val="18"/>
        </w:rPr>
        <w:tab/>
      </w:r>
      <w:r w:rsidR="00956320">
        <w:rPr>
          <w:b/>
          <w:sz w:val="18"/>
          <w:szCs w:val="18"/>
        </w:rPr>
        <w:t xml:space="preserve">              </w:t>
      </w:r>
      <w:r w:rsidR="00956320">
        <w:rPr>
          <w:sz w:val="18"/>
          <w:szCs w:val="18"/>
        </w:rPr>
        <w:t>Jiří Holík</w:t>
      </w:r>
    </w:p>
    <w:p w14:paraId="78953108" w14:textId="77777777" w:rsidR="001447CF" w:rsidRPr="00955981" w:rsidRDefault="003603F0" w:rsidP="00301A18">
      <w:pPr>
        <w:pStyle w:val="Normln1"/>
        <w:spacing w:before="60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956320">
        <w:rPr>
          <w:sz w:val="18"/>
          <w:szCs w:val="18"/>
        </w:rPr>
        <w:t>ředitel školy</w:t>
      </w:r>
      <w:r w:rsidR="00E92538">
        <w:rPr>
          <w:sz w:val="18"/>
          <w:szCs w:val="18"/>
        </w:rPr>
        <w:tab/>
      </w:r>
      <w:r w:rsidR="00E92538">
        <w:rPr>
          <w:sz w:val="18"/>
          <w:szCs w:val="18"/>
        </w:rPr>
        <w:tab/>
      </w:r>
      <w:r w:rsidR="0003711B">
        <w:rPr>
          <w:sz w:val="18"/>
          <w:szCs w:val="18"/>
        </w:rPr>
        <w:tab/>
      </w:r>
      <w:r w:rsidR="0003711B">
        <w:rPr>
          <w:sz w:val="18"/>
          <w:szCs w:val="18"/>
        </w:rPr>
        <w:tab/>
        <w:t xml:space="preserve">               </w:t>
      </w:r>
      <w:r w:rsidR="00956320">
        <w:rPr>
          <w:sz w:val="18"/>
          <w:szCs w:val="18"/>
        </w:rPr>
        <w:t xml:space="preserve">         </w:t>
      </w:r>
      <w:r w:rsidR="0003711B">
        <w:rPr>
          <w:sz w:val="18"/>
          <w:szCs w:val="18"/>
        </w:rPr>
        <w:t xml:space="preserve">     </w:t>
      </w:r>
      <w:r w:rsidR="001447CF" w:rsidRPr="00955981">
        <w:rPr>
          <w:sz w:val="18"/>
          <w:szCs w:val="18"/>
        </w:rPr>
        <w:t>jednatel společnosti</w:t>
      </w:r>
    </w:p>
    <w:p w14:paraId="0E86E67D" w14:textId="77777777" w:rsidR="001447CF" w:rsidRPr="00301A18" w:rsidRDefault="001447CF" w:rsidP="00301A18">
      <w:pPr>
        <w:pStyle w:val="Normln1"/>
        <w:spacing w:before="60"/>
        <w:ind w:firstLine="0"/>
        <w:rPr>
          <w:sz w:val="18"/>
          <w:szCs w:val="18"/>
        </w:rPr>
      </w:pPr>
    </w:p>
    <w:p w14:paraId="6844F025" w14:textId="77777777" w:rsidR="001447CF" w:rsidRPr="00301A18" w:rsidRDefault="001447CF" w:rsidP="00301A18">
      <w:pPr>
        <w:pStyle w:val="Normln1"/>
        <w:spacing w:before="60"/>
        <w:ind w:firstLine="0"/>
        <w:rPr>
          <w:sz w:val="18"/>
          <w:szCs w:val="18"/>
        </w:rPr>
      </w:pPr>
    </w:p>
    <w:p w14:paraId="37BDB81F" w14:textId="77777777" w:rsidR="001447CF" w:rsidRPr="00955981" w:rsidRDefault="001447CF" w:rsidP="00301A18">
      <w:pPr>
        <w:pStyle w:val="Normln1"/>
        <w:spacing w:before="60"/>
        <w:ind w:firstLine="0"/>
        <w:rPr>
          <w:sz w:val="18"/>
          <w:szCs w:val="18"/>
        </w:rPr>
      </w:pPr>
    </w:p>
    <w:p w14:paraId="044D60B2" w14:textId="77777777" w:rsidR="001447CF" w:rsidRPr="00955981" w:rsidRDefault="001447CF" w:rsidP="00E875C4">
      <w:pPr>
        <w:jc w:val="both"/>
        <w:rPr>
          <w:rFonts w:ascii="Arial" w:hAnsi="Arial" w:cs="Arial"/>
          <w:sz w:val="18"/>
          <w:szCs w:val="18"/>
        </w:rPr>
      </w:pPr>
    </w:p>
    <w:p w14:paraId="27834191" w14:textId="77777777" w:rsidR="001447CF" w:rsidRPr="00E875C4" w:rsidRDefault="001447CF" w:rsidP="00E875C4">
      <w:pPr>
        <w:jc w:val="both"/>
        <w:rPr>
          <w:rFonts w:ascii="Arial" w:hAnsi="Arial" w:cs="Arial"/>
          <w:sz w:val="18"/>
          <w:szCs w:val="18"/>
        </w:rPr>
      </w:pPr>
    </w:p>
    <w:p w14:paraId="7177144A" w14:textId="77777777" w:rsidR="001447CF" w:rsidRPr="00E875C4" w:rsidRDefault="001447CF" w:rsidP="00E875C4">
      <w:pPr>
        <w:jc w:val="both"/>
        <w:rPr>
          <w:rFonts w:ascii="Arial" w:hAnsi="Arial" w:cs="Arial"/>
          <w:sz w:val="18"/>
          <w:szCs w:val="18"/>
        </w:rPr>
      </w:pPr>
    </w:p>
    <w:p w14:paraId="00525911" w14:textId="77777777" w:rsidR="001447CF" w:rsidRPr="00E875C4" w:rsidRDefault="001447CF" w:rsidP="00E875C4">
      <w:pPr>
        <w:jc w:val="both"/>
        <w:rPr>
          <w:rFonts w:ascii="Arial" w:hAnsi="Arial" w:cs="Arial"/>
          <w:sz w:val="18"/>
          <w:szCs w:val="18"/>
        </w:rPr>
      </w:pPr>
    </w:p>
    <w:p w14:paraId="722F9027" w14:textId="77777777" w:rsidR="001447CF" w:rsidRPr="00E875C4" w:rsidRDefault="001447CF" w:rsidP="00E875C4">
      <w:pPr>
        <w:jc w:val="both"/>
        <w:rPr>
          <w:rFonts w:ascii="Arial" w:hAnsi="Arial" w:cs="Arial"/>
          <w:sz w:val="18"/>
          <w:szCs w:val="18"/>
        </w:rPr>
      </w:pPr>
    </w:p>
    <w:sectPr w:rsidR="001447CF" w:rsidRPr="00E875C4" w:rsidSect="00277F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142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7BA22" w14:textId="77777777" w:rsidR="00F46BB1" w:rsidRDefault="00F46BB1" w:rsidP="000A3A93">
      <w:r>
        <w:separator/>
      </w:r>
    </w:p>
  </w:endnote>
  <w:endnote w:type="continuationSeparator" w:id="0">
    <w:p w14:paraId="64404B1B" w14:textId="77777777" w:rsidR="00F46BB1" w:rsidRDefault="00F46BB1" w:rsidP="000A3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40F81" w14:textId="77777777" w:rsidR="001447CF" w:rsidRDefault="001447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E641C" w14:textId="77777777" w:rsidR="001447CF" w:rsidRDefault="001447C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D80A3" w14:textId="77777777" w:rsidR="001447CF" w:rsidRDefault="001447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7CBF0" w14:textId="77777777" w:rsidR="00F46BB1" w:rsidRDefault="00F46BB1" w:rsidP="000A3A93">
      <w:r>
        <w:separator/>
      </w:r>
    </w:p>
  </w:footnote>
  <w:footnote w:type="continuationSeparator" w:id="0">
    <w:p w14:paraId="3578CCE8" w14:textId="77777777" w:rsidR="00F46BB1" w:rsidRDefault="00F46BB1" w:rsidP="000A3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9955A" w14:textId="77777777" w:rsidR="001447CF" w:rsidRDefault="00BD015D">
    <w:pPr>
      <w:pStyle w:val="Zhlav"/>
    </w:pPr>
    <w:r>
      <w:rPr>
        <w:noProof/>
        <w:lang w:eastAsia="cs-CZ"/>
      </w:rPr>
      <w:pict w14:anchorId="3068E2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3563" o:spid="_x0000_s2049" type="#_x0000_t75" style="position:absolute;margin-left:0;margin-top:0;width:538.55pt;height:785.15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D6F16" w14:textId="77777777" w:rsidR="001447CF" w:rsidRDefault="00BD015D">
    <w:pPr>
      <w:pStyle w:val="Zhlav"/>
    </w:pPr>
    <w:r>
      <w:rPr>
        <w:noProof/>
        <w:lang w:eastAsia="cs-CZ"/>
      </w:rPr>
      <w:pict w14:anchorId="42C335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3564" o:spid="_x0000_s2050" type="#_x0000_t75" style="position:absolute;margin-left:0;margin-top:0;width:538.55pt;height:785.15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F1C7C" w14:textId="77777777" w:rsidR="001447CF" w:rsidRDefault="00BD015D">
    <w:pPr>
      <w:pStyle w:val="Zhlav"/>
    </w:pPr>
    <w:r>
      <w:rPr>
        <w:noProof/>
        <w:lang w:eastAsia="cs-CZ"/>
      </w:rPr>
      <w:pict w14:anchorId="55F401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3562" o:spid="_x0000_s2051" type="#_x0000_t75" style="position:absolute;margin-left:0;margin-top:0;width:538.55pt;height:785.15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5857B38"/>
    <w:multiLevelType w:val="multilevel"/>
    <w:tmpl w:val="A9A4AC5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 w15:restartNumberingAfterBreak="0">
    <w:nsid w:val="08C65689"/>
    <w:multiLevelType w:val="hybridMultilevel"/>
    <w:tmpl w:val="32066F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26731E"/>
    <w:multiLevelType w:val="hybridMultilevel"/>
    <w:tmpl w:val="3BB05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42438"/>
    <w:multiLevelType w:val="multilevel"/>
    <w:tmpl w:val="42E82BA0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1A471F2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1FCC0984"/>
    <w:multiLevelType w:val="hybridMultilevel"/>
    <w:tmpl w:val="9D4AC45A"/>
    <w:lvl w:ilvl="0" w:tplc="D0945640">
      <w:start w:val="1"/>
      <w:numFmt w:val="lowerLetter"/>
      <w:lvlText w:val="%1)"/>
      <w:lvlJc w:val="left"/>
      <w:pPr>
        <w:tabs>
          <w:tab w:val="num" w:pos="1362"/>
        </w:tabs>
        <w:ind w:left="1362" w:hanging="795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945640">
      <w:start w:val="1"/>
      <w:numFmt w:val="lowerLetter"/>
      <w:lvlText w:val="%3)"/>
      <w:lvlJc w:val="left"/>
      <w:pPr>
        <w:tabs>
          <w:tab w:val="num" w:pos="2775"/>
        </w:tabs>
        <w:ind w:left="2775" w:hanging="795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02900A6"/>
    <w:multiLevelType w:val="multilevel"/>
    <w:tmpl w:val="125EE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D8A468B"/>
    <w:multiLevelType w:val="multilevel"/>
    <w:tmpl w:val="4F96922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9" w15:restartNumberingAfterBreak="0">
    <w:nsid w:val="2EA955B0"/>
    <w:multiLevelType w:val="hybridMultilevel"/>
    <w:tmpl w:val="260E6E50"/>
    <w:lvl w:ilvl="0" w:tplc="58226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00000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F51777F"/>
    <w:multiLevelType w:val="multilevel"/>
    <w:tmpl w:val="21CCF2C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33C710E1"/>
    <w:multiLevelType w:val="multilevel"/>
    <w:tmpl w:val="99A61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20754C0"/>
    <w:multiLevelType w:val="hybridMultilevel"/>
    <w:tmpl w:val="7BB2BE8C"/>
    <w:lvl w:ilvl="0" w:tplc="CFCA2260">
      <w:start w:val="1"/>
      <w:numFmt w:val="bullet"/>
      <w:pStyle w:val="Nadpis1"/>
      <w:lvlText w:val=""/>
      <w:lvlJc w:val="left"/>
      <w:pPr>
        <w:ind w:left="1080" w:hanging="360"/>
      </w:pPr>
      <w:rPr>
        <w:rFonts w:ascii="Webdings" w:hAnsi="Webdings" w:hint="default"/>
        <w:color w:val="0070C0"/>
        <w:sz w:val="2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pStyle w:val="Nadpis5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FB65DE"/>
    <w:multiLevelType w:val="multilevel"/>
    <w:tmpl w:val="A60C99F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4794445C"/>
    <w:multiLevelType w:val="multilevel"/>
    <w:tmpl w:val="1292EA72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49EC22A6"/>
    <w:multiLevelType w:val="multilevel"/>
    <w:tmpl w:val="C80E691A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2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9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3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96" w:hanging="1440"/>
      </w:pPr>
      <w:rPr>
        <w:rFonts w:cs="Times New Roman" w:hint="default"/>
      </w:rPr>
    </w:lvl>
  </w:abstractNum>
  <w:abstractNum w:abstractNumId="16" w15:restartNumberingAfterBreak="0">
    <w:nsid w:val="4C120B2A"/>
    <w:multiLevelType w:val="hybridMultilevel"/>
    <w:tmpl w:val="FE966ABC"/>
    <w:lvl w:ilvl="0" w:tplc="D0945640">
      <w:start w:val="1"/>
      <w:numFmt w:val="lowerLetter"/>
      <w:lvlText w:val="%1)"/>
      <w:lvlJc w:val="left"/>
      <w:pPr>
        <w:tabs>
          <w:tab w:val="num" w:pos="1362"/>
        </w:tabs>
        <w:ind w:left="1362" w:hanging="79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CE41BBA"/>
    <w:multiLevelType w:val="multilevel"/>
    <w:tmpl w:val="1292EA72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 w15:restartNumberingAfterBreak="0">
    <w:nsid w:val="519E6053"/>
    <w:multiLevelType w:val="hybridMultilevel"/>
    <w:tmpl w:val="F50C7962"/>
    <w:lvl w:ilvl="0" w:tplc="04050017">
      <w:start w:val="1"/>
      <w:numFmt w:val="lowerLetter"/>
      <w:lvlText w:val="%1)"/>
      <w:lvlJc w:val="left"/>
      <w:pPr>
        <w:tabs>
          <w:tab w:val="num" w:pos="2388"/>
        </w:tabs>
        <w:ind w:left="2388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108"/>
        </w:tabs>
        <w:ind w:left="310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828"/>
        </w:tabs>
        <w:ind w:left="382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548"/>
        </w:tabs>
        <w:ind w:left="454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268"/>
        </w:tabs>
        <w:ind w:left="526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988"/>
        </w:tabs>
        <w:ind w:left="598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708"/>
        </w:tabs>
        <w:ind w:left="670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428"/>
        </w:tabs>
        <w:ind w:left="742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148"/>
        </w:tabs>
        <w:ind w:left="8148" w:hanging="180"/>
      </w:pPr>
      <w:rPr>
        <w:rFonts w:cs="Times New Roman"/>
      </w:rPr>
    </w:lvl>
  </w:abstractNum>
  <w:abstractNum w:abstractNumId="19" w15:restartNumberingAfterBreak="0">
    <w:nsid w:val="57FA63E6"/>
    <w:multiLevelType w:val="hybridMultilevel"/>
    <w:tmpl w:val="82DA553E"/>
    <w:lvl w:ilvl="0" w:tplc="CFCA2260">
      <w:start w:val="1"/>
      <w:numFmt w:val="bullet"/>
      <w:lvlText w:val=""/>
      <w:lvlJc w:val="left"/>
      <w:pPr>
        <w:ind w:left="2160" w:hanging="360"/>
      </w:pPr>
      <w:rPr>
        <w:rFonts w:ascii="Webdings" w:hAnsi="Webdings" w:hint="default"/>
        <w:color w:val="0070C0"/>
        <w:sz w:val="20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0697386"/>
    <w:multiLevelType w:val="multilevel"/>
    <w:tmpl w:val="1292EA72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 w15:restartNumberingAfterBreak="0">
    <w:nsid w:val="711C155C"/>
    <w:multiLevelType w:val="multilevel"/>
    <w:tmpl w:val="44A83B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74AB1730"/>
    <w:multiLevelType w:val="hybridMultilevel"/>
    <w:tmpl w:val="A20E6088"/>
    <w:lvl w:ilvl="0" w:tplc="E7040D92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  <w:color w:val="007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97218"/>
    <w:multiLevelType w:val="multilevel"/>
    <w:tmpl w:val="B4EA0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80237C0"/>
    <w:multiLevelType w:val="multilevel"/>
    <w:tmpl w:val="FC5C0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</w:num>
  <w:num w:numId="2">
    <w:abstractNumId w:val="12"/>
  </w:num>
  <w:num w:numId="3">
    <w:abstractNumId w:val="2"/>
  </w:num>
  <w:num w:numId="4">
    <w:abstractNumId w:val="9"/>
  </w:num>
  <w:num w:numId="5">
    <w:abstractNumId w:val="19"/>
  </w:num>
  <w:num w:numId="6">
    <w:abstractNumId w:val="3"/>
  </w:num>
  <w:num w:numId="7">
    <w:abstractNumId w:val="0"/>
  </w:num>
  <w:num w:numId="8">
    <w:abstractNumId w:val="24"/>
  </w:num>
  <w:num w:numId="9">
    <w:abstractNumId w:val="7"/>
  </w:num>
  <w:num w:numId="10">
    <w:abstractNumId w:val="5"/>
  </w:num>
  <w:num w:numId="11">
    <w:abstractNumId w:val="15"/>
  </w:num>
  <w:num w:numId="12">
    <w:abstractNumId w:val="10"/>
  </w:num>
  <w:num w:numId="13">
    <w:abstractNumId w:val="4"/>
  </w:num>
  <w:num w:numId="14">
    <w:abstractNumId w:val="8"/>
  </w:num>
  <w:num w:numId="15">
    <w:abstractNumId w:val="17"/>
  </w:num>
  <w:num w:numId="16">
    <w:abstractNumId w:val="20"/>
  </w:num>
  <w:num w:numId="17">
    <w:abstractNumId w:val="21"/>
  </w:num>
  <w:num w:numId="18">
    <w:abstractNumId w:val="23"/>
  </w:num>
  <w:num w:numId="19">
    <w:abstractNumId w:val="18"/>
  </w:num>
  <w:num w:numId="20">
    <w:abstractNumId w:val="14"/>
  </w:num>
  <w:num w:numId="21">
    <w:abstractNumId w:val="13"/>
  </w:num>
  <w:num w:numId="22">
    <w:abstractNumId w:val="1"/>
  </w:num>
  <w:num w:numId="23">
    <w:abstractNumId w:val="6"/>
  </w:num>
  <w:num w:numId="24">
    <w:abstractNumId w:val="16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A93"/>
    <w:rsid w:val="00014E1A"/>
    <w:rsid w:val="000214B0"/>
    <w:rsid w:val="00025E0A"/>
    <w:rsid w:val="0003711B"/>
    <w:rsid w:val="00043300"/>
    <w:rsid w:val="0007476C"/>
    <w:rsid w:val="00091FF8"/>
    <w:rsid w:val="00096953"/>
    <w:rsid w:val="000A3A93"/>
    <w:rsid w:val="000E70C8"/>
    <w:rsid w:val="000F199B"/>
    <w:rsid w:val="000F572D"/>
    <w:rsid w:val="000F6674"/>
    <w:rsid w:val="00111850"/>
    <w:rsid w:val="00112A53"/>
    <w:rsid w:val="00133FA4"/>
    <w:rsid w:val="001348B3"/>
    <w:rsid w:val="001447CF"/>
    <w:rsid w:val="0015768B"/>
    <w:rsid w:val="00163928"/>
    <w:rsid w:val="00174492"/>
    <w:rsid w:val="00187F8A"/>
    <w:rsid w:val="001E3070"/>
    <w:rsid w:val="001E50E4"/>
    <w:rsid w:val="001F5274"/>
    <w:rsid w:val="00213646"/>
    <w:rsid w:val="00214AB3"/>
    <w:rsid w:val="00215213"/>
    <w:rsid w:val="00230838"/>
    <w:rsid w:val="00250001"/>
    <w:rsid w:val="002501D4"/>
    <w:rsid w:val="0025373B"/>
    <w:rsid w:val="00277F88"/>
    <w:rsid w:val="00281D62"/>
    <w:rsid w:val="00296527"/>
    <w:rsid w:val="002A4FD5"/>
    <w:rsid w:val="002A5594"/>
    <w:rsid w:val="002B73AE"/>
    <w:rsid w:val="002E4C53"/>
    <w:rsid w:val="002E5A0D"/>
    <w:rsid w:val="00301A18"/>
    <w:rsid w:val="00357E01"/>
    <w:rsid w:val="003603F0"/>
    <w:rsid w:val="003701E4"/>
    <w:rsid w:val="003B2CC8"/>
    <w:rsid w:val="003D76E8"/>
    <w:rsid w:val="00423765"/>
    <w:rsid w:val="00445B1F"/>
    <w:rsid w:val="004A6F1E"/>
    <w:rsid w:val="004B0CCB"/>
    <w:rsid w:val="004B14B7"/>
    <w:rsid w:val="004E03D4"/>
    <w:rsid w:val="00512F12"/>
    <w:rsid w:val="0051477C"/>
    <w:rsid w:val="00520656"/>
    <w:rsid w:val="005658CA"/>
    <w:rsid w:val="0058634D"/>
    <w:rsid w:val="005B66D7"/>
    <w:rsid w:val="005F3370"/>
    <w:rsid w:val="0063330A"/>
    <w:rsid w:val="00637A14"/>
    <w:rsid w:val="00656B23"/>
    <w:rsid w:val="006B0533"/>
    <w:rsid w:val="006B249C"/>
    <w:rsid w:val="006C0D59"/>
    <w:rsid w:val="00702A29"/>
    <w:rsid w:val="007168B3"/>
    <w:rsid w:val="0072362D"/>
    <w:rsid w:val="007804DD"/>
    <w:rsid w:val="0078762A"/>
    <w:rsid w:val="007A7833"/>
    <w:rsid w:val="007C52C9"/>
    <w:rsid w:val="007D5F7C"/>
    <w:rsid w:val="007D7C01"/>
    <w:rsid w:val="00811958"/>
    <w:rsid w:val="00813A54"/>
    <w:rsid w:val="008175E4"/>
    <w:rsid w:val="0082235C"/>
    <w:rsid w:val="00830C8C"/>
    <w:rsid w:val="008533F8"/>
    <w:rsid w:val="0085459B"/>
    <w:rsid w:val="00881EBB"/>
    <w:rsid w:val="008A4876"/>
    <w:rsid w:val="008A703D"/>
    <w:rsid w:val="008B5B26"/>
    <w:rsid w:val="008C2A04"/>
    <w:rsid w:val="00955981"/>
    <w:rsid w:val="00956320"/>
    <w:rsid w:val="00996511"/>
    <w:rsid w:val="009A3236"/>
    <w:rsid w:val="009A51E7"/>
    <w:rsid w:val="009C1D80"/>
    <w:rsid w:val="00A035DE"/>
    <w:rsid w:val="00A31AC9"/>
    <w:rsid w:val="00A51D0C"/>
    <w:rsid w:val="00A5711E"/>
    <w:rsid w:val="00A812D8"/>
    <w:rsid w:val="00A831D3"/>
    <w:rsid w:val="00A96F1B"/>
    <w:rsid w:val="00AB732D"/>
    <w:rsid w:val="00AC3DF7"/>
    <w:rsid w:val="00AC7247"/>
    <w:rsid w:val="00AD11CE"/>
    <w:rsid w:val="00B15985"/>
    <w:rsid w:val="00B15B09"/>
    <w:rsid w:val="00B302BE"/>
    <w:rsid w:val="00B351ED"/>
    <w:rsid w:val="00B76AC7"/>
    <w:rsid w:val="00B8647C"/>
    <w:rsid w:val="00BB179F"/>
    <w:rsid w:val="00BD015D"/>
    <w:rsid w:val="00BD50AA"/>
    <w:rsid w:val="00BE3598"/>
    <w:rsid w:val="00BF2052"/>
    <w:rsid w:val="00BF2EEB"/>
    <w:rsid w:val="00C178BD"/>
    <w:rsid w:val="00C268C9"/>
    <w:rsid w:val="00C37ACE"/>
    <w:rsid w:val="00C76ACE"/>
    <w:rsid w:val="00CD4035"/>
    <w:rsid w:val="00CE7CB6"/>
    <w:rsid w:val="00D62896"/>
    <w:rsid w:val="00D741DD"/>
    <w:rsid w:val="00D916C4"/>
    <w:rsid w:val="00D93F22"/>
    <w:rsid w:val="00DB2BC8"/>
    <w:rsid w:val="00DE3C4A"/>
    <w:rsid w:val="00DF1219"/>
    <w:rsid w:val="00DF2755"/>
    <w:rsid w:val="00E1251F"/>
    <w:rsid w:val="00E46897"/>
    <w:rsid w:val="00E47949"/>
    <w:rsid w:val="00E875C4"/>
    <w:rsid w:val="00E92538"/>
    <w:rsid w:val="00E952D9"/>
    <w:rsid w:val="00EB0D8F"/>
    <w:rsid w:val="00F00C19"/>
    <w:rsid w:val="00F11F0E"/>
    <w:rsid w:val="00F16FC7"/>
    <w:rsid w:val="00F32334"/>
    <w:rsid w:val="00F342DF"/>
    <w:rsid w:val="00F46BB1"/>
    <w:rsid w:val="00F932EE"/>
    <w:rsid w:val="00F948D9"/>
    <w:rsid w:val="00F9666B"/>
    <w:rsid w:val="00FC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  <w14:docId w14:val="1C9315AA"/>
  <w15:docId w15:val="{703BF7D1-112E-4B8F-8163-63CCC06C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3FA4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133FA4"/>
    <w:pPr>
      <w:keepNext/>
      <w:numPr>
        <w:numId w:val="2"/>
      </w:numPr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Nadpis5">
    <w:name w:val="heading 5"/>
    <w:basedOn w:val="Normln"/>
    <w:next w:val="Zkladntext"/>
    <w:link w:val="Nadpis5Char"/>
    <w:uiPriority w:val="99"/>
    <w:qFormat/>
    <w:rsid w:val="00133FA4"/>
    <w:pPr>
      <w:numPr>
        <w:ilvl w:val="4"/>
        <w:numId w:val="2"/>
      </w:numPr>
      <w:spacing w:before="280" w:after="280"/>
      <w:outlineLvl w:val="4"/>
    </w:pPr>
    <w:rPr>
      <w:rFonts w:ascii="Arial Unicode MS" w:eastAsia="Arial Unicode MS" w:hAnsi="Arial Unicode MS" w:cs="Arial Unicode MS"/>
      <w:b/>
      <w:bCs/>
      <w:color w:val="3698D4"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133FA4"/>
    <w:rPr>
      <w:rFonts w:ascii="Arial" w:hAnsi="Arial" w:cs="Arial"/>
      <w:b/>
      <w:bCs/>
      <w:color w:val="000000"/>
      <w:sz w:val="18"/>
      <w:szCs w:val="18"/>
      <w:lang w:eastAsia="zh-CN"/>
    </w:rPr>
  </w:style>
  <w:style w:type="character" w:customStyle="1" w:styleId="Nadpis5Char">
    <w:name w:val="Nadpis 5 Char"/>
    <w:link w:val="Nadpis5"/>
    <w:uiPriority w:val="99"/>
    <w:locked/>
    <w:rsid w:val="00133FA4"/>
    <w:rPr>
      <w:rFonts w:ascii="Arial Unicode MS" w:eastAsia="Arial Unicode MS" w:hAnsi="Arial Unicode MS" w:cs="Arial Unicode MS"/>
      <w:b/>
      <w:bCs/>
      <w:color w:val="3698D4"/>
      <w:sz w:val="23"/>
      <w:szCs w:val="23"/>
      <w:lang w:eastAsia="zh-CN"/>
    </w:rPr>
  </w:style>
  <w:style w:type="paragraph" w:styleId="Zhlav">
    <w:name w:val="header"/>
    <w:basedOn w:val="Normln"/>
    <w:link w:val="ZhlavChar"/>
    <w:uiPriority w:val="99"/>
    <w:rsid w:val="000A3A9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A3A93"/>
    <w:rPr>
      <w:rFonts w:cs="Times New Roman"/>
    </w:rPr>
  </w:style>
  <w:style w:type="paragraph" w:styleId="Zpat">
    <w:name w:val="footer"/>
    <w:basedOn w:val="Normln"/>
    <w:link w:val="ZpatChar"/>
    <w:uiPriority w:val="99"/>
    <w:rsid w:val="000A3A9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0A3A93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A3A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0A3A9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0A3A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99"/>
    <w:qFormat/>
    <w:rsid w:val="00B76AC7"/>
    <w:pPr>
      <w:ind w:left="720"/>
      <w:contextualSpacing/>
    </w:pPr>
  </w:style>
  <w:style w:type="character" w:styleId="Hypertextovodkaz">
    <w:name w:val="Hyperlink"/>
    <w:uiPriority w:val="99"/>
    <w:rsid w:val="00DF1219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133FA4"/>
    <w:pPr>
      <w:spacing w:before="280" w:after="280"/>
      <w:jc w:val="both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rsid w:val="00133FA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133FA4"/>
    <w:rPr>
      <w:rFonts w:ascii="Times New Roman" w:hAnsi="Times New Roman" w:cs="Times New Roman"/>
      <w:sz w:val="24"/>
      <w:szCs w:val="24"/>
      <w:lang w:eastAsia="zh-CN"/>
    </w:rPr>
  </w:style>
  <w:style w:type="character" w:styleId="Siln">
    <w:name w:val="Strong"/>
    <w:uiPriority w:val="99"/>
    <w:qFormat/>
    <w:rsid w:val="00025E0A"/>
    <w:rPr>
      <w:rFonts w:cs="Times New Roman"/>
      <w:b/>
      <w:bCs/>
    </w:rPr>
  </w:style>
  <w:style w:type="paragraph" w:customStyle="1" w:styleId="Normln1">
    <w:name w:val="Normální1"/>
    <w:basedOn w:val="Normln"/>
    <w:uiPriority w:val="99"/>
    <w:rsid w:val="00AC7247"/>
    <w:pPr>
      <w:widowControl w:val="0"/>
      <w:suppressAutoHyphens w:val="0"/>
      <w:spacing w:before="120"/>
      <w:ind w:firstLine="567"/>
    </w:pPr>
    <w:rPr>
      <w:rFonts w:ascii="Arial" w:eastAsia="Calibri" w:hAnsi="Arial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E1251F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E1251F"/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74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6A78F41CC7C74B82963DEE73C0DC10" ma:contentTypeVersion="15" ma:contentTypeDescription="Vytvoří nový dokument" ma:contentTypeScope="" ma:versionID="2547ed3abe70e1e662c9b972ed9be3a1">
  <xsd:schema xmlns:xsd="http://www.w3.org/2001/XMLSchema" xmlns:xs="http://www.w3.org/2001/XMLSchema" xmlns:p="http://schemas.microsoft.com/office/2006/metadata/properties" xmlns:ns3="12c722a8-9119-4cc8-9043-a57d9ce0bdc3" xmlns:ns4="cae54e92-7dab-4b7e-94e1-c924681977a9" targetNamespace="http://schemas.microsoft.com/office/2006/metadata/properties" ma:root="true" ma:fieldsID="8a664b809c12bf818e48db9545a7cdff" ns3:_="" ns4:_="">
    <xsd:import namespace="12c722a8-9119-4cc8-9043-a57d9ce0bdc3"/>
    <xsd:import namespace="cae54e92-7dab-4b7e-94e1-c924681977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722a8-9119-4cc8-9043-a57d9ce0bd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54e92-7dab-4b7e-94e1-c92468197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292319-2A45-407E-9879-62E8787B0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722a8-9119-4cc8-9043-a57d9ce0bdc3"/>
    <ds:schemaRef ds:uri="cae54e92-7dab-4b7e-94e1-c92468197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CA8318-FBEE-49C0-BC3E-39919BADF2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A5BCD6-0FB2-497F-B7D8-1027E763E736}">
  <ds:schemaRefs>
    <ds:schemaRef ds:uri="http://purl.org/dc/elements/1.1/"/>
    <ds:schemaRef ds:uri="cae54e92-7dab-4b7e-94e1-c924681977a9"/>
    <ds:schemaRef ds:uri="http://schemas.microsoft.com/office/2006/documentManagement/types"/>
    <ds:schemaRef ds:uri="12c722a8-9119-4cc8-9043-a57d9ce0bdc3"/>
    <ds:schemaRef ds:uri="http://schemas.microsoft.com/office/infopath/2007/PartnerControl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906</Words>
  <Characters>5408</Characters>
  <Application>Microsoft Office Word</Application>
  <DocSecurity>4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Korbélyi Marek</cp:lastModifiedBy>
  <cp:revision>2</cp:revision>
  <cp:lastPrinted>2023-08-09T09:09:00Z</cp:lastPrinted>
  <dcterms:created xsi:type="dcterms:W3CDTF">2023-08-10T09:24:00Z</dcterms:created>
  <dcterms:modified xsi:type="dcterms:W3CDTF">2023-08-10T09:24:00Z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0x0101002E6A78F41CC7C74B82963DEE73C0DC10</vt:lpwstr>
  </property>
</Properties>
</file>