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66A" w:rsidRPr="0025766A" w:rsidRDefault="0025766A" w:rsidP="0025766A">
      <w:pPr>
        <w:rPr>
          <w:b/>
        </w:rPr>
      </w:pPr>
      <w:r w:rsidRPr="0025766A">
        <w:rPr>
          <w:b/>
        </w:rPr>
        <w:t xml:space="preserve">Obchodní firma: </w:t>
      </w:r>
      <w:r w:rsidR="00CC2852">
        <w:rPr>
          <w:b/>
        </w:rPr>
        <w:t>Hutní materiál Drahota a syn, s.r.o.</w:t>
      </w:r>
    </w:p>
    <w:p w:rsidR="0025766A" w:rsidRPr="0025766A" w:rsidRDefault="0025766A" w:rsidP="0025766A">
      <w:pPr>
        <w:rPr>
          <w:b/>
        </w:rPr>
      </w:pPr>
    </w:p>
    <w:p w:rsidR="0025766A" w:rsidRPr="0025766A" w:rsidRDefault="0025766A" w:rsidP="0025766A">
      <w:pPr>
        <w:rPr>
          <w:b/>
        </w:rPr>
      </w:pPr>
      <w:r w:rsidRPr="0025766A">
        <w:rPr>
          <w:b/>
        </w:rPr>
        <w:t xml:space="preserve">se sídlem: </w:t>
      </w:r>
      <w:r w:rsidR="00CC2852">
        <w:rPr>
          <w:b/>
        </w:rPr>
        <w:t>Třebešice 55, 257 26 Divišov</w:t>
      </w:r>
    </w:p>
    <w:p w:rsidR="0025766A" w:rsidRPr="0025766A" w:rsidRDefault="0025766A" w:rsidP="0025766A">
      <w:pPr>
        <w:rPr>
          <w:b/>
        </w:rPr>
      </w:pPr>
      <w:r w:rsidRPr="0025766A">
        <w:rPr>
          <w:b/>
        </w:rPr>
        <w:t>zastoupená:</w:t>
      </w:r>
      <w:r w:rsidR="00F3342A">
        <w:rPr>
          <w:b/>
        </w:rPr>
        <w:t xml:space="preserve"> </w:t>
      </w:r>
      <w:r w:rsidR="00F3342A" w:rsidRPr="00F3342A">
        <w:rPr>
          <w:b/>
        </w:rPr>
        <w:t>Petrem Drahotou</w:t>
      </w:r>
    </w:p>
    <w:p w:rsidR="0025766A" w:rsidRPr="0025766A" w:rsidRDefault="0025766A" w:rsidP="0025766A">
      <w:pPr>
        <w:rPr>
          <w:b/>
        </w:rPr>
      </w:pPr>
      <w:r w:rsidRPr="0025766A">
        <w:rPr>
          <w:b/>
        </w:rPr>
        <w:t xml:space="preserve">tel.: </w:t>
      </w:r>
      <w:r w:rsidR="00CC2852" w:rsidRPr="00CC2852">
        <w:rPr>
          <w:b/>
        </w:rPr>
        <w:t>317722815</w:t>
      </w:r>
    </w:p>
    <w:p w:rsidR="0025766A" w:rsidRPr="0025766A" w:rsidRDefault="0025766A" w:rsidP="0025766A">
      <w:pPr>
        <w:rPr>
          <w:b/>
        </w:rPr>
      </w:pPr>
      <w:r w:rsidRPr="0025766A">
        <w:rPr>
          <w:b/>
        </w:rPr>
        <w:t xml:space="preserve">IČO: </w:t>
      </w:r>
      <w:r w:rsidR="00CC2852">
        <w:rPr>
          <w:b/>
        </w:rPr>
        <w:t>06706274</w:t>
      </w:r>
    </w:p>
    <w:p w:rsidR="0025766A" w:rsidRPr="0025766A" w:rsidRDefault="0025766A" w:rsidP="0025766A">
      <w:pPr>
        <w:rPr>
          <w:b/>
        </w:rPr>
      </w:pPr>
      <w:r w:rsidRPr="0025766A">
        <w:rPr>
          <w:b/>
        </w:rPr>
        <w:t xml:space="preserve">DIČ: </w:t>
      </w:r>
      <w:r w:rsidR="00CC2852">
        <w:rPr>
          <w:b/>
        </w:rPr>
        <w:t>CZ06706274</w:t>
      </w:r>
    </w:p>
    <w:p w:rsidR="0025766A" w:rsidRPr="0025766A" w:rsidRDefault="0025766A" w:rsidP="0025766A">
      <w:pPr>
        <w:rPr>
          <w:b/>
        </w:rPr>
      </w:pPr>
      <w:r w:rsidRPr="0025766A">
        <w:rPr>
          <w:b/>
        </w:rPr>
        <w:t xml:space="preserve">bankovní spojení: </w:t>
      </w:r>
      <w:r w:rsidR="00F3342A" w:rsidRPr="00F3342A">
        <w:rPr>
          <w:b/>
        </w:rPr>
        <w:t>Česká spořitelna</w:t>
      </w:r>
    </w:p>
    <w:p w:rsidR="0025766A" w:rsidRPr="0025766A" w:rsidRDefault="0025766A" w:rsidP="0025766A">
      <w:pPr>
        <w:rPr>
          <w:b/>
        </w:rPr>
      </w:pPr>
      <w:proofErr w:type="spellStart"/>
      <w:proofErr w:type="gramStart"/>
      <w:r w:rsidRPr="0025766A">
        <w:rPr>
          <w:b/>
        </w:rPr>
        <w:t>č.účtu</w:t>
      </w:r>
      <w:proofErr w:type="spellEnd"/>
      <w:proofErr w:type="gramEnd"/>
      <w:r w:rsidRPr="0025766A">
        <w:rPr>
          <w:b/>
        </w:rPr>
        <w:t>:</w:t>
      </w:r>
      <w:r w:rsidR="00F3342A">
        <w:rPr>
          <w:b/>
        </w:rPr>
        <w:t xml:space="preserve"> </w:t>
      </w:r>
      <w:r w:rsidR="00F3342A" w:rsidRPr="00F3342A">
        <w:rPr>
          <w:b/>
        </w:rPr>
        <w:t>5207686399/0800</w:t>
      </w:r>
    </w:p>
    <w:p w:rsidR="0025766A" w:rsidRDefault="0025766A" w:rsidP="0025766A">
      <w:pPr>
        <w:rPr>
          <w:b/>
        </w:rPr>
      </w:pPr>
      <w:r w:rsidRPr="0025766A">
        <w:rPr>
          <w:b/>
        </w:rPr>
        <w:t xml:space="preserve">zapsaná: </w:t>
      </w:r>
      <w:r w:rsidR="00F3342A" w:rsidRPr="00F3342A">
        <w:rPr>
          <w:b/>
        </w:rPr>
        <w:t>C 287509 vedená u Městského soudu v Praze</w:t>
      </w:r>
      <w:r w:rsidR="00957412">
        <w:rPr>
          <w:b/>
        </w:rPr>
        <w:t xml:space="preserve">     </w:t>
      </w:r>
    </w:p>
    <w:p w:rsidR="00356B0E" w:rsidRPr="0025766A" w:rsidRDefault="00957412" w:rsidP="0025766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356B0E" w:rsidRDefault="00957412">
      <w:pPr>
        <w:rPr>
          <w:i/>
        </w:rPr>
      </w:pPr>
      <w:r>
        <w:rPr>
          <w:i/>
        </w:rPr>
        <w:t>na straně jedné jako prodávající (dále jen “prodávající”)</w:t>
      </w:r>
    </w:p>
    <w:p w:rsidR="00356B0E" w:rsidRDefault="00356B0E"/>
    <w:p w:rsidR="00356B0E" w:rsidRDefault="00957412">
      <w:r>
        <w:t>a</w:t>
      </w:r>
    </w:p>
    <w:p w:rsidR="009F3ABE" w:rsidRDefault="009F3ABE"/>
    <w:p w:rsidR="001167A1" w:rsidRPr="009F3ABE" w:rsidRDefault="001167A1" w:rsidP="009F3ABE">
      <w:pPr>
        <w:rPr>
          <w:b/>
        </w:rPr>
      </w:pPr>
      <w:r w:rsidRPr="009F3ABE">
        <w:rPr>
          <w:b/>
        </w:rPr>
        <w:t>Integrovaná střední škola technická, Benešov, Černoleská 1997</w:t>
      </w:r>
    </w:p>
    <w:p w:rsidR="001167A1" w:rsidRDefault="009F3ABE" w:rsidP="009F3ABE">
      <w:r>
        <w:t>se sídlem</w:t>
      </w:r>
      <w:r w:rsidR="001167A1">
        <w:t xml:space="preserve">: </w:t>
      </w:r>
      <w:proofErr w:type="spellStart"/>
      <w:r w:rsidR="001167A1">
        <w:t>Černoleská</w:t>
      </w:r>
      <w:proofErr w:type="spellEnd"/>
      <w:r w:rsidR="001167A1">
        <w:t xml:space="preserve"> 1997, 256 01 Benešov</w:t>
      </w:r>
    </w:p>
    <w:p w:rsidR="001167A1" w:rsidRDefault="009F3ABE" w:rsidP="009F3ABE">
      <w:r>
        <w:t>z</w:t>
      </w:r>
      <w:r w:rsidR="001167A1">
        <w:t>astoupená: Mgr. Janou Fialovou, ředitelkou</w:t>
      </w:r>
    </w:p>
    <w:p w:rsidR="001167A1" w:rsidRDefault="001167A1" w:rsidP="009F3ABE">
      <w:r>
        <w:t>IČ: 18620442</w:t>
      </w:r>
    </w:p>
    <w:p w:rsidR="00356B0E" w:rsidRDefault="00356B0E"/>
    <w:p w:rsidR="00356B0E" w:rsidRDefault="00957412">
      <w:pPr>
        <w:rPr>
          <w:i/>
        </w:rPr>
      </w:pPr>
      <w:r>
        <w:rPr>
          <w:i/>
        </w:rPr>
        <w:t>na straně druhé jako kupující (dále jen “kupující”)</w:t>
      </w:r>
    </w:p>
    <w:p w:rsidR="00356B0E" w:rsidRDefault="00356B0E"/>
    <w:p w:rsidR="00356B0E" w:rsidRDefault="00957412">
      <w:r>
        <w:t>uzavírají tuto</w:t>
      </w:r>
    </w:p>
    <w:p w:rsidR="00356B0E" w:rsidRDefault="00356B0E"/>
    <w:p w:rsidR="00356B0E" w:rsidRDefault="00957412">
      <w:pPr>
        <w:pStyle w:val="Nzev"/>
      </w:pPr>
      <w:r>
        <w:t>KUPNÍ SMLOUVU</w:t>
      </w:r>
      <w:r w:rsidR="009F3ABE">
        <w:t xml:space="preserve"> </w:t>
      </w:r>
      <w:r w:rsidR="009F3ABE" w:rsidRPr="009F3ABE">
        <w:rPr>
          <w:sz w:val="24"/>
          <w:szCs w:val="24"/>
        </w:rPr>
        <w:t xml:space="preserve">č. </w:t>
      </w:r>
      <w:r w:rsidR="00CD4BC4">
        <w:rPr>
          <w:sz w:val="24"/>
          <w:szCs w:val="24"/>
        </w:rPr>
        <w:t xml:space="preserve">  </w:t>
      </w:r>
      <w:r w:rsidR="00F3342A">
        <w:rPr>
          <w:sz w:val="24"/>
          <w:szCs w:val="24"/>
        </w:rPr>
        <w:t>S-0011/18620442/2023</w:t>
      </w:r>
    </w:p>
    <w:p w:rsidR="00356B0E" w:rsidRDefault="00356B0E">
      <w:pPr>
        <w:pStyle w:val="Zkladntext"/>
        <w:jc w:val="left"/>
        <w:rPr>
          <w:b/>
          <w:sz w:val="24"/>
          <w:szCs w:val="24"/>
        </w:rPr>
      </w:pPr>
    </w:p>
    <w:p w:rsidR="00356B0E" w:rsidRDefault="00957412">
      <w:pPr>
        <w:pStyle w:val="lnky"/>
        <w:numPr>
          <w:ilvl w:val="0"/>
          <w:numId w:val="2"/>
        </w:numPr>
      </w:pPr>
      <w:r>
        <w:t>Předmět smlouvy</w:t>
      </w:r>
    </w:p>
    <w:p w:rsidR="00356B0E" w:rsidRDefault="00957412" w:rsidP="0025766A">
      <w:pPr>
        <w:pStyle w:val="Odstavce"/>
        <w:numPr>
          <w:ilvl w:val="1"/>
          <w:numId w:val="2"/>
        </w:numPr>
        <w:ind w:left="851" w:hanging="567"/>
      </w:pPr>
      <w:r>
        <w:t>Předmětem této smlouvy je úplatný převod</w:t>
      </w:r>
      <w:r w:rsidR="00061E6D">
        <w:t xml:space="preserve"> hutního materiálu specifikovaného </w:t>
      </w:r>
      <w:r w:rsidR="0025766A">
        <w:t>v příloze této smlouvy (d</w:t>
      </w:r>
      <w:r>
        <w:t>ále jen „předmět koupě“)</w:t>
      </w:r>
      <w:r w:rsidR="003A1173">
        <w:t>.</w:t>
      </w:r>
    </w:p>
    <w:p w:rsidR="00356B0E" w:rsidRDefault="00356B0E">
      <w:pPr>
        <w:pStyle w:val="Odstavce"/>
      </w:pPr>
    </w:p>
    <w:p w:rsidR="00356B0E" w:rsidRDefault="00957412" w:rsidP="00D423DE">
      <w:pPr>
        <w:pStyle w:val="Odstavce"/>
        <w:numPr>
          <w:ilvl w:val="1"/>
          <w:numId w:val="2"/>
        </w:numPr>
        <w:ind w:left="851" w:hanging="567"/>
      </w:pPr>
      <w:r>
        <w:t xml:space="preserve">Prodávající touto smlouvou kupujícímu </w:t>
      </w:r>
      <w:r w:rsidRPr="00602394">
        <w:rPr>
          <w:b/>
        </w:rPr>
        <w:t>prodává</w:t>
      </w:r>
      <w:r>
        <w:t xml:space="preserve"> předmět koupě, který je specifikovaný v ustanovení čl. 1 odst. 1.1. této smlouvy, a to za podmínek stanovených touto smlouvou.</w:t>
      </w:r>
      <w:r w:rsidR="00061E6D">
        <w:t xml:space="preserve"> </w:t>
      </w:r>
      <w:r>
        <w:t>Kupující</w:t>
      </w:r>
      <w:r w:rsidR="00061E6D">
        <w:t xml:space="preserve"> </w:t>
      </w:r>
      <w:r>
        <w:t xml:space="preserve">od prodávajícího předmět koupě za kupní cenu a za dalších podmínek stanovených touto smlouvou </w:t>
      </w:r>
      <w:r w:rsidRPr="00602394">
        <w:rPr>
          <w:b/>
        </w:rPr>
        <w:t>kupuje.</w:t>
      </w:r>
    </w:p>
    <w:p w:rsidR="00356B0E" w:rsidRDefault="00356B0E">
      <w:pPr>
        <w:pStyle w:val="lnky"/>
        <w:ind w:left="1050" w:hanging="57"/>
      </w:pPr>
    </w:p>
    <w:p w:rsidR="00356B0E" w:rsidRDefault="00957412">
      <w:pPr>
        <w:pStyle w:val="lnky"/>
        <w:numPr>
          <w:ilvl w:val="0"/>
          <w:numId w:val="2"/>
        </w:numPr>
      </w:pPr>
      <w:bookmarkStart w:id="0" w:name="_Ref226365019"/>
      <w:bookmarkEnd w:id="0"/>
      <w:r>
        <w:t>kupní Cena</w:t>
      </w:r>
    </w:p>
    <w:p w:rsidR="00356B0E" w:rsidRPr="00602394" w:rsidRDefault="00957412">
      <w:pPr>
        <w:pStyle w:val="Odstavce"/>
        <w:numPr>
          <w:ilvl w:val="1"/>
          <w:numId w:val="2"/>
        </w:numPr>
        <w:ind w:left="851" w:hanging="567"/>
      </w:pPr>
      <w:r>
        <w:t xml:space="preserve">Smluvní strany se dohodly na ceně za celý předmět koupě ve výši </w:t>
      </w:r>
      <w:r w:rsidR="00986C0B">
        <w:rPr>
          <w:b/>
          <w:bCs/>
          <w:color w:val="000000"/>
          <w:szCs w:val="22"/>
        </w:rPr>
        <w:t>183.558,51</w:t>
      </w:r>
      <w:r w:rsidR="006317CD">
        <w:rPr>
          <w:b/>
          <w:bCs/>
          <w:color w:val="000000"/>
          <w:szCs w:val="22"/>
        </w:rPr>
        <w:t xml:space="preserve"> Kč</w:t>
      </w:r>
      <w:r w:rsidR="001167A1">
        <w:rPr>
          <w:b/>
          <w:bCs/>
          <w:color w:val="000000"/>
          <w:sz w:val="32"/>
          <w:szCs w:val="32"/>
        </w:rPr>
        <w:t xml:space="preserve"> </w:t>
      </w:r>
      <w:r w:rsidR="001167A1" w:rsidRPr="00487D7B">
        <w:t>bez</w:t>
      </w:r>
      <w:r w:rsidRPr="00487D7B">
        <w:t xml:space="preserve"> DPH</w:t>
      </w:r>
      <w:r w:rsidR="00061E6D">
        <w:t xml:space="preserve">, tj. </w:t>
      </w:r>
      <w:r w:rsidR="00986C0B" w:rsidRPr="00986C0B">
        <w:rPr>
          <w:b/>
          <w:bCs/>
        </w:rPr>
        <w:t xml:space="preserve">222.105,77 </w:t>
      </w:r>
      <w:r w:rsidR="006317CD">
        <w:rPr>
          <w:b/>
          <w:bCs/>
        </w:rPr>
        <w:t>Kč</w:t>
      </w:r>
      <w:r w:rsidR="00061E6D">
        <w:rPr>
          <w:b/>
          <w:bCs/>
        </w:rPr>
        <w:t xml:space="preserve"> </w:t>
      </w:r>
      <w:r w:rsidR="00061E6D" w:rsidRPr="00061E6D">
        <w:rPr>
          <w:bCs/>
        </w:rPr>
        <w:t>včetně DPH</w:t>
      </w:r>
      <w:r w:rsidR="009F3ABE">
        <w:rPr>
          <w:b/>
          <w:bCs/>
        </w:rPr>
        <w:t>.</w:t>
      </w:r>
    </w:p>
    <w:p w:rsidR="00602394" w:rsidRPr="00487D7B" w:rsidRDefault="00602394" w:rsidP="00602394">
      <w:pPr>
        <w:pStyle w:val="Odstavce"/>
        <w:ind w:firstLine="0"/>
      </w:pPr>
    </w:p>
    <w:p w:rsidR="00356B0E" w:rsidRPr="00487D7B" w:rsidRDefault="00957412">
      <w:pPr>
        <w:pStyle w:val="Odstavce"/>
        <w:numPr>
          <w:ilvl w:val="1"/>
          <w:numId w:val="2"/>
        </w:numPr>
        <w:ind w:left="851" w:hanging="567"/>
      </w:pPr>
      <w:bookmarkStart w:id="1" w:name="_Ref226365026"/>
      <w:r w:rsidRPr="00487D7B">
        <w:t xml:space="preserve">Kupující </w:t>
      </w:r>
      <w:bookmarkEnd w:id="1"/>
      <w:r w:rsidRPr="00487D7B">
        <w:t>se zavazuje uhradit kupní cenu</w:t>
      </w:r>
      <w:r w:rsidR="00CD7031">
        <w:t xml:space="preserve"> </w:t>
      </w:r>
      <w:r w:rsidR="00986C0B" w:rsidRPr="00986C0B">
        <w:rPr>
          <w:b/>
          <w:bCs/>
        </w:rPr>
        <w:t>222.105,77</w:t>
      </w:r>
      <w:r w:rsidR="00986C0B">
        <w:rPr>
          <w:b/>
          <w:bCs/>
        </w:rPr>
        <w:t xml:space="preserve"> </w:t>
      </w:r>
      <w:r w:rsidR="00061E6D">
        <w:rPr>
          <w:b/>
          <w:bCs/>
        </w:rPr>
        <w:t xml:space="preserve">Kč </w:t>
      </w:r>
      <w:r w:rsidRPr="00487D7B">
        <w:t>vč. DPH</w:t>
      </w:r>
      <w:r w:rsidR="009F3ABE">
        <w:t>.</w:t>
      </w:r>
    </w:p>
    <w:p w:rsidR="00356B0E" w:rsidRDefault="00356B0E">
      <w:pPr>
        <w:pStyle w:val="lnky"/>
        <w:ind w:left="1050" w:hanging="57"/>
      </w:pPr>
    </w:p>
    <w:p w:rsidR="00356B0E" w:rsidRDefault="00957412">
      <w:pPr>
        <w:pStyle w:val="lnky"/>
        <w:numPr>
          <w:ilvl w:val="0"/>
          <w:numId w:val="2"/>
        </w:numPr>
      </w:pPr>
      <w:bookmarkStart w:id="2" w:name="_Ref226365012"/>
      <w:r>
        <w:t xml:space="preserve">Předání a převzetí </w:t>
      </w:r>
      <w:bookmarkEnd w:id="2"/>
      <w:r>
        <w:t>Předmětu koupě a výhr</w:t>
      </w:r>
      <w:r w:rsidR="00AF32BE">
        <w:t>A</w:t>
      </w:r>
      <w:r>
        <w:t>da vlastnického práva</w:t>
      </w:r>
    </w:p>
    <w:p w:rsidR="00356B0E" w:rsidRPr="00487D7B" w:rsidRDefault="00957412">
      <w:pPr>
        <w:pStyle w:val="Odstavce"/>
        <w:numPr>
          <w:ilvl w:val="1"/>
          <w:numId w:val="2"/>
        </w:numPr>
        <w:ind w:left="851" w:hanging="567"/>
      </w:pPr>
      <w:bookmarkStart w:id="3" w:name="_Ref226365443"/>
      <w:r>
        <w:t>Smluvní strany se dohodly, že</w:t>
      </w:r>
      <w:bookmarkEnd w:id="3"/>
      <w:r>
        <w:t xml:space="preserve"> předmět koupě bude kupujícímu předán </w:t>
      </w:r>
      <w:r w:rsidR="00061E6D">
        <w:t>na pracovištích</w:t>
      </w:r>
      <w:r w:rsidR="00AF32BE">
        <w:t xml:space="preserve"> kupujícího</w:t>
      </w:r>
      <w:r w:rsidRPr="00487D7B">
        <w:t xml:space="preserve"> </w:t>
      </w:r>
      <w:r w:rsidR="001167A1">
        <w:t>v</w:t>
      </w:r>
      <w:r w:rsidR="00061E6D">
        <w:t> </w:t>
      </w:r>
      <w:r w:rsidR="001167A1">
        <w:t>Benešově</w:t>
      </w:r>
      <w:r w:rsidR="00061E6D">
        <w:t xml:space="preserve">, tj. na adrese </w:t>
      </w:r>
      <w:proofErr w:type="spellStart"/>
      <w:r w:rsidR="00061E6D">
        <w:t>Černoleská</w:t>
      </w:r>
      <w:proofErr w:type="spellEnd"/>
      <w:r w:rsidR="00061E6D">
        <w:t xml:space="preserve"> 1600 (část dodávky pro </w:t>
      </w:r>
      <w:r w:rsidR="00061E6D">
        <w:lastRenderedPageBreak/>
        <w:t xml:space="preserve">autodílny) a na adrese </w:t>
      </w:r>
      <w:proofErr w:type="spellStart"/>
      <w:r w:rsidR="00061E6D">
        <w:t>Černoleská</w:t>
      </w:r>
      <w:proofErr w:type="spellEnd"/>
      <w:r w:rsidR="00061E6D">
        <w:t xml:space="preserve"> 1930 (části nabídky pro strojní dílny a svářečskou školu)</w:t>
      </w:r>
      <w:r w:rsidR="003E751F">
        <w:t>, bude upřesněno po podpisu smlouvy</w:t>
      </w:r>
      <w:r w:rsidRPr="00487D7B">
        <w:t>.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Smluvní strany sjednávají ve smyslu ustanovení § 2132 a násl. zákona č. 89/2012 Sb., občanský zákoník, v platném znění, výhradu vlastnického práva prodávajícího tak, že vlastníkem předmětu koupě se stane kupující až úplným zaplacením kupní ceny vč. DPH.</w:t>
      </w:r>
    </w:p>
    <w:p w:rsidR="00356B0E" w:rsidRDefault="00356B0E">
      <w:pPr>
        <w:pStyle w:val="Odstavce"/>
      </w:pPr>
    </w:p>
    <w:p w:rsidR="00356B0E" w:rsidRDefault="00957412">
      <w:pPr>
        <w:pStyle w:val="lnky"/>
        <w:numPr>
          <w:ilvl w:val="0"/>
          <w:numId w:val="2"/>
        </w:numPr>
      </w:pPr>
      <w:r>
        <w:t>Prohlášení, práva a závazky smluvních stran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Prodávající prohlašuje a zavazuje se, že předmět koupě není zatížen žádnými věcnými či obligačními právy třetích osob a současně netrpí žádnými zjevnými ani skrytými vadami.</w:t>
      </w:r>
    </w:p>
    <w:p w:rsidR="00356B0E" w:rsidRDefault="00356B0E">
      <w:pPr>
        <w:pStyle w:val="Odstavce"/>
      </w:pPr>
    </w:p>
    <w:p w:rsidR="00356B0E" w:rsidRDefault="00957412">
      <w:pPr>
        <w:pStyle w:val="Odstavce"/>
        <w:numPr>
          <w:ilvl w:val="1"/>
          <w:numId w:val="2"/>
        </w:numPr>
        <w:ind w:left="851" w:hanging="567"/>
        <w:rPr>
          <w:sz w:val="24"/>
        </w:rPr>
      </w:pPr>
      <w:r>
        <w:t xml:space="preserve">Prodávající poskytuje kupujícímu záruku za vady předmětu koupě v délce </w:t>
      </w:r>
      <w:r w:rsidR="00061E6D">
        <w:t>12</w:t>
      </w:r>
      <w:r>
        <w:t xml:space="preserve"> kalendářních měsíců od data převzetí předmětu koupě.</w:t>
      </w:r>
    </w:p>
    <w:p w:rsidR="00356B0E" w:rsidRDefault="00356B0E">
      <w:pPr>
        <w:pStyle w:val="Zkladntextodsazen2"/>
        <w:ind w:left="567" w:hanging="567"/>
        <w:rPr>
          <w:b/>
          <w:sz w:val="24"/>
          <w:szCs w:val="24"/>
        </w:rPr>
      </w:pPr>
    </w:p>
    <w:p w:rsidR="00356B0E" w:rsidRDefault="00957412">
      <w:pPr>
        <w:pStyle w:val="lnky"/>
        <w:numPr>
          <w:ilvl w:val="0"/>
          <w:numId w:val="2"/>
        </w:numPr>
      </w:pPr>
      <w:r>
        <w:t>Závěrečná ustanovení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Smlouva se řídí právem ČR. V případě sporů z této smlouvy je povolán obecný soud v ČR.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 xml:space="preserve">Smlouva je vyhotovena ve </w:t>
      </w:r>
      <w:r w:rsidR="009F3ABE">
        <w:t>dvou</w:t>
      </w:r>
      <w:r>
        <w:t xml:space="preserve"> stejnopisech, z nichž každá smluvní strana obdrží po </w:t>
      </w:r>
      <w:r w:rsidR="009F3ABE">
        <w:t>jednom</w:t>
      </w:r>
      <w:r>
        <w:t>. Každé vyhotovení má právní sílu originálu.</w:t>
      </w:r>
    </w:p>
    <w:p w:rsidR="00B51782" w:rsidRDefault="00CD7031" w:rsidP="00B51782">
      <w:pPr>
        <w:pStyle w:val="Odstavce"/>
        <w:numPr>
          <w:ilvl w:val="1"/>
          <w:numId w:val="2"/>
        </w:numPr>
        <w:ind w:left="851" w:hanging="567"/>
      </w:pPr>
      <w:r>
        <w:t>Prodávající bere na vědomí, že smlouva bude kupujícím, který je povinným subjektem, zveřejněna v registru smluv.</w:t>
      </w:r>
    </w:p>
    <w:p w:rsidR="00B51782" w:rsidRPr="00B51782" w:rsidRDefault="00B51782" w:rsidP="00B51782">
      <w:pPr>
        <w:pStyle w:val="Odstavce"/>
        <w:numPr>
          <w:ilvl w:val="1"/>
          <w:numId w:val="2"/>
        </w:numPr>
        <w:ind w:left="851" w:hanging="567"/>
      </w:pPr>
      <w:r>
        <w:t xml:space="preserve">Smlouva nabývá účinnosti dnem </w:t>
      </w:r>
      <w:r w:rsidR="00893C34">
        <w:t>zveřejnění v registru smluv.</w:t>
      </w:r>
    </w:p>
    <w:p w:rsidR="00B51782" w:rsidRDefault="00B51782" w:rsidP="00B51782">
      <w:pPr>
        <w:pStyle w:val="Odstavce"/>
        <w:ind w:firstLine="0"/>
      </w:pPr>
    </w:p>
    <w:p w:rsidR="00356B0E" w:rsidRDefault="00356B0E"/>
    <w:p w:rsidR="00356B0E" w:rsidRDefault="00356B0E"/>
    <w:p w:rsidR="00356B0E" w:rsidRDefault="00356B0E"/>
    <w:p w:rsidR="00356B0E" w:rsidRDefault="00957412" w:rsidP="002113F6">
      <w:pPr>
        <w:rPr>
          <w:rFonts w:ascii="Arial" w:eastAsiaTheme="minorHAnsi" w:hAnsi="Arial" w:cs="Arial"/>
          <w:sz w:val="22"/>
          <w:lang w:eastAsia="en-US"/>
        </w:rPr>
      </w:pPr>
      <w:r w:rsidRPr="00602394">
        <w:rPr>
          <w:rFonts w:ascii="Arial" w:eastAsiaTheme="minorHAnsi" w:hAnsi="Arial" w:cs="Arial"/>
          <w:sz w:val="22"/>
          <w:lang w:eastAsia="en-US"/>
        </w:rPr>
        <w:t>V</w:t>
      </w:r>
      <w:r w:rsidR="002113F6">
        <w:rPr>
          <w:rFonts w:ascii="Arial" w:eastAsiaTheme="minorHAnsi" w:hAnsi="Arial" w:cs="Arial"/>
          <w:sz w:val="22"/>
          <w:lang w:eastAsia="en-US"/>
        </w:rPr>
        <w:t xml:space="preserve"> Benešově </w:t>
      </w:r>
      <w:r w:rsidRPr="00602394">
        <w:rPr>
          <w:rFonts w:ascii="Arial" w:eastAsiaTheme="minorHAnsi" w:hAnsi="Arial" w:cs="Arial"/>
          <w:sz w:val="22"/>
          <w:lang w:eastAsia="en-US"/>
        </w:rPr>
        <w:t>dne</w:t>
      </w:r>
      <w:r w:rsidR="00F3342A">
        <w:rPr>
          <w:rFonts w:ascii="Arial" w:eastAsiaTheme="minorHAnsi" w:hAnsi="Arial" w:cs="Arial"/>
          <w:sz w:val="22"/>
          <w:lang w:eastAsia="en-US"/>
        </w:rPr>
        <w:t xml:space="preserve"> 8. 8. 2023</w:t>
      </w:r>
      <w:r w:rsidR="0025766A">
        <w:rPr>
          <w:rFonts w:ascii="Arial" w:eastAsiaTheme="minorHAnsi" w:hAnsi="Arial" w:cs="Arial"/>
          <w:sz w:val="22"/>
          <w:lang w:eastAsia="en-US"/>
        </w:rPr>
        <w:tab/>
      </w:r>
      <w:r w:rsidR="00893C34">
        <w:rPr>
          <w:rFonts w:ascii="Arial" w:eastAsiaTheme="minorHAnsi" w:hAnsi="Arial" w:cs="Arial"/>
          <w:sz w:val="22"/>
          <w:lang w:eastAsia="en-US"/>
        </w:rPr>
        <w:tab/>
      </w:r>
      <w:r w:rsidR="00893C3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  <w:t>V Benešově dne</w:t>
      </w:r>
      <w:r w:rsidR="00F3342A">
        <w:rPr>
          <w:rFonts w:ascii="Arial" w:eastAsiaTheme="minorHAnsi" w:hAnsi="Arial" w:cs="Arial"/>
          <w:sz w:val="22"/>
          <w:lang w:eastAsia="en-US"/>
        </w:rPr>
        <w:t xml:space="preserve"> 9. 8. 2023</w:t>
      </w:r>
      <w:r w:rsidR="00893C34">
        <w:rPr>
          <w:rFonts w:ascii="Arial" w:eastAsiaTheme="minorHAnsi" w:hAnsi="Arial" w:cs="Arial"/>
          <w:sz w:val="22"/>
          <w:lang w:eastAsia="en-US"/>
        </w:rPr>
        <w:tab/>
      </w:r>
    </w:p>
    <w:p w:rsidR="002113F6" w:rsidRPr="00602394" w:rsidRDefault="002113F6" w:rsidP="002113F6">
      <w:pPr>
        <w:rPr>
          <w:rFonts w:ascii="Arial" w:eastAsiaTheme="minorHAnsi" w:hAnsi="Arial" w:cs="Arial"/>
          <w:sz w:val="22"/>
          <w:lang w:eastAsia="en-US"/>
        </w:rPr>
      </w:pPr>
    </w:p>
    <w:p w:rsidR="00356B0E" w:rsidRPr="00602394" w:rsidRDefault="00356B0E">
      <w:pPr>
        <w:rPr>
          <w:rFonts w:ascii="Arial" w:eastAsiaTheme="minorHAnsi" w:hAnsi="Arial" w:cs="Arial"/>
          <w:sz w:val="22"/>
          <w:lang w:eastAsia="en-US"/>
        </w:rPr>
      </w:pPr>
    </w:p>
    <w:p w:rsidR="002113F6" w:rsidRPr="00602394" w:rsidRDefault="003A1173">
      <w:pPr>
        <w:rPr>
          <w:rFonts w:ascii="Arial" w:eastAsiaTheme="minorHAnsi" w:hAnsi="Arial" w:cs="Arial"/>
          <w:sz w:val="22"/>
          <w:lang w:eastAsia="en-US"/>
        </w:rPr>
      </w:pPr>
      <w:r w:rsidRPr="00602394">
        <w:rPr>
          <w:rFonts w:ascii="Arial" w:eastAsiaTheme="minorHAnsi" w:hAnsi="Arial" w:cs="Arial"/>
          <w:sz w:val="22"/>
          <w:lang w:eastAsia="en-US"/>
        </w:rPr>
        <w:t>…………………………………..</w:t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  <w:t>…………………………………</w:t>
      </w:r>
    </w:p>
    <w:p w:rsidR="00356B0E" w:rsidRPr="00602394" w:rsidRDefault="0025766A">
      <w:pPr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sz w:val="22"/>
          <w:lang w:eastAsia="en-US"/>
        </w:rPr>
        <w:tab/>
      </w:r>
      <w:r>
        <w:rPr>
          <w:rFonts w:ascii="Arial" w:eastAsiaTheme="minorHAnsi" w:hAnsi="Arial" w:cs="Arial"/>
          <w:sz w:val="22"/>
          <w:lang w:eastAsia="en-US"/>
        </w:rPr>
        <w:tab/>
      </w:r>
      <w:r>
        <w:rPr>
          <w:rFonts w:ascii="Arial" w:eastAsiaTheme="minorHAnsi" w:hAnsi="Arial" w:cs="Arial"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6317CD" w:rsidRPr="00602394">
        <w:rPr>
          <w:rFonts w:ascii="Arial" w:eastAsiaTheme="minorHAnsi" w:hAnsi="Arial" w:cs="Arial"/>
          <w:sz w:val="22"/>
          <w:lang w:eastAsia="en-US"/>
        </w:rPr>
        <w:t xml:space="preserve">                </w:t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  <w:t>Mgr. Jana Fialová</w:t>
      </w:r>
    </w:p>
    <w:p w:rsidR="00356B0E" w:rsidRDefault="002113F6">
      <w:pPr>
        <w:rPr>
          <w:rFonts w:ascii="Arial" w:eastAsiaTheme="minorHAnsi" w:hAnsi="Arial" w:cs="Arial"/>
          <w:sz w:val="22"/>
          <w:lang w:eastAsia="en-US"/>
        </w:rPr>
      </w:pPr>
      <w:r w:rsidRPr="00C656C4">
        <w:rPr>
          <w:rFonts w:ascii="Arial" w:eastAsiaTheme="minorHAnsi" w:hAnsi="Arial" w:cs="Arial"/>
          <w:sz w:val="22"/>
          <w:lang w:eastAsia="en-US"/>
        </w:rPr>
        <w:t>(prodávající)</w:t>
      </w:r>
      <w:r w:rsidRPr="00C656C4">
        <w:rPr>
          <w:rFonts w:ascii="Arial" w:eastAsiaTheme="minorHAnsi" w:hAnsi="Arial" w:cs="Arial"/>
          <w:sz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>
        <w:rPr>
          <w:rFonts w:ascii="Arial" w:eastAsiaTheme="minorHAnsi" w:hAnsi="Arial" w:cs="Arial"/>
          <w:sz w:val="22"/>
          <w:lang w:eastAsia="en-US"/>
        </w:rPr>
        <w:t>(kupující)</w:t>
      </w: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1906F9" w:rsidRDefault="001906F9">
      <w:pPr>
        <w:rPr>
          <w:rFonts w:ascii="Arial" w:eastAsiaTheme="minorHAnsi" w:hAnsi="Arial" w:cs="Arial"/>
          <w:b/>
          <w:sz w:val="22"/>
          <w:lang w:eastAsia="en-US"/>
        </w:rPr>
      </w:pPr>
    </w:p>
    <w:p w:rsidR="001906F9" w:rsidRDefault="001906F9">
      <w:pPr>
        <w:rPr>
          <w:rFonts w:ascii="Arial" w:eastAsiaTheme="minorHAnsi" w:hAnsi="Arial" w:cs="Arial"/>
          <w:b/>
          <w:sz w:val="22"/>
          <w:lang w:eastAsia="en-US"/>
        </w:rPr>
      </w:pPr>
    </w:p>
    <w:p w:rsidR="001906F9" w:rsidRDefault="001906F9">
      <w:pPr>
        <w:rPr>
          <w:rFonts w:ascii="Arial" w:eastAsiaTheme="minorHAnsi" w:hAnsi="Arial" w:cs="Arial"/>
          <w:b/>
          <w:sz w:val="22"/>
          <w:lang w:eastAsia="en-US"/>
        </w:rPr>
      </w:pPr>
    </w:p>
    <w:p w:rsidR="001906F9" w:rsidRDefault="001906F9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1906F9">
      <w:pPr>
        <w:rPr>
          <w:rFonts w:ascii="Arial" w:eastAsiaTheme="minorHAnsi" w:hAnsi="Arial" w:cs="Arial"/>
          <w:b/>
          <w:sz w:val="22"/>
          <w:lang w:eastAsia="en-US"/>
        </w:rPr>
      </w:pPr>
      <w:r>
        <w:rPr>
          <w:rFonts w:ascii="Arial" w:eastAsiaTheme="minorHAnsi" w:hAnsi="Arial" w:cs="Arial"/>
          <w:b/>
          <w:sz w:val="22"/>
          <w:lang w:eastAsia="en-US"/>
        </w:rPr>
        <w:lastRenderedPageBreak/>
        <w:t>Příloha</w:t>
      </w: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černý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1mm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11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570,247 6 272,72 21% 1 317,27 7 589,99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černý 0,8mm 12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462,809 5 553,71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1 166,28 6 719,99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černý 1,3mm 4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739,669 2 958,68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621,32 3 580,00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černý 1,5mm 8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769,421 6 155,37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1 292,63 7 448,00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černý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2mm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17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1 289,256 21 917,35 21% 4 602,64 26 519,99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černý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3mm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>1 735,537 1 735,54 21% 364,46 2 100,00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</w:t>
      </w: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pozink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0,55mm 10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423,14 4 231,40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888,59 5 119,99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měď 0,55x1000x2000 1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4 054,00 4 054,00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851,34 4 905,34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Hlazenka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6 36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17,355 624,78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131,20 755,98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Hlazenka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8 6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22,314 133,88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28,11 161,99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Hlazenka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10 24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34,7107 833,06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174,94 1 008,00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Hlazenka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12 46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49,5867 2 280,99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479,01 2 760,00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Hlazenka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15 6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78,5123 471,07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98,92 569,99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Hlazenka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20 6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126,446 758,68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159,32 918,00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Hlazenka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32 9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171,30 1 541,70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323,76 1 865,46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Pásovina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20x3 30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24,793 743,79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156,20 899,99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Pásovina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20x5 24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34,71 833,04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174,94 1 007,98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Pásovina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30x3 12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40,495 485,94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102,05 587,99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Pásovina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30x5 30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49,586 1 487,58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312,39 1 799,97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Pásovina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40x5 30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48,7603 1 462,81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307,19 1 770,00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Pásovina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50x5 30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64,4628 1 933,88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406,11 2 339,99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Pásovina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40x3 30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38,0165 1 140,50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239,51 1 380,01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Pásovina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60x8 18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123,1404 2 216,53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465,47 2 682,00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Pásovina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60x10 12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145,4545 1 745,45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366,54 2 111,99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Pásovina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80x10 12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219,0082 2 628,10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551,90 3 180,00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Čtyřhran 20 24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154,5454 3 709,09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778,91 4 488,00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Čtyřhran 40 6,4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626,446 4 009,25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841,94 4 851,19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Ocel U 50 6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210,7438 1 264,46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265,54 1 530,00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Pásovina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20x8 12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54,5454 654,54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137,45 791,99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proofErr w:type="spell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Pásovina</w:t>
      </w:r>
      <w:proofErr w:type="spell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60x5 30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75,206 2 256,18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473,80 2 729,98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Trubka 42,4x3 18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101,652 1 829,74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384,25 2 213,99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Závitová tyč M12 z 10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41,3223 413,22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86,78 500,00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Řez 1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3 200,00 3 200,00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672,00 3 872,00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4x125x125 80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32,758 2 620,64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550,33 3 170,97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4x158x115 40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36,663 1 466,52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307,97 1 774,49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4x102x60 80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18,029 1 442,32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302,89 1 745,21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6x200x70 600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49,654 29 792,40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6 256,40 36 048,80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8x200x70 600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65,472 39 283,20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8 249,47 47 532,67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Plech 10x200x10 200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82,082 16 416,40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3 447,44 19 863,84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Doprava 1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ks </w:t>
      </w:r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1 000,00 1 000,00 </w:t>
      </w:r>
      <w:proofErr w:type="gramStart"/>
      <w:r>
        <w:rPr>
          <w:rFonts w:ascii="ArialNarrow" w:eastAsiaTheme="minorHAnsi" w:hAnsi="ArialNarrow" w:cs="ArialNarrow"/>
          <w:sz w:val="18"/>
          <w:szCs w:val="18"/>
          <w:lang w:eastAsia="en-US"/>
        </w:rPr>
        <w:t>21%</w:t>
      </w:r>
      <w:proofErr w:type="gramEnd"/>
      <w:r>
        <w:rPr>
          <w:rFonts w:ascii="ArialNarrow" w:eastAsiaTheme="minorHAnsi" w:hAnsi="ArialNarrow" w:cs="ArialNarrow"/>
          <w:sz w:val="18"/>
          <w:szCs w:val="18"/>
          <w:lang w:eastAsia="en-US"/>
        </w:rPr>
        <w:t xml:space="preserve"> 210,00 1 210,00</w:t>
      </w:r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</w:p>
    <w:p w:rsidR="001906F9" w:rsidRDefault="001906F9" w:rsidP="001906F9">
      <w:pPr>
        <w:autoSpaceDE w:val="0"/>
        <w:autoSpaceDN w:val="0"/>
        <w:adjustRightInd w:val="0"/>
        <w:rPr>
          <w:rFonts w:ascii="ArialMT" w:eastAsiaTheme="minorHAnsi" w:hAnsi="ArialMT" w:cs="ArialMT"/>
          <w:sz w:val="14"/>
          <w:szCs w:val="14"/>
          <w:lang w:eastAsia="en-US"/>
        </w:rPr>
      </w:pPr>
      <w:r>
        <w:rPr>
          <w:rFonts w:ascii="ArialMT" w:eastAsiaTheme="minorHAnsi" w:hAnsi="ArialMT" w:cs="ArialMT"/>
          <w:sz w:val="14"/>
          <w:szCs w:val="14"/>
          <w:lang w:eastAsia="en-US"/>
        </w:rPr>
        <w:t>Ekonomický a informační systém POHODA</w:t>
      </w:r>
    </w:p>
    <w:p w:rsidR="001906F9" w:rsidRDefault="001906F9" w:rsidP="001906F9">
      <w:pPr>
        <w:autoSpaceDE w:val="0"/>
        <w:autoSpaceDN w:val="0"/>
        <w:adjustRightInd w:val="0"/>
        <w:rPr>
          <w:rFonts w:ascii="ArialMT" w:eastAsiaTheme="minorHAnsi" w:hAnsi="ArialMT" w:cs="ArialMT"/>
          <w:sz w:val="14"/>
          <w:szCs w:val="14"/>
          <w:lang w:eastAsia="en-US"/>
        </w:rPr>
      </w:pPr>
    </w:p>
    <w:p w:rsidR="001906F9" w:rsidRDefault="001906F9" w:rsidP="001906F9">
      <w:pPr>
        <w:autoSpaceDE w:val="0"/>
        <w:autoSpaceDN w:val="0"/>
        <w:adjustRightInd w:val="0"/>
        <w:rPr>
          <w:rFonts w:ascii="ArialMT" w:eastAsiaTheme="minorHAnsi" w:hAnsi="ArialMT" w:cs="ArialMT"/>
          <w:sz w:val="16"/>
          <w:szCs w:val="16"/>
          <w:lang w:eastAsia="en-US"/>
        </w:rPr>
      </w:pPr>
      <w:r>
        <w:rPr>
          <w:rFonts w:ascii="ArialMT" w:eastAsiaTheme="minorHAnsi" w:hAnsi="ArialMT" w:cs="ArialMT"/>
          <w:sz w:val="18"/>
          <w:szCs w:val="18"/>
          <w:lang w:eastAsia="en-US"/>
        </w:rPr>
        <w:t xml:space="preserve">Označení dodávky </w:t>
      </w:r>
      <w:r>
        <w:rPr>
          <w:rFonts w:ascii="ArialMT" w:eastAsiaTheme="minorHAnsi" w:hAnsi="ArialMT" w:cs="ArialMT"/>
          <w:sz w:val="16"/>
          <w:szCs w:val="16"/>
          <w:lang w:eastAsia="en-US"/>
        </w:rPr>
        <w:t xml:space="preserve">Množství </w:t>
      </w:r>
      <w:proofErr w:type="spellStart"/>
      <w:proofErr w:type="gramStart"/>
      <w:r>
        <w:rPr>
          <w:rFonts w:ascii="ArialMT" w:eastAsiaTheme="minorHAnsi" w:hAnsi="ArialMT" w:cs="ArialMT"/>
          <w:sz w:val="16"/>
          <w:szCs w:val="16"/>
          <w:lang w:eastAsia="en-US"/>
        </w:rPr>
        <w:t>J.cena</w:t>
      </w:r>
      <w:proofErr w:type="spellEnd"/>
      <w:proofErr w:type="gramEnd"/>
      <w:r>
        <w:rPr>
          <w:rFonts w:ascii="ArialMT" w:eastAsiaTheme="minorHAnsi" w:hAnsi="ArialMT" w:cs="ArialMT"/>
          <w:sz w:val="16"/>
          <w:szCs w:val="16"/>
          <w:lang w:eastAsia="en-US"/>
        </w:rPr>
        <w:t xml:space="preserve"> Sleva Cena %DPH </w:t>
      </w:r>
      <w:proofErr w:type="spellStart"/>
      <w:r>
        <w:rPr>
          <w:rFonts w:ascii="ArialMT" w:eastAsiaTheme="minorHAnsi" w:hAnsi="ArialMT" w:cs="ArialMT"/>
          <w:sz w:val="16"/>
          <w:szCs w:val="16"/>
          <w:lang w:eastAsia="en-US"/>
        </w:rPr>
        <w:t>DPH</w:t>
      </w:r>
      <w:proofErr w:type="spellEnd"/>
      <w:r>
        <w:rPr>
          <w:rFonts w:ascii="ArialMT" w:eastAsiaTheme="minorHAnsi" w:hAnsi="ArialMT" w:cs="ArialMT"/>
          <w:sz w:val="16"/>
          <w:szCs w:val="16"/>
          <w:lang w:eastAsia="en-US"/>
        </w:rPr>
        <w:t xml:space="preserve"> Kč Celkem</w:t>
      </w:r>
    </w:p>
    <w:p w:rsidR="001906F9" w:rsidRDefault="001906F9" w:rsidP="001906F9">
      <w:pPr>
        <w:autoSpaceDE w:val="0"/>
        <w:autoSpaceDN w:val="0"/>
        <w:adjustRightInd w:val="0"/>
        <w:rPr>
          <w:rFonts w:ascii="ArialMT" w:eastAsiaTheme="minorHAnsi" w:hAnsi="ArialMT" w:cs="ArialMT"/>
          <w:sz w:val="16"/>
          <w:szCs w:val="16"/>
          <w:lang w:eastAsia="en-US"/>
        </w:rPr>
      </w:pPr>
      <w:bookmarkStart w:id="4" w:name="_GoBack"/>
      <w:bookmarkEnd w:id="4"/>
    </w:p>
    <w:p w:rsidR="001906F9" w:rsidRDefault="001906F9" w:rsidP="001906F9">
      <w:pPr>
        <w:autoSpaceDE w:val="0"/>
        <w:autoSpaceDN w:val="0"/>
        <w:adjustRightInd w:val="0"/>
        <w:rPr>
          <w:rFonts w:ascii="ArialNarrow" w:eastAsiaTheme="minorHAnsi" w:hAnsi="ArialNarrow" w:cs="ArialNarrow"/>
          <w:sz w:val="18"/>
          <w:szCs w:val="18"/>
          <w:lang w:eastAsia="en-US"/>
        </w:rPr>
      </w:pPr>
      <w:r>
        <w:rPr>
          <w:rFonts w:ascii="ArialNarrow" w:eastAsiaTheme="minorHAnsi" w:hAnsi="ArialNarrow" w:cs="ArialNarrow"/>
          <w:sz w:val="18"/>
          <w:szCs w:val="18"/>
          <w:lang w:eastAsia="en-US"/>
        </w:rPr>
        <w:t>Součet položek 183 558,51 38 547,26 222 105,77</w:t>
      </w:r>
    </w:p>
    <w:p w:rsidR="001906F9" w:rsidRDefault="001906F9" w:rsidP="001906F9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CELKEM K ÚHRADĚ 222 105,77</w:t>
      </w:r>
    </w:p>
    <w:sectPr w:rsidR="001906F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60C9"/>
    <w:multiLevelType w:val="multilevel"/>
    <w:tmpl w:val="95E04482"/>
    <w:lvl w:ilvl="0">
      <w:start w:val="1"/>
      <w:numFmt w:val="decimal"/>
      <w:lvlText w:val="%1."/>
      <w:lvlJc w:val="left"/>
      <w:pPr>
        <w:ind w:left="1050" w:hanging="57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A923C3"/>
    <w:multiLevelType w:val="hybridMultilevel"/>
    <w:tmpl w:val="79088274"/>
    <w:lvl w:ilvl="0" w:tplc="DFB0E0F4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95632F8"/>
    <w:multiLevelType w:val="multilevel"/>
    <w:tmpl w:val="1AF82694"/>
    <w:lvl w:ilvl="0">
      <w:numFmt w:val="bullet"/>
      <w:lvlText w:val="-"/>
      <w:lvlJc w:val="left"/>
      <w:pPr>
        <w:ind w:left="213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152FCE"/>
    <w:multiLevelType w:val="hybridMultilevel"/>
    <w:tmpl w:val="6DDC25F4"/>
    <w:lvl w:ilvl="0" w:tplc="CA48C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D0275"/>
    <w:multiLevelType w:val="multilevel"/>
    <w:tmpl w:val="EBE67B98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pStyle w:val="Nadpis2"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5" w15:restartNumberingAfterBreak="0">
    <w:nsid w:val="6D936502"/>
    <w:multiLevelType w:val="hybridMultilevel"/>
    <w:tmpl w:val="6DDC25F4"/>
    <w:lvl w:ilvl="0" w:tplc="CA48C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0E"/>
    <w:rsid w:val="00061E6D"/>
    <w:rsid w:val="001167A1"/>
    <w:rsid w:val="001906F9"/>
    <w:rsid w:val="002036AE"/>
    <w:rsid w:val="002113F6"/>
    <w:rsid w:val="0025766A"/>
    <w:rsid w:val="00260024"/>
    <w:rsid w:val="00356B0E"/>
    <w:rsid w:val="003A1173"/>
    <w:rsid w:val="003D1E67"/>
    <w:rsid w:val="003E751F"/>
    <w:rsid w:val="00487D7B"/>
    <w:rsid w:val="005B7F40"/>
    <w:rsid w:val="00602394"/>
    <w:rsid w:val="006317CD"/>
    <w:rsid w:val="006A2D69"/>
    <w:rsid w:val="00743305"/>
    <w:rsid w:val="00893C34"/>
    <w:rsid w:val="00957412"/>
    <w:rsid w:val="00986C0B"/>
    <w:rsid w:val="009F3ABE"/>
    <w:rsid w:val="00AC7720"/>
    <w:rsid w:val="00AF32BE"/>
    <w:rsid w:val="00B51782"/>
    <w:rsid w:val="00BC3E83"/>
    <w:rsid w:val="00BD57C9"/>
    <w:rsid w:val="00C656C4"/>
    <w:rsid w:val="00CC2852"/>
    <w:rsid w:val="00CD4BC4"/>
    <w:rsid w:val="00CD7031"/>
    <w:rsid w:val="00E418A5"/>
    <w:rsid w:val="00F3342A"/>
    <w:rsid w:val="00FB5831"/>
    <w:rsid w:val="00F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4742"/>
  <w15:docId w15:val="{7DB64327-2DCB-4558-94EF-0B99119F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6E56"/>
    <w:pPr>
      <w:keepNext/>
      <w:numPr>
        <w:numId w:val="1"/>
      </w:numPr>
      <w:jc w:val="both"/>
      <w:outlineLvl w:val="0"/>
    </w:pPr>
    <w:rPr>
      <w:rFonts w:ascii="Arial" w:eastAsia="Calibri" w:hAnsi="Arial"/>
      <w:b/>
      <w:sz w:val="22"/>
      <w:szCs w:val="20"/>
    </w:rPr>
  </w:style>
  <w:style w:type="paragraph" w:styleId="Nadpis2">
    <w:name w:val="heading 2"/>
    <w:basedOn w:val="Normln"/>
    <w:link w:val="Nadpis2Char"/>
    <w:semiHidden/>
    <w:unhideWhenUsed/>
    <w:qFormat/>
    <w:rsid w:val="00E36E56"/>
    <w:pPr>
      <w:keepNext/>
      <w:numPr>
        <w:ilvl w:val="1"/>
        <w:numId w:val="1"/>
      </w:numPr>
      <w:tabs>
        <w:tab w:val="left" w:pos="1134"/>
      </w:tabs>
      <w:jc w:val="both"/>
      <w:outlineLvl w:val="1"/>
    </w:pPr>
    <w:rPr>
      <w:rFonts w:ascii="Arial" w:eastAsia="Calibri" w:hAnsi="Arial"/>
      <w:sz w:val="22"/>
      <w:u w:val="single"/>
    </w:rPr>
  </w:style>
  <w:style w:type="paragraph" w:styleId="Nadpis3">
    <w:name w:val="heading 3"/>
    <w:basedOn w:val="Normln"/>
    <w:link w:val="Nadpis3Char"/>
    <w:semiHidden/>
    <w:unhideWhenUsed/>
    <w:qFormat/>
    <w:rsid w:val="00E36E56"/>
    <w:pPr>
      <w:keepNext/>
      <w:widowControl w:val="0"/>
      <w:numPr>
        <w:ilvl w:val="2"/>
        <w:numId w:val="1"/>
      </w:numPr>
      <w:tabs>
        <w:tab w:val="left" w:pos="992"/>
      </w:tabs>
      <w:jc w:val="both"/>
      <w:outlineLvl w:val="2"/>
    </w:pPr>
    <w:rPr>
      <w:rFonts w:ascii="Arial" w:hAnsi="Arial"/>
      <w:sz w:val="22"/>
      <w:szCs w:val="20"/>
    </w:rPr>
  </w:style>
  <w:style w:type="paragraph" w:styleId="Nadpis4">
    <w:name w:val="heading 4"/>
    <w:basedOn w:val="Normln"/>
    <w:link w:val="Nadpis4Char"/>
    <w:semiHidden/>
    <w:unhideWhenUsed/>
    <w:qFormat/>
    <w:rsid w:val="00E36E56"/>
    <w:pPr>
      <w:keepNext/>
      <w:widowControl w:val="0"/>
      <w:numPr>
        <w:ilvl w:val="3"/>
        <w:numId w:val="1"/>
      </w:numPr>
      <w:tabs>
        <w:tab w:val="left" w:pos="1134"/>
      </w:tabs>
      <w:snapToGrid w:val="0"/>
      <w:ind w:left="1135" w:hanging="284"/>
      <w:jc w:val="both"/>
      <w:outlineLvl w:val="3"/>
    </w:pPr>
    <w:rPr>
      <w:rFonts w:ascii="Arial" w:hAnsi="Arial"/>
      <w:sz w:val="22"/>
      <w:szCs w:val="20"/>
    </w:rPr>
  </w:style>
  <w:style w:type="paragraph" w:styleId="Nadpis5">
    <w:name w:val="heading 5"/>
    <w:basedOn w:val="Normln"/>
    <w:link w:val="Nadpis5Char"/>
    <w:semiHidden/>
    <w:unhideWhenUsed/>
    <w:qFormat/>
    <w:rsid w:val="00E36E56"/>
    <w:pPr>
      <w:keepNext/>
      <w:jc w:val="center"/>
      <w:outlineLvl w:val="4"/>
    </w:pPr>
    <w:rPr>
      <w:rFonts w:ascii="Arial" w:eastAsia="Calibri" w:hAnsi="Arial"/>
      <w:b/>
      <w:sz w:val="22"/>
      <w:szCs w:val="20"/>
    </w:rPr>
  </w:style>
  <w:style w:type="paragraph" w:styleId="Nadpis6">
    <w:name w:val="heading 6"/>
    <w:basedOn w:val="Normln"/>
    <w:link w:val="Nadpis6Char"/>
    <w:semiHidden/>
    <w:unhideWhenUsed/>
    <w:qFormat/>
    <w:rsid w:val="00E36E56"/>
    <w:pPr>
      <w:keepNext/>
      <w:numPr>
        <w:ilvl w:val="5"/>
        <w:numId w:val="1"/>
      </w:numPr>
      <w:tabs>
        <w:tab w:val="left" w:pos="1134"/>
      </w:tabs>
      <w:jc w:val="both"/>
      <w:outlineLvl w:val="5"/>
    </w:pPr>
    <w:rPr>
      <w:rFonts w:ascii="Arial" w:hAnsi="Arial"/>
      <w:bCs/>
      <w:sz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E36E56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E36E56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E36E56"/>
    <w:rPr>
      <w:rFonts w:ascii="Arial" w:eastAsia="Calibri" w:hAnsi="Arial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qFormat/>
    <w:rsid w:val="00E36E56"/>
    <w:rPr>
      <w:rFonts w:ascii="Arial" w:eastAsia="Calibri" w:hAnsi="Arial" w:cs="Times New Roman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qFormat/>
    <w:rsid w:val="00E36E56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qFormat/>
    <w:rsid w:val="00E36E56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qFormat/>
    <w:rsid w:val="00E36E56"/>
    <w:rPr>
      <w:rFonts w:ascii="Arial" w:eastAsia="Calibri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qFormat/>
    <w:rsid w:val="00E36E56"/>
    <w:rPr>
      <w:rFonts w:ascii="Arial" w:eastAsia="Times New Roman" w:hAnsi="Arial" w:cs="Times New Roman"/>
      <w:bCs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E36E56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E36E56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E36E56"/>
    <w:rPr>
      <w:rFonts w:ascii="Cambria" w:eastAsia="Times New Roman" w:hAnsi="Cambria" w:cs="Times New Roman"/>
      <w:b/>
      <w:bCs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E36E56"/>
    <w:rPr>
      <w:rFonts w:ascii="Arial" w:eastAsia="Calibri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E36E56"/>
    <w:rPr>
      <w:rFonts w:ascii="Arial" w:eastAsia="Calibri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E36E56"/>
    <w:rPr>
      <w:rFonts w:ascii="Arial" w:eastAsia="Calibri" w:hAnsi="Arial" w:cs="Times New Roman"/>
      <w:szCs w:val="20"/>
      <w:lang w:eastAsia="cs-CZ"/>
    </w:rPr>
  </w:style>
  <w:style w:type="character" w:customStyle="1" w:styleId="lnkyChar">
    <w:name w:val="Články Char"/>
    <w:qFormat/>
    <w:locked/>
    <w:rsid w:val="00E36E56"/>
    <w:rPr>
      <w:rFonts w:ascii="Arial" w:hAnsi="Arial" w:cs="Arial"/>
      <w:b/>
      <w:caps/>
      <w:szCs w:val="24"/>
    </w:rPr>
  </w:style>
  <w:style w:type="character" w:customStyle="1" w:styleId="OdstavceChar">
    <w:name w:val="Odstavce Char"/>
    <w:link w:val="Odstavce"/>
    <w:qFormat/>
    <w:locked/>
    <w:rsid w:val="00E36E56"/>
    <w:rPr>
      <w:rFonts w:ascii="Arial" w:hAnsi="Arial" w:cs="Arial"/>
      <w:szCs w:val="24"/>
    </w:rPr>
  </w:style>
  <w:style w:type="character" w:customStyle="1" w:styleId="SmluvnstrChar">
    <w:name w:val="Smluvní str Char"/>
    <w:link w:val="Smluvnstr"/>
    <w:qFormat/>
    <w:locked/>
    <w:rsid w:val="00E36E56"/>
    <w:rPr>
      <w:rFonts w:ascii="Arial" w:hAnsi="Arial" w:cs="Arial"/>
      <w:b/>
      <w:spacing w:val="60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724B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strike w:val="0"/>
      <w:dstrike w:val="0"/>
      <w:u w:val="none"/>
      <w:effect w:val="none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  <w:sz w:val="24"/>
    </w:rPr>
  </w:style>
  <w:style w:type="character" w:customStyle="1" w:styleId="ListLabel4">
    <w:name w:val="ListLabel 4"/>
    <w:qFormat/>
    <w:rPr>
      <w:rFonts w:eastAsia="Calibri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E36E56"/>
    <w:pPr>
      <w:jc w:val="center"/>
    </w:pPr>
    <w:rPr>
      <w:rFonts w:ascii="Arial" w:eastAsia="Calibri" w:hAnsi="Arial"/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10"/>
    <w:qFormat/>
    <w:rsid w:val="00E36E5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semiHidden/>
    <w:unhideWhenUsed/>
    <w:rsid w:val="00E36E56"/>
    <w:pPr>
      <w:ind w:left="1701" w:hanging="1701"/>
      <w:jc w:val="both"/>
    </w:pPr>
    <w:rPr>
      <w:rFonts w:ascii="Arial" w:eastAsia="Calibri" w:hAnsi="Arial"/>
      <w:sz w:val="22"/>
      <w:szCs w:val="20"/>
    </w:rPr>
  </w:style>
  <w:style w:type="paragraph" w:styleId="Zkladntextodsazen2">
    <w:name w:val="Body Text Indent 2"/>
    <w:basedOn w:val="Normln"/>
    <w:link w:val="Zkladntextodsazen2Char"/>
    <w:semiHidden/>
    <w:unhideWhenUsed/>
    <w:qFormat/>
    <w:rsid w:val="00E36E56"/>
    <w:pPr>
      <w:ind w:left="705" w:hanging="705"/>
      <w:jc w:val="both"/>
    </w:pPr>
    <w:rPr>
      <w:rFonts w:ascii="Arial" w:eastAsia="Calibri" w:hAnsi="Arial"/>
      <w:sz w:val="22"/>
      <w:szCs w:val="20"/>
    </w:rPr>
  </w:style>
  <w:style w:type="paragraph" w:customStyle="1" w:styleId="BodyText21">
    <w:name w:val="Body Text 21"/>
    <w:basedOn w:val="Normln"/>
    <w:qFormat/>
    <w:rsid w:val="00E36E56"/>
    <w:pPr>
      <w:widowControl w:val="0"/>
      <w:jc w:val="both"/>
    </w:pPr>
    <w:rPr>
      <w:rFonts w:ascii="Arial" w:eastAsia="Calibri" w:hAnsi="Arial"/>
      <w:sz w:val="22"/>
      <w:szCs w:val="20"/>
    </w:rPr>
  </w:style>
  <w:style w:type="paragraph" w:customStyle="1" w:styleId="lnky">
    <w:name w:val="Články"/>
    <w:basedOn w:val="Normln"/>
    <w:qFormat/>
    <w:rsid w:val="00E36E56"/>
    <w:pPr>
      <w:spacing w:before="120" w:after="120"/>
      <w:jc w:val="center"/>
    </w:pPr>
    <w:rPr>
      <w:rFonts w:ascii="Arial" w:eastAsiaTheme="minorHAnsi" w:hAnsi="Arial" w:cs="Arial"/>
      <w:b/>
      <w:caps/>
      <w:sz w:val="22"/>
      <w:lang w:eastAsia="en-US"/>
    </w:rPr>
  </w:style>
  <w:style w:type="paragraph" w:customStyle="1" w:styleId="Odstavce">
    <w:name w:val="Odstavce"/>
    <w:basedOn w:val="Normln"/>
    <w:link w:val="OdstavceChar"/>
    <w:qFormat/>
    <w:rsid w:val="00E36E56"/>
    <w:pPr>
      <w:tabs>
        <w:tab w:val="left" w:pos="851"/>
      </w:tabs>
      <w:spacing w:before="60" w:after="60"/>
      <w:ind w:left="851" w:hanging="567"/>
      <w:jc w:val="both"/>
    </w:pPr>
    <w:rPr>
      <w:rFonts w:ascii="Arial" w:eastAsiaTheme="minorHAnsi" w:hAnsi="Arial" w:cs="Arial"/>
      <w:sz w:val="22"/>
      <w:lang w:eastAsia="en-US"/>
    </w:rPr>
  </w:style>
  <w:style w:type="paragraph" w:customStyle="1" w:styleId="Smluvnstr">
    <w:name w:val="Smluvní str"/>
    <w:basedOn w:val="Normln"/>
    <w:link w:val="SmluvnstrChar"/>
    <w:qFormat/>
    <w:rsid w:val="00E36E56"/>
    <w:pPr>
      <w:spacing w:before="120" w:after="120"/>
      <w:jc w:val="both"/>
    </w:pPr>
    <w:rPr>
      <w:rFonts w:ascii="Arial" w:eastAsiaTheme="minorHAnsi" w:hAnsi="Arial" w:cs="Arial"/>
      <w:b/>
      <w:spacing w:val="60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724B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A117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F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dc:description/>
  <cp:lastModifiedBy>Foubíková Soňa</cp:lastModifiedBy>
  <cp:revision>9</cp:revision>
  <cp:lastPrinted>2022-09-06T07:46:00Z</cp:lastPrinted>
  <dcterms:created xsi:type="dcterms:W3CDTF">2023-05-23T13:11:00Z</dcterms:created>
  <dcterms:modified xsi:type="dcterms:W3CDTF">2023-08-10T08:07:00Z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