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93" w:rsidRDefault="002B7B93" w:rsidP="00DE3936">
      <w:pPr>
        <w:shd w:val="clear" w:color="auto" w:fill="FFFFFF"/>
        <w:ind w:left="10"/>
        <w:jc w:val="center"/>
        <w:outlineLvl w:val="0"/>
        <w:rPr>
          <w:rFonts w:ascii="Tahoma" w:hAnsi="Tahoma" w:cs="Tahoma"/>
          <w:b/>
          <w:bCs/>
          <w:color w:val="000000"/>
          <w:spacing w:val="-5"/>
          <w:position w:val="-1"/>
          <w:sz w:val="28"/>
          <w:szCs w:val="28"/>
        </w:rPr>
      </w:pPr>
      <w:bookmarkStart w:id="0" w:name="_GoBack"/>
      <w:bookmarkEnd w:id="0"/>
    </w:p>
    <w:p w:rsidR="002B7B93" w:rsidRDefault="002B7B93" w:rsidP="00DE3936">
      <w:pPr>
        <w:shd w:val="clear" w:color="auto" w:fill="FFFFFF"/>
        <w:ind w:left="10"/>
        <w:jc w:val="center"/>
        <w:outlineLvl w:val="0"/>
        <w:rPr>
          <w:rFonts w:ascii="Tahoma" w:hAnsi="Tahoma" w:cs="Tahoma"/>
          <w:b/>
          <w:bCs/>
          <w:color w:val="000000"/>
          <w:spacing w:val="-5"/>
          <w:position w:val="-1"/>
          <w:sz w:val="28"/>
          <w:szCs w:val="28"/>
        </w:rPr>
      </w:pPr>
    </w:p>
    <w:p w:rsidR="00FA538D" w:rsidRPr="00E314EC" w:rsidRDefault="00FA538D" w:rsidP="00DE3936">
      <w:pPr>
        <w:shd w:val="clear" w:color="auto" w:fill="FFFFFF"/>
        <w:ind w:left="10"/>
        <w:jc w:val="center"/>
        <w:outlineLvl w:val="0"/>
        <w:rPr>
          <w:rFonts w:ascii="Tahoma" w:hAnsi="Tahoma" w:cs="Tahoma"/>
          <w:color w:val="000000"/>
          <w:spacing w:val="-2"/>
        </w:rPr>
      </w:pPr>
      <w:r w:rsidRPr="00E314EC">
        <w:rPr>
          <w:rFonts w:ascii="Tahoma" w:hAnsi="Tahoma" w:cs="Tahoma"/>
          <w:b/>
          <w:bCs/>
          <w:color w:val="000000"/>
          <w:spacing w:val="-5"/>
          <w:position w:val="-1"/>
          <w:sz w:val="28"/>
          <w:szCs w:val="28"/>
        </w:rPr>
        <w:t xml:space="preserve">SMLOUVA O </w:t>
      </w:r>
      <w:r w:rsidR="00DF3D97">
        <w:rPr>
          <w:rFonts w:ascii="Tahoma" w:hAnsi="Tahoma" w:cs="Tahoma"/>
          <w:b/>
          <w:bCs/>
          <w:color w:val="000000"/>
          <w:spacing w:val="-5"/>
          <w:position w:val="-1"/>
          <w:sz w:val="28"/>
          <w:szCs w:val="28"/>
        </w:rPr>
        <w:t xml:space="preserve">POSKYTNUTÍ SLUŽEB </w:t>
      </w:r>
    </w:p>
    <w:p w:rsidR="00FA538D" w:rsidRPr="00E314EC" w:rsidRDefault="00FA538D" w:rsidP="00FA538D">
      <w:pPr>
        <w:shd w:val="clear" w:color="auto" w:fill="FFFFFF"/>
        <w:ind w:left="10"/>
        <w:jc w:val="center"/>
        <w:outlineLvl w:val="0"/>
        <w:rPr>
          <w:rFonts w:ascii="Tahoma" w:hAnsi="Tahoma" w:cs="Tahoma"/>
          <w:b/>
          <w:color w:val="000000"/>
        </w:rPr>
      </w:pPr>
      <w:r w:rsidRPr="00E314EC">
        <w:rPr>
          <w:rFonts w:ascii="Tahoma" w:hAnsi="Tahoma" w:cs="Tahoma"/>
          <w:b/>
          <w:color w:val="000000"/>
          <w:spacing w:val="-6"/>
        </w:rPr>
        <w:t xml:space="preserve">I. </w:t>
      </w:r>
      <w:r w:rsidRPr="00E314EC">
        <w:rPr>
          <w:rFonts w:ascii="Tahoma" w:hAnsi="Tahoma" w:cs="Tahoma"/>
          <w:b/>
          <w:color w:val="000000"/>
        </w:rPr>
        <w:t>Smluvní strany</w:t>
      </w:r>
    </w:p>
    <w:p w:rsidR="00FA538D" w:rsidRPr="00E314EC" w:rsidRDefault="00FA538D" w:rsidP="00FA538D">
      <w:pPr>
        <w:shd w:val="clear" w:color="auto" w:fill="FFFFFF"/>
        <w:ind w:left="10"/>
        <w:jc w:val="center"/>
        <w:outlineLvl w:val="0"/>
        <w:rPr>
          <w:rFonts w:ascii="Tahoma" w:hAnsi="Tahoma" w:cs="Tahoma"/>
          <w:b/>
          <w:color w:val="000000"/>
        </w:rPr>
      </w:pPr>
    </w:p>
    <w:p w:rsidR="00FA538D" w:rsidRPr="00BC0957" w:rsidRDefault="00AD15EA" w:rsidP="00FA538D">
      <w:pPr>
        <w:numPr>
          <w:ilvl w:val="1"/>
          <w:numId w:val="8"/>
        </w:numPr>
        <w:shd w:val="clear" w:color="auto" w:fill="FFFFFF"/>
        <w:jc w:val="both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Univerzita Jana Evangelisty P</w:t>
      </w:r>
      <w:r w:rsidR="00FA538D" w:rsidRPr="00BC0957">
        <w:rPr>
          <w:rFonts w:ascii="Tahoma" w:hAnsi="Tahoma" w:cs="Tahoma"/>
        </w:rPr>
        <w:t>urkyně v Ústí nad Labem</w:t>
      </w:r>
    </w:p>
    <w:p w:rsidR="00FA538D" w:rsidRPr="00BC0957" w:rsidRDefault="00FA538D" w:rsidP="00FA538D">
      <w:pPr>
        <w:shd w:val="clear" w:color="auto" w:fill="FFFFFF"/>
        <w:ind w:firstLine="720"/>
        <w:jc w:val="both"/>
        <w:outlineLvl w:val="0"/>
        <w:rPr>
          <w:rFonts w:ascii="Tahoma" w:hAnsi="Tahoma" w:cs="Tahoma"/>
          <w:bCs/>
        </w:rPr>
      </w:pPr>
      <w:r w:rsidRPr="00BC0957">
        <w:rPr>
          <w:rFonts w:ascii="Tahoma" w:hAnsi="Tahoma" w:cs="Tahoma"/>
        </w:rPr>
        <w:t xml:space="preserve">se sídlem </w:t>
      </w:r>
      <w:r w:rsidR="00DF3D97" w:rsidRPr="00DF3D97">
        <w:rPr>
          <w:rFonts w:ascii="Tahoma" w:hAnsi="Tahoma" w:cs="Tahoma"/>
        </w:rPr>
        <w:t>Pasteurova 3544/1, 400 96 Ústí nad Labem</w:t>
      </w:r>
    </w:p>
    <w:p w:rsidR="00FA538D" w:rsidRPr="00BC0957" w:rsidRDefault="00FA538D" w:rsidP="00FA538D">
      <w:pPr>
        <w:shd w:val="clear" w:color="auto" w:fill="FFFFFF"/>
        <w:ind w:firstLine="720"/>
        <w:jc w:val="both"/>
        <w:outlineLvl w:val="0"/>
        <w:rPr>
          <w:rFonts w:ascii="Tahoma" w:hAnsi="Tahoma" w:cs="Tahoma"/>
          <w:bCs/>
        </w:rPr>
      </w:pPr>
      <w:r w:rsidRPr="00BC0957">
        <w:rPr>
          <w:rFonts w:ascii="Tahoma" w:hAnsi="Tahoma" w:cs="Tahoma"/>
        </w:rPr>
        <w:t>IČ: 44555601</w:t>
      </w:r>
    </w:p>
    <w:p w:rsidR="00FA538D" w:rsidRPr="00BC0957" w:rsidRDefault="00FA538D" w:rsidP="00FA538D">
      <w:pPr>
        <w:ind w:firstLine="708"/>
        <w:jc w:val="both"/>
        <w:rPr>
          <w:rFonts w:ascii="Tahoma" w:hAnsi="Tahoma" w:cs="Tahoma"/>
        </w:rPr>
      </w:pPr>
      <w:r w:rsidRPr="00BC0957">
        <w:rPr>
          <w:rFonts w:ascii="Tahoma" w:hAnsi="Tahoma" w:cs="Tahoma"/>
          <w:color w:val="000000"/>
          <w:spacing w:val="-2"/>
        </w:rPr>
        <w:t xml:space="preserve">zastoupená </w:t>
      </w:r>
      <w:r>
        <w:rPr>
          <w:rFonts w:ascii="Tahoma" w:hAnsi="Tahoma" w:cs="Tahoma"/>
        </w:rPr>
        <w:t>doc. RNDr</w:t>
      </w:r>
      <w:r w:rsidR="00FB6C45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Martinem Balejem, Ph.D.</w:t>
      </w:r>
      <w:r w:rsidRPr="00BC0957">
        <w:rPr>
          <w:rFonts w:ascii="Tahoma" w:hAnsi="Tahoma" w:cs="Tahoma"/>
        </w:rPr>
        <w:t xml:space="preserve"> rektorem</w:t>
      </w:r>
    </w:p>
    <w:p w:rsidR="00FA538D" w:rsidRPr="00BC0957" w:rsidRDefault="00FA538D" w:rsidP="00FA538D">
      <w:pPr>
        <w:shd w:val="clear" w:color="auto" w:fill="FFFFFF"/>
        <w:ind w:firstLine="709"/>
        <w:jc w:val="both"/>
        <w:outlineLvl w:val="0"/>
        <w:rPr>
          <w:rFonts w:ascii="Tahoma" w:hAnsi="Tahoma" w:cs="Tahoma"/>
        </w:rPr>
      </w:pPr>
      <w:r w:rsidRPr="00BC0957">
        <w:rPr>
          <w:rFonts w:ascii="Tahoma" w:hAnsi="Tahoma" w:cs="Tahoma"/>
        </w:rPr>
        <w:t xml:space="preserve">jako objednatel (dále jen </w:t>
      </w:r>
      <w:r w:rsidRPr="00BC0957">
        <w:rPr>
          <w:rFonts w:ascii="Tahoma" w:hAnsi="Tahoma" w:cs="Tahoma"/>
          <w:b/>
        </w:rPr>
        <w:t>objednatel</w:t>
      </w:r>
      <w:r w:rsidRPr="00BC0957">
        <w:rPr>
          <w:rFonts w:ascii="Tahoma" w:hAnsi="Tahoma" w:cs="Tahoma"/>
        </w:rPr>
        <w:t>) na straně jedné,</w:t>
      </w:r>
    </w:p>
    <w:p w:rsidR="00FA538D" w:rsidRPr="00E314EC" w:rsidRDefault="00FA538D" w:rsidP="00FA538D">
      <w:pPr>
        <w:shd w:val="clear" w:color="auto" w:fill="FFFFFF"/>
        <w:ind w:left="5"/>
        <w:jc w:val="both"/>
        <w:outlineLvl w:val="0"/>
        <w:rPr>
          <w:rFonts w:ascii="Tahoma" w:hAnsi="Tahoma" w:cs="Tahoma"/>
        </w:rPr>
      </w:pPr>
    </w:p>
    <w:p w:rsidR="00FA538D" w:rsidRPr="00E314EC" w:rsidRDefault="00FA538D" w:rsidP="00FA538D">
      <w:pPr>
        <w:shd w:val="clear" w:color="auto" w:fill="FFFFFF"/>
        <w:ind w:left="709"/>
        <w:jc w:val="both"/>
        <w:rPr>
          <w:rFonts w:ascii="Tahoma" w:hAnsi="Tahoma" w:cs="Tahoma"/>
          <w:bCs/>
          <w:color w:val="000000"/>
          <w:spacing w:val="1"/>
        </w:rPr>
      </w:pPr>
      <w:r w:rsidRPr="00E314EC">
        <w:rPr>
          <w:rFonts w:ascii="Tahoma" w:hAnsi="Tahoma" w:cs="Tahoma"/>
          <w:bCs/>
          <w:color w:val="000000"/>
          <w:spacing w:val="1"/>
        </w:rPr>
        <w:t>a</w:t>
      </w:r>
    </w:p>
    <w:p w:rsidR="00FA538D" w:rsidRPr="00E314EC" w:rsidRDefault="00FA538D" w:rsidP="00FA538D">
      <w:pPr>
        <w:shd w:val="clear" w:color="auto" w:fill="FFFFFF"/>
        <w:ind w:left="34"/>
        <w:jc w:val="both"/>
        <w:outlineLvl w:val="0"/>
        <w:rPr>
          <w:rFonts w:ascii="Tahoma" w:hAnsi="Tahoma" w:cs="Tahoma"/>
          <w:bCs/>
          <w:color w:val="000000"/>
          <w:spacing w:val="1"/>
        </w:rPr>
      </w:pPr>
    </w:p>
    <w:p w:rsidR="00FA538D" w:rsidRPr="002B7B93" w:rsidRDefault="00FA538D" w:rsidP="00FA538D">
      <w:pPr>
        <w:numPr>
          <w:ilvl w:val="1"/>
          <w:numId w:val="2"/>
        </w:numPr>
        <w:shd w:val="clear" w:color="auto" w:fill="FFFFFF"/>
        <w:jc w:val="both"/>
        <w:outlineLvl w:val="0"/>
        <w:rPr>
          <w:rFonts w:ascii="Tahoma" w:hAnsi="Tahoma" w:cs="Tahoma"/>
          <w:color w:val="000000"/>
          <w:spacing w:val="-2"/>
        </w:rPr>
      </w:pPr>
      <w:r>
        <w:rPr>
          <w:rFonts w:ascii="Tahoma" w:hAnsi="Tahoma" w:cs="Tahoma"/>
          <w:b/>
          <w:bCs/>
          <w:color w:val="000000"/>
          <w:spacing w:val="1"/>
        </w:rPr>
        <w:t>Poskytovatel</w:t>
      </w:r>
    </w:p>
    <w:p w:rsidR="002B7B93" w:rsidRDefault="007A0FA9" w:rsidP="002B7B93">
      <w:pPr>
        <w:shd w:val="clear" w:color="auto" w:fill="FFFFFF"/>
        <w:ind w:left="690"/>
        <w:jc w:val="both"/>
        <w:outlineLvl w:val="0"/>
        <w:rPr>
          <w:rFonts w:ascii="Tahoma" w:hAnsi="Tahoma" w:cs="Tahoma"/>
          <w:b/>
          <w:bCs/>
          <w:color w:val="000000"/>
          <w:spacing w:val="1"/>
        </w:rPr>
      </w:pPr>
      <w:r>
        <w:rPr>
          <w:rFonts w:ascii="Tahoma" w:hAnsi="Tahoma" w:cs="Tahoma"/>
          <w:b/>
          <w:bCs/>
          <w:color w:val="000000"/>
          <w:spacing w:val="1"/>
        </w:rPr>
        <w:t xml:space="preserve">CPI </w:t>
      </w:r>
      <w:proofErr w:type="spellStart"/>
      <w:r>
        <w:rPr>
          <w:rFonts w:ascii="Tahoma" w:hAnsi="Tahoma" w:cs="Tahoma"/>
          <w:b/>
          <w:bCs/>
          <w:color w:val="000000"/>
          <w:spacing w:val="1"/>
        </w:rPr>
        <w:t>Hotels</w:t>
      </w:r>
      <w:proofErr w:type="spellEnd"/>
      <w:r>
        <w:rPr>
          <w:rFonts w:ascii="Tahoma" w:hAnsi="Tahoma" w:cs="Tahoma"/>
          <w:b/>
          <w:bCs/>
          <w:color w:val="000000"/>
          <w:spacing w:val="1"/>
        </w:rPr>
        <w:t>, a. s.</w:t>
      </w:r>
      <w:r>
        <w:rPr>
          <w:rFonts w:ascii="Tahoma" w:hAnsi="Tahoma" w:cs="Tahoma"/>
          <w:b/>
          <w:bCs/>
          <w:color w:val="000000"/>
          <w:spacing w:val="1"/>
        </w:rPr>
        <w:tab/>
      </w:r>
      <w:r>
        <w:rPr>
          <w:rFonts w:ascii="Tahoma" w:hAnsi="Tahoma" w:cs="Tahoma"/>
          <w:b/>
          <w:bCs/>
          <w:color w:val="000000"/>
          <w:spacing w:val="1"/>
        </w:rPr>
        <w:tab/>
      </w:r>
      <w:r>
        <w:rPr>
          <w:rFonts w:ascii="Tahoma" w:hAnsi="Tahoma" w:cs="Tahoma"/>
          <w:b/>
          <w:bCs/>
          <w:color w:val="000000"/>
          <w:spacing w:val="1"/>
        </w:rPr>
        <w:tab/>
        <w:t>Provozovna:</w:t>
      </w:r>
    </w:p>
    <w:p w:rsidR="002B7B93" w:rsidRDefault="007A0FA9" w:rsidP="002B7B93">
      <w:pPr>
        <w:shd w:val="clear" w:color="auto" w:fill="FFFFFF"/>
        <w:ind w:left="690"/>
        <w:jc w:val="both"/>
        <w:outlineLvl w:val="0"/>
        <w:rPr>
          <w:rFonts w:ascii="Tahoma" w:hAnsi="Tahoma" w:cs="Tahoma"/>
          <w:b/>
          <w:bCs/>
          <w:color w:val="000000"/>
          <w:spacing w:val="1"/>
        </w:rPr>
      </w:pPr>
      <w:r>
        <w:rPr>
          <w:rFonts w:ascii="Tahoma" w:hAnsi="Tahoma" w:cs="Tahoma"/>
          <w:b/>
          <w:bCs/>
          <w:color w:val="000000"/>
          <w:spacing w:val="1"/>
        </w:rPr>
        <w:t>Bečvářova 2081/14</w:t>
      </w:r>
      <w:r>
        <w:rPr>
          <w:rFonts w:ascii="Tahoma" w:hAnsi="Tahoma" w:cs="Tahoma"/>
          <w:b/>
          <w:bCs/>
          <w:color w:val="000000"/>
          <w:spacing w:val="1"/>
        </w:rPr>
        <w:tab/>
      </w:r>
      <w:r>
        <w:rPr>
          <w:rFonts w:ascii="Tahoma" w:hAnsi="Tahoma" w:cs="Tahoma"/>
          <w:b/>
          <w:bCs/>
          <w:color w:val="000000"/>
          <w:spacing w:val="1"/>
        </w:rPr>
        <w:tab/>
      </w:r>
      <w:r>
        <w:rPr>
          <w:rFonts w:ascii="Tahoma" w:hAnsi="Tahoma" w:cs="Tahoma"/>
          <w:b/>
          <w:bCs/>
          <w:color w:val="000000"/>
          <w:spacing w:val="1"/>
        </w:rPr>
        <w:tab/>
        <w:t>CLARION CONGRESS HOTEL ÚSTÍ NAD LABEM</w:t>
      </w:r>
    </w:p>
    <w:p w:rsidR="007A0FA9" w:rsidRDefault="007A0FA9" w:rsidP="002B7B93">
      <w:pPr>
        <w:shd w:val="clear" w:color="auto" w:fill="FFFFFF"/>
        <w:ind w:left="690"/>
        <w:jc w:val="both"/>
        <w:outlineLvl w:val="0"/>
        <w:rPr>
          <w:rFonts w:ascii="Tahoma" w:hAnsi="Tahoma" w:cs="Tahoma"/>
          <w:b/>
          <w:bCs/>
          <w:color w:val="000000"/>
          <w:spacing w:val="1"/>
        </w:rPr>
      </w:pPr>
      <w:r>
        <w:rPr>
          <w:rFonts w:ascii="Tahoma" w:hAnsi="Tahoma" w:cs="Tahoma"/>
          <w:b/>
          <w:bCs/>
          <w:color w:val="000000"/>
          <w:spacing w:val="1"/>
        </w:rPr>
        <w:t>100 00 Praha 10</w:t>
      </w:r>
      <w:r>
        <w:rPr>
          <w:rFonts w:ascii="Tahoma" w:hAnsi="Tahoma" w:cs="Tahoma"/>
          <w:b/>
          <w:bCs/>
          <w:color w:val="000000"/>
          <w:spacing w:val="1"/>
        </w:rPr>
        <w:tab/>
      </w:r>
      <w:r>
        <w:rPr>
          <w:rFonts w:ascii="Tahoma" w:hAnsi="Tahoma" w:cs="Tahoma"/>
          <w:b/>
          <w:bCs/>
          <w:color w:val="000000"/>
          <w:spacing w:val="1"/>
        </w:rPr>
        <w:tab/>
      </w:r>
      <w:r>
        <w:rPr>
          <w:rFonts w:ascii="Tahoma" w:hAnsi="Tahoma" w:cs="Tahoma"/>
          <w:b/>
          <w:bCs/>
          <w:color w:val="000000"/>
          <w:spacing w:val="1"/>
        </w:rPr>
        <w:tab/>
        <w:t>Špitálské náměstí 3512</w:t>
      </w:r>
    </w:p>
    <w:p w:rsidR="007A0FA9" w:rsidRDefault="007A0FA9" w:rsidP="002B7B93">
      <w:pPr>
        <w:shd w:val="clear" w:color="auto" w:fill="FFFFFF"/>
        <w:ind w:left="690"/>
        <w:jc w:val="both"/>
        <w:outlineLvl w:val="0"/>
        <w:rPr>
          <w:rFonts w:ascii="Tahoma" w:hAnsi="Tahoma" w:cs="Tahoma"/>
          <w:b/>
          <w:bCs/>
          <w:color w:val="000000"/>
          <w:spacing w:val="1"/>
        </w:rPr>
      </w:pPr>
      <w:r>
        <w:rPr>
          <w:rFonts w:ascii="Tahoma" w:hAnsi="Tahoma" w:cs="Tahoma"/>
          <w:b/>
          <w:bCs/>
          <w:color w:val="000000"/>
          <w:spacing w:val="1"/>
        </w:rPr>
        <w:t>IČ: 47116757</w:t>
      </w:r>
      <w:r>
        <w:rPr>
          <w:rFonts w:ascii="Tahoma" w:hAnsi="Tahoma" w:cs="Tahoma"/>
          <w:b/>
          <w:bCs/>
          <w:color w:val="000000"/>
          <w:spacing w:val="1"/>
        </w:rPr>
        <w:tab/>
      </w:r>
      <w:r>
        <w:rPr>
          <w:rFonts w:ascii="Tahoma" w:hAnsi="Tahoma" w:cs="Tahoma"/>
          <w:b/>
          <w:bCs/>
          <w:color w:val="000000"/>
          <w:spacing w:val="1"/>
        </w:rPr>
        <w:tab/>
      </w:r>
      <w:r>
        <w:rPr>
          <w:rFonts w:ascii="Tahoma" w:hAnsi="Tahoma" w:cs="Tahoma"/>
          <w:b/>
          <w:bCs/>
          <w:color w:val="000000"/>
          <w:spacing w:val="1"/>
        </w:rPr>
        <w:tab/>
      </w:r>
      <w:r>
        <w:rPr>
          <w:rFonts w:ascii="Tahoma" w:hAnsi="Tahoma" w:cs="Tahoma"/>
          <w:b/>
          <w:bCs/>
          <w:color w:val="000000"/>
          <w:spacing w:val="1"/>
        </w:rPr>
        <w:tab/>
        <w:t>400 01 Ústí nad Labem</w:t>
      </w:r>
    </w:p>
    <w:p w:rsidR="007A0FA9" w:rsidRDefault="007A0FA9" w:rsidP="002B7B93">
      <w:pPr>
        <w:shd w:val="clear" w:color="auto" w:fill="FFFFFF"/>
        <w:ind w:left="690"/>
        <w:jc w:val="both"/>
        <w:outlineLvl w:val="0"/>
        <w:rPr>
          <w:rFonts w:ascii="Tahoma" w:hAnsi="Tahoma" w:cs="Tahoma"/>
          <w:b/>
          <w:bCs/>
          <w:color w:val="000000"/>
          <w:spacing w:val="1"/>
        </w:rPr>
      </w:pPr>
      <w:r>
        <w:rPr>
          <w:rFonts w:ascii="Tahoma" w:hAnsi="Tahoma" w:cs="Tahoma"/>
          <w:b/>
          <w:bCs/>
          <w:color w:val="000000"/>
          <w:spacing w:val="1"/>
        </w:rPr>
        <w:t>DIČ: CZ47116757</w:t>
      </w:r>
    </w:p>
    <w:p w:rsidR="002B7B93" w:rsidRDefault="002B7B93" w:rsidP="002B7B93">
      <w:pPr>
        <w:shd w:val="clear" w:color="auto" w:fill="FFFFFF"/>
        <w:ind w:left="690"/>
        <w:jc w:val="both"/>
        <w:outlineLvl w:val="0"/>
        <w:rPr>
          <w:rFonts w:ascii="Tahoma" w:hAnsi="Tahoma" w:cs="Tahoma"/>
          <w:b/>
          <w:bCs/>
          <w:color w:val="000000"/>
          <w:spacing w:val="1"/>
        </w:rPr>
      </w:pPr>
    </w:p>
    <w:p w:rsidR="002B7B93" w:rsidRDefault="002B7B93" w:rsidP="002B7B93">
      <w:pPr>
        <w:shd w:val="clear" w:color="auto" w:fill="FFFFFF"/>
        <w:ind w:left="690"/>
        <w:jc w:val="both"/>
        <w:outlineLvl w:val="0"/>
        <w:rPr>
          <w:rFonts w:ascii="Tahoma" w:hAnsi="Tahoma" w:cs="Tahoma"/>
          <w:b/>
          <w:bCs/>
          <w:color w:val="000000"/>
          <w:spacing w:val="1"/>
        </w:rPr>
      </w:pPr>
    </w:p>
    <w:p w:rsidR="002B7B93" w:rsidRDefault="002B7B93" w:rsidP="002B7B93">
      <w:pPr>
        <w:shd w:val="clear" w:color="auto" w:fill="FFFFFF"/>
        <w:ind w:left="690"/>
        <w:jc w:val="both"/>
        <w:outlineLvl w:val="0"/>
        <w:rPr>
          <w:rFonts w:ascii="Tahoma" w:hAnsi="Tahoma" w:cs="Tahoma"/>
          <w:b/>
          <w:bCs/>
          <w:color w:val="000000"/>
          <w:spacing w:val="1"/>
        </w:rPr>
      </w:pPr>
    </w:p>
    <w:p w:rsidR="002B7B93" w:rsidRPr="00E314EC" w:rsidRDefault="002B7B93" w:rsidP="002B7B93">
      <w:pPr>
        <w:shd w:val="clear" w:color="auto" w:fill="FFFFFF"/>
        <w:ind w:left="690"/>
        <w:jc w:val="both"/>
        <w:outlineLvl w:val="0"/>
        <w:rPr>
          <w:rFonts w:ascii="Tahoma" w:hAnsi="Tahoma" w:cs="Tahoma"/>
          <w:color w:val="000000"/>
          <w:spacing w:val="-2"/>
        </w:rPr>
      </w:pPr>
    </w:p>
    <w:p w:rsidR="00FA538D" w:rsidRPr="00E314EC" w:rsidRDefault="00FA538D" w:rsidP="00FA538D">
      <w:pPr>
        <w:shd w:val="clear" w:color="auto" w:fill="FFFFFF"/>
        <w:ind w:left="709"/>
        <w:jc w:val="both"/>
        <w:outlineLvl w:val="0"/>
        <w:rPr>
          <w:rFonts w:ascii="Tahoma" w:hAnsi="Tahoma" w:cs="Tahoma"/>
          <w:color w:val="000000"/>
        </w:rPr>
      </w:pPr>
      <w:r w:rsidRPr="00E314EC">
        <w:rPr>
          <w:rFonts w:ascii="Tahoma" w:hAnsi="Tahoma" w:cs="Tahoma"/>
          <w:color w:val="000000"/>
          <w:spacing w:val="-2"/>
        </w:rPr>
        <w:t xml:space="preserve">(dále jen </w:t>
      </w:r>
      <w:r>
        <w:rPr>
          <w:rFonts w:ascii="Tahoma" w:hAnsi="Tahoma" w:cs="Tahoma"/>
          <w:b/>
          <w:color w:val="000000"/>
          <w:spacing w:val="-2"/>
        </w:rPr>
        <w:t>poskytovatel</w:t>
      </w:r>
      <w:r w:rsidRPr="00E314EC">
        <w:rPr>
          <w:rFonts w:ascii="Tahoma" w:hAnsi="Tahoma" w:cs="Tahoma"/>
          <w:color w:val="000000"/>
          <w:spacing w:val="-2"/>
        </w:rPr>
        <w:t xml:space="preserve">) na straně druhé, </w:t>
      </w:r>
    </w:p>
    <w:p w:rsidR="00FA538D" w:rsidRPr="00E314EC" w:rsidRDefault="00FA538D" w:rsidP="00FA538D">
      <w:pPr>
        <w:shd w:val="clear" w:color="auto" w:fill="FFFFFF"/>
        <w:ind w:left="5"/>
        <w:jc w:val="both"/>
        <w:rPr>
          <w:rFonts w:ascii="Tahoma" w:hAnsi="Tahoma" w:cs="Tahoma"/>
          <w:b/>
          <w:bCs/>
          <w:color w:val="000000"/>
          <w:spacing w:val="1"/>
        </w:rPr>
      </w:pPr>
    </w:p>
    <w:p w:rsidR="00FA538D" w:rsidRPr="00E314EC" w:rsidRDefault="00FA538D" w:rsidP="00FA538D">
      <w:pPr>
        <w:shd w:val="clear" w:color="auto" w:fill="FFFFFF"/>
        <w:jc w:val="both"/>
        <w:rPr>
          <w:rFonts w:ascii="Tahoma" w:hAnsi="Tahoma" w:cs="Tahoma"/>
          <w:color w:val="000000"/>
        </w:rPr>
      </w:pPr>
    </w:p>
    <w:p w:rsidR="00FA538D" w:rsidRPr="00E314EC" w:rsidRDefault="00FA538D" w:rsidP="00FA538D">
      <w:pPr>
        <w:shd w:val="clear" w:color="auto" w:fill="FFFFFF"/>
        <w:jc w:val="both"/>
        <w:rPr>
          <w:rFonts w:ascii="Tahoma" w:hAnsi="Tahoma" w:cs="Tahoma"/>
          <w:color w:val="000000"/>
        </w:rPr>
      </w:pPr>
      <w:r w:rsidRPr="00E314EC">
        <w:rPr>
          <w:rFonts w:ascii="Tahoma" w:hAnsi="Tahoma" w:cs="Tahoma"/>
          <w:color w:val="000000"/>
        </w:rPr>
        <w:t>uzavírají na základě dohody obou smluvních stran tuto</w:t>
      </w:r>
    </w:p>
    <w:p w:rsidR="00FA538D" w:rsidRPr="00E314EC" w:rsidRDefault="00FA538D" w:rsidP="00FA538D">
      <w:pPr>
        <w:shd w:val="clear" w:color="auto" w:fill="FFFFFF"/>
        <w:jc w:val="both"/>
        <w:rPr>
          <w:rFonts w:ascii="Tahoma" w:hAnsi="Tahoma" w:cs="Tahoma"/>
          <w:color w:val="000000"/>
        </w:rPr>
      </w:pPr>
    </w:p>
    <w:p w:rsidR="00FA538D" w:rsidRPr="00E314EC" w:rsidRDefault="00FA538D" w:rsidP="00FA538D">
      <w:pPr>
        <w:shd w:val="clear" w:color="auto" w:fill="FFFFFF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E314EC">
        <w:rPr>
          <w:rFonts w:ascii="Tahoma" w:hAnsi="Tahoma" w:cs="Tahoma"/>
          <w:b/>
          <w:color w:val="000000"/>
          <w:sz w:val="24"/>
          <w:szCs w:val="24"/>
        </w:rPr>
        <w:t xml:space="preserve">smlouvu o </w:t>
      </w:r>
      <w:r w:rsidR="00124EFC">
        <w:rPr>
          <w:rFonts w:ascii="Tahoma" w:hAnsi="Tahoma" w:cs="Tahoma"/>
          <w:b/>
          <w:color w:val="000000"/>
          <w:sz w:val="24"/>
          <w:szCs w:val="24"/>
        </w:rPr>
        <w:t>poskytnutí služeb</w:t>
      </w:r>
    </w:p>
    <w:p w:rsidR="00FA538D" w:rsidRPr="00E314EC" w:rsidRDefault="00FA538D" w:rsidP="00FA538D">
      <w:pPr>
        <w:shd w:val="clear" w:color="auto" w:fill="FFFFFF"/>
        <w:jc w:val="center"/>
        <w:rPr>
          <w:rFonts w:ascii="Tahoma" w:hAnsi="Tahoma" w:cs="Tahoma"/>
          <w:color w:val="000000"/>
          <w:spacing w:val="-2"/>
        </w:rPr>
      </w:pPr>
    </w:p>
    <w:p w:rsidR="00FA538D" w:rsidRPr="00E314EC" w:rsidRDefault="00FA538D" w:rsidP="00FA538D">
      <w:pPr>
        <w:jc w:val="center"/>
        <w:outlineLvl w:val="0"/>
        <w:rPr>
          <w:rFonts w:ascii="Tahoma" w:hAnsi="Tahoma" w:cs="Tahoma"/>
          <w:b/>
        </w:rPr>
      </w:pPr>
      <w:r w:rsidRPr="00E314EC">
        <w:rPr>
          <w:rFonts w:ascii="Tahoma" w:hAnsi="Tahoma" w:cs="Tahoma"/>
          <w:b/>
        </w:rPr>
        <w:t>II. Úvodní ustanovení</w:t>
      </w:r>
    </w:p>
    <w:p w:rsidR="00FA538D" w:rsidRPr="00E314EC" w:rsidRDefault="00FA538D" w:rsidP="00FA538D">
      <w:pPr>
        <w:jc w:val="both"/>
        <w:outlineLvl w:val="0"/>
        <w:rPr>
          <w:rFonts w:ascii="Tahoma" w:hAnsi="Tahoma" w:cs="Tahoma"/>
        </w:rPr>
      </w:pPr>
    </w:p>
    <w:p w:rsidR="00FA538D" w:rsidRDefault="00FA538D" w:rsidP="00FA538D">
      <w:pPr>
        <w:autoSpaceDE/>
        <w:autoSpaceDN/>
        <w:adjustRightInd/>
        <w:jc w:val="both"/>
        <w:rPr>
          <w:rFonts w:ascii="Tahoma" w:hAnsi="Tahoma" w:cs="Tahoma"/>
        </w:rPr>
      </w:pPr>
    </w:p>
    <w:p w:rsidR="00FA538D" w:rsidRDefault="00FA538D" w:rsidP="00FA538D">
      <w:pPr>
        <w:numPr>
          <w:ilvl w:val="1"/>
          <w:numId w:val="3"/>
        </w:numPr>
        <w:autoSpaceDE/>
        <w:autoSpaceDN/>
        <w:adjustRightInd/>
        <w:jc w:val="both"/>
        <w:rPr>
          <w:rFonts w:ascii="Tahoma" w:hAnsi="Tahoma" w:cs="Tahoma"/>
          <w:b/>
        </w:rPr>
      </w:pPr>
      <w:r w:rsidRPr="00FA538D">
        <w:rPr>
          <w:rFonts w:ascii="Tahoma" w:hAnsi="Tahoma" w:cs="Tahoma"/>
        </w:rPr>
        <w:t xml:space="preserve">Tato smlouva se uzavírá v souvislosti s realizací veřejné zakázky malého rozsahu s názvem </w:t>
      </w:r>
      <w:r w:rsidRPr="00FA538D">
        <w:rPr>
          <w:rFonts w:ascii="Tahoma" w:hAnsi="Tahoma" w:cs="Tahoma"/>
          <w:b/>
        </w:rPr>
        <w:t>Ubytování a stravování –</w:t>
      </w:r>
      <w:r>
        <w:rPr>
          <w:rFonts w:ascii="Tahoma" w:hAnsi="Tahoma" w:cs="Tahoma"/>
          <w:b/>
        </w:rPr>
        <w:t xml:space="preserve"> Kurz pro koordinátory inkluze v rámci projektu: </w:t>
      </w:r>
      <w:r w:rsidRPr="00FA538D">
        <w:rPr>
          <w:rFonts w:ascii="Tahoma" w:hAnsi="Tahoma" w:cs="Tahoma"/>
          <w:b/>
        </w:rPr>
        <w:t>Škola pro všechny: Inkluze jako cesta k</w:t>
      </w:r>
      <w:r>
        <w:rPr>
          <w:rFonts w:ascii="Tahoma" w:hAnsi="Tahoma" w:cs="Tahoma"/>
          <w:b/>
        </w:rPr>
        <w:t> </w:t>
      </w:r>
      <w:r w:rsidRPr="00FA538D">
        <w:rPr>
          <w:rFonts w:ascii="Tahoma" w:hAnsi="Tahoma" w:cs="Tahoma"/>
          <w:b/>
        </w:rPr>
        <w:t>efektivnímu</w:t>
      </w:r>
      <w:r>
        <w:rPr>
          <w:rFonts w:ascii="Tahoma" w:hAnsi="Tahoma" w:cs="Tahoma"/>
          <w:b/>
        </w:rPr>
        <w:t xml:space="preserve"> </w:t>
      </w:r>
      <w:r w:rsidRPr="00FA538D">
        <w:rPr>
          <w:rFonts w:ascii="Tahoma" w:hAnsi="Tahoma" w:cs="Tahoma"/>
          <w:b/>
        </w:rPr>
        <w:t xml:space="preserve">vzdělávání všech žáků, </w:t>
      </w:r>
      <w:proofErr w:type="spellStart"/>
      <w:r w:rsidRPr="00FA538D">
        <w:rPr>
          <w:rFonts w:ascii="Tahoma" w:hAnsi="Tahoma" w:cs="Tahoma"/>
          <w:b/>
        </w:rPr>
        <w:t>reg</w:t>
      </w:r>
      <w:proofErr w:type="spellEnd"/>
      <w:r w:rsidRPr="00FA538D">
        <w:rPr>
          <w:rFonts w:ascii="Tahoma" w:hAnsi="Tahoma" w:cs="Tahoma"/>
          <w:b/>
        </w:rPr>
        <w:t xml:space="preserve"> č. CZ.02.3.61/0.0/0.0/15_007/0000210</w:t>
      </w:r>
    </w:p>
    <w:p w:rsidR="00FA538D" w:rsidRPr="00FA538D" w:rsidRDefault="00FA538D" w:rsidP="00FA538D">
      <w:pPr>
        <w:autoSpaceDE/>
        <w:autoSpaceDN/>
        <w:adjustRightInd/>
        <w:ind w:left="720"/>
        <w:jc w:val="both"/>
        <w:rPr>
          <w:rFonts w:ascii="Tahoma" w:hAnsi="Tahoma" w:cs="Tahoma"/>
          <w:b/>
        </w:rPr>
      </w:pPr>
    </w:p>
    <w:p w:rsidR="00FA538D" w:rsidRPr="00DF3D97" w:rsidRDefault="00FA538D" w:rsidP="00DE3936">
      <w:pPr>
        <w:numPr>
          <w:ilvl w:val="1"/>
          <w:numId w:val="3"/>
        </w:numPr>
        <w:autoSpaceDE/>
        <w:autoSpaceDN/>
        <w:adjustRightInd/>
        <w:outlineLvl w:val="0"/>
        <w:rPr>
          <w:rFonts w:ascii="Tahoma" w:hAnsi="Tahoma" w:cs="Tahoma"/>
          <w:b/>
        </w:rPr>
      </w:pPr>
      <w:r w:rsidRPr="00DF3D97">
        <w:rPr>
          <w:rFonts w:ascii="Tahoma" w:hAnsi="Tahoma" w:cs="Tahoma"/>
        </w:rPr>
        <w:t xml:space="preserve">Smluvní strany prohlašují, že jsou neomezeně oprávněny k uzavření a realizaci této smlouvy, zavazují se plnit ji a realizovat v souladu s platnými předpisy </w:t>
      </w:r>
    </w:p>
    <w:p w:rsidR="00DF3D97" w:rsidRDefault="00DF3D97" w:rsidP="00DE3936">
      <w:pPr>
        <w:rPr>
          <w:rFonts w:ascii="Tahoma" w:hAnsi="Tahoma" w:cs="Tahoma"/>
          <w:b/>
        </w:rPr>
      </w:pPr>
    </w:p>
    <w:p w:rsidR="00FA538D" w:rsidRPr="00E314EC" w:rsidRDefault="00FA538D" w:rsidP="00DF3D97">
      <w:pPr>
        <w:jc w:val="center"/>
        <w:rPr>
          <w:rFonts w:ascii="Tahoma" w:hAnsi="Tahoma" w:cs="Tahoma"/>
          <w:b/>
        </w:rPr>
      </w:pPr>
      <w:r w:rsidRPr="00E314EC">
        <w:rPr>
          <w:rFonts w:ascii="Tahoma" w:hAnsi="Tahoma" w:cs="Tahoma"/>
          <w:b/>
        </w:rPr>
        <w:t>III. Předmět smlouvy</w:t>
      </w:r>
    </w:p>
    <w:p w:rsidR="00FA538D" w:rsidRPr="00E314EC" w:rsidRDefault="00FA538D" w:rsidP="00FA538D">
      <w:pPr>
        <w:jc w:val="center"/>
        <w:rPr>
          <w:rFonts w:ascii="Tahoma" w:hAnsi="Tahoma" w:cs="Tahoma"/>
          <w:b/>
        </w:rPr>
      </w:pPr>
    </w:p>
    <w:p w:rsidR="00FA538D" w:rsidRDefault="00FA538D" w:rsidP="00DE3936">
      <w:pPr>
        <w:autoSpaceDE/>
        <w:autoSpaceDN/>
        <w:adjustRightInd/>
        <w:ind w:left="720"/>
        <w:jc w:val="both"/>
        <w:rPr>
          <w:rFonts w:ascii="Tahoma" w:hAnsi="Tahoma" w:cs="Tahoma"/>
          <w:b/>
        </w:rPr>
      </w:pPr>
      <w:r w:rsidRPr="00BC0957">
        <w:rPr>
          <w:rFonts w:ascii="Tahoma" w:hAnsi="Tahoma" w:cs="Tahoma"/>
        </w:rPr>
        <w:t xml:space="preserve">Předmětem smlouvy je závazek poskytovatele, že objednateli zajistí </w:t>
      </w:r>
      <w:r w:rsidRPr="00BC0957">
        <w:rPr>
          <w:rFonts w:ascii="Tahoma" w:hAnsi="Tahoma" w:cs="Tahoma"/>
          <w:color w:val="000000"/>
        </w:rPr>
        <w:t>ubytování, stravování a pronájem školících prostor</w:t>
      </w:r>
      <w:r>
        <w:rPr>
          <w:rFonts w:ascii="Tahoma" w:hAnsi="Tahoma" w:cs="Tahoma"/>
          <w:color w:val="000000"/>
        </w:rPr>
        <w:t xml:space="preserve"> a techniky </w:t>
      </w:r>
      <w:r w:rsidRPr="00BC0957">
        <w:rPr>
          <w:rFonts w:ascii="Tahoma" w:hAnsi="Tahoma" w:cs="Tahoma"/>
          <w:color w:val="000000"/>
        </w:rPr>
        <w:t xml:space="preserve">v rámci projektu </w:t>
      </w:r>
      <w:r w:rsidRPr="00FA538D">
        <w:rPr>
          <w:rFonts w:ascii="Tahoma" w:hAnsi="Tahoma" w:cs="Tahoma"/>
          <w:b/>
        </w:rPr>
        <w:t>Škola pro všechny: Inkluze jako cesta k</w:t>
      </w:r>
      <w:r>
        <w:rPr>
          <w:rFonts w:ascii="Tahoma" w:hAnsi="Tahoma" w:cs="Tahoma"/>
          <w:b/>
        </w:rPr>
        <w:t> </w:t>
      </w:r>
      <w:r w:rsidRPr="00FA538D">
        <w:rPr>
          <w:rFonts w:ascii="Tahoma" w:hAnsi="Tahoma" w:cs="Tahoma"/>
          <w:b/>
        </w:rPr>
        <w:t>efektivnímu</w:t>
      </w:r>
      <w:r>
        <w:rPr>
          <w:rFonts w:ascii="Tahoma" w:hAnsi="Tahoma" w:cs="Tahoma"/>
          <w:b/>
        </w:rPr>
        <w:t xml:space="preserve"> </w:t>
      </w:r>
      <w:r w:rsidRPr="00FA538D">
        <w:rPr>
          <w:rFonts w:ascii="Tahoma" w:hAnsi="Tahoma" w:cs="Tahoma"/>
          <w:b/>
        </w:rPr>
        <w:t xml:space="preserve">vzdělávání všech žáků, </w:t>
      </w:r>
      <w:proofErr w:type="spellStart"/>
      <w:r w:rsidRPr="00FA538D">
        <w:rPr>
          <w:rFonts w:ascii="Tahoma" w:hAnsi="Tahoma" w:cs="Tahoma"/>
          <w:b/>
        </w:rPr>
        <w:t>reg</w:t>
      </w:r>
      <w:proofErr w:type="spellEnd"/>
      <w:r w:rsidRPr="00FA538D">
        <w:rPr>
          <w:rFonts w:ascii="Tahoma" w:hAnsi="Tahoma" w:cs="Tahoma"/>
          <w:b/>
        </w:rPr>
        <w:t xml:space="preserve"> č. CZ.02.3.61/0.0/0.0/15_007/0000210</w:t>
      </w:r>
    </w:p>
    <w:p w:rsidR="00FA538D" w:rsidRDefault="00FA538D" w:rsidP="00FA538D">
      <w:pPr>
        <w:widowControl/>
        <w:ind w:left="720"/>
        <w:jc w:val="both"/>
        <w:rPr>
          <w:rFonts w:ascii="Tahoma" w:hAnsi="Tahoma" w:cs="Tahoma"/>
        </w:rPr>
      </w:pPr>
    </w:p>
    <w:p w:rsidR="002B7B93" w:rsidRDefault="002B7B93" w:rsidP="00FA538D">
      <w:pPr>
        <w:jc w:val="both"/>
        <w:rPr>
          <w:rFonts w:ascii="Tahoma" w:hAnsi="Tahoma" w:cs="Tahoma"/>
          <w:b/>
          <w:u w:val="single"/>
        </w:rPr>
      </w:pPr>
    </w:p>
    <w:p w:rsidR="002B7B93" w:rsidRDefault="002B7B93" w:rsidP="00FA538D">
      <w:pPr>
        <w:jc w:val="both"/>
        <w:rPr>
          <w:rFonts w:ascii="Tahoma" w:hAnsi="Tahoma" w:cs="Tahoma"/>
          <w:b/>
          <w:u w:val="single"/>
        </w:rPr>
      </w:pPr>
    </w:p>
    <w:p w:rsidR="002B7B93" w:rsidRDefault="002B7B93" w:rsidP="00FA538D">
      <w:pPr>
        <w:jc w:val="both"/>
        <w:rPr>
          <w:rFonts w:ascii="Tahoma" w:hAnsi="Tahoma" w:cs="Tahoma"/>
          <w:b/>
          <w:u w:val="single"/>
        </w:rPr>
      </w:pPr>
    </w:p>
    <w:p w:rsidR="002B7B93" w:rsidRDefault="002B7B93" w:rsidP="00FA538D">
      <w:pPr>
        <w:jc w:val="both"/>
        <w:rPr>
          <w:rFonts w:ascii="Tahoma" w:hAnsi="Tahoma" w:cs="Tahoma"/>
          <w:b/>
          <w:u w:val="single"/>
        </w:rPr>
      </w:pPr>
    </w:p>
    <w:p w:rsidR="002B7B93" w:rsidRDefault="002B7B93" w:rsidP="00FA538D">
      <w:pPr>
        <w:jc w:val="both"/>
        <w:rPr>
          <w:rFonts w:ascii="Tahoma" w:hAnsi="Tahoma" w:cs="Tahoma"/>
          <w:b/>
          <w:u w:val="single"/>
        </w:rPr>
      </w:pPr>
    </w:p>
    <w:p w:rsidR="002B7B93" w:rsidRDefault="002B7B93" w:rsidP="00FA538D">
      <w:pPr>
        <w:jc w:val="both"/>
        <w:rPr>
          <w:rFonts w:ascii="Tahoma" w:hAnsi="Tahoma" w:cs="Tahoma"/>
          <w:b/>
          <w:u w:val="single"/>
        </w:rPr>
      </w:pPr>
    </w:p>
    <w:p w:rsidR="00FA538D" w:rsidRPr="00E314EC" w:rsidRDefault="00FA538D" w:rsidP="00FA538D">
      <w:pPr>
        <w:jc w:val="both"/>
        <w:rPr>
          <w:rFonts w:ascii="Tahoma" w:hAnsi="Tahoma" w:cs="Tahoma"/>
        </w:rPr>
      </w:pPr>
      <w:r w:rsidRPr="00E314EC">
        <w:rPr>
          <w:rFonts w:ascii="Tahoma" w:hAnsi="Tahoma" w:cs="Tahoma"/>
          <w:b/>
          <w:u w:val="single"/>
        </w:rPr>
        <w:t>Bližší vymezení díla:</w:t>
      </w:r>
    </w:p>
    <w:p w:rsidR="00FA538D" w:rsidRPr="00E314EC" w:rsidRDefault="00FA538D" w:rsidP="00FA538D">
      <w:pPr>
        <w:jc w:val="both"/>
        <w:rPr>
          <w:rFonts w:ascii="Tahoma" w:hAnsi="Tahoma" w:cs="Tahoma"/>
        </w:rPr>
      </w:pPr>
    </w:p>
    <w:p w:rsidR="00FA538D" w:rsidRPr="000F0D71" w:rsidRDefault="00FA538D" w:rsidP="00FA538D">
      <w:pPr>
        <w:spacing w:after="120"/>
        <w:jc w:val="both"/>
        <w:rPr>
          <w:rFonts w:ascii="Tahoma" w:hAnsi="Tahoma" w:cs="Tahoma"/>
          <w:u w:val="single"/>
        </w:rPr>
      </w:pPr>
      <w:r w:rsidRPr="000F0D71">
        <w:rPr>
          <w:rFonts w:ascii="Tahoma" w:hAnsi="Tahoma" w:cs="Tahoma"/>
          <w:u w:val="single"/>
        </w:rPr>
        <w:t xml:space="preserve">Poskytovatel </w:t>
      </w:r>
      <w:r>
        <w:rPr>
          <w:rFonts w:ascii="Tahoma" w:hAnsi="Tahoma" w:cs="Tahoma"/>
          <w:u w:val="single"/>
        </w:rPr>
        <w:t>zajistí tyto služby</w:t>
      </w:r>
      <w:r w:rsidRPr="000F0D71">
        <w:rPr>
          <w:rFonts w:ascii="Tahoma" w:hAnsi="Tahoma" w:cs="Tahoma"/>
          <w:u w:val="single"/>
        </w:rPr>
        <w:t>:</w:t>
      </w:r>
    </w:p>
    <w:p w:rsidR="00FA538D" w:rsidRPr="00E835CD" w:rsidRDefault="00FA538D" w:rsidP="00FA538D">
      <w:pPr>
        <w:numPr>
          <w:ilvl w:val="0"/>
          <w:numId w:val="10"/>
        </w:numPr>
        <w:spacing w:after="120"/>
        <w:jc w:val="both"/>
        <w:rPr>
          <w:rFonts w:ascii="Tahoma" w:hAnsi="Tahoma" w:cs="Tahoma"/>
        </w:rPr>
      </w:pPr>
      <w:r w:rsidRPr="00E835CD">
        <w:rPr>
          <w:rFonts w:ascii="Tahoma" w:hAnsi="Tahoma" w:cs="Tahoma"/>
        </w:rPr>
        <w:t xml:space="preserve">pronájem </w:t>
      </w:r>
      <w:r>
        <w:rPr>
          <w:rFonts w:ascii="Tahoma" w:hAnsi="Tahoma" w:cs="Tahoma"/>
          <w:b/>
        </w:rPr>
        <w:t>1</w:t>
      </w:r>
      <w:r>
        <w:rPr>
          <w:rFonts w:ascii="Tahoma" w:hAnsi="Tahoma" w:cs="Tahoma"/>
        </w:rPr>
        <w:t xml:space="preserve"> učebny</w:t>
      </w:r>
      <w:r w:rsidRPr="00E835C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na 4 školicí dny po 8 hodinách s potřebnou technikou</w:t>
      </w:r>
      <w:r w:rsidRPr="00E835CD">
        <w:rPr>
          <w:rFonts w:ascii="Tahoma" w:hAnsi="Tahoma" w:cs="Tahoma"/>
        </w:rPr>
        <w:t>,</w:t>
      </w:r>
      <w:r w:rsidR="00B51B7F">
        <w:rPr>
          <w:rFonts w:ascii="Tahoma" w:hAnsi="Tahoma" w:cs="Tahoma"/>
        </w:rPr>
        <w:t xml:space="preserve"> jejíž seznam je uveden v příloze č. 1 této smlouvy</w:t>
      </w:r>
    </w:p>
    <w:p w:rsidR="00FA538D" w:rsidRPr="00E835CD" w:rsidRDefault="00FA538D" w:rsidP="00FA538D">
      <w:pPr>
        <w:numPr>
          <w:ilvl w:val="0"/>
          <w:numId w:val="11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ubytování pro maximálně 25 osob (</w:t>
      </w:r>
      <w:r w:rsidRPr="00FA538D">
        <w:rPr>
          <w:rFonts w:ascii="Tahoma" w:hAnsi="Tahoma" w:cs="Tahoma"/>
        </w:rPr>
        <w:t>v maximální souhrnné ceně nepřesahující 1 000,- Kč/osoba/noc</w:t>
      </w:r>
      <w:r>
        <w:rPr>
          <w:rFonts w:ascii="Tahoma" w:hAnsi="Tahoma" w:cs="Tahoma"/>
        </w:rPr>
        <w:t xml:space="preserve">). Ubytování proběhne 2x, a to vždy z pátku na sobotu. Jedná se o dvě vzdělávací akce, a to: </w:t>
      </w:r>
      <w:r w:rsidR="00D2202A" w:rsidRPr="00D2202A">
        <w:rPr>
          <w:rFonts w:ascii="Tahoma" w:hAnsi="Tahoma" w:cs="Tahoma"/>
        </w:rPr>
        <w:t>16. - 1</w:t>
      </w:r>
      <w:r w:rsidR="00D2202A">
        <w:rPr>
          <w:rFonts w:ascii="Tahoma" w:hAnsi="Tahoma" w:cs="Tahoma"/>
        </w:rPr>
        <w:t>7. 6. 2017 a 23. - 24. 6. 2017.</w:t>
      </w:r>
    </w:p>
    <w:p w:rsidR="00FA538D" w:rsidRDefault="00FA538D" w:rsidP="00FA538D">
      <w:pPr>
        <w:numPr>
          <w:ilvl w:val="0"/>
          <w:numId w:val="12"/>
        </w:numPr>
        <w:spacing w:after="120"/>
        <w:jc w:val="both"/>
        <w:rPr>
          <w:rFonts w:ascii="Tahoma" w:hAnsi="Tahoma" w:cs="Tahoma"/>
        </w:rPr>
      </w:pPr>
      <w:r w:rsidRPr="00FA538D">
        <w:rPr>
          <w:rFonts w:ascii="Tahoma" w:hAnsi="Tahoma" w:cs="Tahoma"/>
        </w:rPr>
        <w:t>stravování</w:t>
      </w:r>
      <w:r w:rsidRPr="00FA538D">
        <w:t xml:space="preserve"> </w:t>
      </w:r>
      <w:r w:rsidRPr="00FA538D">
        <w:rPr>
          <w:rFonts w:ascii="Tahoma" w:hAnsi="Tahoma" w:cs="Tahoma"/>
        </w:rPr>
        <w:t>max. cena v pátek 400 Kč (pouze pro osoby, které přespávají, jinak 300 Kč</w:t>
      </w:r>
      <w:r>
        <w:rPr>
          <w:rFonts w:ascii="Tahoma" w:hAnsi="Tahoma" w:cs="Tahoma"/>
        </w:rPr>
        <w:t xml:space="preserve"> </w:t>
      </w:r>
      <w:r w:rsidRPr="00FA538D">
        <w:rPr>
          <w:rFonts w:ascii="Tahoma" w:hAnsi="Tahoma" w:cs="Tahoma"/>
        </w:rPr>
        <w:t>max. cena v sobotu 220 Kč (pakliže je snídaně v hotelu placená v ceně ubytování)</w:t>
      </w:r>
    </w:p>
    <w:p w:rsidR="00FA538D" w:rsidRPr="00FA538D" w:rsidRDefault="00FA538D" w:rsidP="00FA538D">
      <w:pPr>
        <w:numPr>
          <w:ilvl w:val="0"/>
          <w:numId w:val="12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Ubytování, </w:t>
      </w:r>
      <w:r w:rsidR="00DE3936">
        <w:rPr>
          <w:rFonts w:ascii="Tahoma" w:hAnsi="Tahoma" w:cs="Tahoma"/>
        </w:rPr>
        <w:t xml:space="preserve">stravování </w:t>
      </w:r>
      <w:r>
        <w:rPr>
          <w:rFonts w:ascii="Tahoma" w:hAnsi="Tahoma" w:cs="Tahoma"/>
        </w:rPr>
        <w:t>i školící místnost musí být v jednom objektu</w:t>
      </w:r>
      <w:r w:rsidR="00B51B7F">
        <w:rPr>
          <w:rFonts w:ascii="Tahoma" w:hAnsi="Tahoma" w:cs="Tahoma"/>
        </w:rPr>
        <w:t>.</w:t>
      </w:r>
    </w:p>
    <w:p w:rsidR="00FA538D" w:rsidRPr="00E314EC" w:rsidRDefault="00FA538D" w:rsidP="00FA538D">
      <w:pPr>
        <w:pStyle w:val="vty"/>
        <w:numPr>
          <w:ilvl w:val="0"/>
          <w:numId w:val="0"/>
        </w:numPr>
        <w:jc w:val="center"/>
        <w:rPr>
          <w:rFonts w:ascii="Tahoma" w:hAnsi="Tahoma" w:cs="Tahoma"/>
          <w:sz w:val="20"/>
          <w:szCs w:val="20"/>
        </w:rPr>
      </w:pPr>
      <w:r w:rsidRPr="00E314EC">
        <w:rPr>
          <w:rFonts w:ascii="Tahoma" w:hAnsi="Tahoma" w:cs="Tahoma"/>
          <w:b/>
          <w:sz w:val="20"/>
          <w:szCs w:val="20"/>
        </w:rPr>
        <w:t>IV. Doba plnění smlouvy</w:t>
      </w:r>
    </w:p>
    <w:p w:rsidR="00FA538D" w:rsidRPr="00E314EC" w:rsidRDefault="00FA538D" w:rsidP="00FA538D">
      <w:pPr>
        <w:pStyle w:val="vty"/>
        <w:numPr>
          <w:ilvl w:val="0"/>
          <w:numId w:val="0"/>
        </w:numPr>
        <w:jc w:val="both"/>
        <w:rPr>
          <w:rFonts w:ascii="Tahoma" w:hAnsi="Tahoma" w:cs="Tahoma"/>
          <w:b/>
          <w:sz w:val="20"/>
          <w:szCs w:val="20"/>
        </w:rPr>
      </w:pPr>
    </w:p>
    <w:p w:rsidR="00FA538D" w:rsidRPr="00E314EC" w:rsidRDefault="00FA538D" w:rsidP="00FA538D">
      <w:pPr>
        <w:ind w:left="709" w:hanging="709"/>
        <w:jc w:val="both"/>
        <w:rPr>
          <w:rFonts w:ascii="Tahoma" w:hAnsi="Tahoma" w:cs="Tahoma"/>
        </w:rPr>
      </w:pPr>
      <w:r w:rsidRPr="00E314EC">
        <w:rPr>
          <w:rFonts w:ascii="Tahoma" w:hAnsi="Tahoma" w:cs="Tahoma"/>
        </w:rPr>
        <w:t>4.1.</w:t>
      </w:r>
      <w:r w:rsidRPr="00E314EC">
        <w:rPr>
          <w:rFonts w:ascii="Tahoma" w:hAnsi="Tahoma" w:cs="Tahoma"/>
        </w:rPr>
        <w:tab/>
      </w:r>
      <w:r w:rsidRPr="004118EA">
        <w:rPr>
          <w:rFonts w:ascii="Tahoma" w:hAnsi="Tahoma" w:cs="Tahoma"/>
        </w:rPr>
        <w:t xml:space="preserve">Doba plnění smlouvy je stanovena od </w:t>
      </w:r>
      <w:r>
        <w:rPr>
          <w:rFonts w:ascii="Tahoma" w:hAnsi="Tahoma" w:cs="Tahoma"/>
          <w:b/>
          <w:color w:val="000000"/>
        </w:rPr>
        <w:t xml:space="preserve">nabytí účinnosti této smlouvy do </w:t>
      </w:r>
      <w:r w:rsidR="007A0FA9">
        <w:rPr>
          <w:rFonts w:ascii="Tahoma" w:hAnsi="Tahoma" w:cs="Tahoma"/>
          <w:b/>
          <w:color w:val="000000"/>
        </w:rPr>
        <w:t>24. 6. 2017</w:t>
      </w:r>
      <w:r w:rsidRPr="00E835CD">
        <w:rPr>
          <w:rFonts w:ascii="Tahoma" w:hAnsi="Tahoma" w:cs="Tahoma"/>
        </w:rPr>
        <w:t xml:space="preserve"> Poskytovatel je povinen </w:t>
      </w:r>
      <w:r w:rsidR="00DF3D97">
        <w:rPr>
          <w:rFonts w:ascii="Tahoma" w:hAnsi="Tahoma" w:cs="Tahoma"/>
        </w:rPr>
        <w:t xml:space="preserve">poskytnout služby </w:t>
      </w:r>
      <w:r w:rsidRPr="00E835CD">
        <w:rPr>
          <w:rFonts w:ascii="Tahoma" w:hAnsi="Tahoma" w:cs="Tahoma"/>
        </w:rPr>
        <w:t xml:space="preserve"> v rozsahu dle této smlouvy.</w:t>
      </w:r>
    </w:p>
    <w:p w:rsidR="00FA538D" w:rsidRPr="00E314EC" w:rsidRDefault="00FA538D" w:rsidP="00FA538D">
      <w:pPr>
        <w:spacing w:line="360" w:lineRule="auto"/>
        <w:jc w:val="both"/>
        <w:rPr>
          <w:rFonts w:ascii="Tahoma" w:hAnsi="Tahoma" w:cs="Tahoma"/>
        </w:rPr>
      </w:pPr>
    </w:p>
    <w:p w:rsidR="00FA538D" w:rsidRPr="00E314EC" w:rsidRDefault="00FA538D" w:rsidP="00FA538D">
      <w:pPr>
        <w:jc w:val="center"/>
        <w:rPr>
          <w:rFonts w:ascii="Tahoma" w:hAnsi="Tahoma" w:cs="Tahoma"/>
          <w:b/>
        </w:rPr>
      </w:pPr>
      <w:r w:rsidRPr="00E314EC">
        <w:rPr>
          <w:rFonts w:ascii="Tahoma" w:hAnsi="Tahoma" w:cs="Tahoma"/>
          <w:b/>
        </w:rPr>
        <w:t>V. Místo plnění smlouvy</w:t>
      </w:r>
    </w:p>
    <w:p w:rsidR="00FA538D" w:rsidRPr="00E314EC" w:rsidRDefault="00FA538D" w:rsidP="00FA538D">
      <w:pPr>
        <w:spacing w:line="360" w:lineRule="auto"/>
        <w:rPr>
          <w:rFonts w:ascii="Tahoma" w:hAnsi="Tahoma" w:cs="Tahoma"/>
          <w:b/>
        </w:rPr>
      </w:pPr>
    </w:p>
    <w:p w:rsidR="00FA538D" w:rsidRDefault="00FA538D" w:rsidP="00FA538D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E314EC">
        <w:rPr>
          <w:rFonts w:ascii="Tahoma" w:hAnsi="Tahoma" w:cs="Tahoma"/>
        </w:rPr>
        <w:t xml:space="preserve">Místem plnění </w:t>
      </w:r>
      <w:r>
        <w:rPr>
          <w:rFonts w:ascii="Tahoma" w:hAnsi="Tahoma" w:cs="Tahoma"/>
        </w:rPr>
        <w:t xml:space="preserve">je </w:t>
      </w:r>
      <w:r w:rsidR="007A0FA9">
        <w:rPr>
          <w:rFonts w:ascii="Tahoma" w:hAnsi="Tahoma" w:cs="Tahoma"/>
          <w:b/>
        </w:rPr>
        <w:t>Ústí nad Labem.</w:t>
      </w:r>
    </w:p>
    <w:p w:rsidR="00FA538D" w:rsidRPr="00E314EC" w:rsidRDefault="00FA538D" w:rsidP="00FA538D">
      <w:pPr>
        <w:spacing w:line="360" w:lineRule="auto"/>
        <w:jc w:val="both"/>
        <w:rPr>
          <w:rFonts w:ascii="Tahoma" w:hAnsi="Tahoma" w:cs="Tahoma"/>
        </w:rPr>
      </w:pPr>
    </w:p>
    <w:p w:rsidR="00FA538D" w:rsidRPr="00E314EC" w:rsidRDefault="00FA538D" w:rsidP="00FA538D">
      <w:pPr>
        <w:jc w:val="center"/>
        <w:outlineLvl w:val="0"/>
        <w:rPr>
          <w:rFonts w:ascii="Tahoma" w:hAnsi="Tahoma" w:cs="Tahoma"/>
          <w:b/>
        </w:rPr>
      </w:pPr>
      <w:r w:rsidRPr="00C011F3">
        <w:rPr>
          <w:rFonts w:ascii="Tahoma" w:hAnsi="Tahoma" w:cs="Tahoma"/>
          <w:b/>
        </w:rPr>
        <w:t>VI. Práva a povinnosti stran</w:t>
      </w:r>
    </w:p>
    <w:p w:rsidR="00FA538D" w:rsidRPr="00E314EC" w:rsidRDefault="00FA538D" w:rsidP="00FA538D">
      <w:pPr>
        <w:spacing w:line="360" w:lineRule="auto"/>
        <w:jc w:val="center"/>
        <w:outlineLvl w:val="0"/>
        <w:rPr>
          <w:rFonts w:ascii="Tahoma" w:hAnsi="Tahoma" w:cs="Tahoma"/>
          <w:b/>
        </w:rPr>
      </w:pPr>
    </w:p>
    <w:p w:rsidR="00FA538D" w:rsidRPr="00E314EC" w:rsidRDefault="00FA538D" w:rsidP="000214B5">
      <w:pPr>
        <w:widowControl/>
        <w:autoSpaceDE/>
        <w:autoSpaceDN/>
        <w:adjustRightInd/>
        <w:ind w:left="709" w:hanging="709"/>
        <w:jc w:val="both"/>
        <w:rPr>
          <w:rFonts w:ascii="Tahoma" w:hAnsi="Tahoma" w:cs="Tahoma"/>
        </w:rPr>
      </w:pPr>
      <w:r w:rsidRPr="00E314EC">
        <w:rPr>
          <w:rFonts w:ascii="Tahoma" w:hAnsi="Tahoma" w:cs="Tahoma"/>
        </w:rPr>
        <w:t xml:space="preserve">6.1. </w:t>
      </w:r>
      <w:r w:rsidRPr="00E314EC">
        <w:rPr>
          <w:rFonts w:ascii="Tahoma" w:hAnsi="Tahoma" w:cs="Tahoma"/>
        </w:rPr>
        <w:tab/>
        <w:t xml:space="preserve">Objednatel kontaktuje </w:t>
      </w:r>
      <w:r>
        <w:rPr>
          <w:rFonts w:ascii="Tahoma" w:hAnsi="Tahoma" w:cs="Tahoma"/>
        </w:rPr>
        <w:t>poskytovatel</w:t>
      </w:r>
      <w:r w:rsidRPr="00E314EC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 xml:space="preserve">tak, aby </w:t>
      </w:r>
      <w:r w:rsidRPr="00E314EC">
        <w:rPr>
          <w:rFonts w:ascii="Tahoma" w:hAnsi="Tahoma" w:cs="Tahoma"/>
        </w:rPr>
        <w:t xml:space="preserve">minimálně </w:t>
      </w:r>
      <w:r>
        <w:rPr>
          <w:rFonts w:ascii="Tahoma" w:hAnsi="Tahoma" w:cs="Tahoma"/>
        </w:rPr>
        <w:t>3 dní</w:t>
      </w:r>
      <w:r w:rsidRPr="00E314EC">
        <w:rPr>
          <w:rFonts w:ascii="Tahoma" w:hAnsi="Tahoma" w:cs="Tahoma"/>
        </w:rPr>
        <w:t xml:space="preserve"> před požadovaným termínem konání </w:t>
      </w:r>
      <w:r>
        <w:rPr>
          <w:rFonts w:ascii="Tahoma" w:hAnsi="Tahoma" w:cs="Tahoma"/>
        </w:rPr>
        <w:t>školení</w:t>
      </w:r>
      <w:r w:rsidRPr="00E314EC">
        <w:rPr>
          <w:rFonts w:ascii="Tahoma" w:hAnsi="Tahoma" w:cs="Tahoma"/>
        </w:rPr>
        <w:t xml:space="preserve"> sta</w:t>
      </w:r>
      <w:r>
        <w:rPr>
          <w:rFonts w:ascii="Tahoma" w:hAnsi="Tahoma" w:cs="Tahoma"/>
        </w:rPr>
        <w:t xml:space="preserve">novil rozsah konání akce a předběžně specifikoval </w:t>
      </w:r>
      <w:r w:rsidR="00124EFC">
        <w:rPr>
          <w:rFonts w:ascii="Tahoma" w:hAnsi="Tahoma" w:cs="Tahoma"/>
        </w:rPr>
        <w:t>účastníků</w:t>
      </w:r>
    </w:p>
    <w:p w:rsidR="00FA538D" w:rsidRPr="00F51624" w:rsidRDefault="00FA538D" w:rsidP="00FA538D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Poskytovatel</w:t>
      </w:r>
      <w:r w:rsidRPr="00E314EC">
        <w:rPr>
          <w:rFonts w:ascii="Tahoma" w:hAnsi="Tahoma" w:cs="Tahoma"/>
        </w:rPr>
        <w:t xml:space="preserve"> potvrdí rozsah konání akce </w:t>
      </w:r>
      <w:r w:rsidR="00DE3936">
        <w:rPr>
          <w:rFonts w:ascii="Tahoma" w:hAnsi="Tahoma" w:cs="Tahoma"/>
        </w:rPr>
        <w:t>(</w:t>
      </w:r>
      <w:r w:rsidRPr="00E314EC">
        <w:rPr>
          <w:rFonts w:ascii="Tahoma" w:hAnsi="Tahoma" w:cs="Tahoma"/>
        </w:rPr>
        <w:t>telefonicky či e-mailem)</w:t>
      </w:r>
      <w:r>
        <w:rPr>
          <w:rFonts w:ascii="Tahoma" w:hAnsi="Tahoma" w:cs="Tahoma"/>
        </w:rPr>
        <w:t xml:space="preserve"> a </w:t>
      </w:r>
      <w:r w:rsidRPr="00E314EC">
        <w:rPr>
          <w:rFonts w:ascii="Tahoma" w:hAnsi="Tahoma" w:cs="Tahoma"/>
        </w:rPr>
        <w:t>se zástupcem objednatel</w:t>
      </w:r>
      <w:r>
        <w:rPr>
          <w:rFonts w:ascii="Tahoma" w:hAnsi="Tahoma" w:cs="Tahoma"/>
        </w:rPr>
        <w:t>e upřesní podmínky konání akce.</w:t>
      </w:r>
    </w:p>
    <w:p w:rsidR="00FA538D" w:rsidRPr="00E314EC" w:rsidRDefault="00FA538D" w:rsidP="00FA538D">
      <w:pPr>
        <w:widowControl/>
        <w:ind w:left="709" w:hanging="709"/>
        <w:rPr>
          <w:rFonts w:ascii="Tahoma" w:hAnsi="Tahoma" w:cs="Tahoma"/>
        </w:rPr>
      </w:pPr>
    </w:p>
    <w:p w:rsidR="00FA538D" w:rsidRDefault="00FA538D" w:rsidP="00FA538D">
      <w:pPr>
        <w:widowControl/>
        <w:numPr>
          <w:ilvl w:val="1"/>
          <w:numId w:val="7"/>
        </w:numPr>
        <w:tabs>
          <w:tab w:val="clear" w:pos="720"/>
          <w:tab w:val="left" w:pos="709"/>
        </w:tabs>
        <w:jc w:val="both"/>
        <w:rPr>
          <w:rFonts w:ascii="Tahoma" w:hAnsi="Tahoma" w:cs="Tahoma"/>
        </w:rPr>
      </w:pPr>
      <w:r w:rsidRPr="00FA538D">
        <w:rPr>
          <w:rFonts w:ascii="Tahoma" w:hAnsi="Tahoma" w:cs="Tahoma"/>
        </w:rPr>
        <w:t>Poskytovatel je na základě objednáv</w:t>
      </w:r>
      <w:r w:rsidR="000214B5">
        <w:rPr>
          <w:rFonts w:ascii="Tahoma" w:hAnsi="Tahoma" w:cs="Tahoma"/>
        </w:rPr>
        <w:t>e</w:t>
      </w:r>
      <w:r w:rsidRPr="00FA538D">
        <w:rPr>
          <w:rFonts w:ascii="Tahoma" w:hAnsi="Tahoma" w:cs="Tahoma"/>
        </w:rPr>
        <w:t xml:space="preserve">k povinen zajistit požadované služby v odpovídající kvalitě, rozsahu a ceně. </w:t>
      </w:r>
    </w:p>
    <w:p w:rsidR="00FA538D" w:rsidRPr="00FA538D" w:rsidRDefault="00FA538D" w:rsidP="00FA538D">
      <w:pPr>
        <w:widowControl/>
        <w:tabs>
          <w:tab w:val="left" w:pos="709"/>
        </w:tabs>
        <w:ind w:left="720"/>
        <w:jc w:val="both"/>
        <w:rPr>
          <w:rFonts w:ascii="Tahoma" w:hAnsi="Tahoma" w:cs="Tahoma"/>
        </w:rPr>
      </w:pPr>
    </w:p>
    <w:p w:rsidR="00FA538D" w:rsidRDefault="00FA538D" w:rsidP="00FA538D">
      <w:pPr>
        <w:widowControl/>
        <w:numPr>
          <w:ilvl w:val="1"/>
          <w:numId w:val="7"/>
        </w:numPr>
        <w:jc w:val="both"/>
        <w:rPr>
          <w:rFonts w:ascii="Tahoma" w:hAnsi="Tahoma" w:cs="Tahoma"/>
        </w:rPr>
      </w:pPr>
      <w:r w:rsidRPr="00E314EC">
        <w:rPr>
          <w:rFonts w:ascii="Tahoma" w:hAnsi="Tahoma" w:cs="Tahoma"/>
        </w:rPr>
        <w:t>Objednatel se zavazuje za objednané služby realizované v požadované kvalitě</w:t>
      </w:r>
      <w:r>
        <w:rPr>
          <w:rFonts w:ascii="Tahoma" w:hAnsi="Tahoma" w:cs="Tahoma"/>
        </w:rPr>
        <w:t xml:space="preserve"> </w:t>
      </w:r>
      <w:r w:rsidRPr="00E314EC">
        <w:rPr>
          <w:rFonts w:ascii="Tahoma" w:hAnsi="Tahoma" w:cs="Tahoma"/>
        </w:rPr>
        <w:t>a rozsahu zaplatit cenu</w:t>
      </w:r>
      <w:r w:rsidR="00124EFC">
        <w:rPr>
          <w:rFonts w:ascii="Tahoma" w:hAnsi="Tahoma" w:cs="Tahoma"/>
        </w:rPr>
        <w:t xml:space="preserve"> uvedenou v čl. VII. Této smlouvy</w:t>
      </w:r>
      <w:r w:rsidRPr="00E314EC">
        <w:rPr>
          <w:rFonts w:ascii="Tahoma" w:hAnsi="Tahoma" w:cs="Tahoma"/>
        </w:rPr>
        <w:t>.</w:t>
      </w:r>
    </w:p>
    <w:p w:rsidR="00FA538D" w:rsidRDefault="00FA538D" w:rsidP="00FA538D">
      <w:pPr>
        <w:pStyle w:val="Odstavecseseznamem"/>
        <w:ind w:left="0"/>
        <w:rPr>
          <w:rFonts w:ascii="Tahoma" w:hAnsi="Tahoma" w:cs="Tahoma"/>
        </w:rPr>
      </w:pPr>
    </w:p>
    <w:p w:rsidR="00FA538D" w:rsidRDefault="00FA538D" w:rsidP="00FA538D">
      <w:pPr>
        <w:widowControl/>
        <w:numPr>
          <w:ilvl w:val="1"/>
          <w:numId w:val="7"/>
        </w:numPr>
        <w:jc w:val="both"/>
        <w:rPr>
          <w:rFonts w:ascii="Tahoma" w:hAnsi="Tahoma" w:cs="Tahoma"/>
        </w:rPr>
      </w:pPr>
      <w:r w:rsidRPr="008F71AF">
        <w:rPr>
          <w:rFonts w:ascii="Tahoma" w:hAnsi="Tahoma" w:cs="Tahoma"/>
        </w:rPr>
        <w:t>Poskytovatel se zavazuje umožnit osobám oprávněným k výkonu kontroly projektu (zejména se jedná o poskytovatele, MPSV, MF, NKÚ, EK, Evropský účetní dvůr) z něhož je zakázka hrazena, provést kontrolu dokladů souvisejících s plněním zakázky, a to po dobu danou právními předpisy ČR k jejich archivaci (zákon č. 563/1991 Sb., o účetnictví a zákon č. 235/200</w:t>
      </w:r>
      <w:r>
        <w:rPr>
          <w:rFonts w:ascii="Tahoma" w:hAnsi="Tahoma" w:cs="Tahoma"/>
        </w:rPr>
        <w:t>4 Sb., o dani z přidan</w:t>
      </w:r>
      <w:r w:rsidR="00AD15EA">
        <w:rPr>
          <w:rFonts w:ascii="Tahoma" w:hAnsi="Tahoma" w:cs="Tahoma"/>
        </w:rPr>
        <w:t>é hodnoty), a to až do roku 2030</w:t>
      </w:r>
      <w:r>
        <w:rPr>
          <w:rFonts w:ascii="Tahoma" w:hAnsi="Tahoma" w:cs="Tahoma"/>
        </w:rPr>
        <w:t>.</w:t>
      </w:r>
    </w:p>
    <w:p w:rsidR="00FA538D" w:rsidRDefault="00FA538D" w:rsidP="00FA538D">
      <w:pPr>
        <w:widowControl/>
        <w:jc w:val="both"/>
        <w:rPr>
          <w:rFonts w:ascii="Tahoma" w:hAnsi="Tahoma" w:cs="Tahoma"/>
        </w:rPr>
      </w:pPr>
    </w:p>
    <w:p w:rsidR="00FA538D" w:rsidRDefault="00FA538D" w:rsidP="00FA538D">
      <w:pPr>
        <w:widowControl/>
        <w:numPr>
          <w:ilvl w:val="1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Poskytovatel i objednatel mají právo vypovědět tuto smlouvu v případě porušení smluvních podmínek. Výpovědní lhůta v takovém případě činí jeden měsíc a počíná plynout ode dne doručení výpovědi smluvní straně.</w:t>
      </w:r>
    </w:p>
    <w:p w:rsidR="00FA538D" w:rsidRDefault="00FA538D" w:rsidP="00FA538D">
      <w:pPr>
        <w:pStyle w:val="Odstavecseseznamem"/>
        <w:spacing w:line="360" w:lineRule="auto"/>
        <w:rPr>
          <w:rFonts w:ascii="Tahoma" w:hAnsi="Tahoma" w:cs="Tahoma"/>
        </w:rPr>
      </w:pPr>
    </w:p>
    <w:p w:rsidR="002B7B93" w:rsidRDefault="002B7B93" w:rsidP="00FA538D">
      <w:pPr>
        <w:pStyle w:val="Odstavecseseznamem"/>
        <w:spacing w:line="360" w:lineRule="auto"/>
        <w:rPr>
          <w:rFonts w:ascii="Tahoma" w:hAnsi="Tahoma" w:cs="Tahoma"/>
        </w:rPr>
      </w:pPr>
    </w:p>
    <w:p w:rsidR="00FA538D" w:rsidRPr="00E314EC" w:rsidRDefault="00FA538D" w:rsidP="00FA538D">
      <w:pPr>
        <w:jc w:val="center"/>
        <w:rPr>
          <w:rFonts w:ascii="Tahoma" w:hAnsi="Tahoma" w:cs="Tahoma"/>
          <w:b/>
        </w:rPr>
      </w:pPr>
      <w:r w:rsidRPr="00E314EC">
        <w:rPr>
          <w:rFonts w:ascii="Tahoma" w:hAnsi="Tahoma" w:cs="Tahoma"/>
          <w:b/>
        </w:rPr>
        <w:t>VI</w:t>
      </w:r>
      <w:r>
        <w:rPr>
          <w:rFonts w:ascii="Tahoma" w:hAnsi="Tahoma" w:cs="Tahoma"/>
          <w:b/>
        </w:rPr>
        <w:t>I</w:t>
      </w:r>
      <w:r w:rsidRPr="00E314EC">
        <w:rPr>
          <w:rFonts w:ascii="Tahoma" w:hAnsi="Tahoma" w:cs="Tahoma"/>
          <w:b/>
        </w:rPr>
        <w:t xml:space="preserve">. Cena za </w:t>
      </w:r>
      <w:r w:rsidR="003911A4">
        <w:rPr>
          <w:rFonts w:ascii="Tahoma" w:hAnsi="Tahoma" w:cs="Tahoma"/>
          <w:b/>
        </w:rPr>
        <w:t>služby</w:t>
      </w:r>
      <w:r w:rsidRPr="00E314EC">
        <w:rPr>
          <w:rFonts w:ascii="Tahoma" w:hAnsi="Tahoma" w:cs="Tahoma"/>
          <w:b/>
        </w:rPr>
        <w:t>, platební podmínky</w:t>
      </w:r>
    </w:p>
    <w:p w:rsidR="00FA538D" w:rsidRPr="00E314EC" w:rsidRDefault="00FA538D" w:rsidP="00FA538D">
      <w:pPr>
        <w:spacing w:line="360" w:lineRule="auto"/>
        <w:jc w:val="center"/>
        <w:rPr>
          <w:rFonts w:ascii="Tahoma" w:hAnsi="Tahoma" w:cs="Tahoma"/>
          <w:b/>
        </w:rPr>
      </w:pPr>
    </w:p>
    <w:p w:rsidR="00DE3936" w:rsidRDefault="00FA538D" w:rsidP="00FA538D">
      <w:pPr>
        <w:widowControl/>
        <w:numPr>
          <w:ilvl w:val="1"/>
          <w:numId w:val="13"/>
        </w:numPr>
        <w:autoSpaceDE/>
        <w:autoSpaceDN/>
        <w:adjustRightInd/>
        <w:jc w:val="both"/>
        <w:rPr>
          <w:rFonts w:ascii="Tahoma" w:hAnsi="Tahoma" w:cs="Tahoma"/>
        </w:rPr>
      </w:pPr>
      <w:r w:rsidRPr="00E835CD">
        <w:rPr>
          <w:rFonts w:ascii="Tahoma" w:hAnsi="Tahoma" w:cs="Tahoma"/>
        </w:rPr>
        <w:t xml:space="preserve">Objednatel se zavazuje zaplatit poskytovateli za řádně a včas poskytnutá plnění dle této smlouvy cenu. Cena za </w:t>
      </w:r>
      <w:r w:rsidR="00DE3936">
        <w:rPr>
          <w:rFonts w:ascii="Tahoma" w:hAnsi="Tahoma" w:cs="Tahoma"/>
        </w:rPr>
        <w:t xml:space="preserve">služby </w:t>
      </w:r>
      <w:r w:rsidRPr="00E835CD">
        <w:rPr>
          <w:rFonts w:ascii="Tahoma" w:hAnsi="Tahoma" w:cs="Tahoma"/>
        </w:rPr>
        <w:t xml:space="preserve">v rozsahu této smlouvy činí </w:t>
      </w:r>
      <w:r w:rsidR="00AD15EA">
        <w:rPr>
          <w:rFonts w:ascii="Tahoma" w:hAnsi="Tahoma" w:cs="Tahoma"/>
          <w:b/>
          <w:bCs/>
        </w:rPr>
        <w:t>(dle VŘ)</w:t>
      </w:r>
      <w:r w:rsidRPr="00E835CD">
        <w:rPr>
          <w:rFonts w:ascii="Tahoma" w:hAnsi="Tahoma" w:cs="Tahoma"/>
        </w:rPr>
        <w:t xml:space="preserve">. </w:t>
      </w:r>
    </w:p>
    <w:p w:rsidR="002B7B93" w:rsidRDefault="002B7B93" w:rsidP="002B7B93">
      <w:pPr>
        <w:widowControl/>
        <w:autoSpaceDE/>
        <w:autoSpaceDN/>
        <w:adjustRightInd/>
        <w:ind w:left="720"/>
        <w:jc w:val="both"/>
        <w:rPr>
          <w:rFonts w:ascii="Tahoma" w:hAnsi="Tahoma" w:cs="Tahoma"/>
        </w:rPr>
      </w:pPr>
    </w:p>
    <w:p w:rsidR="00965BB6" w:rsidRPr="00965BB6" w:rsidRDefault="00965BB6" w:rsidP="002B7B93">
      <w:pPr>
        <w:widowControl/>
        <w:autoSpaceDE/>
        <w:autoSpaceDN/>
        <w:adjustRightInd/>
        <w:ind w:left="720"/>
        <w:jc w:val="both"/>
        <w:rPr>
          <w:rFonts w:ascii="Tahoma" w:hAnsi="Tahoma" w:cs="Tahoma"/>
          <w:b/>
        </w:rPr>
      </w:pPr>
      <w:r w:rsidRPr="00965BB6">
        <w:rPr>
          <w:rFonts w:ascii="Tahoma" w:hAnsi="Tahoma" w:cs="Tahoma"/>
          <w:b/>
        </w:rPr>
        <w:t>Ubytování pro 20 osob dle specifikace</w:t>
      </w:r>
      <w:r w:rsidRPr="00965BB6"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ab/>
      </w:r>
      <w:r w:rsidR="007A0FA9">
        <w:rPr>
          <w:rFonts w:ascii="Tahoma" w:hAnsi="Tahoma" w:cs="Tahoma"/>
          <w:b/>
        </w:rPr>
        <w:t>30 609,-</w:t>
      </w:r>
      <w:r w:rsidRPr="00965BB6"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ab/>
        <w:t>bez DPH</w:t>
      </w:r>
    </w:p>
    <w:p w:rsidR="00965BB6" w:rsidRPr="00965BB6" w:rsidRDefault="00965BB6" w:rsidP="002B7B93">
      <w:pPr>
        <w:widowControl/>
        <w:autoSpaceDE/>
        <w:autoSpaceDN/>
        <w:adjustRightInd/>
        <w:ind w:left="720"/>
        <w:jc w:val="both"/>
        <w:rPr>
          <w:rFonts w:ascii="Tahoma" w:hAnsi="Tahoma" w:cs="Tahoma"/>
          <w:b/>
        </w:rPr>
      </w:pPr>
    </w:p>
    <w:p w:rsidR="00965BB6" w:rsidRPr="00965BB6" w:rsidRDefault="00965BB6" w:rsidP="002B7B93">
      <w:pPr>
        <w:widowControl/>
        <w:autoSpaceDE/>
        <w:autoSpaceDN/>
        <w:adjustRightInd/>
        <w:ind w:left="720"/>
        <w:jc w:val="both"/>
        <w:rPr>
          <w:rFonts w:ascii="Tahoma" w:hAnsi="Tahoma" w:cs="Tahoma"/>
          <w:b/>
        </w:rPr>
      </w:pPr>
      <w:r w:rsidRPr="00965BB6">
        <w:rPr>
          <w:rFonts w:ascii="Tahoma" w:hAnsi="Tahoma" w:cs="Tahoma"/>
          <w:b/>
        </w:rPr>
        <w:t>Stravování pro 25 osob dle specifikace</w:t>
      </w:r>
      <w:r w:rsidRPr="00965BB6"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ab/>
      </w:r>
      <w:r w:rsidR="007A0FA9">
        <w:rPr>
          <w:rFonts w:ascii="Tahoma" w:hAnsi="Tahoma" w:cs="Tahoma"/>
          <w:b/>
        </w:rPr>
        <w:t>26 304,-</w:t>
      </w:r>
      <w:r w:rsidRPr="00965BB6"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ab/>
        <w:t>bez DPH</w:t>
      </w:r>
    </w:p>
    <w:p w:rsidR="00965BB6" w:rsidRPr="00965BB6" w:rsidRDefault="00965BB6" w:rsidP="002B7B93">
      <w:pPr>
        <w:widowControl/>
        <w:autoSpaceDE/>
        <w:autoSpaceDN/>
        <w:adjustRightInd/>
        <w:ind w:left="720"/>
        <w:jc w:val="both"/>
        <w:rPr>
          <w:rFonts w:ascii="Tahoma" w:hAnsi="Tahoma" w:cs="Tahoma"/>
          <w:b/>
        </w:rPr>
      </w:pPr>
    </w:p>
    <w:p w:rsidR="00965BB6" w:rsidRPr="00965BB6" w:rsidRDefault="00965BB6" w:rsidP="002B7B93">
      <w:pPr>
        <w:widowControl/>
        <w:autoSpaceDE/>
        <w:autoSpaceDN/>
        <w:adjustRightInd/>
        <w:ind w:left="720"/>
        <w:jc w:val="both"/>
        <w:rPr>
          <w:rFonts w:ascii="Tahoma" w:hAnsi="Tahoma" w:cs="Tahoma"/>
          <w:b/>
        </w:rPr>
      </w:pPr>
      <w:r w:rsidRPr="00965BB6">
        <w:rPr>
          <w:rFonts w:ascii="Tahoma" w:hAnsi="Tahoma" w:cs="Tahoma"/>
          <w:b/>
        </w:rPr>
        <w:t>Pronájem školících prostor</w:t>
      </w:r>
      <w:r w:rsidRPr="00965BB6"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ab/>
      </w:r>
      <w:r w:rsidR="007A0FA9">
        <w:rPr>
          <w:rFonts w:ascii="Tahoma" w:hAnsi="Tahoma" w:cs="Tahoma"/>
          <w:b/>
        </w:rPr>
        <w:t>18 116,-</w:t>
      </w:r>
      <w:r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ab/>
        <w:t>bez DPH</w:t>
      </w:r>
    </w:p>
    <w:p w:rsidR="00965BB6" w:rsidRPr="00965BB6" w:rsidRDefault="00965BB6" w:rsidP="002B7B93">
      <w:pPr>
        <w:widowControl/>
        <w:autoSpaceDE/>
        <w:autoSpaceDN/>
        <w:adjustRightInd/>
        <w:ind w:left="720"/>
        <w:jc w:val="both"/>
        <w:rPr>
          <w:rFonts w:ascii="Tahoma" w:hAnsi="Tahoma" w:cs="Tahoma"/>
          <w:b/>
        </w:rPr>
      </w:pPr>
    </w:p>
    <w:p w:rsidR="002B7B93" w:rsidRPr="00965BB6" w:rsidRDefault="002B7B93" w:rsidP="002B7B93">
      <w:pPr>
        <w:widowControl/>
        <w:autoSpaceDE/>
        <w:autoSpaceDN/>
        <w:adjustRightInd/>
        <w:ind w:left="720"/>
        <w:jc w:val="both"/>
        <w:rPr>
          <w:rFonts w:ascii="Tahoma" w:hAnsi="Tahoma" w:cs="Tahoma"/>
          <w:b/>
        </w:rPr>
      </w:pPr>
      <w:r w:rsidRPr="00965BB6">
        <w:rPr>
          <w:rFonts w:ascii="Tahoma" w:hAnsi="Tahoma" w:cs="Tahoma"/>
          <w:b/>
        </w:rPr>
        <w:t>Částka celkem</w:t>
      </w:r>
      <w:r w:rsidRPr="00965BB6"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ab/>
      </w:r>
      <w:r w:rsidR="00965BB6" w:rsidRPr="00965BB6">
        <w:rPr>
          <w:rFonts w:ascii="Tahoma" w:hAnsi="Tahoma" w:cs="Tahoma"/>
          <w:b/>
        </w:rPr>
        <w:tab/>
      </w:r>
      <w:r w:rsidR="007A0FA9">
        <w:rPr>
          <w:rFonts w:ascii="Tahoma" w:hAnsi="Tahoma" w:cs="Tahoma"/>
          <w:b/>
        </w:rPr>
        <w:t>75 029,-</w:t>
      </w:r>
      <w:r w:rsidR="00965BB6" w:rsidRPr="00965BB6">
        <w:rPr>
          <w:rFonts w:ascii="Tahoma" w:hAnsi="Tahoma" w:cs="Tahoma"/>
          <w:b/>
        </w:rPr>
        <w:tab/>
      </w:r>
      <w:r w:rsidR="00965BB6" w:rsidRPr="00965BB6"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>bez DPH</w:t>
      </w:r>
    </w:p>
    <w:p w:rsidR="002B7B93" w:rsidRPr="00965BB6" w:rsidRDefault="002B7B93" w:rsidP="002B7B93">
      <w:pPr>
        <w:widowControl/>
        <w:autoSpaceDE/>
        <w:autoSpaceDN/>
        <w:adjustRightInd/>
        <w:ind w:left="720"/>
        <w:jc w:val="both"/>
        <w:rPr>
          <w:rFonts w:ascii="Tahoma" w:hAnsi="Tahoma" w:cs="Tahoma"/>
          <w:b/>
        </w:rPr>
      </w:pPr>
      <w:r w:rsidRPr="00965BB6">
        <w:rPr>
          <w:rFonts w:ascii="Tahoma" w:hAnsi="Tahoma" w:cs="Tahoma"/>
          <w:b/>
        </w:rPr>
        <w:t>Částka celkem</w:t>
      </w:r>
      <w:r w:rsidRPr="00965BB6"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ab/>
      </w:r>
      <w:r w:rsidR="00965BB6" w:rsidRPr="00965BB6">
        <w:rPr>
          <w:rFonts w:ascii="Tahoma" w:hAnsi="Tahoma" w:cs="Tahoma"/>
          <w:b/>
        </w:rPr>
        <w:tab/>
      </w:r>
      <w:r w:rsidR="007A0FA9">
        <w:rPr>
          <w:rFonts w:ascii="Tahoma" w:hAnsi="Tahoma" w:cs="Tahoma"/>
          <w:b/>
        </w:rPr>
        <w:t>90 370,-</w:t>
      </w:r>
      <w:r w:rsidR="00965BB6" w:rsidRPr="00965BB6">
        <w:rPr>
          <w:rFonts w:ascii="Tahoma" w:hAnsi="Tahoma" w:cs="Tahoma"/>
          <w:b/>
        </w:rPr>
        <w:tab/>
      </w:r>
      <w:r w:rsidR="00965BB6" w:rsidRPr="00965BB6">
        <w:rPr>
          <w:rFonts w:ascii="Tahoma" w:hAnsi="Tahoma" w:cs="Tahoma"/>
          <w:b/>
        </w:rPr>
        <w:tab/>
      </w:r>
      <w:r w:rsidRPr="00965BB6">
        <w:rPr>
          <w:rFonts w:ascii="Tahoma" w:hAnsi="Tahoma" w:cs="Tahoma"/>
          <w:b/>
        </w:rPr>
        <w:t>vč. DPH</w:t>
      </w:r>
    </w:p>
    <w:p w:rsidR="002B7B93" w:rsidRDefault="002B7B93" w:rsidP="002B7B93">
      <w:pPr>
        <w:widowControl/>
        <w:autoSpaceDE/>
        <w:autoSpaceDN/>
        <w:adjustRightInd/>
        <w:ind w:left="720"/>
        <w:jc w:val="both"/>
        <w:rPr>
          <w:rFonts w:ascii="Tahoma" w:hAnsi="Tahoma" w:cs="Tahoma"/>
        </w:rPr>
      </w:pPr>
    </w:p>
    <w:p w:rsidR="000214B5" w:rsidRDefault="000214B5" w:rsidP="000214B5">
      <w:pPr>
        <w:widowControl/>
        <w:numPr>
          <w:ilvl w:val="1"/>
          <w:numId w:val="13"/>
        </w:numPr>
        <w:autoSpaceDE/>
        <w:autoSpaceDN/>
        <w:adjustRightInd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DE3936">
        <w:rPr>
          <w:rFonts w:ascii="Tahoma" w:hAnsi="Tahoma" w:cs="Tahoma"/>
        </w:rPr>
        <w:t xml:space="preserve">ena za služby </w:t>
      </w:r>
      <w:r w:rsidR="00FA538D" w:rsidRPr="00E835CD">
        <w:rPr>
          <w:rFonts w:ascii="Tahoma" w:hAnsi="Tahoma" w:cs="Tahoma"/>
        </w:rPr>
        <w:t>ve stanoveném rozsahu je nejvýše přípustná a konečná.</w:t>
      </w:r>
      <w:r w:rsidR="00AD15E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Konečná celková cena se odvíjí od skutečného p</w:t>
      </w:r>
      <w:r w:rsidR="002B7B93">
        <w:rPr>
          <w:rFonts w:ascii="Tahoma" w:hAnsi="Tahoma" w:cs="Tahoma"/>
        </w:rPr>
        <w:t>očtu ubytovaných účastníků viz 6</w:t>
      </w:r>
      <w:r>
        <w:rPr>
          <w:rFonts w:ascii="Tahoma" w:hAnsi="Tahoma" w:cs="Tahoma"/>
        </w:rPr>
        <w:t>.1.</w:t>
      </w:r>
    </w:p>
    <w:p w:rsidR="002B7B93" w:rsidRDefault="002B7B93" w:rsidP="002B7B93">
      <w:pPr>
        <w:widowControl/>
        <w:autoSpaceDE/>
        <w:autoSpaceDN/>
        <w:adjustRightInd/>
        <w:ind w:left="720"/>
        <w:jc w:val="both"/>
        <w:rPr>
          <w:rFonts w:ascii="Tahoma" w:hAnsi="Tahoma" w:cs="Tahoma"/>
        </w:rPr>
      </w:pPr>
    </w:p>
    <w:p w:rsidR="00FA538D" w:rsidRDefault="00FA538D" w:rsidP="00FA538D">
      <w:pPr>
        <w:widowControl/>
        <w:numPr>
          <w:ilvl w:val="1"/>
          <w:numId w:val="13"/>
        </w:numPr>
        <w:autoSpaceDE/>
        <w:autoSpaceDN/>
        <w:adjustRightInd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Poskytovatel</w:t>
      </w:r>
      <w:r w:rsidRPr="00ED0F0F">
        <w:rPr>
          <w:rFonts w:ascii="Tahoma" w:hAnsi="Tahoma" w:cs="Tahoma"/>
        </w:rPr>
        <w:t>em bu</w:t>
      </w:r>
      <w:r>
        <w:rPr>
          <w:rFonts w:ascii="Tahoma" w:hAnsi="Tahoma" w:cs="Tahoma"/>
        </w:rPr>
        <w:t>de účtována DPH v zákonné výši.</w:t>
      </w:r>
    </w:p>
    <w:p w:rsidR="002B7B93" w:rsidRDefault="002B7B93" w:rsidP="002B7B93">
      <w:pPr>
        <w:widowControl/>
        <w:autoSpaceDE/>
        <w:autoSpaceDN/>
        <w:adjustRightInd/>
        <w:ind w:left="720"/>
        <w:jc w:val="both"/>
        <w:rPr>
          <w:rFonts w:ascii="Tahoma" w:hAnsi="Tahoma" w:cs="Tahoma"/>
        </w:rPr>
      </w:pPr>
    </w:p>
    <w:p w:rsidR="00FA538D" w:rsidRPr="00E835CD" w:rsidRDefault="00FA538D" w:rsidP="00124EFC">
      <w:pPr>
        <w:widowControl/>
        <w:numPr>
          <w:ilvl w:val="1"/>
          <w:numId w:val="13"/>
        </w:numPr>
        <w:autoSpaceDE/>
        <w:autoSpaceDN/>
        <w:adjustRightInd/>
        <w:jc w:val="both"/>
        <w:rPr>
          <w:rFonts w:ascii="Tahoma" w:hAnsi="Tahoma" w:cs="Tahoma"/>
        </w:rPr>
      </w:pPr>
      <w:r w:rsidRPr="00124EFC">
        <w:rPr>
          <w:rFonts w:ascii="Tahoma" w:hAnsi="Tahoma" w:cs="Tahoma"/>
        </w:rPr>
        <w:t xml:space="preserve">Poskytovatel bude provedení </w:t>
      </w:r>
      <w:r w:rsidR="00DE3936" w:rsidRPr="00124EFC">
        <w:rPr>
          <w:rFonts w:ascii="Tahoma" w:hAnsi="Tahoma" w:cs="Tahoma"/>
        </w:rPr>
        <w:t xml:space="preserve">služeb </w:t>
      </w:r>
      <w:r w:rsidRPr="00124EFC">
        <w:rPr>
          <w:rFonts w:ascii="Tahoma" w:hAnsi="Tahoma" w:cs="Tahoma"/>
        </w:rPr>
        <w:t xml:space="preserve">účtovat (fakturovat) po řádném </w:t>
      </w:r>
      <w:r w:rsidR="00DE3936" w:rsidRPr="00124EFC">
        <w:rPr>
          <w:rFonts w:ascii="Tahoma" w:hAnsi="Tahoma" w:cs="Tahoma"/>
        </w:rPr>
        <w:t>poskytnutí služeb</w:t>
      </w:r>
      <w:r w:rsidRPr="00124EFC">
        <w:rPr>
          <w:rFonts w:ascii="Tahoma" w:hAnsi="Tahoma" w:cs="Tahoma"/>
        </w:rPr>
        <w:t xml:space="preserve"> na základě </w:t>
      </w:r>
      <w:r w:rsidR="00124EFC">
        <w:rPr>
          <w:rFonts w:ascii="Tahoma" w:hAnsi="Tahoma" w:cs="Tahoma"/>
        </w:rPr>
        <w:t xml:space="preserve">dvou dílčích </w:t>
      </w:r>
      <w:r w:rsidRPr="00124EFC">
        <w:rPr>
          <w:rFonts w:ascii="Tahoma" w:hAnsi="Tahoma" w:cs="Tahoma"/>
        </w:rPr>
        <w:t xml:space="preserve">objednávek. </w:t>
      </w:r>
    </w:p>
    <w:p w:rsidR="00FA538D" w:rsidRPr="00E835CD" w:rsidRDefault="00FA538D" w:rsidP="00FA538D">
      <w:pPr>
        <w:widowControl/>
        <w:numPr>
          <w:ilvl w:val="1"/>
          <w:numId w:val="13"/>
        </w:numPr>
        <w:autoSpaceDE/>
        <w:autoSpaceDN/>
        <w:adjustRightInd/>
        <w:ind w:left="709" w:hanging="709"/>
        <w:jc w:val="both"/>
        <w:rPr>
          <w:rFonts w:ascii="Tahoma" w:hAnsi="Tahoma" w:cs="Tahoma"/>
        </w:rPr>
      </w:pPr>
      <w:r w:rsidRPr="00E835CD">
        <w:rPr>
          <w:rFonts w:ascii="Tahoma" w:hAnsi="Tahoma" w:cs="Tahoma"/>
        </w:rPr>
        <w:t>Poskytovatel je povinen předložit</w:t>
      </w:r>
      <w:r w:rsidR="00B51B7F">
        <w:rPr>
          <w:rFonts w:ascii="Tahoma" w:hAnsi="Tahoma" w:cs="Tahoma"/>
        </w:rPr>
        <w:t xml:space="preserve"> v každém jednotlivém případě – akci </w:t>
      </w:r>
      <w:r w:rsidRPr="00E835CD">
        <w:rPr>
          <w:rFonts w:ascii="Tahoma" w:hAnsi="Tahoma" w:cs="Tahoma"/>
        </w:rPr>
        <w:t xml:space="preserve">jeden originál daňového dokladu (faktury). </w:t>
      </w:r>
    </w:p>
    <w:p w:rsidR="00FA538D" w:rsidRPr="00E835CD" w:rsidRDefault="00FA538D" w:rsidP="00FA538D">
      <w:pPr>
        <w:pStyle w:val="Odstavecseseznamem"/>
        <w:rPr>
          <w:rFonts w:ascii="Tahoma" w:eastAsia="ArialMT" w:hAnsi="Tahoma" w:cs="Tahoma"/>
        </w:rPr>
      </w:pPr>
    </w:p>
    <w:p w:rsidR="00FA538D" w:rsidRPr="00E835CD" w:rsidRDefault="00FA538D" w:rsidP="00FA538D">
      <w:pPr>
        <w:widowControl/>
        <w:numPr>
          <w:ilvl w:val="1"/>
          <w:numId w:val="13"/>
        </w:numPr>
        <w:autoSpaceDE/>
        <w:autoSpaceDN/>
        <w:adjustRightInd/>
        <w:ind w:left="709" w:hanging="709"/>
        <w:jc w:val="both"/>
        <w:rPr>
          <w:rFonts w:ascii="Tahoma" w:hAnsi="Tahoma" w:cs="Tahoma"/>
        </w:rPr>
      </w:pPr>
      <w:r w:rsidRPr="00E835CD">
        <w:rPr>
          <w:rFonts w:ascii="Tahoma" w:eastAsia="ArialMT" w:hAnsi="Tahoma" w:cs="Tahoma"/>
        </w:rPr>
        <w:t xml:space="preserve">Faktury budou vystaveny v české měně (CZK) nejpozději do 14 dnů od ukončení akce a jejich splatnost bude </w:t>
      </w:r>
      <w:r w:rsidRPr="00E835CD">
        <w:rPr>
          <w:rFonts w:ascii="Tahoma" w:eastAsia="ArialMT" w:hAnsi="Tahoma" w:cs="Tahoma"/>
          <w:b/>
        </w:rPr>
        <w:t>21</w:t>
      </w:r>
      <w:r w:rsidRPr="00E835CD">
        <w:rPr>
          <w:rFonts w:ascii="Tahoma" w:eastAsia="ArialMT" w:hAnsi="Tahoma" w:cs="Tahoma"/>
        </w:rPr>
        <w:t xml:space="preserve"> dnů</w:t>
      </w:r>
      <w:r w:rsidRPr="00E835CD">
        <w:rPr>
          <w:rFonts w:ascii="Tahoma" w:hAnsi="Tahoma" w:cs="Tahoma"/>
        </w:rPr>
        <w:t>.</w:t>
      </w:r>
    </w:p>
    <w:p w:rsidR="00FA538D" w:rsidRDefault="00FA538D" w:rsidP="00FA538D">
      <w:pPr>
        <w:widowControl/>
        <w:autoSpaceDE/>
        <w:autoSpaceDN/>
        <w:adjustRightInd/>
        <w:jc w:val="both"/>
        <w:rPr>
          <w:rFonts w:ascii="Tahoma" w:hAnsi="Tahoma" w:cs="Tahoma"/>
        </w:rPr>
      </w:pPr>
    </w:p>
    <w:p w:rsidR="00FA538D" w:rsidRDefault="00FA538D" w:rsidP="00FA538D">
      <w:pPr>
        <w:widowControl/>
        <w:numPr>
          <w:ilvl w:val="1"/>
          <w:numId w:val="13"/>
        </w:numPr>
        <w:autoSpaceDE/>
        <w:autoSpaceDN/>
        <w:adjustRightInd/>
        <w:ind w:left="709" w:hanging="709"/>
        <w:jc w:val="both"/>
        <w:rPr>
          <w:rFonts w:ascii="Tahoma" w:hAnsi="Tahoma" w:cs="Tahoma"/>
        </w:rPr>
      </w:pPr>
      <w:r w:rsidRPr="008F71AF">
        <w:rPr>
          <w:rFonts w:ascii="Tahoma" w:hAnsi="Tahoma" w:cs="Tahoma"/>
        </w:rPr>
        <w:t>Na faktuře bude mimo jiné uveden název projektu, registrační číslo projektu</w:t>
      </w:r>
      <w:r>
        <w:rPr>
          <w:rFonts w:ascii="Tahoma" w:hAnsi="Tahoma" w:cs="Tahoma"/>
        </w:rPr>
        <w:t>.</w:t>
      </w:r>
      <w:r w:rsidRPr="008F71A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</w:t>
      </w:r>
      <w:r w:rsidRPr="008F71AF">
        <w:rPr>
          <w:rFonts w:ascii="Tahoma" w:hAnsi="Tahoma" w:cs="Tahoma"/>
        </w:rPr>
        <w:t xml:space="preserve">alší údaje </w:t>
      </w:r>
      <w:r>
        <w:rPr>
          <w:rFonts w:ascii="Tahoma" w:hAnsi="Tahoma" w:cs="Tahoma"/>
        </w:rPr>
        <w:t xml:space="preserve">budou uvedeny </w:t>
      </w:r>
      <w:r w:rsidRPr="008F71AF">
        <w:rPr>
          <w:rFonts w:ascii="Tahoma" w:hAnsi="Tahoma" w:cs="Tahoma"/>
        </w:rPr>
        <w:t xml:space="preserve">v případě, že tyto údaje požaduje objednatel a uvede tyto informace v objednávce. </w:t>
      </w:r>
    </w:p>
    <w:p w:rsidR="00FA538D" w:rsidRDefault="00FA538D" w:rsidP="00FA538D">
      <w:pPr>
        <w:pStyle w:val="Odstavecseseznamem"/>
        <w:rPr>
          <w:rFonts w:ascii="Tahoma" w:hAnsi="Tahoma" w:cs="Tahoma"/>
        </w:rPr>
      </w:pPr>
    </w:p>
    <w:p w:rsidR="00FA538D" w:rsidRPr="008F71AF" w:rsidRDefault="00FA538D" w:rsidP="00FA538D">
      <w:pPr>
        <w:widowControl/>
        <w:numPr>
          <w:ilvl w:val="1"/>
          <w:numId w:val="13"/>
        </w:numPr>
        <w:autoSpaceDE/>
        <w:autoSpaceDN/>
        <w:adjustRightInd/>
        <w:ind w:left="709" w:hanging="709"/>
        <w:jc w:val="both"/>
        <w:rPr>
          <w:rFonts w:ascii="Tahoma" w:hAnsi="Tahoma" w:cs="Tahoma"/>
        </w:rPr>
      </w:pPr>
      <w:r w:rsidRPr="008F71AF">
        <w:rPr>
          <w:rFonts w:ascii="Tahoma" w:hAnsi="Tahoma" w:cs="Tahoma"/>
        </w:rPr>
        <w:t>Faktury budou zpracovány v členění dle služeb obsažených v</w:t>
      </w:r>
      <w:r>
        <w:rPr>
          <w:rFonts w:ascii="Tahoma" w:hAnsi="Tahoma" w:cs="Tahoma"/>
        </w:rPr>
        <w:t>e smlouvě a</w:t>
      </w:r>
      <w:r w:rsidRPr="008F71AF">
        <w:rPr>
          <w:rFonts w:ascii="Tahoma" w:hAnsi="Tahoma" w:cs="Tahoma"/>
        </w:rPr>
        <w:t> zadávací dokumentaci.</w:t>
      </w:r>
    </w:p>
    <w:p w:rsidR="00FA538D" w:rsidRDefault="00FA538D" w:rsidP="00FA538D">
      <w:pPr>
        <w:pStyle w:val="Odstavecseseznamem"/>
        <w:rPr>
          <w:rFonts w:ascii="Tahoma" w:eastAsia="ArialMT" w:hAnsi="Tahoma" w:cs="Tahoma"/>
        </w:rPr>
      </w:pPr>
    </w:p>
    <w:p w:rsidR="00FA538D" w:rsidRPr="00457835" w:rsidRDefault="00FA538D" w:rsidP="00FA538D">
      <w:pPr>
        <w:widowControl/>
        <w:numPr>
          <w:ilvl w:val="1"/>
          <w:numId w:val="13"/>
        </w:numPr>
        <w:autoSpaceDE/>
        <w:autoSpaceDN/>
        <w:adjustRightInd/>
        <w:ind w:left="709" w:hanging="709"/>
        <w:jc w:val="both"/>
        <w:rPr>
          <w:rFonts w:ascii="Tahoma" w:hAnsi="Tahoma" w:cs="Tahoma"/>
        </w:rPr>
      </w:pPr>
      <w:r w:rsidRPr="008F71AF">
        <w:rPr>
          <w:rFonts w:ascii="Tahoma" w:eastAsia="ArialMT" w:hAnsi="Tahoma" w:cs="Tahoma"/>
        </w:rPr>
        <w:t>Faktura musí obsahovat všechny náležitosti řádného daňového dokladu (dle zákona č. 235/2004 Sb. O dani z přidané hodnoty, v platném znění).</w:t>
      </w:r>
      <w:r w:rsidRPr="008F71AF">
        <w:rPr>
          <w:rFonts w:ascii="Tahoma" w:hAnsi="Tahoma" w:cs="Tahoma"/>
        </w:rPr>
        <w:t xml:space="preserve"> </w:t>
      </w:r>
      <w:r w:rsidRPr="008F71AF">
        <w:rPr>
          <w:rFonts w:ascii="Tahoma" w:eastAsia="ArialMT" w:hAnsi="Tahoma" w:cs="Tahoma"/>
        </w:rPr>
        <w:t xml:space="preserve">Pokud faktura nebude obsahovat náležitosti dané platným předpisem, je zadavatel oprávněn zaslat ji ve lhůtě splatnosti zpět dodavateli k doplnění či úpravě, aniž se dostane do prodlení se splatností – lhůta splatnosti začíná běžet znovu a to ode dne doručení </w:t>
      </w:r>
      <w:r>
        <w:rPr>
          <w:rFonts w:ascii="Tahoma" w:eastAsia="ArialMT" w:hAnsi="Tahoma" w:cs="Tahoma"/>
        </w:rPr>
        <w:t>opravené nebo doplněné faktury.</w:t>
      </w:r>
    </w:p>
    <w:p w:rsidR="00FA538D" w:rsidRPr="008F71AF" w:rsidRDefault="00FA538D" w:rsidP="00FA538D">
      <w:pPr>
        <w:widowControl/>
        <w:autoSpaceDE/>
        <w:autoSpaceDN/>
        <w:adjustRightInd/>
        <w:jc w:val="both"/>
        <w:rPr>
          <w:rFonts w:ascii="Tahoma" w:hAnsi="Tahoma" w:cs="Tahoma"/>
        </w:rPr>
      </w:pPr>
    </w:p>
    <w:p w:rsidR="00FA538D" w:rsidRPr="009914CF" w:rsidRDefault="00FA538D" w:rsidP="00FA538D">
      <w:pPr>
        <w:widowControl/>
        <w:numPr>
          <w:ilvl w:val="1"/>
          <w:numId w:val="13"/>
        </w:numPr>
        <w:autoSpaceDE/>
        <w:autoSpaceDN/>
        <w:adjustRightInd/>
        <w:ind w:left="709" w:hanging="709"/>
        <w:jc w:val="both"/>
        <w:rPr>
          <w:rFonts w:ascii="Tahoma" w:hAnsi="Tahoma" w:cs="Tahoma"/>
        </w:rPr>
      </w:pPr>
      <w:r w:rsidRPr="009914CF">
        <w:rPr>
          <w:rFonts w:ascii="Tahoma" w:hAnsi="Tahoma" w:cs="Tahoma"/>
          <w:color w:val="000000"/>
        </w:rPr>
        <w:t xml:space="preserve">V případě prodlení se zaplacením faktury ze strany </w:t>
      </w:r>
      <w:r>
        <w:rPr>
          <w:rFonts w:ascii="Tahoma" w:hAnsi="Tahoma" w:cs="Tahoma"/>
          <w:color w:val="000000"/>
        </w:rPr>
        <w:t>o</w:t>
      </w:r>
      <w:r w:rsidRPr="009914CF">
        <w:rPr>
          <w:rFonts w:ascii="Tahoma" w:hAnsi="Tahoma" w:cs="Tahoma"/>
          <w:color w:val="000000"/>
        </w:rPr>
        <w:t xml:space="preserve">bjednatele má </w:t>
      </w:r>
      <w:r>
        <w:rPr>
          <w:rFonts w:ascii="Tahoma" w:hAnsi="Tahoma" w:cs="Tahoma"/>
          <w:color w:val="000000"/>
        </w:rPr>
        <w:t>p</w:t>
      </w:r>
      <w:r w:rsidRPr="009914CF">
        <w:rPr>
          <w:rFonts w:ascii="Tahoma" w:hAnsi="Tahoma" w:cs="Tahoma"/>
          <w:color w:val="000000"/>
        </w:rPr>
        <w:t>oskytovatel právo účtovat zákonný úrok z prodlení z dlužné částky za každý započatý den prodlení.</w:t>
      </w:r>
    </w:p>
    <w:p w:rsidR="00FA538D" w:rsidRDefault="00FA538D" w:rsidP="00FA538D">
      <w:pPr>
        <w:spacing w:line="360" w:lineRule="auto"/>
        <w:jc w:val="center"/>
        <w:outlineLvl w:val="0"/>
        <w:rPr>
          <w:rFonts w:ascii="Tahoma" w:hAnsi="Tahoma" w:cs="Tahoma"/>
          <w:b/>
        </w:rPr>
      </w:pPr>
    </w:p>
    <w:p w:rsidR="00FA538D" w:rsidRDefault="00FA538D" w:rsidP="00FA538D">
      <w:pPr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VIII</w:t>
      </w:r>
      <w:r w:rsidRPr="00E314EC">
        <w:rPr>
          <w:rFonts w:ascii="Tahoma" w:hAnsi="Tahoma" w:cs="Tahoma"/>
          <w:b/>
        </w:rPr>
        <w:t>. Závěrečná ustanovení</w:t>
      </w:r>
    </w:p>
    <w:p w:rsidR="00FA538D" w:rsidRPr="00E314EC" w:rsidRDefault="00FA538D" w:rsidP="00FA538D">
      <w:pPr>
        <w:spacing w:line="360" w:lineRule="auto"/>
        <w:jc w:val="center"/>
        <w:outlineLvl w:val="0"/>
        <w:rPr>
          <w:rFonts w:ascii="Tahoma" w:hAnsi="Tahoma" w:cs="Tahoma"/>
          <w:b/>
        </w:rPr>
      </w:pPr>
    </w:p>
    <w:p w:rsidR="00FA538D" w:rsidRDefault="00FA538D" w:rsidP="003734E0">
      <w:pPr>
        <w:ind w:left="567" w:hanging="567"/>
        <w:jc w:val="both"/>
        <w:outlineLvl w:val="0"/>
        <w:rPr>
          <w:rFonts w:ascii="Tahoma" w:hAnsi="Tahoma" w:cs="Tahoma"/>
        </w:rPr>
      </w:pPr>
      <w:r w:rsidRPr="007B70E0">
        <w:rPr>
          <w:rFonts w:ascii="Tahoma" w:hAnsi="Tahoma" w:cs="Tahoma"/>
          <w:color w:val="000000"/>
        </w:rPr>
        <w:t>8.1.</w:t>
      </w:r>
      <w:r w:rsidRPr="003734E0">
        <w:rPr>
          <w:rFonts w:ascii="Tahoma" w:hAnsi="Tahoma" w:cs="Tahoma"/>
        </w:rPr>
        <w:tab/>
      </w:r>
      <w:r w:rsidR="003734E0" w:rsidRPr="003734E0">
        <w:rPr>
          <w:rFonts w:ascii="Tahoma" w:hAnsi="Tahoma" w:cs="Tahoma"/>
        </w:rPr>
        <w:t xml:space="preserve">Smluvní strany berou na vědomí, že objednatel je ve smyslu § 2 odst.1 písm. e) osobou, na níž </w:t>
      </w:r>
      <w:r w:rsidR="003734E0" w:rsidRPr="003734E0">
        <w:rPr>
          <w:rFonts w:ascii="Tahoma" w:hAnsi="Tahoma" w:cs="Tahoma"/>
        </w:rPr>
        <w:lastRenderedPageBreak/>
        <w:t>se vztahuje povinnost uveřejnění smluv v registru smluv ve smyslu zákona č. 340/2015 Sb. v platném znění a bere tuto skutečnost na vědomí.</w:t>
      </w:r>
      <w:r w:rsidR="002B7B93">
        <w:rPr>
          <w:rFonts w:ascii="Tahoma" w:hAnsi="Tahoma" w:cs="Tahoma"/>
        </w:rPr>
        <w:t xml:space="preserve"> </w:t>
      </w:r>
      <w:r w:rsidRPr="003734E0">
        <w:rPr>
          <w:rFonts w:ascii="Tahoma" w:hAnsi="Tahoma" w:cs="Tahoma"/>
        </w:rPr>
        <w:t xml:space="preserve">Tato smlouva nabývá účinnosti </w:t>
      </w:r>
      <w:r w:rsidR="003734E0" w:rsidRPr="003734E0">
        <w:rPr>
          <w:rFonts w:ascii="Tahoma" w:hAnsi="Tahoma" w:cs="Tahoma"/>
          <w:lang w:val="x-none"/>
        </w:rPr>
        <w:t>dnem</w:t>
      </w:r>
      <w:r w:rsidR="003734E0" w:rsidRPr="003734E0">
        <w:rPr>
          <w:rFonts w:ascii="Tahoma" w:hAnsi="Tahoma" w:cs="Tahoma"/>
        </w:rPr>
        <w:t xml:space="preserve"> </w:t>
      </w:r>
      <w:r w:rsidR="003734E0" w:rsidRPr="003734E0">
        <w:rPr>
          <w:rFonts w:ascii="Tahoma" w:hAnsi="Tahoma" w:cs="Tahoma"/>
          <w:lang w:val="x-none"/>
        </w:rPr>
        <w:t>jejího uveřejnění v registru smluv</w:t>
      </w:r>
      <w:r w:rsidR="003734E0" w:rsidRPr="003734E0">
        <w:rPr>
          <w:rFonts w:ascii="Tahoma" w:hAnsi="Tahoma" w:cs="Tahoma"/>
        </w:rPr>
        <w:t>. Uveřejnění prostřednictvím registru smluv</w:t>
      </w:r>
      <w:r w:rsidR="003734E0">
        <w:rPr>
          <w:rFonts w:ascii="Tahoma" w:hAnsi="Tahoma" w:cs="Tahoma"/>
        </w:rPr>
        <w:t xml:space="preserve"> z</w:t>
      </w:r>
      <w:r w:rsidR="003734E0" w:rsidRPr="003734E0">
        <w:rPr>
          <w:rFonts w:ascii="Tahoma" w:hAnsi="Tahoma" w:cs="Tahoma"/>
        </w:rPr>
        <w:t>ajistí objednatel do 15 dnů od uzavření smlouvy.</w:t>
      </w:r>
    </w:p>
    <w:p w:rsidR="007B70E0" w:rsidRDefault="007B70E0" w:rsidP="003734E0">
      <w:pPr>
        <w:ind w:left="567" w:hanging="567"/>
        <w:jc w:val="both"/>
        <w:outlineLvl w:val="0"/>
        <w:rPr>
          <w:rFonts w:ascii="Tahoma" w:hAnsi="Tahoma" w:cs="Tahoma"/>
        </w:rPr>
      </w:pPr>
    </w:p>
    <w:p w:rsidR="007B70E0" w:rsidRPr="003734E0" w:rsidRDefault="007B70E0" w:rsidP="003734E0">
      <w:pPr>
        <w:ind w:left="567" w:hanging="567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8.2    </w:t>
      </w:r>
      <w:r w:rsidRPr="007B70E0">
        <w:rPr>
          <w:rFonts w:ascii="Tahoma" w:hAnsi="Tahoma" w:cs="Tahoma"/>
        </w:rPr>
        <w:t>Prodávající je povinen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</w:r>
    </w:p>
    <w:p w:rsidR="00FA538D" w:rsidRPr="003734E0" w:rsidRDefault="00FA538D" w:rsidP="003734E0">
      <w:pPr>
        <w:widowControl/>
        <w:autoSpaceDE/>
        <w:autoSpaceDN/>
        <w:adjustRightInd/>
        <w:jc w:val="both"/>
        <w:rPr>
          <w:rFonts w:ascii="Tahoma" w:hAnsi="Tahoma" w:cs="Tahoma"/>
        </w:rPr>
      </w:pPr>
    </w:p>
    <w:p w:rsidR="00FA538D" w:rsidRPr="003734E0" w:rsidRDefault="007B70E0" w:rsidP="003734E0">
      <w:pPr>
        <w:widowControl/>
        <w:autoSpaceDE/>
        <w:autoSpaceDN/>
        <w:adjustRightInd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8.3</w:t>
      </w:r>
      <w:r w:rsidR="003734E0" w:rsidRPr="003734E0">
        <w:rPr>
          <w:rFonts w:ascii="Tahoma" w:hAnsi="Tahoma" w:cs="Tahoma"/>
        </w:rPr>
        <w:tab/>
      </w:r>
      <w:r w:rsidR="00FA538D" w:rsidRPr="003734E0">
        <w:rPr>
          <w:rFonts w:ascii="Tahoma" w:hAnsi="Tahoma" w:cs="Tahoma"/>
        </w:rPr>
        <w:t xml:space="preserve">Otázky touto smlouvou výslovně neupravené se řídí platnými právními předpisy České republiky, zejména ustanoveními zákona č. </w:t>
      </w:r>
      <w:r w:rsidR="003E0F75" w:rsidRPr="003734E0">
        <w:rPr>
          <w:rFonts w:ascii="Tahoma" w:hAnsi="Tahoma" w:cs="Tahoma"/>
        </w:rPr>
        <w:t>89/2012 občanského</w:t>
      </w:r>
      <w:r w:rsidR="00FA538D" w:rsidRPr="003734E0">
        <w:rPr>
          <w:rFonts w:ascii="Tahoma" w:hAnsi="Tahoma" w:cs="Tahoma"/>
        </w:rPr>
        <w:t xml:space="preserve"> zákoníku, v platném znění.</w:t>
      </w:r>
    </w:p>
    <w:p w:rsidR="00FA538D" w:rsidRPr="003734E0" w:rsidRDefault="00FA538D" w:rsidP="00FA538D">
      <w:pPr>
        <w:widowControl/>
        <w:autoSpaceDE/>
        <w:autoSpaceDN/>
        <w:adjustRightInd/>
        <w:jc w:val="both"/>
        <w:rPr>
          <w:rFonts w:ascii="Tahoma" w:hAnsi="Tahoma" w:cs="Tahoma"/>
        </w:rPr>
      </w:pPr>
    </w:p>
    <w:p w:rsidR="00FA538D" w:rsidRPr="003734E0" w:rsidRDefault="007B70E0" w:rsidP="00FA538D">
      <w:pPr>
        <w:widowControl/>
        <w:autoSpaceDE/>
        <w:autoSpaceDN/>
        <w:adjustRightInd/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8.4</w:t>
      </w:r>
      <w:r w:rsidR="00FA538D" w:rsidRPr="003734E0">
        <w:rPr>
          <w:rFonts w:ascii="Tahoma" w:hAnsi="Tahoma" w:cs="Tahoma"/>
        </w:rPr>
        <w:t>.</w:t>
      </w:r>
      <w:r w:rsidR="00FA538D" w:rsidRPr="003734E0">
        <w:rPr>
          <w:rFonts w:ascii="Tahoma" w:hAnsi="Tahoma" w:cs="Tahoma"/>
        </w:rPr>
        <w:tab/>
        <w:t>Účastníci této smlouvy potvrzují svými vlastnoručními podpisy, že souhlasí s jejím obsahem,            že byla sepsána na základě pravdivých údajů, nebyla sjednána v tísni ani za jinak jednostranně nevýhodných podmínek.</w:t>
      </w:r>
    </w:p>
    <w:p w:rsidR="00FA538D" w:rsidRPr="003734E0" w:rsidRDefault="00FA538D" w:rsidP="00FA538D">
      <w:pPr>
        <w:widowControl/>
        <w:autoSpaceDE/>
        <w:autoSpaceDN/>
        <w:adjustRightInd/>
        <w:jc w:val="both"/>
        <w:rPr>
          <w:rFonts w:ascii="Tahoma" w:hAnsi="Tahoma" w:cs="Tahoma"/>
        </w:rPr>
      </w:pPr>
    </w:p>
    <w:p w:rsidR="00FA538D" w:rsidRDefault="00FA538D" w:rsidP="003734E0">
      <w:pPr>
        <w:widowControl/>
        <w:autoSpaceDE/>
        <w:autoSpaceDN/>
        <w:adjustRightInd/>
        <w:ind w:left="705" w:hanging="705"/>
        <w:jc w:val="both"/>
        <w:rPr>
          <w:rFonts w:ascii="Tahoma" w:hAnsi="Tahoma" w:cs="Tahoma"/>
        </w:rPr>
      </w:pPr>
      <w:r w:rsidRPr="003734E0">
        <w:rPr>
          <w:rFonts w:ascii="Tahoma" w:hAnsi="Tahoma" w:cs="Tahoma"/>
        </w:rPr>
        <w:t>8.</w:t>
      </w:r>
      <w:r w:rsidR="007B70E0">
        <w:rPr>
          <w:rFonts w:ascii="Tahoma" w:hAnsi="Tahoma" w:cs="Tahoma"/>
        </w:rPr>
        <w:t>5</w:t>
      </w:r>
      <w:r w:rsidRPr="003734E0">
        <w:rPr>
          <w:rFonts w:ascii="Tahoma" w:hAnsi="Tahoma" w:cs="Tahoma"/>
        </w:rPr>
        <w:t>.</w:t>
      </w:r>
      <w:r w:rsidRPr="003734E0">
        <w:rPr>
          <w:rFonts w:ascii="Tahoma" w:hAnsi="Tahoma" w:cs="Tahoma"/>
        </w:rPr>
        <w:tab/>
        <w:t>Smlouva je vyhotovena ve třech vyhotoveních, přičemž strana objednatele obdrží dv</w:t>
      </w:r>
      <w:r w:rsidR="003734E0">
        <w:rPr>
          <w:rFonts w:ascii="Tahoma" w:hAnsi="Tahoma" w:cs="Tahoma"/>
        </w:rPr>
        <w:t xml:space="preserve">ě </w:t>
      </w:r>
      <w:proofErr w:type="spellStart"/>
      <w:r w:rsidR="003734E0">
        <w:rPr>
          <w:rFonts w:ascii="Tahoma" w:hAnsi="Tahoma" w:cs="Tahoma"/>
        </w:rPr>
        <w:t>paré</w:t>
      </w:r>
      <w:proofErr w:type="spellEnd"/>
      <w:r w:rsidR="003734E0">
        <w:rPr>
          <w:rFonts w:ascii="Tahoma" w:hAnsi="Tahoma" w:cs="Tahoma"/>
        </w:rPr>
        <w:t xml:space="preserve"> </w:t>
      </w:r>
      <w:r w:rsidRPr="003734E0">
        <w:rPr>
          <w:rFonts w:ascii="Tahoma" w:hAnsi="Tahoma" w:cs="Tahoma"/>
        </w:rPr>
        <w:t xml:space="preserve">a strana poskytovatele obdrží </w:t>
      </w:r>
      <w:r w:rsidR="003734E0">
        <w:rPr>
          <w:rFonts w:ascii="Tahoma" w:hAnsi="Tahoma" w:cs="Tahoma"/>
        </w:rPr>
        <w:t xml:space="preserve">jedno </w:t>
      </w:r>
      <w:proofErr w:type="spellStart"/>
      <w:r w:rsidR="003734E0">
        <w:rPr>
          <w:rFonts w:ascii="Tahoma" w:hAnsi="Tahoma" w:cs="Tahoma"/>
        </w:rPr>
        <w:t>paré</w:t>
      </w:r>
      <w:proofErr w:type="spellEnd"/>
      <w:r w:rsidR="003734E0">
        <w:rPr>
          <w:rFonts w:ascii="Tahoma" w:hAnsi="Tahoma" w:cs="Tahoma"/>
        </w:rPr>
        <w:t>.</w:t>
      </w:r>
    </w:p>
    <w:p w:rsidR="002B7B93" w:rsidRDefault="002B7B93" w:rsidP="003734E0">
      <w:pPr>
        <w:widowControl/>
        <w:autoSpaceDE/>
        <w:autoSpaceDN/>
        <w:adjustRightInd/>
        <w:ind w:left="705" w:hanging="705"/>
        <w:jc w:val="both"/>
        <w:rPr>
          <w:rFonts w:ascii="Tahoma" w:hAnsi="Tahoma" w:cs="Tahoma"/>
        </w:rPr>
      </w:pPr>
    </w:p>
    <w:p w:rsidR="002B7B93" w:rsidRDefault="002B7B93" w:rsidP="003734E0">
      <w:pPr>
        <w:widowControl/>
        <w:autoSpaceDE/>
        <w:autoSpaceDN/>
        <w:adjustRightInd/>
        <w:ind w:left="705" w:hanging="705"/>
        <w:jc w:val="both"/>
        <w:rPr>
          <w:rFonts w:ascii="Tahoma" w:hAnsi="Tahoma" w:cs="Tahoma"/>
        </w:rPr>
      </w:pPr>
    </w:p>
    <w:p w:rsidR="002B7B93" w:rsidRDefault="002B7B93" w:rsidP="003734E0">
      <w:pPr>
        <w:widowControl/>
        <w:autoSpaceDE/>
        <w:autoSpaceDN/>
        <w:adjustRightInd/>
        <w:ind w:left="705" w:hanging="705"/>
        <w:jc w:val="both"/>
        <w:rPr>
          <w:rFonts w:ascii="Tahoma" w:hAnsi="Tahoma" w:cs="Tahoma"/>
        </w:rPr>
      </w:pPr>
    </w:p>
    <w:p w:rsidR="002B7B93" w:rsidRDefault="002B7B93" w:rsidP="003734E0">
      <w:pPr>
        <w:widowControl/>
        <w:autoSpaceDE/>
        <w:autoSpaceDN/>
        <w:adjustRightInd/>
        <w:ind w:left="705" w:hanging="705"/>
        <w:jc w:val="both"/>
        <w:rPr>
          <w:rFonts w:ascii="Tahoma" w:hAnsi="Tahoma" w:cs="Tahoma"/>
        </w:rPr>
      </w:pPr>
    </w:p>
    <w:p w:rsidR="002B7B93" w:rsidRPr="003734E0" w:rsidRDefault="002B7B93" w:rsidP="003734E0">
      <w:pPr>
        <w:widowControl/>
        <w:autoSpaceDE/>
        <w:autoSpaceDN/>
        <w:adjustRightInd/>
        <w:ind w:left="705" w:hanging="705"/>
        <w:jc w:val="both"/>
        <w:rPr>
          <w:rFonts w:ascii="Tahoma" w:hAnsi="Tahoma" w:cs="Tahoma"/>
        </w:rPr>
      </w:pPr>
    </w:p>
    <w:p w:rsidR="00FA538D" w:rsidRPr="00E314EC" w:rsidRDefault="00FA538D" w:rsidP="00FA538D">
      <w:pPr>
        <w:ind w:left="720"/>
        <w:jc w:val="both"/>
        <w:rPr>
          <w:rFonts w:ascii="Tahoma" w:hAnsi="Tahoma" w:cs="Taho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0"/>
        <w:gridCol w:w="4640"/>
      </w:tblGrid>
      <w:tr w:rsidR="00FA538D" w:rsidRPr="00E835CD" w:rsidTr="00A02EDC">
        <w:tc>
          <w:tcPr>
            <w:tcW w:w="4640" w:type="dxa"/>
          </w:tcPr>
          <w:p w:rsidR="00FA538D" w:rsidRPr="00E835CD" w:rsidRDefault="00FA538D" w:rsidP="00A02EDC">
            <w:pPr>
              <w:jc w:val="both"/>
              <w:rPr>
                <w:rFonts w:ascii="Tahoma" w:hAnsi="Tahoma" w:cs="Tahoma"/>
              </w:rPr>
            </w:pPr>
            <w:r w:rsidRPr="00E835CD">
              <w:rPr>
                <w:rFonts w:ascii="Tahoma" w:hAnsi="Tahoma" w:cs="Tahoma"/>
              </w:rPr>
              <w:t>V Ústí nad Labem dne</w:t>
            </w:r>
          </w:p>
        </w:tc>
        <w:tc>
          <w:tcPr>
            <w:tcW w:w="4640" w:type="dxa"/>
          </w:tcPr>
          <w:p w:rsidR="00FA538D" w:rsidRPr="00E835CD" w:rsidRDefault="00AD15EA" w:rsidP="007A0FA9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="007A0FA9">
              <w:rPr>
                <w:rFonts w:ascii="Tahoma" w:hAnsi="Tahoma" w:cs="Tahoma"/>
              </w:rPr>
              <w:t xml:space="preserve"> Ústí nad Labem</w:t>
            </w:r>
            <w:r>
              <w:rPr>
                <w:rFonts w:ascii="Tahoma" w:hAnsi="Tahoma" w:cs="Tahoma"/>
              </w:rPr>
              <w:t> </w:t>
            </w:r>
            <w:r w:rsidR="00FA538D" w:rsidRPr="00E835CD">
              <w:rPr>
                <w:rFonts w:ascii="Tahoma" w:hAnsi="Tahoma" w:cs="Tahoma"/>
              </w:rPr>
              <w:t>dne</w:t>
            </w:r>
          </w:p>
        </w:tc>
      </w:tr>
      <w:tr w:rsidR="00FA538D" w:rsidRPr="00E314EC" w:rsidTr="00A02EDC">
        <w:tc>
          <w:tcPr>
            <w:tcW w:w="4640" w:type="dxa"/>
          </w:tcPr>
          <w:p w:rsidR="002B7B93" w:rsidRDefault="002B7B93" w:rsidP="00A02EDC">
            <w:pPr>
              <w:jc w:val="both"/>
              <w:rPr>
                <w:rFonts w:ascii="Tahoma" w:hAnsi="Tahoma" w:cs="Tahoma"/>
              </w:rPr>
            </w:pPr>
          </w:p>
          <w:p w:rsidR="002B7B93" w:rsidRDefault="002B7B93" w:rsidP="00A02EDC">
            <w:pPr>
              <w:jc w:val="both"/>
              <w:rPr>
                <w:rFonts w:ascii="Tahoma" w:hAnsi="Tahoma" w:cs="Tahoma"/>
              </w:rPr>
            </w:pPr>
          </w:p>
          <w:p w:rsidR="002B7B93" w:rsidRDefault="002B7B93" w:rsidP="00A02EDC">
            <w:pPr>
              <w:jc w:val="both"/>
              <w:rPr>
                <w:rFonts w:ascii="Tahoma" w:hAnsi="Tahoma" w:cs="Tahoma"/>
              </w:rPr>
            </w:pPr>
          </w:p>
          <w:p w:rsidR="002B7B93" w:rsidRDefault="002B7B93" w:rsidP="00A02EDC">
            <w:pPr>
              <w:jc w:val="both"/>
              <w:rPr>
                <w:rFonts w:ascii="Tahoma" w:hAnsi="Tahoma" w:cs="Tahoma"/>
              </w:rPr>
            </w:pPr>
          </w:p>
          <w:p w:rsidR="00FA538D" w:rsidRPr="00E835CD" w:rsidRDefault="00FA538D" w:rsidP="00A02EDC">
            <w:pPr>
              <w:jc w:val="both"/>
              <w:rPr>
                <w:rFonts w:ascii="Tahoma" w:hAnsi="Tahoma" w:cs="Tahoma"/>
              </w:rPr>
            </w:pPr>
            <w:r w:rsidRPr="00E835CD">
              <w:rPr>
                <w:rFonts w:ascii="Tahoma" w:hAnsi="Tahoma" w:cs="Tahoma"/>
              </w:rPr>
              <w:t>……………………………….</w:t>
            </w:r>
          </w:p>
          <w:p w:rsidR="00AD15EA" w:rsidRDefault="00AD15EA" w:rsidP="00A02EDC">
            <w:pPr>
              <w:jc w:val="both"/>
              <w:rPr>
                <w:rFonts w:ascii="Arial" w:hAnsi="Arial" w:cs="Arial"/>
              </w:rPr>
            </w:pPr>
            <w:r>
              <w:rPr>
                <w:rFonts w:ascii="Tahoma" w:hAnsi="Tahoma" w:cs="Tahoma"/>
              </w:rPr>
              <w:t xml:space="preserve">doc. </w:t>
            </w:r>
            <w:proofErr w:type="spellStart"/>
            <w:r>
              <w:rPr>
                <w:rFonts w:ascii="Tahoma" w:hAnsi="Tahoma" w:cs="Tahoma"/>
              </w:rPr>
              <w:t>RNDr</w:t>
            </w:r>
            <w:proofErr w:type="spellEnd"/>
            <w:r>
              <w:rPr>
                <w:rFonts w:ascii="Tahoma" w:hAnsi="Tahoma" w:cs="Tahoma"/>
              </w:rPr>
              <w:t xml:space="preserve"> Martin Balej, </w:t>
            </w:r>
            <w:proofErr w:type="spellStart"/>
            <w:r>
              <w:rPr>
                <w:rFonts w:ascii="Tahoma" w:hAnsi="Tahoma" w:cs="Tahoma"/>
              </w:rPr>
              <w:t>Ph.D</w:t>
            </w:r>
            <w:proofErr w:type="spellEnd"/>
            <w:r w:rsidRPr="00E835CD">
              <w:rPr>
                <w:rFonts w:ascii="Arial" w:hAnsi="Arial" w:cs="Arial"/>
              </w:rPr>
              <w:t xml:space="preserve"> </w:t>
            </w:r>
          </w:p>
          <w:p w:rsidR="00FA538D" w:rsidRPr="00E835CD" w:rsidRDefault="00FA538D" w:rsidP="00A02EDC">
            <w:pPr>
              <w:jc w:val="both"/>
              <w:rPr>
                <w:rFonts w:ascii="Tahoma" w:hAnsi="Tahoma" w:cs="Tahoma"/>
              </w:rPr>
            </w:pPr>
            <w:r w:rsidRPr="00E835CD">
              <w:rPr>
                <w:rFonts w:ascii="Arial" w:hAnsi="Arial" w:cs="Arial"/>
              </w:rPr>
              <w:t>rektor</w:t>
            </w:r>
          </w:p>
        </w:tc>
        <w:tc>
          <w:tcPr>
            <w:tcW w:w="4640" w:type="dxa"/>
          </w:tcPr>
          <w:p w:rsidR="00FA538D" w:rsidRPr="00E835CD" w:rsidRDefault="00FA538D" w:rsidP="00A02EDC">
            <w:pPr>
              <w:jc w:val="both"/>
              <w:rPr>
                <w:rFonts w:ascii="Tahoma" w:hAnsi="Tahoma" w:cs="Tahoma"/>
              </w:rPr>
            </w:pPr>
          </w:p>
          <w:p w:rsidR="00FA538D" w:rsidRPr="00E835CD" w:rsidRDefault="00FA538D" w:rsidP="00A02EDC">
            <w:pPr>
              <w:jc w:val="both"/>
              <w:rPr>
                <w:rFonts w:ascii="Tahoma" w:hAnsi="Tahoma" w:cs="Tahoma"/>
              </w:rPr>
            </w:pPr>
          </w:p>
          <w:p w:rsidR="00FA538D" w:rsidRDefault="00FA538D" w:rsidP="00A02EDC">
            <w:pPr>
              <w:jc w:val="both"/>
              <w:rPr>
                <w:rFonts w:ascii="Tahoma" w:hAnsi="Tahoma" w:cs="Tahoma"/>
              </w:rPr>
            </w:pPr>
          </w:p>
          <w:p w:rsidR="002B7B93" w:rsidRPr="00E835CD" w:rsidRDefault="002B7B93" w:rsidP="00A02EDC">
            <w:pPr>
              <w:jc w:val="both"/>
              <w:rPr>
                <w:rFonts w:ascii="Tahoma" w:hAnsi="Tahoma" w:cs="Tahoma"/>
              </w:rPr>
            </w:pPr>
          </w:p>
          <w:p w:rsidR="00FA538D" w:rsidRPr="00E835CD" w:rsidRDefault="00FA538D" w:rsidP="00A02EDC">
            <w:pPr>
              <w:jc w:val="right"/>
              <w:rPr>
                <w:rFonts w:ascii="Tahoma" w:hAnsi="Tahoma" w:cs="Tahoma"/>
              </w:rPr>
            </w:pPr>
            <w:r w:rsidRPr="00E835CD">
              <w:rPr>
                <w:rFonts w:ascii="Tahoma" w:hAnsi="Tahoma" w:cs="Tahoma"/>
              </w:rPr>
              <w:t>………………………………….</w:t>
            </w:r>
          </w:p>
          <w:p w:rsidR="00AD15EA" w:rsidRDefault="00AD15EA" w:rsidP="00A02EDC">
            <w:pPr>
              <w:jc w:val="right"/>
              <w:rPr>
                <w:rFonts w:ascii="Tahoma" w:hAnsi="Tahoma" w:cs="Tahoma"/>
              </w:rPr>
            </w:pPr>
          </w:p>
          <w:p w:rsidR="00FA538D" w:rsidRPr="00E314EC" w:rsidRDefault="007A4295" w:rsidP="00A02EDC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poskytovatel</w:t>
            </w:r>
          </w:p>
        </w:tc>
      </w:tr>
    </w:tbl>
    <w:p w:rsidR="00FA538D" w:rsidRDefault="00FA538D" w:rsidP="00FA538D"/>
    <w:sectPr w:rsidR="00FA538D" w:rsidSect="001238F4">
      <w:headerReference w:type="default" r:id="rId8"/>
      <w:footerReference w:type="default" r:id="rId9"/>
      <w:pgSz w:w="11906" w:h="16838"/>
      <w:pgMar w:top="1224" w:right="1417" w:bottom="1417" w:left="1417" w:header="426" w:footer="1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D4" w:rsidRDefault="00A47AD4" w:rsidP="0030614E">
      <w:r>
        <w:separator/>
      </w:r>
    </w:p>
  </w:endnote>
  <w:endnote w:type="continuationSeparator" w:id="0">
    <w:p w:rsidR="00A47AD4" w:rsidRDefault="00A47AD4" w:rsidP="0030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F04" w:rsidRDefault="00A05F04">
    <w:pPr>
      <w:pStyle w:val="Zpat"/>
    </w:pPr>
  </w:p>
  <w:p w:rsidR="00A05F04" w:rsidRDefault="00A05F04">
    <w:pPr>
      <w:pStyle w:val="Zpat"/>
    </w:pPr>
  </w:p>
  <w:p w:rsidR="0030614E" w:rsidRDefault="00A05F04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40640</wp:posOffset>
          </wp:positionV>
          <wp:extent cx="4819650" cy="612140"/>
          <wp:effectExtent l="0" t="0" r="0" b="0"/>
          <wp:wrapTight wrapText="bothSides">
            <wp:wrapPolygon edited="0">
              <wp:start x="0" y="0"/>
              <wp:lineTo x="0" y="20838"/>
              <wp:lineTo x="21515" y="20838"/>
              <wp:lineTo x="21515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VVV_cb_samot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0278" cy="616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D4" w:rsidRDefault="00A47AD4" w:rsidP="0030614E">
      <w:r>
        <w:separator/>
      </w:r>
    </w:p>
  </w:footnote>
  <w:footnote w:type="continuationSeparator" w:id="0">
    <w:p w:rsidR="00A47AD4" w:rsidRDefault="00A47AD4" w:rsidP="00306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14E" w:rsidRDefault="00A47AD4" w:rsidP="00D90D65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75pt;height:87.75pt">
          <v:imagedata r:id="rId1" o:title="Logo_Skola_BW_online-02_1"/>
        </v:shape>
      </w:pict>
    </w:r>
    <w:r w:rsidR="00D90D65">
      <w:t xml:space="preserve">                                      </w:t>
    </w:r>
    <w:r w:rsidR="00540D0F">
      <w:t xml:space="preserve">         </w:t>
    </w:r>
    <w:r w:rsidR="00D90D65">
      <w:t xml:space="preserve">  </w:t>
    </w:r>
    <w:r w:rsidR="00A05F04">
      <w:t xml:space="preserve">             </w:t>
    </w:r>
    <w:r w:rsidR="00D90D65">
      <w:rPr>
        <w:noProof/>
      </w:rPr>
      <w:drawing>
        <wp:inline distT="0" distB="0" distL="0" distR="0">
          <wp:extent cx="2647950" cy="863746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JEP_CZ_RGB-BW_standar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225" cy="865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0D65">
      <w:rPr>
        <w:noProof/>
      </w:rPr>
      <w:drawing>
        <wp:inline distT="0" distB="0" distL="0" distR="0">
          <wp:extent cx="5760720" cy="576072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ola_BW_online-02_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3476">
      <w:t xml:space="preserve">   </w:t>
    </w:r>
    <w:r w:rsidR="00D90D65">
      <w:rPr>
        <w:noProof/>
      </w:rPr>
      <w:drawing>
        <wp:inline distT="0" distB="0" distL="0" distR="0">
          <wp:extent cx="5760720" cy="576072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ola_BW_online-02_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E89"/>
    <w:multiLevelType w:val="hybridMultilevel"/>
    <w:tmpl w:val="F662BB9E"/>
    <w:lvl w:ilvl="0" w:tplc="83781BA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45F56"/>
    <w:multiLevelType w:val="multilevel"/>
    <w:tmpl w:val="5ECAE7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3832A72"/>
    <w:multiLevelType w:val="multilevel"/>
    <w:tmpl w:val="0DD26B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5A56737"/>
    <w:multiLevelType w:val="hybridMultilevel"/>
    <w:tmpl w:val="F4F626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6089B"/>
    <w:multiLevelType w:val="multilevel"/>
    <w:tmpl w:val="8206C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F8D5EF6"/>
    <w:multiLevelType w:val="multilevel"/>
    <w:tmpl w:val="145A47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</w:abstractNum>
  <w:abstractNum w:abstractNumId="6">
    <w:nsid w:val="444C6A7B"/>
    <w:multiLevelType w:val="hybridMultilevel"/>
    <w:tmpl w:val="7E0ABB96"/>
    <w:lvl w:ilvl="0" w:tplc="83781BA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504D4D"/>
    <w:multiLevelType w:val="multilevel"/>
    <w:tmpl w:val="93D015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9F00334"/>
    <w:multiLevelType w:val="hybridMultilevel"/>
    <w:tmpl w:val="2160A0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CDC0C">
      <w:start w:val="1"/>
      <w:numFmt w:val="bullet"/>
      <w:pStyle w:val="vty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E8735B"/>
    <w:multiLevelType w:val="multilevel"/>
    <w:tmpl w:val="5066B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5"/>
        </w:tabs>
        <w:ind w:left="7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60"/>
        </w:tabs>
        <w:ind w:left="146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30"/>
        </w:tabs>
        <w:ind w:left="183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95"/>
        </w:tabs>
        <w:ind w:left="2195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2160"/>
      </w:pPr>
      <w:rPr>
        <w:rFonts w:hint="default"/>
        <w:b w:val="0"/>
      </w:rPr>
    </w:lvl>
  </w:abstractNum>
  <w:abstractNum w:abstractNumId="10">
    <w:nsid w:val="65BA56D2"/>
    <w:multiLevelType w:val="hybridMultilevel"/>
    <w:tmpl w:val="1F80D94A"/>
    <w:lvl w:ilvl="0" w:tplc="14E4BE96">
      <w:start w:val="1"/>
      <w:numFmt w:val="none"/>
      <w:isLgl/>
      <w:lvlText w:val="5.1."/>
      <w:lvlJc w:val="left"/>
      <w:pPr>
        <w:tabs>
          <w:tab w:val="num" w:pos="705"/>
        </w:tabs>
        <w:ind w:left="705" w:hanging="705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678F15E8"/>
    <w:multiLevelType w:val="multilevel"/>
    <w:tmpl w:val="2490F4B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4"/>
        </w:tabs>
        <w:ind w:left="724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hint="default"/>
        <w:b w:val="0"/>
      </w:rPr>
    </w:lvl>
  </w:abstractNum>
  <w:abstractNum w:abstractNumId="12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F71A8D"/>
    <w:multiLevelType w:val="hybridMultilevel"/>
    <w:tmpl w:val="9C7E3ADE"/>
    <w:lvl w:ilvl="0" w:tplc="83781BA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6A1858"/>
    <w:multiLevelType w:val="multilevel"/>
    <w:tmpl w:val="5CD263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 w:numId="11">
    <w:abstractNumId w:val="6"/>
  </w:num>
  <w:num w:numId="12">
    <w:abstractNumId w:val="13"/>
  </w:num>
  <w:num w:numId="13">
    <w:abstractNumId w:val="2"/>
  </w:num>
  <w:num w:numId="14">
    <w:abstractNumId w:val="1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14E"/>
    <w:rsid w:val="000214B5"/>
    <w:rsid w:val="00054F93"/>
    <w:rsid w:val="000804AA"/>
    <w:rsid w:val="000B5609"/>
    <w:rsid w:val="000E3721"/>
    <w:rsid w:val="001238F4"/>
    <w:rsid w:val="00124EFC"/>
    <w:rsid w:val="00213476"/>
    <w:rsid w:val="002A0C3D"/>
    <w:rsid w:val="002B7B93"/>
    <w:rsid w:val="0030614E"/>
    <w:rsid w:val="00372AB3"/>
    <w:rsid w:val="003734E0"/>
    <w:rsid w:val="003911A4"/>
    <w:rsid w:val="003E0F75"/>
    <w:rsid w:val="0043583C"/>
    <w:rsid w:val="00536B92"/>
    <w:rsid w:val="00540D0F"/>
    <w:rsid w:val="005B5515"/>
    <w:rsid w:val="005C4318"/>
    <w:rsid w:val="007A0FA9"/>
    <w:rsid w:val="007A4295"/>
    <w:rsid w:val="007B70E0"/>
    <w:rsid w:val="007E1F19"/>
    <w:rsid w:val="00881307"/>
    <w:rsid w:val="008929B1"/>
    <w:rsid w:val="009316AB"/>
    <w:rsid w:val="0094514C"/>
    <w:rsid w:val="00965BB6"/>
    <w:rsid w:val="009E166D"/>
    <w:rsid w:val="009E2CA8"/>
    <w:rsid w:val="00A05F04"/>
    <w:rsid w:val="00A47AD4"/>
    <w:rsid w:val="00AD15EA"/>
    <w:rsid w:val="00B405E7"/>
    <w:rsid w:val="00B51B7F"/>
    <w:rsid w:val="00D2202A"/>
    <w:rsid w:val="00D90D65"/>
    <w:rsid w:val="00DE3936"/>
    <w:rsid w:val="00DF3D97"/>
    <w:rsid w:val="00E510EE"/>
    <w:rsid w:val="00F120BC"/>
    <w:rsid w:val="00F170A6"/>
    <w:rsid w:val="00FA4079"/>
    <w:rsid w:val="00FA538D"/>
    <w:rsid w:val="00FB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3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61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14E"/>
  </w:style>
  <w:style w:type="paragraph" w:styleId="Zpat">
    <w:name w:val="footer"/>
    <w:basedOn w:val="Normln"/>
    <w:link w:val="ZpatChar"/>
    <w:uiPriority w:val="99"/>
    <w:unhideWhenUsed/>
    <w:rsid w:val="003061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614E"/>
  </w:style>
  <w:style w:type="paragraph" w:styleId="Textbubliny">
    <w:name w:val="Balloon Text"/>
    <w:basedOn w:val="Normln"/>
    <w:link w:val="TextbublinyChar"/>
    <w:uiPriority w:val="99"/>
    <w:semiHidden/>
    <w:unhideWhenUsed/>
    <w:rsid w:val="003061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1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8929B1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FA538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FA53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ty">
    <w:name w:val="věty"/>
    <w:basedOn w:val="Normln"/>
    <w:rsid w:val="00FA538D"/>
    <w:pPr>
      <w:widowControl/>
      <w:numPr>
        <w:ilvl w:val="1"/>
        <w:numId w:val="4"/>
      </w:numPr>
      <w:autoSpaceDE/>
      <w:autoSpaceDN/>
      <w:adjustRightInd/>
    </w:pPr>
    <w:rPr>
      <w:sz w:val="24"/>
      <w:szCs w:val="24"/>
    </w:rPr>
  </w:style>
  <w:style w:type="character" w:styleId="Odkaznakoment">
    <w:name w:val="annotation reference"/>
    <w:uiPriority w:val="99"/>
    <w:semiHidden/>
    <w:rsid w:val="00FA53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538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53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53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53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3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KPG UJEP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zilcherl</dc:creator>
  <cp:lastModifiedBy>PekarkovaH</cp:lastModifiedBy>
  <cp:revision>2</cp:revision>
  <cp:lastPrinted>2017-05-30T12:13:00Z</cp:lastPrinted>
  <dcterms:created xsi:type="dcterms:W3CDTF">2017-06-14T14:05:00Z</dcterms:created>
  <dcterms:modified xsi:type="dcterms:W3CDTF">2017-06-14T14:05:00Z</dcterms:modified>
</cp:coreProperties>
</file>