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F2C" w:rsidRPr="00F57F2C" w:rsidRDefault="00F57F2C" w:rsidP="001B3CFD">
      <w:pPr>
        <w:widowControl w:val="0"/>
        <w:autoSpaceDE w:val="0"/>
        <w:autoSpaceDN w:val="0"/>
        <w:adjustRightInd w:val="0"/>
        <w:spacing w:after="0" w:line="216" w:lineRule="exact"/>
        <w:jc w:val="both"/>
      </w:pPr>
    </w:p>
    <w:p w:rsidR="00B229CD" w:rsidRPr="004E55FA" w:rsidRDefault="00B229CD" w:rsidP="00A62007">
      <w:pPr>
        <w:jc w:val="center"/>
        <w:rPr>
          <w:b/>
          <w:sz w:val="24"/>
          <w:szCs w:val="24"/>
          <w:u w:val="single"/>
        </w:rPr>
      </w:pPr>
      <w:r w:rsidRPr="004E55FA">
        <w:rPr>
          <w:b/>
          <w:sz w:val="24"/>
          <w:szCs w:val="24"/>
          <w:u w:val="single"/>
        </w:rPr>
        <w:t>Dodatek č.</w:t>
      </w:r>
      <w:r w:rsidR="00A62007">
        <w:rPr>
          <w:b/>
          <w:sz w:val="24"/>
          <w:szCs w:val="24"/>
          <w:u w:val="single"/>
        </w:rPr>
        <w:t xml:space="preserve"> </w:t>
      </w:r>
      <w:r w:rsidR="00B10829">
        <w:rPr>
          <w:b/>
          <w:sz w:val="24"/>
          <w:szCs w:val="24"/>
          <w:u w:val="single"/>
        </w:rPr>
        <w:t>1</w:t>
      </w:r>
      <w:r w:rsidR="004E55FA">
        <w:rPr>
          <w:b/>
          <w:sz w:val="24"/>
          <w:szCs w:val="24"/>
          <w:u w:val="single"/>
        </w:rPr>
        <w:t xml:space="preserve"> Smlouvy o dílo</w:t>
      </w:r>
      <w:r w:rsidRPr="004E55FA">
        <w:rPr>
          <w:b/>
          <w:sz w:val="24"/>
          <w:szCs w:val="24"/>
          <w:u w:val="single"/>
        </w:rPr>
        <w:t xml:space="preserve"> </w:t>
      </w:r>
      <w:r w:rsidR="00B10829">
        <w:rPr>
          <w:b/>
          <w:sz w:val="24"/>
          <w:szCs w:val="24"/>
          <w:u w:val="single"/>
        </w:rPr>
        <w:t xml:space="preserve">ze dne </w:t>
      </w:r>
      <w:r w:rsidR="00F05112">
        <w:rPr>
          <w:b/>
          <w:sz w:val="24"/>
          <w:szCs w:val="24"/>
          <w:u w:val="single"/>
        </w:rPr>
        <w:t>20</w:t>
      </w:r>
      <w:r w:rsidR="00B10829">
        <w:rPr>
          <w:b/>
          <w:sz w:val="24"/>
          <w:szCs w:val="24"/>
          <w:u w:val="single"/>
        </w:rPr>
        <w:t>. 04. 202</w:t>
      </w:r>
      <w:r w:rsidR="00F05112">
        <w:rPr>
          <w:b/>
          <w:sz w:val="24"/>
          <w:szCs w:val="24"/>
          <w:u w:val="single"/>
        </w:rPr>
        <w:t>3</w:t>
      </w:r>
      <w:r w:rsidR="00B10829">
        <w:rPr>
          <w:b/>
          <w:sz w:val="24"/>
          <w:szCs w:val="24"/>
          <w:u w:val="single"/>
        </w:rPr>
        <w:t xml:space="preserve"> </w:t>
      </w:r>
    </w:p>
    <w:p w:rsidR="00B229CD" w:rsidRPr="00F57F2C" w:rsidRDefault="00B229CD" w:rsidP="001B3CFD">
      <w:pPr>
        <w:pStyle w:val="Zkladntext"/>
        <w:spacing w:line="240" w:lineRule="atLeast"/>
        <w:ind w:right="68"/>
        <w:jc w:val="both"/>
        <w:rPr>
          <w:rFonts w:asciiTheme="minorHAnsi" w:hAnsiTheme="minorHAnsi"/>
          <w:b/>
          <w:bCs/>
          <w:sz w:val="22"/>
          <w:szCs w:val="22"/>
        </w:rPr>
      </w:pPr>
    </w:p>
    <w:p w:rsidR="00B229CD" w:rsidRPr="00F57F2C" w:rsidRDefault="00B229CD" w:rsidP="001B3CFD">
      <w:pPr>
        <w:pStyle w:val="Zkladntext"/>
        <w:spacing w:line="240" w:lineRule="atLeast"/>
        <w:ind w:right="68"/>
        <w:jc w:val="both"/>
        <w:rPr>
          <w:rFonts w:asciiTheme="minorHAnsi" w:hAnsiTheme="minorHAnsi"/>
          <w:b/>
          <w:bCs/>
          <w:sz w:val="22"/>
          <w:szCs w:val="22"/>
        </w:rPr>
      </w:pPr>
    </w:p>
    <w:p w:rsidR="00B229CD" w:rsidRDefault="00B229CD" w:rsidP="00B10829">
      <w:pPr>
        <w:pStyle w:val="Zkladntext"/>
        <w:spacing w:after="0" w:line="240" w:lineRule="atLeast"/>
        <w:ind w:right="68"/>
        <w:jc w:val="both"/>
        <w:rPr>
          <w:rFonts w:asciiTheme="minorHAnsi" w:hAnsiTheme="minorHAnsi"/>
          <w:bCs/>
          <w:sz w:val="22"/>
          <w:szCs w:val="22"/>
        </w:rPr>
      </w:pPr>
      <w:r w:rsidRPr="00F57F2C">
        <w:rPr>
          <w:rFonts w:asciiTheme="minorHAnsi" w:hAnsiTheme="minorHAnsi"/>
          <w:b/>
          <w:bCs/>
          <w:sz w:val="22"/>
          <w:szCs w:val="22"/>
        </w:rPr>
        <w:t xml:space="preserve">Objednatel:   </w:t>
      </w:r>
      <w:r w:rsidRPr="00F57F2C">
        <w:rPr>
          <w:rFonts w:asciiTheme="minorHAnsi" w:hAnsiTheme="minorHAnsi"/>
          <w:b/>
          <w:bCs/>
          <w:sz w:val="22"/>
          <w:szCs w:val="22"/>
        </w:rPr>
        <w:tab/>
      </w:r>
      <w:r w:rsidRPr="00F57F2C">
        <w:rPr>
          <w:rFonts w:asciiTheme="minorHAnsi" w:hAnsiTheme="minorHAnsi"/>
          <w:b/>
          <w:bCs/>
          <w:sz w:val="22"/>
          <w:szCs w:val="22"/>
        </w:rPr>
        <w:tab/>
      </w:r>
      <w:r w:rsidRPr="00B10829">
        <w:rPr>
          <w:rFonts w:asciiTheme="minorHAnsi" w:hAnsiTheme="minorHAnsi"/>
          <w:b/>
          <w:bCs/>
          <w:sz w:val="22"/>
          <w:szCs w:val="22"/>
        </w:rPr>
        <w:t>Střední škola řemeslná a Základní škola, Soběslav, Wilsonova 405</w:t>
      </w:r>
    </w:p>
    <w:p w:rsidR="00B10829" w:rsidRDefault="00B10829" w:rsidP="00B10829">
      <w:pPr>
        <w:pStyle w:val="Zkladntext"/>
        <w:spacing w:after="0" w:line="240" w:lineRule="atLeast"/>
        <w:ind w:right="68"/>
        <w:jc w:val="both"/>
        <w:rPr>
          <w:rFonts w:asciiTheme="minorHAnsi" w:hAnsiTheme="minorHAnsi"/>
          <w:bCs/>
          <w:sz w:val="22"/>
          <w:szCs w:val="22"/>
        </w:rPr>
      </w:pPr>
      <w:r>
        <w:rPr>
          <w:rFonts w:asciiTheme="minorHAnsi" w:hAnsiTheme="minorHAnsi"/>
          <w:bCs/>
          <w:sz w:val="22"/>
          <w:szCs w:val="22"/>
        </w:rPr>
        <w:t xml:space="preserve">                                           </w:t>
      </w:r>
      <w:r w:rsidR="00BC7621">
        <w:rPr>
          <w:rFonts w:asciiTheme="minorHAnsi" w:hAnsiTheme="minorHAnsi"/>
          <w:bCs/>
          <w:sz w:val="22"/>
          <w:szCs w:val="22"/>
        </w:rPr>
        <w:t>p</w:t>
      </w:r>
      <w:r>
        <w:rPr>
          <w:rFonts w:asciiTheme="minorHAnsi" w:hAnsiTheme="minorHAnsi"/>
          <w:bCs/>
          <w:sz w:val="22"/>
          <w:szCs w:val="22"/>
        </w:rPr>
        <w:t xml:space="preserve">říspěvková organizace zastoupená ředitelkou Ing. Darjou Bártovou  </w:t>
      </w:r>
    </w:p>
    <w:p w:rsidR="00B10829" w:rsidRPr="004E55FA" w:rsidRDefault="00B10829" w:rsidP="00B10829">
      <w:pPr>
        <w:pStyle w:val="Zkladntext"/>
        <w:spacing w:after="0" w:line="240" w:lineRule="atLeast"/>
        <w:ind w:right="68"/>
        <w:jc w:val="both"/>
        <w:rPr>
          <w:rFonts w:asciiTheme="minorHAnsi" w:hAnsiTheme="minorHAnsi"/>
          <w:bCs/>
          <w:sz w:val="22"/>
          <w:szCs w:val="22"/>
        </w:rPr>
      </w:pPr>
      <w:r>
        <w:rPr>
          <w:rFonts w:asciiTheme="minorHAnsi" w:hAnsiTheme="minorHAnsi"/>
          <w:bCs/>
          <w:sz w:val="22"/>
          <w:szCs w:val="22"/>
        </w:rPr>
        <w:t xml:space="preserve"> </w:t>
      </w:r>
    </w:p>
    <w:p w:rsidR="00B229CD" w:rsidRPr="00F57F2C" w:rsidRDefault="00B229CD" w:rsidP="001B3CFD">
      <w:pPr>
        <w:pStyle w:val="Zkladntext"/>
        <w:spacing w:line="240" w:lineRule="atLeast"/>
        <w:ind w:right="68"/>
        <w:jc w:val="both"/>
        <w:rPr>
          <w:rFonts w:asciiTheme="minorHAnsi" w:hAnsiTheme="minorHAnsi"/>
          <w:sz w:val="22"/>
          <w:szCs w:val="22"/>
        </w:rPr>
      </w:pPr>
      <w:r w:rsidRPr="00F57F2C">
        <w:rPr>
          <w:rFonts w:asciiTheme="minorHAnsi" w:hAnsiTheme="minorHAnsi"/>
          <w:sz w:val="22"/>
          <w:szCs w:val="22"/>
        </w:rPr>
        <w:t>Sídlo:</w:t>
      </w:r>
      <w:r w:rsidRPr="00F57F2C">
        <w:rPr>
          <w:rFonts w:asciiTheme="minorHAnsi" w:hAnsiTheme="minorHAnsi"/>
          <w:sz w:val="22"/>
          <w:szCs w:val="22"/>
        </w:rPr>
        <w:tab/>
        <w:t xml:space="preserve">            </w:t>
      </w:r>
      <w:r w:rsidRPr="00F57F2C">
        <w:rPr>
          <w:rFonts w:asciiTheme="minorHAnsi" w:hAnsiTheme="minorHAnsi"/>
          <w:sz w:val="22"/>
          <w:szCs w:val="22"/>
        </w:rPr>
        <w:tab/>
      </w:r>
      <w:r w:rsidRPr="00F57F2C">
        <w:rPr>
          <w:rFonts w:asciiTheme="minorHAnsi" w:hAnsiTheme="minorHAnsi"/>
          <w:sz w:val="22"/>
          <w:szCs w:val="22"/>
        </w:rPr>
        <w:tab/>
        <w:t>Wilsonova 405, 392 01 Soběslav</w:t>
      </w:r>
    </w:p>
    <w:p w:rsidR="00B229CD" w:rsidRPr="00F57F2C" w:rsidRDefault="00B229CD" w:rsidP="001B3CFD">
      <w:pPr>
        <w:pStyle w:val="Zkladntext"/>
        <w:spacing w:line="240" w:lineRule="atLeast"/>
        <w:ind w:right="68"/>
        <w:jc w:val="both"/>
        <w:rPr>
          <w:rFonts w:asciiTheme="minorHAnsi" w:hAnsiTheme="minorHAnsi"/>
          <w:sz w:val="22"/>
          <w:szCs w:val="22"/>
        </w:rPr>
      </w:pPr>
      <w:r w:rsidRPr="00F57F2C">
        <w:rPr>
          <w:rFonts w:asciiTheme="minorHAnsi" w:hAnsiTheme="minorHAnsi"/>
          <w:sz w:val="22"/>
          <w:szCs w:val="22"/>
        </w:rPr>
        <w:t xml:space="preserve">IČ:  </w:t>
      </w:r>
      <w:r w:rsidRPr="00F57F2C">
        <w:rPr>
          <w:rFonts w:asciiTheme="minorHAnsi" w:hAnsiTheme="minorHAnsi"/>
          <w:sz w:val="22"/>
          <w:szCs w:val="22"/>
        </w:rPr>
        <w:tab/>
        <w:t xml:space="preserve">            </w:t>
      </w:r>
      <w:r w:rsidRPr="00F57F2C">
        <w:rPr>
          <w:rFonts w:asciiTheme="minorHAnsi" w:hAnsiTheme="minorHAnsi"/>
          <w:sz w:val="22"/>
          <w:szCs w:val="22"/>
        </w:rPr>
        <w:tab/>
      </w:r>
      <w:r w:rsidRPr="00F57F2C">
        <w:rPr>
          <w:rFonts w:asciiTheme="minorHAnsi" w:hAnsiTheme="minorHAnsi"/>
          <w:sz w:val="22"/>
          <w:szCs w:val="22"/>
        </w:rPr>
        <w:tab/>
        <w:t>725 49 572</w:t>
      </w:r>
    </w:p>
    <w:p w:rsidR="00B10829" w:rsidRDefault="00B229CD" w:rsidP="001B3CFD">
      <w:pPr>
        <w:pStyle w:val="Zkladntext"/>
        <w:spacing w:line="240" w:lineRule="atLeast"/>
        <w:ind w:right="68"/>
        <w:jc w:val="both"/>
        <w:rPr>
          <w:rFonts w:asciiTheme="minorHAnsi" w:hAnsiTheme="minorHAnsi"/>
          <w:sz w:val="22"/>
          <w:szCs w:val="22"/>
        </w:rPr>
      </w:pPr>
      <w:r w:rsidRPr="00F57F2C">
        <w:rPr>
          <w:rFonts w:asciiTheme="minorHAnsi" w:hAnsiTheme="minorHAnsi"/>
          <w:sz w:val="22"/>
          <w:szCs w:val="22"/>
        </w:rPr>
        <w:t>DIČ:</w:t>
      </w:r>
      <w:r w:rsidRPr="00F57F2C">
        <w:rPr>
          <w:rFonts w:asciiTheme="minorHAnsi" w:hAnsiTheme="minorHAnsi"/>
          <w:sz w:val="22"/>
          <w:szCs w:val="22"/>
        </w:rPr>
        <w:tab/>
        <w:t xml:space="preserve">            </w:t>
      </w:r>
      <w:r w:rsidRPr="00F57F2C">
        <w:rPr>
          <w:rFonts w:asciiTheme="minorHAnsi" w:hAnsiTheme="minorHAnsi"/>
          <w:sz w:val="22"/>
          <w:szCs w:val="22"/>
        </w:rPr>
        <w:tab/>
      </w:r>
      <w:r w:rsidRPr="00F57F2C">
        <w:rPr>
          <w:rFonts w:asciiTheme="minorHAnsi" w:hAnsiTheme="minorHAnsi"/>
          <w:sz w:val="22"/>
          <w:szCs w:val="22"/>
        </w:rPr>
        <w:tab/>
        <w:t xml:space="preserve">CZ 72549572 </w:t>
      </w:r>
      <w:r w:rsidRPr="00F57F2C">
        <w:rPr>
          <w:rFonts w:asciiTheme="minorHAnsi" w:hAnsiTheme="minorHAnsi"/>
          <w:sz w:val="22"/>
          <w:szCs w:val="22"/>
        </w:rPr>
        <w:tab/>
      </w:r>
    </w:p>
    <w:p w:rsidR="00B229CD" w:rsidRPr="00F57F2C" w:rsidRDefault="00B10829" w:rsidP="001B3CFD">
      <w:pPr>
        <w:pStyle w:val="Zkladntext"/>
        <w:spacing w:line="240" w:lineRule="atLeast"/>
        <w:ind w:right="68"/>
        <w:jc w:val="both"/>
        <w:rPr>
          <w:rFonts w:asciiTheme="minorHAnsi" w:hAnsiTheme="minorHAnsi"/>
          <w:sz w:val="22"/>
          <w:szCs w:val="22"/>
        </w:rPr>
      </w:pPr>
      <w:r>
        <w:rPr>
          <w:rFonts w:asciiTheme="minorHAnsi" w:hAnsiTheme="minorHAnsi"/>
          <w:sz w:val="22"/>
          <w:szCs w:val="22"/>
        </w:rPr>
        <w:t>Datová schránka ID:       8g6pjkd</w:t>
      </w:r>
      <w:r w:rsidR="00B229CD" w:rsidRPr="00F57F2C">
        <w:rPr>
          <w:rFonts w:asciiTheme="minorHAnsi" w:hAnsiTheme="minorHAnsi"/>
          <w:sz w:val="22"/>
          <w:szCs w:val="22"/>
        </w:rPr>
        <w:t xml:space="preserve"> </w:t>
      </w:r>
    </w:p>
    <w:p w:rsidR="00B229CD" w:rsidRPr="00F57F2C" w:rsidRDefault="00B229CD" w:rsidP="001B3CFD">
      <w:pPr>
        <w:pStyle w:val="Zkladntext"/>
        <w:spacing w:line="240" w:lineRule="atLeast"/>
        <w:ind w:right="68"/>
        <w:jc w:val="both"/>
        <w:rPr>
          <w:rFonts w:asciiTheme="minorHAnsi" w:hAnsiTheme="minorHAnsi"/>
          <w:sz w:val="22"/>
          <w:szCs w:val="22"/>
        </w:rPr>
      </w:pPr>
      <w:r w:rsidRPr="00F57F2C">
        <w:rPr>
          <w:rFonts w:asciiTheme="minorHAnsi" w:hAnsiTheme="minorHAnsi"/>
          <w:sz w:val="22"/>
          <w:szCs w:val="22"/>
        </w:rPr>
        <w:t xml:space="preserve">Bankovní spojení:  </w:t>
      </w:r>
      <w:r w:rsidRPr="00F57F2C">
        <w:rPr>
          <w:rFonts w:asciiTheme="minorHAnsi" w:hAnsiTheme="minorHAnsi"/>
          <w:sz w:val="22"/>
          <w:szCs w:val="22"/>
        </w:rPr>
        <w:tab/>
        <w:t>214525937/0300</w:t>
      </w:r>
    </w:p>
    <w:p w:rsidR="005E24C5" w:rsidRDefault="00B229CD" w:rsidP="001B3CFD">
      <w:pPr>
        <w:pStyle w:val="Zkladntext"/>
        <w:spacing w:line="240" w:lineRule="atLeast"/>
        <w:ind w:right="68"/>
        <w:jc w:val="both"/>
        <w:rPr>
          <w:rFonts w:asciiTheme="minorHAnsi" w:hAnsiTheme="minorHAnsi"/>
          <w:sz w:val="22"/>
          <w:szCs w:val="22"/>
        </w:rPr>
      </w:pPr>
      <w:r w:rsidRPr="00F57F2C">
        <w:rPr>
          <w:rFonts w:asciiTheme="minorHAnsi" w:hAnsiTheme="minorHAnsi"/>
          <w:sz w:val="22"/>
          <w:szCs w:val="22"/>
        </w:rPr>
        <w:t>Telefon, e-mail:</w:t>
      </w:r>
      <w:r w:rsidRPr="00F57F2C">
        <w:rPr>
          <w:rFonts w:asciiTheme="minorHAnsi" w:hAnsiTheme="minorHAnsi"/>
          <w:sz w:val="22"/>
          <w:szCs w:val="22"/>
        </w:rPr>
        <w:tab/>
      </w:r>
      <w:r w:rsidRPr="00F57F2C">
        <w:rPr>
          <w:rFonts w:asciiTheme="minorHAnsi" w:hAnsiTheme="minorHAnsi"/>
          <w:sz w:val="22"/>
          <w:szCs w:val="22"/>
        </w:rPr>
        <w:tab/>
      </w:r>
    </w:p>
    <w:p w:rsidR="00B229CD" w:rsidRPr="00BC7621" w:rsidRDefault="00B229CD" w:rsidP="001B3CFD">
      <w:pPr>
        <w:pStyle w:val="Zkladntext"/>
        <w:spacing w:line="240" w:lineRule="atLeast"/>
        <w:ind w:right="68"/>
        <w:jc w:val="both"/>
        <w:rPr>
          <w:rFonts w:asciiTheme="minorHAnsi" w:hAnsiTheme="minorHAnsi"/>
          <w:sz w:val="22"/>
          <w:szCs w:val="22"/>
        </w:rPr>
      </w:pPr>
      <w:r w:rsidRPr="00BC7621">
        <w:rPr>
          <w:rFonts w:asciiTheme="minorHAnsi" w:hAnsiTheme="minorHAnsi"/>
          <w:sz w:val="22"/>
          <w:szCs w:val="22"/>
        </w:rPr>
        <w:t xml:space="preserve">   </w:t>
      </w:r>
      <w:r w:rsidRPr="00BC7621">
        <w:rPr>
          <w:rFonts w:asciiTheme="minorHAnsi" w:hAnsiTheme="minorHAnsi"/>
          <w:sz w:val="22"/>
          <w:szCs w:val="22"/>
        </w:rPr>
        <w:tab/>
      </w:r>
    </w:p>
    <w:p w:rsidR="00B229CD" w:rsidRPr="00F57F2C" w:rsidRDefault="00B229CD" w:rsidP="001B3CFD">
      <w:pPr>
        <w:pStyle w:val="Zkladntext"/>
        <w:spacing w:line="240" w:lineRule="atLeast"/>
        <w:ind w:right="68"/>
        <w:jc w:val="both"/>
        <w:rPr>
          <w:rFonts w:asciiTheme="minorHAnsi" w:hAnsiTheme="minorHAnsi"/>
          <w:sz w:val="22"/>
          <w:szCs w:val="22"/>
        </w:rPr>
      </w:pPr>
      <w:r w:rsidRPr="00F57F2C">
        <w:rPr>
          <w:rFonts w:asciiTheme="minorHAnsi" w:hAnsiTheme="minorHAnsi"/>
          <w:sz w:val="22"/>
          <w:szCs w:val="22"/>
        </w:rPr>
        <w:t>a</w:t>
      </w:r>
    </w:p>
    <w:p w:rsidR="00B229CD" w:rsidRPr="00F57F2C" w:rsidRDefault="00B229CD" w:rsidP="001B3CFD">
      <w:pPr>
        <w:pStyle w:val="Zkladntext"/>
        <w:spacing w:line="240" w:lineRule="atLeast"/>
        <w:ind w:right="68"/>
        <w:jc w:val="both"/>
        <w:rPr>
          <w:rFonts w:asciiTheme="minorHAnsi" w:hAnsiTheme="minorHAnsi"/>
          <w:sz w:val="22"/>
          <w:szCs w:val="22"/>
        </w:rPr>
      </w:pPr>
      <w:r w:rsidRPr="00F57F2C">
        <w:rPr>
          <w:rFonts w:asciiTheme="minorHAnsi" w:hAnsiTheme="minorHAnsi"/>
          <w:sz w:val="22"/>
          <w:szCs w:val="22"/>
        </w:rPr>
        <w:t xml:space="preserve">   </w:t>
      </w:r>
    </w:p>
    <w:p w:rsidR="00B229CD" w:rsidRDefault="00B229CD" w:rsidP="00B10829">
      <w:pPr>
        <w:pStyle w:val="Zkladntext"/>
        <w:spacing w:after="0" w:line="240" w:lineRule="atLeast"/>
        <w:ind w:right="68"/>
        <w:jc w:val="both"/>
        <w:rPr>
          <w:rFonts w:asciiTheme="minorHAnsi" w:hAnsiTheme="minorHAnsi"/>
          <w:b/>
          <w:bCs/>
          <w:sz w:val="22"/>
          <w:szCs w:val="22"/>
        </w:rPr>
      </w:pPr>
      <w:r w:rsidRPr="00F57F2C">
        <w:rPr>
          <w:rFonts w:asciiTheme="minorHAnsi" w:hAnsiTheme="minorHAnsi"/>
          <w:b/>
          <w:bCs/>
          <w:sz w:val="22"/>
          <w:szCs w:val="22"/>
        </w:rPr>
        <w:t>Zhotovitel:</w:t>
      </w:r>
      <w:r w:rsidRPr="00F57F2C">
        <w:rPr>
          <w:rFonts w:asciiTheme="minorHAnsi" w:hAnsiTheme="minorHAnsi"/>
          <w:b/>
          <w:bCs/>
          <w:sz w:val="22"/>
          <w:szCs w:val="22"/>
        </w:rPr>
        <w:tab/>
      </w:r>
      <w:r w:rsidRPr="00F57F2C">
        <w:rPr>
          <w:rFonts w:asciiTheme="minorHAnsi" w:hAnsiTheme="minorHAnsi"/>
          <w:b/>
          <w:bCs/>
          <w:sz w:val="22"/>
          <w:szCs w:val="22"/>
        </w:rPr>
        <w:tab/>
      </w:r>
      <w:r w:rsidR="00F05112">
        <w:rPr>
          <w:rFonts w:asciiTheme="minorHAnsi" w:hAnsiTheme="minorHAnsi"/>
          <w:b/>
          <w:bCs/>
          <w:sz w:val="22"/>
          <w:szCs w:val="22"/>
        </w:rPr>
        <w:t xml:space="preserve">Roman Kučera, </w:t>
      </w:r>
    </w:p>
    <w:p w:rsidR="00B10829" w:rsidRDefault="00B10829" w:rsidP="00B10829">
      <w:pPr>
        <w:pStyle w:val="Zkladntext"/>
        <w:spacing w:after="0" w:line="240" w:lineRule="atLeast"/>
        <w:ind w:right="68"/>
        <w:jc w:val="both"/>
        <w:rPr>
          <w:rFonts w:asciiTheme="minorHAnsi" w:hAnsiTheme="minorHAnsi"/>
          <w:bCs/>
          <w:sz w:val="22"/>
          <w:szCs w:val="22"/>
        </w:rPr>
      </w:pPr>
      <w:r>
        <w:rPr>
          <w:rFonts w:asciiTheme="minorHAnsi" w:hAnsiTheme="minorHAnsi"/>
          <w:bCs/>
          <w:sz w:val="22"/>
          <w:szCs w:val="22"/>
        </w:rPr>
        <w:t xml:space="preserve">                                           </w:t>
      </w:r>
      <w:r w:rsidR="00BC7621">
        <w:rPr>
          <w:rFonts w:asciiTheme="minorHAnsi" w:hAnsiTheme="minorHAnsi"/>
          <w:bCs/>
          <w:sz w:val="22"/>
          <w:szCs w:val="22"/>
        </w:rPr>
        <w:t>z</w:t>
      </w:r>
      <w:r>
        <w:rPr>
          <w:rFonts w:asciiTheme="minorHAnsi" w:hAnsiTheme="minorHAnsi"/>
          <w:bCs/>
          <w:sz w:val="22"/>
          <w:szCs w:val="22"/>
        </w:rPr>
        <w:t xml:space="preserve">astoupená jednatelem </w:t>
      </w:r>
      <w:r w:rsidR="00F05112">
        <w:rPr>
          <w:rFonts w:asciiTheme="minorHAnsi" w:hAnsiTheme="minorHAnsi"/>
          <w:bCs/>
          <w:sz w:val="22"/>
          <w:szCs w:val="22"/>
        </w:rPr>
        <w:t>Romanem Kučerou</w:t>
      </w:r>
    </w:p>
    <w:p w:rsidR="00B10829" w:rsidRPr="004E55FA" w:rsidRDefault="00B10829" w:rsidP="00B10829">
      <w:pPr>
        <w:pStyle w:val="Zkladntext"/>
        <w:spacing w:after="0" w:line="240" w:lineRule="atLeast"/>
        <w:ind w:right="68"/>
        <w:jc w:val="both"/>
        <w:rPr>
          <w:rFonts w:asciiTheme="minorHAnsi" w:hAnsiTheme="minorHAnsi"/>
          <w:bCs/>
          <w:sz w:val="22"/>
          <w:szCs w:val="22"/>
        </w:rPr>
      </w:pPr>
    </w:p>
    <w:p w:rsidR="00B229CD" w:rsidRPr="004E55FA" w:rsidRDefault="00B229CD" w:rsidP="001B3CFD">
      <w:pPr>
        <w:pStyle w:val="Zkladntext"/>
        <w:spacing w:line="240" w:lineRule="atLeast"/>
        <w:ind w:right="68"/>
        <w:jc w:val="both"/>
        <w:rPr>
          <w:rFonts w:asciiTheme="minorHAnsi" w:hAnsiTheme="minorHAnsi"/>
          <w:sz w:val="22"/>
          <w:szCs w:val="22"/>
        </w:rPr>
      </w:pPr>
      <w:r w:rsidRPr="004E55FA">
        <w:rPr>
          <w:rFonts w:asciiTheme="minorHAnsi" w:hAnsiTheme="minorHAnsi"/>
          <w:sz w:val="22"/>
          <w:szCs w:val="22"/>
        </w:rPr>
        <w:t>Sídlo:</w:t>
      </w:r>
      <w:r w:rsidRPr="004E55FA">
        <w:rPr>
          <w:rFonts w:asciiTheme="minorHAnsi" w:hAnsiTheme="minorHAnsi"/>
          <w:sz w:val="22"/>
          <w:szCs w:val="22"/>
        </w:rPr>
        <w:tab/>
      </w:r>
      <w:r w:rsidRPr="004E55FA">
        <w:rPr>
          <w:rFonts w:asciiTheme="minorHAnsi" w:hAnsiTheme="minorHAnsi"/>
          <w:sz w:val="22"/>
          <w:szCs w:val="22"/>
        </w:rPr>
        <w:tab/>
      </w:r>
      <w:r w:rsidRPr="004E55FA">
        <w:rPr>
          <w:rFonts w:asciiTheme="minorHAnsi" w:hAnsiTheme="minorHAnsi"/>
          <w:sz w:val="22"/>
          <w:szCs w:val="22"/>
        </w:rPr>
        <w:tab/>
      </w:r>
    </w:p>
    <w:p w:rsidR="00B229CD" w:rsidRPr="004E55FA" w:rsidRDefault="00BC7621" w:rsidP="001B3CFD">
      <w:pPr>
        <w:pStyle w:val="Zkladntext"/>
        <w:spacing w:line="240" w:lineRule="atLeast"/>
        <w:ind w:right="68"/>
        <w:jc w:val="both"/>
        <w:rPr>
          <w:rFonts w:asciiTheme="minorHAnsi" w:hAnsiTheme="minorHAnsi"/>
          <w:sz w:val="22"/>
          <w:szCs w:val="22"/>
        </w:rPr>
      </w:pPr>
      <w:r>
        <w:rPr>
          <w:rFonts w:asciiTheme="minorHAnsi" w:hAnsiTheme="minorHAnsi"/>
          <w:sz w:val="22"/>
          <w:szCs w:val="22"/>
        </w:rPr>
        <w:t>Spisová značka</w:t>
      </w:r>
      <w:r w:rsidR="00B229CD" w:rsidRPr="004E55FA">
        <w:rPr>
          <w:rFonts w:asciiTheme="minorHAnsi" w:hAnsiTheme="minorHAnsi"/>
          <w:sz w:val="22"/>
          <w:szCs w:val="22"/>
        </w:rPr>
        <w:t>:</w:t>
      </w:r>
      <w:r w:rsidR="00B229CD" w:rsidRPr="004E55FA">
        <w:rPr>
          <w:rFonts w:asciiTheme="minorHAnsi" w:hAnsiTheme="minorHAnsi"/>
          <w:sz w:val="22"/>
          <w:szCs w:val="22"/>
        </w:rPr>
        <w:tab/>
      </w:r>
      <w:r w:rsidR="00B229CD" w:rsidRPr="004E55FA">
        <w:rPr>
          <w:rFonts w:asciiTheme="minorHAnsi" w:hAnsiTheme="minorHAnsi"/>
          <w:sz w:val="22"/>
          <w:szCs w:val="22"/>
        </w:rPr>
        <w:tab/>
      </w:r>
      <w:r w:rsidR="00F05112">
        <w:rPr>
          <w:rFonts w:asciiTheme="minorHAnsi" w:hAnsiTheme="minorHAnsi"/>
          <w:sz w:val="22"/>
          <w:szCs w:val="22"/>
        </w:rPr>
        <w:t>Ž/4166/2023/</w:t>
      </w:r>
      <w:proofErr w:type="spellStart"/>
      <w:r w:rsidR="00F05112">
        <w:rPr>
          <w:rFonts w:asciiTheme="minorHAnsi" w:hAnsiTheme="minorHAnsi"/>
          <w:sz w:val="22"/>
          <w:szCs w:val="22"/>
        </w:rPr>
        <w:t>D</w:t>
      </w:r>
      <w:r w:rsidR="005B5724">
        <w:rPr>
          <w:rFonts w:asciiTheme="minorHAnsi" w:hAnsiTheme="minorHAnsi"/>
          <w:sz w:val="22"/>
          <w:szCs w:val="22"/>
        </w:rPr>
        <w:t>B</w:t>
      </w:r>
      <w:r w:rsidR="00F05112">
        <w:rPr>
          <w:rFonts w:asciiTheme="minorHAnsi" w:hAnsiTheme="minorHAnsi"/>
          <w:sz w:val="22"/>
          <w:szCs w:val="22"/>
        </w:rPr>
        <w:t>a</w:t>
      </w:r>
      <w:proofErr w:type="spellEnd"/>
      <w:r w:rsidR="00F05112">
        <w:rPr>
          <w:rFonts w:asciiTheme="minorHAnsi" w:hAnsiTheme="minorHAnsi"/>
          <w:sz w:val="22"/>
          <w:szCs w:val="22"/>
        </w:rPr>
        <w:t>/56068, vedená Magistrátem města České Budějovice</w:t>
      </w:r>
    </w:p>
    <w:p w:rsidR="00B229CD" w:rsidRPr="004E55FA" w:rsidRDefault="00B229CD" w:rsidP="001B3CFD">
      <w:pPr>
        <w:pStyle w:val="Zkladntext"/>
        <w:spacing w:line="240" w:lineRule="atLeast"/>
        <w:ind w:right="68"/>
        <w:jc w:val="both"/>
        <w:rPr>
          <w:rFonts w:asciiTheme="minorHAnsi" w:hAnsiTheme="minorHAnsi"/>
          <w:sz w:val="22"/>
          <w:szCs w:val="22"/>
        </w:rPr>
      </w:pPr>
      <w:r w:rsidRPr="004E55FA">
        <w:rPr>
          <w:rFonts w:asciiTheme="minorHAnsi" w:hAnsiTheme="minorHAnsi"/>
          <w:sz w:val="22"/>
          <w:szCs w:val="22"/>
        </w:rPr>
        <w:t xml:space="preserve">IČ:  </w:t>
      </w:r>
      <w:r w:rsidRPr="004E55FA">
        <w:rPr>
          <w:rFonts w:asciiTheme="minorHAnsi" w:hAnsiTheme="minorHAnsi"/>
          <w:sz w:val="22"/>
          <w:szCs w:val="22"/>
        </w:rPr>
        <w:tab/>
        <w:t xml:space="preserve">         </w:t>
      </w:r>
      <w:r w:rsidRPr="004E55FA">
        <w:rPr>
          <w:rFonts w:asciiTheme="minorHAnsi" w:hAnsiTheme="minorHAnsi"/>
          <w:sz w:val="22"/>
          <w:szCs w:val="22"/>
        </w:rPr>
        <w:tab/>
      </w:r>
      <w:r w:rsidRPr="004E55FA">
        <w:rPr>
          <w:rFonts w:asciiTheme="minorHAnsi" w:hAnsiTheme="minorHAnsi"/>
          <w:sz w:val="22"/>
          <w:szCs w:val="22"/>
        </w:rPr>
        <w:tab/>
      </w:r>
      <w:r w:rsidR="00F05112">
        <w:rPr>
          <w:rFonts w:asciiTheme="minorHAnsi" w:hAnsiTheme="minorHAnsi"/>
          <w:sz w:val="22"/>
          <w:szCs w:val="22"/>
        </w:rPr>
        <w:t>608</w:t>
      </w:r>
      <w:r w:rsidR="005B5724">
        <w:rPr>
          <w:rFonts w:asciiTheme="minorHAnsi" w:hAnsiTheme="minorHAnsi"/>
          <w:sz w:val="22"/>
          <w:szCs w:val="22"/>
        </w:rPr>
        <w:t xml:space="preserve"> </w:t>
      </w:r>
      <w:r w:rsidR="00F05112">
        <w:rPr>
          <w:rFonts w:asciiTheme="minorHAnsi" w:hAnsiTheme="minorHAnsi"/>
          <w:sz w:val="22"/>
          <w:szCs w:val="22"/>
        </w:rPr>
        <w:t>23</w:t>
      </w:r>
      <w:r w:rsidR="005B5724">
        <w:rPr>
          <w:rFonts w:asciiTheme="minorHAnsi" w:hAnsiTheme="minorHAnsi"/>
          <w:sz w:val="22"/>
          <w:szCs w:val="22"/>
        </w:rPr>
        <w:t xml:space="preserve"> </w:t>
      </w:r>
      <w:r w:rsidR="00F05112">
        <w:rPr>
          <w:rFonts w:asciiTheme="minorHAnsi" w:hAnsiTheme="minorHAnsi"/>
          <w:sz w:val="22"/>
          <w:szCs w:val="22"/>
        </w:rPr>
        <w:t>020</w:t>
      </w:r>
    </w:p>
    <w:p w:rsidR="005E24C5" w:rsidRDefault="00B229CD" w:rsidP="001B3CFD">
      <w:pPr>
        <w:pStyle w:val="Zkladntext"/>
        <w:spacing w:line="240" w:lineRule="atLeast"/>
        <w:ind w:right="68"/>
        <w:jc w:val="both"/>
        <w:rPr>
          <w:rFonts w:asciiTheme="minorHAnsi" w:hAnsiTheme="minorHAnsi"/>
          <w:sz w:val="22"/>
          <w:szCs w:val="22"/>
        </w:rPr>
      </w:pPr>
      <w:r w:rsidRPr="004E55FA">
        <w:rPr>
          <w:rFonts w:asciiTheme="minorHAnsi" w:hAnsiTheme="minorHAnsi"/>
          <w:sz w:val="22"/>
          <w:szCs w:val="22"/>
        </w:rPr>
        <w:t xml:space="preserve">DIČ:  </w:t>
      </w:r>
      <w:r w:rsidRPr="004E55FA">
        <w:rPr>
          <w:rFonts w:asciiTheme="minorHAnsi" w:hAnsiTheme="minorHAnsi"/>
          <w:sz w:val="22"/>
          <w:szCs w:val="22"/>
        </w:rPr>
        <w:tab/>
      </w:r>
      <w:r w:rsidRPr="004E55FA">
        <w:rPr>
          <w:rFonts w:asciiTheme="minorHAnsi" w:hAnsiTheme="minorHAnsi"/>
          <w:sz w:val="22"/>
          <w:szCs w:val="22"/>
        </w:rPr>
        <w:tab/>
        <w:t xml:space="preserve"> </w:t>
      </w:r>
      <w:r w:rsidRPr="004E55FA">
        <w:rPr>
          <w:rFonts w:asciiTheme="minorHAnsi" w:hAnsiTheme="minorHAnsi"/>
          <w:sz w:val="22"/>
          <w:szCs w:val="22"/>
        </w:rPr>
        <w:tab/>
      </w:r>
    </w:p>
    <w:p w:rsidR="00B229CD" w:rsidRPr="004E55FA" w:rsidRDefault="00B229CD" w:rsidP="001B3CFD">
      <w:pPr>
        <w:pStyle w:val="Zkladntext"/>
        <w:spacing w:line="240" w:lineRule="atLeast"/>
        <w:ind w:right="68"/>
        <w:jc w:val="both"/>
        <w:rPr>
          <w:rFonts w:asciiTheme="minorHAnsi" w:hAnsiTheme="minorHAnsi"/>
          <w:sz w:val="22"/>
          <w:szCs w:val="22"/>
        </w:rPr>
      </w:pPr>
      <w:r w:rsidRPr="004E55FA">
        <w:rPr>
          <w:rFonts w:asciiTheme="minorHAnsi" w:hAnsiTheme="minorHAnsi"/>
          <w:sz w:val="22"/>
          <w:szCs w:val="22"/>
        </w:rPr>
        <w:t xml:space="preserve">Bankovní spojení:  </w:t>
      </w:r>
      <w:r w:rsidRPr="004E55FA">
        <w:rPr>
          <w:rFonts w:asciiTheme="minorHAnsi" w:hAnsiTheme="minorHAnsi"/>
          <w:sz w:val="22"/>
          <w:szCs w:val="22"/>
        </w:rPr>
        <w:tab/>
      </w:r>
      <w:r w:rsidR="00F05112">
        <w:rPr>
          <w:rFonts w:asciiTheme="minorHAnsi" w:hAnsiTheme="minorHAnsi"/>
          <w:bCs/>
          <w:sz w:val="22"/>
          <w:szCs w:val="22"/>
        </w:rPr>
        <w:t>2500196205</w:t>
      </w:r>
      <w:r w:rsidR="005E24C5">
        <w:rPr>
          <w:rFonts w:asciiTheme="minorHAnsi" w:hAnsiTheme="minorHAnsi"/>
          <w:bCs/>
          <w:sz w:val="22"/>
          <w:szCs w:val="22"/>
        </w:rPr>
        <w:t>/2010</w:t>
      </w:r>
    </w:p>
    <w:p w:rsidR="00DA7DC1" w:rsidRDefault="00B229CD" w:rsidP="001B3CFD">
      <w:pPr>
        <w:pStyle w:val="Zkladntext"/>
        <w:spacing w:line="240" w:lineRule="atLeast"/>
        <w:ind w:right="68"/>
        <w:jc w:val="both"/>
        <w:rPr>
          <w:rFonts w:asciiTheme="minorHAnsi" w:hAnsiTheme="minorHAnsi"/>
          <w:bCs/>
          <w:sz w:val="22"/>
          <w:szCs w:val="22"/>
        </w:rPr>
      </w:pPr>
      <w:r w:rsidRPr="004E55FA">
        <w:rPr>
          <w:rFonts w:asciiTheme="minorHAnsi" w:hAnsiTheme="minorHAnsi"/>
          <w:sz w:val="22"/>
          <w:szCs w:val="22"/>
        </w:rPr>
        <w:t>Telefon, e-mail:</w:t>
      </w:r>
      <w:r w:rsidRPr="004E55FA">
        <w:rPr>
          <w:rFonts w:asciiTheme="minorHAnsi" w:hAnsiTheme="minorHAnsi"/>
          <w:sz w:val="22"/>
          <w:szCs w:val="22"/>
        </w:rPr>
        <w:tab/>
      </w:r>
      <w:r w:rsidRPr="004E55FA">
        <w:rPr>
          <w:rFonts w:asciiTheme="minorHAnsi" w:hAnsiTheme="minorHAnsi"/>
          <w:sz w:val="22"/>
          <w:szCs w:val="22"/>
        </w:rPr>
        <w:tab/>
      </w:r>
      <w:bookmarkStart w:id="0" w:name="_GoBack"/>
      <w:bookmarkEnd w:id="0"/>
    </w:p>
    <w:p w:rsidR="00DA7DC1" w:rsidRDefault="00DA7DC1" w:rsidP="001B3CFD">
      <w:pPr>
        <w:pStyle w:val="Zkladntext"/>
        <w:spacing w:line="240" w:lineRule="atLeast"/>
        <w:ind w:right="68"/>
        <w:jc w:val="both"/>
        <w:rPr>
          <w:rFonts w:asciiTheme="minorHAnsi" w:hAnsiTheme="minorHAnsi"/>
          <w:bCs/>
          <w:sz w:val="22"/>
          <w:szCs w:val="22"/>
        </w:rPr>
      </w:pPr>
    </w:p>
    <w:p w:rsidR="00DA7DC1" w:rsidRDefault="00DA7DC1" w:rsidP="001B3CFD">
      <w:pPr>
        <w:pStyle w:val="Zkladntext"/>
        <w:spacing w:line="240" w:lineRule="atLeast"/>
        <w:ind w:right="68"/>
        <w:jc w:val="both"/>
        <w:rPr>
          <w:rFonts w:asciiTheme="minorHAnsi" w:hAnsiTheme="minorHAnsi"/>
          <w:bCs/>
          <w:sz w:val="22"/>
          <w:szCs w:val="22"/>
        </w:rPr>
      </w:pPr>
    </w:p>
    <w:p w:rsidR="004E55FA" w:rsidRPr="00621094" w:rsidRDefault="00621094" w:rsidP="00621094">
      <w:pPr>
        <w:pStyle w:val="Zkladntext"/>
        <w:spacing w:line="240" w:lineRule="atLeast"/>
        <w:ind w:right="68"/>
        <w:jc w:val="center"/>
        <w:rPr>
          <w:rFonts w:asciiTheme="minorHAnsi" w:hAnsiTheme="minorHAnsi"/>
          <w:b/>
          <w:bCs/>
          <w:sz w:val="22"/>
          <w:szCs w:val="22"/>
        </w:rPr>
      </w:pPr>
      <w:r w:rsidRPr="00621094">
        <w:rPr>
          <w:rFonts w:asciiTheme="minorHAnsi" w:hAnsiTheme="minorHAnsi"/>
          <w:b/>
          <w:bCs/>
          <w:sz w:val="22"/>
          <w:szCs w:val="22"/>
        </w:rPr>
        <w:t>I.</w:t>
      </w:r>
    </w:p>
    <w:p w:rsidR="00B229CD" w:rsidRDefault="00B229CD" w:rsidP="001B3CFD">
      <w:pPr>
        <w:pStyle w:val="Zkladntext"/>
        <w:spacing w:line="240" w:lineRule="atLeast"/>
        <w:ind w:right="68"/>
        <w:jc w:val="both"/>
        <w:rPr>
          <w:rFonts w:asciiTheme="minorHAnsi" w:hAnsiTheme="minorHAnsi"/>
          <w:bCs/>
          <w:sz w:val="22"/>
          <w:szCs w:val="22"/>
        </w:rPr>
      </w:pPr>
      <w:r w:rsidRPr="004E55FA">
        <w:rPr>
          <w:rFonts w:asciiTheme="minorHAnsi" w:hAnsiTheme="minorHAnsi"/>
          <w:bCs/>
          <w:sz w:val="22"/>
          <w:szCs w:val="22"/>
        </w:rPr>
        <w:t>Výš</w:t>
      </w:r>
      <w:r w:rsidR="004E55FA" w:rsidRPr="004E55FA">
        <w:rPr>
          <w:rFonts w:asciiTheme="minorHAnsi" w:hAnsiTheme="minorHAnsi"/>
          <w:bCs/>
          <w:sz w:val="22"/>
          <w:szCs w:val="22"/>
        </w:rPr>
        <w:t>e</w:t>
      </w:r>
      <w:r w:rsidRPr="004E55FA">
        <w:rPr>
          <w:rFonts w:asciiTheme="minorHAnsi" w:hAnsiTheme="minorHAnsi"/>
          <w:bCs/>
          <w:sz w:val="22"/>
          <w:szCs w:val="22"/>
        </w:rPr>
        <w:t xml:space="preserve"> uvedené smluvní strany</w:t>
      </w:r>
      <w:r w:rsidR="00A62007">
        <w:rPr>
          <w:rFonts w:asciiTheme="minorHAnsi" w:hAnsiTheme="minorHAnsi"/>
          <w:bCs/>
          <w:sz w:val="22"/>
          <w:szCs w:val="22"/>
        </w:rPr>
        <w:t xml:space="preserve"> </w:t>
      </w:r>
      <w:r w:rsidRPr="004E55FA">
        <w:rPr>
          <w:rFonts w:asciiTheme="minorHAnsi" w:hAnsiTheme="minorHAnsi"/>
          <w:bCs/>
          <w:sz w:val="22"/>
          <w:szCs w:val="22"/>
        </w:rPr>
        <w:t xml:space="preserve">uzavírají dodatek č. </w:t>
      </w:r>
      <w:r w:rsidR="00BC7621">
        <w:rPr>
          <w:rFonts w:asciiTheme="minorHAnsi" w:hAnsiTheme="minorHAnsi"/>
          <w:bCs/>
          <w:sz w:val="22"/>
          <w:szCs w:val="22"/>
        </w:rPr>
        <w:t>1</w:t>
      </w:r>
      <w:r w:rsidR="004E55FA">
        <w:rPr>
          <w:rFonts w:asciiTheme="minorHAnsi" w:hAnsiTheme="minorHAnsi"/>
          <w:bCs/>
          <w:sz w:val="22"/>
          <w:szCs w:val="22"/>
        </w:rPr>
        <w:t xml:space="preserve"> Sml</w:t>
      </w:r>
      <w:r w:rsidR="00723805">
        <w:rPr>
          <w:rFonts w:asciiTheme="minorHAnsi" w:hAnsiTheme="minorHAnsi"/>
          <w:bCs/>
          <w:sz w:val="22"/>
          <w:szCs w:val="22"/>
        </w:rPr>
        <w:t>o</w:t>
      </w:r>
      <w:r w:rsidR="004E55FA">
        <w:rPr>
          <w:rFonts w:asciiTheme="minorHAnsi" w:hAnsiTheme="minorHAnsi"/>
          <w:bCs/>
          <w:sz w:val="22"/>
          <w:szCs w:val="22"/>
        </w:rPr>
        <w:t>uvy o dílo ze dne</w:t>
      </w:r>
      <w:r w:rsidR="00BC7621">
        <w:rPr>
          <w:rFonts w:asciiTheme="minorHAnsi" w:hAnsiTheme="minorHAnsi"/>
          <w:bCs/>
          <w:sz w:val="22"/>
          <w:szCs w:val="22"/>
        </w:rPr>
        <w:t xml:space="preserve"> 2</w:t>
      </w:r>
      <w:r w:rsidR="00D15A0D">
        <w:rPr>
          <w:rFonts w:asciiTheme="minorHAnsi" w:hAnsiTheme="minorHAnsi"/>
          <w:bCs/>
          <w:sz w:val="22"/>
          <w:szCs w:val="22"/>
        </w:rPr>
        <w:t>0</w:t>
      </w:r>
      <w:r w:rsidR="00BC7621">
        <w:rPr>
          <w:rFonts w:asciiTheme="minorHAnsi" w:hAnsiTheme="minorHAnsi"/>
          <w:bCs/>
          <w:sz w:val="22"/>
          <w:szCs w:val="22"/>
        </w:rPr>
        <w:t>. 04. 202</w:t>
      </w:r>
      <w:r w:rsidR="00D15A0D">
        <w:rPr>
          <w:rFonts w:asciiTheme="minorHAnsi" w:hAnsiTheme="minorHAnsi"/>
          <w:bCs/>
          <w:sz w:val="22"/>
          <w:szCs w:val="22"/>
        </w:rPr>
        <w:t>3</w:t>
      </w:r>
      <w:r w:rsidR="00BC7621">
        <w:rPr>
          <w:rFonts w:asciiTheme="minorHAnsi" w:hAnsiTheme="minorHAnsi"/>
          <w:bCs/>
          <w:sz w:val="22"/>
          <w:szCs w:val="22"/>
        </w:rPr>
        <w:t>.</w:t>
      </w:r>
      <w:r w:rsidR="004E55FA">
        <w:rPr>
          <w:rFonts w:asciiTheme="minorHAnsi" w:hAnsiTheme="minorHAnsi"/>
          <w:bCs/>
          <w:sz w:val="22"/>
          <w:szCs w:val="22"/>
        </w:rPr>
        <w:t xml:space="preserve"> </w:t>
      </w:r>
      <w:r w:rsidR="00BC7621">
        <w:rPr>
          <w:rFonts w:asciiTheme="minorHAnsi" w:hAnsiTheme="minorHAnsi"/>
          <w:bCs/>
          <w:sz w:val="22"/>
          <w:szCs w:val="22"/>
        </w:rPr>
        <w:t>D</w:t>
      </w:r>
      <w:r w:rsidR="004E55FA">
        <w:rPr>
          <w:rFonts w:asciiTheme="minorHAnsi" w:hAnsiTheme="minorHAnsi"/>
          <w:bCs/>
          <w:sz w:val="22"/>
          <w:szCs w:val="22"/>
        </w:rPr>
        <w:t>ále jen dodatek ke smlouvě č.</w:t>
      </w:r>
      <w:r w:rsidR="00723805">
        <w:rPr>
          <w:rFonts w:asciiTheme="minorHAnsi" w:hAnsiTheme="minorHAnsi"/>
          <w:bCs/>
          <w:sz w:val="22"/>
          <w:szCs w:val="22"/>
        </w:rPr>
        <w:t xml:space="preserve"> </w:t>
      </w:r>
      <w:r w:rsidR="00BC7621">
        <w:rPr>
          <w:rFonts w:asciiTheme="minorHAnsi" w:hAnsiTheme="minorHAnsi"/>
          <w:bCs/>
          <w:sz w:val="22"/>
          <w:szCs w:val="22"/>
        </w:rPr>
        <w:t>1</w:t>
      </w:r>
      <w:r w:rsidRPr="004E55FA">
        <w:rPr>
          <w:rFonts w:asciiTheme="minorHAnsi" w:hAnsiTheme="minorHAnsi"/>
          <w:bCs/>
          <w:sz w:val="22"/>
          <w:szCs w:val="22"/>
        </w:rPr>
        <w:t>, kterým se mění následující článek smlouvy</w:t>
      </w:r>
      <w:r w:rsidR="00E42BDA">
        <w:rPr>
          <w:rFonts w:asciiTheme="minorHAnsi" w:hAnsiTheme="minorHAnsi"/>
          <w:bCs/>
          <w:sz w:val="22"/>
          <w:szCs w:val="22"/>
        </w:rPr>
        <w:t>:</w:t>
      </w:r>
    </w:p>
    <w:p w:rsidR="00FA34C9" w:rsidRDefault="00FA34C9">
      <w:pPr>
        <w:rPr>
          <w:rFonts w:eastAsia="Times New Roman" w:cs="Times New Roman"/>
          <w:b/>
          <w:bCs/>
          <w:lang w:eastAsia="cs-CZ"/>
        </w:rPr>
      </w:pPr>
      <w:r>
        <w:rPr>
          <w:b/>
          <w:bCs/>
        </w:rPr>
        <w:br w:type="page"/>
      </w:r>
    </w:p>
    <w:p w:rsidR="00DA7DC1" w:rsidRDefault="001B3CFD" w:rsidP="001B3CFD">
      <w:pPr>
        <w:pStyle w:val="Zkladntext"/>
        <w:spacing w:line="240" w:lineRule="atLeast"/>
        <w:ind w:right="68"/>
        <w:jc w:val="both"/>
        <w:rPr>
          <w:rFonts w:asciiTheme="minorHAnsi" w:hAnsiTheme="minorHAnsi"/>
          <w:bCs/>
          <w:sz w:val="22"/>
          <w:szCs w:val="22"/>
        </w:rPr>
      </w:pPr>
      <w:r w:rsidRPr="007B5E1E">
        <w:rPr>
          <w:rFonts w:asciiTheme="minorHAnsi" w:hAnsiTheme="minorHAnsi"/>
          <w:b/>
          <w:bCs/>
          <w:sz w:val="22"/>
          <w:szCs w:val="22"/>
        </w:rPr>
        <w:lastRenderedPageBreak/>
        <w:t xml:space="preserve">Článek </w:t>
      </w:r>
      <w:r w:rsidR="00E40CB4" w:rsidRPr="007B5E1E">
        <w:rPr>
          <w:rFonts w:asciiTheme="minorHAnsi" w:hAnsiTheme="minorHAnsi"/>
          <w:b/>
          <w:bCs/>
          <w:sz w:val="22"/>
          <w:szCs w:val="22"/>
        </w:rPr>
        <w:t>V</w:t>
      </w:r>
      <w:r w:rsidRPr="007B5E1E">
        <w:rPr>
          <w:rFonts w:asciiTheme="minorHAnsi" w:hAnsiTheme="minorHAnsi"/>
          <w:b/>
          <w:bCs/>
          <w:sz w:val="22"/>
          <w:szCs w:val="22"/>
        </w:rPr>
        <w:t xml:space="preserve">. </w:t>
      </w:r>
      <w:r w:rsidR="00E40CB4" w:rsidRPr="007B5E1E">
        <w:rPr>
          <w:rFonts w:asciiTheme="minorHAnsi" w:hAnsiTheme="minorHAnsi"/>
          <w:b/>
          <w:bCs/>
          <w:sz w:val="22"/>
          <w:szCs w:val="22"/>
        </w:rPr>
        <w:t>Cena díla</w:t>
      </w:r>
      <w:r>
        <w:rPr>
          <w:rFonts w:asciiTheme="minorHAnsi" w:hAnsiTheme="minorHAnsi"/>
          <w:bCs/>
          <w:sz w:val="22"/>
          <w:szCs w:val="22"/>
        </w:rPr>
        <w:t xml:space="preserve">, bod </w:t>
      </w:r>
      <w:r w:rsidR="00E40CB4">
        <w:rPr>
          <w:rFonts w:asciiTheme="minorHAnsi" w:hAnsiTheme="minorHAnsi"/>
          <w:bCs/>
          <w:sz w:val="22"/>
          <w:szCs w:val="22"/>
        </w:rPr>
        <w:t>V.</w:t>
      </w:r>
      <w:r w:rsidR="00F742FB">
        <w:rPr>
          <w:rFonts w:asciiTheme="minorHAnsi" w:hAnsiTheme="minorHAnsi"/>
          <w:bCs/>
          <w:sz w:val="22"/>
          <w:szCs w:val="22"/>
        </w:rPr>
        <w:t>1</w:t>
      </w:r>
      <w:r>
        <w:rPr>
          <w:rFonts w:asciiTheme="minorHAnsi" w:hAnsiTheme="minorHAnsi"/>
          <w:bCs/>
          <w:sz w:val="22"/>
          <w:szCs w:val="22"/>
        </w:rPr>
        <w:t xml:space="preserve"> </w:t>
      </w:r>
      <w:r w:rsidR="00531839">
        <w:rPr>
          <w:rFonts w:asciiTheme="minorHAnsi" w:hAnsiTheme="minorHAnsi"/>
          <w:bCs/>
          <w:sz w:val="22"/>
          <w:szCs w:val="22"/>
        </w:rPr>
        <w:t>Cena díla je sjednaná na rozsah daný zadávací dokumentací veřejné zakázky a čl.</w:t>
      </w:r>
      <w:r w:rsidR="00A62007">
        <w:rPr>
          <w:rFonts w:asciiTheme="minorHAnsi" w:hAnsiTheme="minorHAnsi"/>
          <w:bCs/>
          <w:sz w:val="22"/>
          <w:szCs w:val="22"/>
        </w:rPr>
        <w:t xml:space="preserve"> </w:t>
      </w:r>
      <w:r w:rsidR="00531839">
        <w:rPr>
          <w:rFonts w:asciiTheme="minorHAnsi" w:hAnsiTheme="minorHAnsi"/>
          <w:bCs/>
          <w:sz w:val="22"/>
          <w:szCs w:val="22"/>
        </w:rPr>
        <w:t>II této smlouvy jako cena nejvýše přípustná, platná po celou dobu výstavby s výjimkou případů stanovených v této smlouvě. Jsou v ní zahrnuty veškeré práce, dodávky, služby, výkony a zisk zhotovitele, které vyplývají z vymezení plnění díla, ve smyslu této smlouvy a zadávací dokumentace.</w:t>
      </w:r>
    </w:p>
    <w:p w:rsidR="00531839" w:rsidRPr="00531839" w:rsidRDefault="00D15A0D" w:rsidP="001B3CFD">
      <w:pPr>
        <w:pStyle w:val="Zkladntext"/>
        <w:spacing w:line="240" w:lineRule="atLeast"/>
        <w:ind w:right="68"/>
        <w:jc w:val="both"/>
        <w:rPr>
          <w:rFonts w:asciiTheme="minorHAnsi" w:hAnsiTheme="minorHAnsi"/>
          <w:b/>
          <w:bCs/>
          <w:sz w:val="22"/>
          <w:szCs w:val="22"/>
        </w:rPr>
      </w:pPr>
      <w:r>
        <w:rPr>
          <w:rFonts w:asciiTheme="minorHAnsi" w:hAnsiTheme="minorHAnsi"/>
          <w:b/>
          <w:bCs/>
          <w:sz w:val="22"/>
          <w:szCs w:val="22"/>
        </w:rPr>
        <w:t>Výměna střešní krytiny na objektech v areálu Jiráskova</w:t>
      </w:r>
      <w:r w:rsidR="00BC7621">
        <w:rPr>
          <w:rFonts w:asciiTheme="minorHAnsi" w:hAnsiTheme="minorHAnsi"/>
          <w:b/>
          <w:bCs/>
          <w:sz w:val="22"/>
          <w:szCs w:val="22"/>
        </w:rPr>
        <w:t>.</w:t>
      </w:r>
    </w:p>
    <w:p w:rsidR="001B3CFD" w:rsidRDefault="001B3CFD" w:rsidP="001B3CFD">
      <w:pPr>
        <w:pStyle w:val="Zkladntext"/>
        <w:spacing w:line="240" w:lineRule="atLeast"/>
        <w:ind w:right="68"/>
        <w:jc w:val="both"/>
        <w:rPr>
          <w:rFonts w:asciiTheme="minorHAnsi" w:hAnsiTheme="minorHAnsi"/>
          <w:bCs/>
          <w:sz w:val="22"/>
          <w:szCs w:val="22"/>
        </w:rPr>
      </w:pPr>
    </w:p>
    <w:p w:rsidR="006F35BE" w:rsidRPr="006F35BE" w:rsidRDefault="006F35BE" w:rsidP="006F35BE">
      <w:pPr>
        <w:pStyle w:val="Zkladntext"/>
        <w:spacing w:after="0" w:line="240" w:lineRule="atLeast"/>
        <w:ind w:right="68"/>
        <w:jc w:val="both"/>
        <w:rPr>
          <w:rFonts w:asciiTheme="minorHAnsi" w:hAnsiTheme="minorHAnsi"/>
          <w:bCs/>
          <w:sz w:val="22"/>
          <w:szCs w:val="22"/>
        </w:rPr>
      </w:pPr>
      <w:r w:rsidRPr="006F35BE">
        <w:rPr>
          <w:rFonts w:asciiTheme="minorHAnsi" w:hAnsiTheme="minorHAnsi"/>
          <w:bCs/>
          <w:sz w:val="22"/>
          <w:szCs w:val="22"/>
        </w:rPr>
        <w:t xml:space="preserve">Cena </w:t>
      </w:r>
      <w:r w:rsidR="00BC7621">
        <w:rPr>
          <w:rFonts w:asciiTheme="minorHAnsi" w:hAnsiTheme="minorHAnsi"/>
          <w:bCs/>
          <w:sz w:val="22"/>
          <w:szCs w:val="22"/>
        </w:rPr>
        <w:t xml:space="preserve">za dílo dle </w:t>
      </w:r>
      <w:proofErr w:type="spellStart"/>
      <w:r w:rsidR="00BC7621">
        <w:rPr>
          <w:rFonts w:asciiTheme="minorHAnsi" w:hAnsiTheme="minorHAnsi"/>
          <w:bCs/>
          <w:sz w:val="22"/>
          <w:szCs w:val="22"/>
        </w:rPr>
        <w:t>SoD</w:t>
      </w:r>
      <w:proofErr w:type="spellEnd"/>
      <w:r w:rsidR="00BC7621">
        <w:rPr>
          <w:rFonts w:asciiTheme="minorHAnsi" w:hAnsiTheme="minorHAnsi"/>
          <w:bCs/>
          <w:sz w:val="22"/>
          <w:szCs w:val="22"/>
        </w:rPr>
        <w:t xml:space="preserve"> ze dne 2</w:t>
      </w:r>
      <w:r w:rsidR="00D15A0D">
        <w:rPr>
          <w:rFonts w:asciiTheme="minorHAnsi" w:hAnsiTheme="minorHAnsi"/>
          <w:bCs/>
          <w:sz w:val="22"/>
          <w:szCs w:val="22"/>
        </w:rPr>
        <w:t>0</w:t>
      </w:r>
      <w:r w:rsidR="00BC7621">
        <w:rPr>
          <w:rFonts w:asciiTheme="minorHAnsi" w:hAnsiTheme="minorHAnsi"/>
          <w:bCs/>
          <w:sz w:val="22"/>
          <w:szCs w:val="22"/>
        </w:rPr>
        <w:t>.04.202</w:t>
      </w:r>
      <w:r w:rsidR="00D15A0D">
        <w:rPr>
          <w:rFonts w:asciiTheme="minorHAnsi" w:hAnsiTheme="minorHAnsi"/>
          <w:bCs/>
          <w:sz w:val="22"/>
          <w:szCs w:val="22"/>
        </w:rPr>
        <w:t>3</w:t>
      </w:r>
      <w:r w:rsidR="00BC7621">
        <w:rPr>
          <w:rFonts w:asciiTheme="minorHAnsi" w:hAnsiTheme="minorHAnsi"/>
          <w:bCs/>
          <w:sz w:val="22"/>
          <w:szCs w:val="22"/>
        </w:rPr>
        <w:t xml:space="preserve"> bez DPH                         </w:t>
      </w:r>
      <w:r w:rsidRPr="006F35BE">
        <w:rPr>
          <w:rFonts w:asciiTheme="minorHAnsi" w:hAnsiTheme="minorHAnsi"/>
          <w:bCs/>
          <w:sz w:val="18"/>
          <w:szCs w:val="18"/>
        </w:rPr>
        <w:tab/>
      </w:r>
      <w:r w:rsidRPr="006F35BE">
        <w:rPr>
          <w:rFonts w:asciiTheme="minorHAnsi" w:hAnsiTheme="minorHAnsi"/>
          <w:bCs/>
          <w:sz w:val="18"/>
          <w:szCs w:val="18"/>
        </w:rPr>
        <w:tab/>
      </w:r>
      <w:r w:rsidR="00D15A0D" w:rsidRPr="00E727C9">
        <w:rPr>
          <w:rFonts w:asciiTheme="minorHAnsi" w:hAnsiTheme="minorHAnsi"/>
          <w:bCs/>
          <w:sz w:val="22"/>
          <w:szCs w:val="22"/>
        </w:rPr>
        <w:t>1</w:t>
      </w:r>
      <w:r w:rsidR="00B46110" w:rsidRPr="00B46110">
        <w:rPr>
          <w:rFonts w:asciiTheme="minorHAnsi" w:hAnsiTheme="minorHAnsi"/>
          <w:bCs/>
          <w:sz w:val="22"/>
          <w:szCs w:val="22"/>
        </w:rPr>
        <w:t> </w:t>
      </w:r>
      <w:r w:rsidR="0048474A">
        <w:rPr>
          <w:rFonts w:asciiTheme="minorHAnsi" w:hAnsiTheme="minorHAnsi"/>
          <w:bCs/>
          <w:sz w:val="22"/>
          <w:szCs w:val="22"/>
        </w:rPr>
        <w:t>786</w:t>
      </w:r>
      <w:r w:rsidR="00B46110" w:rsidRPr="00B46110">
        <w:rPr>
          <w:rFonts w:asciiTheme="minorHAnsi" w:hAnsiTheme="minorHAnsi"/>
          <w:bCs/>
          <w:sz w:val="22"/>
          <w:szCs w:val="22"/>
        </w:rPr>
        <w:t> </w:t>
      </w:r>
      <w:r w:rsidR="00E727C9">
        <w:rPr>
          <w:rFonts w:asciiTheme="minorHAnsi" w:hAnsiTheme="minorHAnsi"/>
          <w:bCs/>
          <w:sz w:val="22"/>
          <w:szCs w:val="22"/>
        </w:rPr>
        <w:t>000</w:t>
      </w:r>
      <w:r w:rsidR="00B46110" w:rsidRPr="00B46110">
        <w:rPr>
          <w:rFonts w:asciiTheme="minorHAnsi" w:hAnsiTheme="minorHAnsi"/>
          <w:bCs/>
          <w:sz w:val="22"/>
          <w:szCs w:val="22"/>
        </w:rPr>
        <w:t>,</w:t>
      </w:r>
      <w:r w:rsidR="00E727C9">
        <w:rPr>
          <w:rFonts w:asciiTheme="minorHAnsi" w:hAnsiTheme="minorHAnsi"/>
          <w:bCs/>
          <w:sz w:val="22"/>
          <w:szCs w:val="22"/>
        </w:rPr>
        <w:t>00</w:t>
      </w:r>
      <w:r w:rsidR="00B46110">
        <w:rPr>
          <w:rFonts w:asciiTheme="minorHAnsi" w:hAnsiTheme="minorHAnsi"/>
          <w:bCs/>
          <w:sz w:val="22"/>
          <w:szCs w:val="22"/>
        </w:rPr>
        <w:t xml:space="preserve"> </w:t>
      </w:r>
      <w:r w:rsidR="00B46110" w:rsidRPr="00B46110">
        <w:rPr>
          <w:rFonts w:asciiTheme="minorHAnsi" w:hAnsiTheme="minorHAnsi"/>
          <w:bCs/>
          <w:sz w:val="22"/>
          <w:szCs w:val="22"/>
        </w:rPr>
        <w:t>Kč</w:t>
      </w:r>
    </w:p>
    <w:p w:rsidR="006F35BE" w:rsidRPr="006F35BE" w:rsidRDefault="006F35BE" w:rsidP="006F35BE">
      <w:pPr>
        <w:pStyle w:val="Zkladntext"/>
        <w:spacing w:after="0" w:line="240" w:lineRule="atLeast"/>
        <w:ind w:right="68"/>
        <w:jc w:val="both"/>
        <w:rPr>
          <w:rFonts w:asciiTheme="minorHAnsi" w:hAnsiTheme="minorHAnsi"/>
          <w:bCs/>
          <w:sz w:val="22"/>
          <w:szCs w:val="22"/>
        </w:rPr>
      </w:pPr>
      <w:r w:rsidRPr="006F35BE">
        <w:rPr>
          <w:rFonts w:asciiTheme="minorHAnsi" w:hAnsiTheme="minorHAnsi"/>
          <w:bCs/>
          <w:sz w:val="22"/>
          <w:szCs w:val="22"/>
        </w:rPr>
        <w:t xml:space="preserve">DPH 21 % dle </w:t>
      </w:r>
      <w:proofErr w:type="spellStart"/>
      <w:r w:rsidR="00B46110">
        <w:rPr>
          <w:rFonts w:asciiTheme="minorHAnsi" w:hAnsiTheme="minorHAnsi"/>
          <w:bCs/>
          <w:sz w:val="22"/>
          <w:szCs w:val="22"/>
        </w:rPr>
        <w:t>So</w:t>
      </w:r>
      <w:r w:rsidR="00A15EE1">
        <w:rPr>
          <w:rFonts w:asciiTheme="minorHAnsi" w:hAnsiTheme="minorHAnsi"/>
          <w:bCs/>
          <w:sz w:val="22"/>
          <w:szCs w:val="22"/>
        </w:rPr>
        <w:t>D</w:t>
      </w:r>
      <w:proofErr w:type="spellEnd"/>
      <w:r w:rsidR="00B46110">
        <w:rPr>
          <w:rFonts w:asciiTheme="minorHAnsi" w:hAnsiTheme="minorHAnsi"/>
          <w:bCs/>
          <w:sz w:val="22"/>
          <w:szCs w:val="22"/>
        </w:rPr>
        <w:t xml:space="preserve"> ze dne 2</w:t>
      </w:r>
      <w:r w:rsidR="00D15A0D">
        <w:rPr>
          <w:rFonts w:asciiTheme="minorHAnsi" w:hAnsiTheme="minorHAnsi"/>
          <w:bCs/>
          <w:sz w:val="22"/>
          <w:szCs w:val="22"/>
        </w:rPr>
        <w:t>0</w:t>
      </w:r>
      <w:r w:rsidR="00B46110">
        <w:rPr>
          <w:rFonts w:asciiTheme="minorHAnsi" w:hAnsiTheme="minorHAnsi"/>
          <w:bCs/>
          <w:sz w:val="22"/>
          <w:szCs w:val="22"/>
        </w:rPr>
        <w:t>. 04. 202</w:t>
      </w:r>
      <w:r w:rsidR="00D15A0D">
        <w:rPr>
          <w:rFonts w:asciiTheme="minorHAnsi" w:hAnsiTheme="minorHAnsi"/>
          <w:bCs/>
          <w:sz w:val="22"/>
          <w:szCs w:val="22"/>
        </w:rPr>
        <w:t>3</w:t>
      </w:r>
      <w:r w:rsidR="00B46110">
        <w:rPr>
          <w:rFonts w:asciiTheme="minorHAnsi" w:hAnsiTheme="minorHAnsi"/>
          <w:bCs/>
          <w:sz w:val="22"/>
          <w:szCs w:val="22"/>
        </w:rPr>
        <w:t xml:space="preserve">            </w:t>
      </w:r>
      <w:r w:rsidRPr="006F35BE">
        <w:rPr>
          <w:rFonts w:asciiTheme="minorHAnsi" w:hAnsiTheme="minorHAnsi"/>
          <w:bCs/>
          <w:sz w:val="22"/>
          <w:szCs w:val="22"/>
        </w:rPr>
        <w:tab/>
      </w:r>
      <w:r w:rsidRPr="006F35BE">
        <w:rPr>
          <w:rFonts w:asciiTheme="minorHAnsi" w:hAnsiTheme="minorHAnsi"/>
          <w:bCs/>
          <w:sz w:val="22"/>
          <w:szCs w:val="22"/>
        </w:rPr>
        <w:tab/>
      </w:r>
      <w:r w:rsidRPr="006F35BE">
        <w:rPr>
          <w:rFonts w:asciiTheme="minorHAnsi" w:hAnsiTheme="minorHAnsi"/>
          <w:bCs/>
          <w:sz w:val="22"/>
          <w:szCs w:val="22"/>
        </w:rPr>
        <w:tab/>
      </w:r>
      <w:r w:rsidRPr="006F35BE">
        <w:rPr>
          <w:rFonts w:asciiTheme="minorHAnsi" w:hAnsiTheme="minorHAnsi"/>
          <w:bCs/>
          <w:sz w:val="22"/>
          <w:szCs w:val="22"/>
        </w:rPr>
        <w:tab/>
      </w:r>
      <w:r w:rsidR="00C46526">
        <w:rPr>
          <w:rFonts w:asciiTheme="minorHAnsi" w:hAnsiTheme="minorHAnsi"/>
          <w:bCs/>
          <w:sz w:val="22"/>
          <w:szCs w:val="22"/>
        </w:rPr>
        <w:t xml:space="preserve"> </w:t>
      </w:r>
      <w:r w:rsidR="00B46110">
        <w:rPr>
          <w:rFonts w:asciiTheme="minorHAnsi" w:hAnsiTheme="minorHAnsi"/>
          <w:bCs/>
          <w:sz w:val="22"/>
          <w:szCs w:val="22"/>
        </w:rPr>
        <w:t xml:space="preserve">  </w:t>
      </w:r>
      <w:r w:rsidR="00E727C9">
        <w:rPr>
          <w:rFonts w:asciiTheme="minorHAnsi" w:hAnsiTheme="minorHAnsi"/>
          <w:bCs/>
          <w:sz w:val="22"/>
          <w:szCs w:val="22"/>
        </w:rPr>
        <w:t>375</w:t>
      </w:r>
      <w:r w:rsidR="00B46110">
        <w:rPr>
          <w:rFonts w:asciiTheme="minorHAnsi" w:hAnsiTheme="minorHAnsi"/>
          <w:bCs/>
          <w:sz w:val="22"/>
          <w:szCs w:val="22"/>
        </w:rPr>
        <w:t> </w:t>
      </w:r>
      <w:r w:rsidR="00E727C9">
        <w:rPr>
          <w:rFonts w:asciiTheme="minorHAnsi" w:hAnsiTheme="minorHAnsi"/>
          <w:bCs/>
          <w:sz w:val="22"/>
          <w:szCs w:val="22"/>
        </w:rPr>
        <w:t>060</w:t>
      </w:r>
      <w:r w:rsidR="00B46110">
        <w:rPr>
          <w:rFonts w:asciiTheme="minorHAnsi" w:hAnsiTheme="minorHAnsi"/>
          <w:bCs/>
          <w:sz w:val="22"/>
          <w:szCs w:val="22"/>
        </w:rPr>
        <w:t>,</w:t>
      </w:r>
      <w:r w:rsidR="00E727C9">
        <w:rPr>
          <w:rFonts w:asciiTheme="minorHAnsi" w:hAnsiTheme="minorHAnsi"/>
          <w:bCs/>
          <w:sz w:val="22"/>
          <w:szCs w:val="22"/>
        </w:rPr>
        <w:t>00</w:t>
      </w:r>
      <w:r w:rsidR="00B46110">
        <w:rPr>
          <w:rFonts w:asciiTheme="minorHAnsi" w:hAnsiTheme="minorHAnsi"/>
          <w:bCs/>
          <w:sz w:val="22"/>
          <w:szCs w:val="22"/>
        </w:rPr>
        <w:t xml:space="preserve"> </w:t>
      </w:r>
      <w:r w:rsidRPr="006F35BE">
        <w:rPr>
          <w:rFonts w:asciiTheme="minorHAnsi" w:hAnsiTheme="minorHAnsi"/>
          <w:bCs/>
          <w:sz w:val="22"/>
          <w:szCs w:val="22"/>
        </w:rPr>
        <w:t>Kč</w:t>
      </w:r>
    </w:p>
    <w:p w:rsidR="006F35BE" w:rsidRPr="00B46110" w:rsidRDefault="006F35BE" w:rsidP="006F35BE">
      <w:pPr>
        <w:pStyle w:val="Zkladntext"/>
        <w:spacing w:after="0" w:line="240" w:lineRule="atLeast"/>
        <w:ind w:right="68"/>
        <w:jc w:val="both"/>
        <w:rPr>
          <w:rFonts w:asciiTheme="minorHAnsi" w:hAnsiTheme="minorHAnsi"/>
          <w:bCs/>
          <w:sz w:val="22"/>
          <w:szCs w:val="22"/>
        </w:rPr>
      </w:pPr>
      <w:r w:rsidRPr="006F35BE">
        <w:rPr>
          <w:rFonts w:asciiTheme="minorHAnsi" w:hAnsiTheme="minorHAnsi"/>
          <w:bCs/>
          <w:sz w:val="22"/>
          <w:szCs w:val="22"/>
        </w:rPr>
        <w:t xml:space="preserve">Cena </w:t>
      </w:r>
      <w:r w:rsidR="00B46110">
        <w:rPr>
          <w:rFonts w:asciiTheme="minorHAnsi" w:hAnsiTheme="minorHAnsi"/>
          <w:bCs/>
          <w:sz w:val="22"/>
          <w:szCs w:val="22"/>
        </w:rPr>
        <w:t xml:space="preserve">za dílo dle </w:t>
      </w:r>
      <w:proofErr w:type="spellStart"/>
      <w:r w:rsidR="00B46110">
        <w:rPr>
          <w:rFonts w:asciiTheme="minorHAnsi" w:hAnsiTheme="minorHAnsi"/>
          <w:bCs/>
          <w:sz w:val="22"/>
          <w:szCs w:val="22"/>
        </w:rPr>
        <w:t>SoD</w:t>
      </w:r>
      <w:proofErr w:type="spellEnd"/>
      <w:r w:rsidR="00B46110">
        <w:rPr>
          <w:rFonts w:asciiTheme="minorHAnsi" w:hAnsiTheme="minorHAnsi"/>
          <w:bCs/>
          <w:sz w:val="22"/>
          <w:szCs w:val="22"/>
        </w:rPr>
        <w:t xml:space="preserve"> ze dne 2</w:t>
      </w:r>
      <w:r w:rsidR="00D15A0D">
        <w:rPr>
          <w:rFonts w:asciiTheme="minorHAnsi" w:hAnsiTheme="minorHAnsi"/>
          <w:bCs/>
          <w:sz w:val="22"/>
          <w:szCs w:val="22"/>
        </w:rPr>
        <w:t>0</w:t>
      </w:r>
      <w:r w:rsidR="00B46110">
        <w:rPr>
          <w:rFonts w:asciiTheme="minorHAnsi" w:hAnsiTheme="minorHAnsi"/>
          <w:bCs/>
          <w:sz w:val="22"/>
          <w:szCs w:val="22"/>
        </w:rPr>
        <w:t>.04.202</w:t>
      </w:r>
      <w:r w:rsidR="00D15A0D">
        <w:rPr>
          <w:rFonts w:asciiTheme="minorHAnsi" w:hAnsiTheme="minorHAnsi"/>
          <w:bCs/>
          <w:sz w:val="22"/>
          <w:szCs w:val="22"/>
        </w:rPr>
        <w:t>3</w:t>
      </w:r>
      <w:r w:rsidR="00B46110">
        <w:rPr>
          <w:rFonts w:asciiTheme="minorHAnsi" w:hAnsiTheme="minorHAnsi"/>
          <w:bCs/>
          <w:sz w:val="22"/>
          <w:szCs w:val="22"/>
        </w:rPr>
        <w:t xml:space="preserve"> včetně DPH</w:t>
      </w:r>
      <w:r w:rsidRPr="006F35BE">
        <w:rPr>
          <w:rFonts w:asciiTheme="minorHAnsi" w:hAnsiTheme="minorHAnsi"/>
          <w:bCs/>
          <w:sz w:val="18"/>
          <w:szCs w:val="18"/>
        </w:rPr>
        <w:tab/>
      </w:r>
      <w:r w:rsidRPr="006F35BE">
        <w:rPr>
          <w:rFonts w:asciiTheme="minorHAnsi" w:hAnsiTheme="minorHAnsi"/>
          <w:bCs/>
          <w:sz w:val="18"/>
          <w:szCs w:val="18"/>
        </w:rPr>
        <w:tab/>
      </w:r>
      <w:r w:rsidR="00B46110">
        <w:rPr>
          <w:rFonts w:asciiTheme="minorHAnsi" w:hAnsiTheme="minorHAnsi"/>
          <w:bCs/>
          <w:sz w:val="18"/>
          <w:szCs w:val="18"/>
        </w:rPr>
        <w:t xml:space="preserve">                  </w:t>
      </w:r>
      <w:r w:rsidR="00E727C9" w:rsidRPr="00E727C9">
        <w:rPr>
          <w:rFonts w:asciiTheme="minorHAnsi" w:hAnsiTheme="minorHAnsi"/>
          <w:bCs/>
          <w:sz w:val="22"/>
          <w:szCs w:val="22"/>
        </w:rPr>
        <w:t>2</w:t>
      </w:r>
      <w:r w:rsidR="00B46110" w:rsidRPr="00B46110">
        <w:rPr>
          <w:rFonts w:asciiTheme="minorHAnsi" w:hAnsiTheme="minorHAnsi"/>
          <w:bCs/>
          <w:sz w:val="22"/>
          <w:szCs w:val="22"/>
        </w:rPr>
        <w:t> </w:t>
      </w:r>
      <w:r w:rsidR="00E727C9">
        <w:rPr>
          <w:rFonts w:asciiTheme="minorHAnsi" w:hAnsiTheme="minorHAnsi"/>
          <w:bCs/>
          <w:sz w:val="22"/>
          <w:szCs w:val="22"/>
        </w:rPr>
        <w:t>161</w:t>
      </w:r>
      <w:r w:rsidR="00B46110" w:rsidRPr="00B46110">
        <w:rPr>
          <w:rFonts w:asciiTheme="minorHAnsi" w:hAnsiTheme="minorHAnsi"/>
          <w:bCs/>
          <w:sz w:val="22"/>
          <w:szCs w:val="22"/>
        </w:rPr>
        <w:t> </w:t>
      </w:r>
      <w:r w:rsidR="00E727C9">
        <w:rPr>
          <w:rFonts w:asciiTheme="minorHAnsi" w:hAnsiTheme="minorHAnsi"/>
          <w:bCs/>
          <w:sz w:val="22"/>
          <w:szCs w:val="22"/>
        </w:rPr>
        <w:t>060</w:t>
      </w:r>
      <w:r w:rsidR="00B46110" w:rsidRPr="00B46110">
        <w:rPr>
          <w:rFonts w:asciiTheme="minorHAnsi" w:hAnsiTheme="minorHAnsi"/>
          <w:bCs/>
          <w:sz w:val="22"/>
          <w:szCs w:val="22"/>
        </w:rPr>
        <w:t>,</w:t>
      </w:r>
      <w:r w:rsidR="00E727C9">
        <w:rPr>
          <w:rFonts w:asciiTheme="minorHAnsi" w:hAnsiTheme="minorHAnsi"/>
          <w:bCs/>
          <w:sz w:val="22"/>
          <w:szCs w:val="22"/>
        </w:rPr>
        <w:t>00</w:t>
      </w:r>
      <w:r w:rsidR="00B46110" w:rsidRPr="00B46110">
        <w:rPr>
          <w:rFonts w:asciiTheme="minorHAnsi" w:hAnsiTheme="minorHAnsi"/>
          <w:bCs/>
          <w:sz w:val="22"/>
          <w:szCs w:val="22"/>
        </w:rPr>
        <w:t xml:space="preserve"> </w:t>
      </w:r>
      <w:r w:rsidRPr="006F35BE">
        <w:rPr>
          <w:rFonts w:asciiTheme="minorHAnsi" w:hAnsiTheme="minorHAnsi"/>
          <w:bCs/>
          <w:sz w:val="22"/>
          <w:szCs w:val="22"/>
        </w:rPr>
        <w:t>Kč</w:t>
      </w:r>
    </w:p>
    <w:p w:rsidR="00A62007" w:rsidRDefault="00A62007" w:rsidP="001B3CFD">
      <w:pPr>
        <w:pStyle w:val="Zkladntext"/>
        <w:spacing w:after="0" w:line="240" w:lineRule="atLeast"/>
        <w:ind w:right="68"/>
        <w:jc w:val="both"/>
        <w:rPr>
          <w:rFonts w:asciiTheme="minorHAnsi" w:hAnsiTheme="minorHAnsi"/>
          <w:bCs/>
          <w:sz w:val="22"/>
          <w:szCs w:val="22"/>
        </w:rPr>
      </w:pPr>
    </w:p>
    <w:p w:rsidR="00A8411B" w:rsidRDefault="00A8411B" w:rsidP="00A8411B">
      <w:pPr>
        <w:pStyle w:val="Zkladntext"/>
        <w:spacing w:after="0" w:line="240" w:lineRule="atLeast"/>
        <w:ind w:right="68"/>
        <w:jc w:val="both"/>
        <w:rPr>
          <w:rFonts w:asciiTheme="minorHAnsi" w:hAnsiTheme="minorHAnsi"/>
          <w:bCs/>
          <w:sz w:val="22"/>
          <w:szCs w:val="22"/>
        </w:rPr>
      </w:pPr>
      <w:r>
        <w:rPr>
          <w:rFonts w:asciiTheme="minorHAnsi" w:hAnsiTheme="minorHAnsi"/>
          <w:bCs/>
          <w:sz w:val="22"/>
          <w:szCs w:val="22"/>
        </w:rPr>
        <w:t>Změnový list bez DPH</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 xml:space="preserve">     </w:t>
      </w:r>
      <w:r w:rsidR="00E727C9">
        <w:rPr>
          <w:rFonts w:asciiTheme="minorHAnsi" w:hAnsiTheme="minorHAnsi"/>
          <w:bCs/>
          <w:sz w:val="22"/>
          <w:szCs w:val="22"/>
        </w:rPr>
        <w:t>-</w:t>
      </w:r>
      <w:r>
        <w:rPr>
          <w:rFonts w:asciiTheme="minorHAnsi" w:hAnsiTheme="minorHAnsi"/>
          <w:bCs/>
          <w:sz w:val="22"/>
          <w:szCs w:val="22"/>
        </w:rPr>
        <w:t xml:space="preserve"> </w:t>
      </w:r>
      <w:r w:rsidR="00E727C9">
        <w:rPr>
          <w:rFonts w:asciiTheme="minorHAnsi" w:hAnsiTheme="minorHAnsi"/>
          <w:bCs/>
          <w:sz w:val="22"/>
          <w:szCs w:val="22"/>
        </w:rPr>
        <w:t>3</w:t>
      </w:r>
      <w:r w:rsidR="00B46110">
        <w:rPr>
          <w:rFonts w:asciiTheme="minorHAnsi" w:hAnsiTheme="minorHAnsi"/>
          <w:bCs/>
          <w:sz w:val="22"/>
          <w:szCs w:val="22"/>
        </w:rPr>
        <w:t> </w:t>
      </w:r>
      <w:r w:rsidR="00E727C9">
        <w:rPr>
          <w:rFonts w:asciiTheme="minorHAnsi" w:hAnsiTheme="minorHAnsi"/>
          <w:bCs/>
          <w:sz w:val="22"/>
          <w:szCs w:val="22"/>
        </w:rPr>
        <w:t>138</w:t>
      </w:r>
      <w:r w:rsidR="00B46110">
        <w:rPr>
          <w:rFonts w:asciiTheme="minorHAnsi" w:hAnsiTheme="minorHAnsi"/>
          <w:bCs/>
          <w:sz w:val="22"/>
          <w:szCs w:val="22"/>
        </w:rPr>
        <w:t>,</w:t>
      </w:r>
      <w:r w:rsidR="00E727C9">
        <w:rPr>
          <w:rFonts w:asciiTheme="minorHAnsi" w:hAnsiTheme="minorHAnsi"/>
          <w:bCs/>
          <w:sz w:val="22"/>
          <w:szCs w:val="22"/>
        </w:rPr>
        <w:t>49</w:t>
      </w:r>
      <w:r>
        <w:rPr>
          <w:rFonts w:asciiTheme="minorHAnsi" w:hAnsiTheme="minorHAnsi"/>
          <w:bCs/>
          <w:sz w:val="22"/>
          <w:szCs w:val="22"/>
        </w:rPr>
        <w:t xml:space="preserve"> Kč</w:t>
      </w:r>
    </w:p>
    <w:p w:rsidR="00A8411B" w:rsidRDefault="00A8411B" w:rsidP="00A8411B">
      <w:pPr>
        <w:pStyle w:val="Zkladntext"/>
        <w:spacing w:after="0" w:line="240" w:lineRule="atLeast"/>
        <w:ind w:right="68"/>
        <w:jc w:val="both"/>
        <w:rPr>
          <w:rFonts w:asciiTheme="minorHAnsi" w:hAnsiTheme="minorHAnsi"/>
          <w:bCs/>
          <w:sz w:val="22"/>
          <w:szCs w:val="22"/>
        </w:rPr>
      </w:pPr>
      <w:r>
        <w:rPr>
          <w:rFonts w:asciiTheme="minorHAnsi" w:hAnsiTheme="minorHAnsi"/>
          <w:bCs/>
          <w:sz w:val="22"/>
          <w:szCs w:val="22"/>
        </w:rPr>
        <w:t>Změnový list DPH 21 %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 xml:space="preserve">      </w:t>
      </w:r>
      <w:r w:rsidR="00E727C9">
        <w:rPr>
          <w:rFonts w:asciiTheme="minorHAnsi" w:hAnsiTheme="minorHAnsi"/>
          <w:bCs/>
          <w:sz w:val="22"/>
          <w:szCs w:val="22"/>
        </w:rPr>
        <w:t xml:space="preserve">   </w:t>
      </w:r>
      <w:r w:rsidR="00B46110">
        <w:rPr>
          <w:rFonts w:asciiTheme="minorHAnsi" w:hAnsiTheme="minorHAnsi"/>
          <w:bCs/>
          <w:sz w:val="22"/>
          <w:szCs w:val="22"/>
        </w:rPr>
        <w:t> </w:t>
      </w:r>
      <w:r w:rsidR="00E727C9">
        <w:rPr>
          <w:rFonts w:asciiTheme="minorHAnsi" w:hAnsiTheme="minorHAnsi"/>
          <w:bCs/>
          <w:sz w:val="22"/>
          <w:szCs w:val="22"/>
        </w:rPr>
        <w:t>659</w:t>
      </w:r>
      <w:r w:rsidR="00B46110">
        <w:rPr>
          <w:rFonts w:asciiTheme="minorHAnsi" w:hAnsiTheme="minorHAnsi"/>
          <w:bCs/>
          <w:sz w:val="22"/>
          <w:szCs w:val="22"/>
        </w:rPr>
        <w:t>,0</w:t>
      </w:r>
      <w:r w:rsidR="00E727C9">
        <w:rPr>
          <w:rFonts w:asciiTheme="minorHAnsi" w:hAnsiTheme="minorHAnsi"/>
          <w:bCs/>
          <w:sz w:val="22"/>
          <w:szCs w:val="22"/>
        </w:rPr>
        <w:t>8</w:t>
      </w:r>
      <w:r w:rsidR="00B46110">
        <w:rPr>
          <w:rFonts w:asciiTheme="minorHAnsi" w:hAnsiTheme="minorHAnsi"/>
          <w:bCs/>
          <w:sz w:val="22"/>
          <w:szCs w:val="22"/>
        </w:rPr>
        <w:t xml:space="preserve"> </w:t>
      </w:r>
      <w:r>
        <w:rPr>
          <w:rFonts w:asciiTheme="minorHAnsi" w:hAnsiTheme="minorHAnsi"/>
          <w:bCs/>
          <w:sz w:val="22"/>
          <w:szCs w:val="22"/>
        </w:rPr>
        <w:t>Kč</w:t>
      </w:r>
    </w:p>
    <w:p w:rsidR="00A62007" w:rsidRDefault="00A62007" w:rsidP="001B3CFD">
      <w:pPr>
        <w:pStyle w:val="Zkladntext"/>
        <w:spacing w:after="0" w:line="240" w:lineRule="atLeast"/>
        <w:ind w:right="68"/>
        <w:jc w:val="both"/>
        <w:rPr>
          <w:rFonts w:asciiTheme="minorHAnsi" w:hAnsiTheme="minorHAnsi"/>
          <w:bCs/>
          <w:sz w:val="22"/>
          <w:szCs w:val="22"/>
        </w:rPr>
      </w:pPr>
    </w:p>
    <w:p w:rsidR="004645A7" w:rsidRDefault="004645A7" w:rsidP="001B3CFD">
      <w:pPr>
        <w:pStyle w:val="Zkladntext"/>
        <w:spacing w:after="0" w:line="240" w:lineRule="atLeast"/>
        <w:ind w:right="68"/>
        <w:jc w:val="both"/>
        <w:rPr>
          <w:rFonts w:asciiTheme="minorHAnsi" w:hAnsiTheme="minorHAnsi"/>
          <w:b/>
          <w:bCs/>
          <w:sz w:val="22"/>
          <w:szCs w:val="22"/>
        </w:rPr>
      </w:pPr>
      <w:r w:rsidRPr="00A62007">
        <w:rPr>
          <w:rFonts w:asciiTheme="minorHAnsi" w:hAnsiTheme="minorHAnsi"/>
          <w:b/>
          <w:bCs/>
          <w:sz w:val="22"/>
          <w:szCs w:val="22"/>
        </w:rPr>
        <w:t xml:space="preserve">Cena dle </w:t>
      </w:r>
      <w:proofErr w:type="spellStart"/>
      <w:r w:rsidR="00B46110">
        <w:rPr>
          <w:rFonts w:asciiTheme="minorHAnsi" w:hAnsiTheme="minorHAnsi"/>
          <w:b/>
          <w:bCs/>
          <w:sz w:val="22"/>
          <w:szCs w:val="22"/>
        </w:rPr>
        <w:t>SoD</w:t>
      </w:r>
      <w:proofErr w:type="spellEnd"/>
      <w:r w:rsidR="00B46110">
        <w:rPr>
          <w:rFonts w:asciiTheme="minorHAnsi" w:hAnsiTheme="minorHAnsi"/>
          <w:b/>
          <w:bCs/>
          <w:sz w:val="22"/>
          <w:szCs w:val="22"/>
        </w:rPr>
        <w:t xml:space="preserve"> ze dne 2</w:t>
      </w:r>
      <w:r w:rsidR="00E727C9">
        <w:rPr>
          <w:rFonts w:asciiTheme="minorHAnsi" w:hAnsiTheme="minorHAnsi"/>
          <w:b/>
          <w:bCs/>
          <w:sz w:val="22"/>
          <w:szCs w:val="22"/>
        </w:rPr>
        <w:t>0</w:t>
      </w:r>
      <w:r w:rsidR="00B46110">
        <w:rPr>
          <w:rFonts w:asciiTheme="minorHAnsi" w:hAnsiTheme="minorHAnsi"/>
          <w:b/>
          <w:bCs/>
          <w:sz w:val="22"/>
          <w:szCs w:val="22"/>
        </w:rPr>
        <w:t>.04.202</w:t>
      </w:r>
      <w:r w:rsidR="00E727C9">
        <w:rPr>
          <w:rFonts w:asciiTheme="minorHAnsi" w:hAnsiTheme="minorHAnsi"/>
          <w:b/>
          <w:bCs/>
          <w:sz w:val="22"/>
          <w:szCs w:val="22"/>
        </w:rPr>
        <w:t>3</w:t>
      </w:r>
      <w:r w:rsidRPr="00A62007">
        <w:rPr>
          <w:rFonts w:asciiTheme="minorHAnsi" w:hAnsiTheme="minorHAnsi"/>
          <w:b/>
          <w:bCs/>
          <w:sz w:val="22"/>
          <w:szCs w:val="22"/>
        </w:rPr>
        <w:t xml:space="preserve"> bez DPH </w:t>
      </w:r>
      <w:r w:rsidR="007F2BBB">
        <w:rPr>
          <w:rFonts w:asciiTheme="minorHAnsi" w:hAnsiTheme="minorHAnsi"/>
          <w:b/>
          <w:bCs/>
          <w:sz w:val="22"/>
          <w:szCs w:val="22"/>
        </w:rPr>
        <w:t>-</w:t>
      </w:r>
      <w:r w:rsidRPr="00A62007">
        <w:rPr>
          <w:rFonts w:asciiTheme="minorHAnsi" w:hAnsiTheme="minorHAnsi"/>
          <w:b/>
          <w:bCs/>
          <w:sz w:val="18"/>
          <w:szCs w:val="18"/>
        </w:rPr>
        <w:t xml:space="preserve"> změna bez DPH</w:t>
      </w:r>
      <w:r w:rsidR="00A62007" w:rsidRPr="00A62007">
        <w:rPr>
          <w:rFonts w:asciiTheme="minorHAnsi" w:hAnsiTheme="minorHAnsi"/>
          <w:b/>
          <w:bCs/>
          <w:sz w:val="18"/>
          <w:szCs w:val="18"/>
        </w:rPr>
        <w:tab/>
      </w:r>
      <w:r w:rsidR="00A62007" w:rsidRPr="00A62007">
        <w:rPr>
          <w:rFonts w:asciiTheme="minorHAnsi" w:hAnsiTheme="minorHAnsi"/>
          <w:b/>
          <w:bCs/>
          <w:sz w:val="18"/>
          <w:szCs w:val="18"/>
        </w:rPr>
        <w:tab/>
      </w:r>
      <w:r w:rsidR="00E727C9" w:rsidRPr="00E727C9">
        <w:rPr>
          <w:rFonts w:asciiTheme="minorHAnsi" w:hAnsiTheme="minorHAnsi"/>
          <w:b/>
          <w:bCs/>
          <w:sz w:val="22"/>
          <w:szCs w:val="22"/>
        </w:rPr>
        <w:t>1</w:t>
      </w:r>
      <w:r w:rsidR="00B46110" w:rsidRPr="00B46110">
        <w:rPr>
          <w:rFonts w:asciiTheme="minorHAnsi" w:hAnsiTheme="minorHAnsi"/>
          <w:b/>
          <w:bCs/>
          <w:sz w:val="22"/>
          <w:szCs w:val="22"/>
        </w:rPr>
        <w:t> </w:t>
      </w:r>
      <w:r w:rsidR="00E727C9">
        <w:rPr>
          <w:rFonts w:asciiTheme="minorHAnsi" w:hAnsiTheme="minorHAnsi"/>
          <w:b/>
          <w:bCs/>
          <w:sz w:val="22"/>
          <w:szCs w:val="22"/>
        </w:rPr>
        <w:t>782</w:t>
      </w:r>
      <w:r w:rsidR="00B46110" w:rsidRPr="00B46110">
        <w:rPr>
          <w:rFonts w:asciiTheme="minorHAnsi" w:hAnsiTheme="minorHAnsi"/>
          <w:b/>
          <w:bCs/>
          <w:sz w:val="22"/>
          <w:szCs w:val="22"/>
        </w:rPr>
        <w:t> </w:t>
      </w:r>
      <w:r w:rsidR="00E727C9">
        <w:rPr>
          <w:rFonts w:asciiTheme="minorHAnsi" w:hAnsiTheme="minorHAnsi"/>
          <w:b/>
          <w:bCs/>
          <w:sz w:val="22"/>
          <w:szCs w:val="22"/>
        </w:rPr>
        <w:t>861</w:t>
      </w:r>
      <w:r w:rsidR="00B46110" w:rsidRPr="00B46110">
        <w:rPr>
          <w:rFonts w:asciiTheme="minorHAnsi" w:hAnsiTheme="minorHAnsi"/>
          <w:b/>
          <w:bCs/>
          <w:sz w:val="22"/>
          <w:szCs w:val="22"/>
        </w:rPr>
        <w:t>,</w:t>
      </w:r>
      <w:r w:rsidR="00E727C9">
        <w:rPr>
          <w:rFonts w:asciiTheme="minorHAnsi" w:hAnsiTheme="minorHAnsi"/>
          <w:b/>
          <w:bCs/>
          <w:sz w:val="22"/>
          <w:szCs w:val="22"/>
        </w:rPr>
        <w:t>51</w:t>
      </w:r>
      <w:r w:rsidR="00C46526" w:rsidRPr="00B46110">
        <w:rPr>
          <w:rFonts w:asciiTheme="minorHAnsi" w:hAnsiTheme="minorHAnsi"/>
          <w:b/>
          <w:bCs/>
          <w:sz w:val="22"/>
          <w:szCs w:val="22"/>
        </w:rPr>
        <w:t xml:space="preserve"> </w:t>
      </w:r>
      <w:r w:rsidRPr="00B46110">
        <w:rPr>
          <w:rFonts w:asciiTheme="minorHAnsi" w:hAnsiTheme="minorHAnsi"/>
          <w:b/>
          <w:bCs/>
          <w:sz w:val="22"/>
          <w:szCs w:val="22"/>
        </w:rPr>
        <w:t>Kč</w:t>
      </w:r>
    </w:p>
    <w:p w:rsidR="00A15EE1" w:rsidRDefault="00A62007" w:rsidP="001B3CFD">
      <w:pPr>
        <w:pStyle w:val="Zkladntext"/>
        <w:spacing w:after="0" w:line="240" w:lineRule="atLeast"/>
        <w:ind w:right="68"/>
        <w:jc w:val="both"/>
        <w:rPr>
          <w:rFonts w:asciiTheme="minorHAnsi" w:hAnsiTheme="minorHAnsi"/>
          <w:b/>
          <w:bCs/>
          <w:sz w:val="22"/>
          <w:szCs w:val="22"/>
        </w:rPr>
      </w:pPr>
      <w:r>
        <w:rPr>
          <w:rFonts w:asciiTheme="minorHAnsi" w:hAnsiTheme="minorHAnsi"/>
          <w:b/>
          <w:bCs/>
          <w:sz w:val="22"/>
          <w:szCs w:val="22"/>
        </w:rPr>
        <w:t xml:space="preserve">DPH 21 % dle </w:t>
      </w:r>
      <w:proofErr w:type="spellStart"/>
      <w:r w:rsidR="00A15EE1">
        <w:rPr>
          <w:rFonts w:asciiTheme="minorHAnsi" w:hAnsiTheme="minorHAnsi"/>
          <w:b/>
          <w:bCs/>
          <w:sz w:val="22"/>
          <w:szCs w:val="22"/>
        </w:rPr>
        <w:t>SoD</w:t>
      </w:r>
      <w:proofErr w:type="spellEnd"/>
      <w:r w:rsidR="00A15EE1">
        <w:rPr>
          <w:rFonts w:asciiTheme="minorHAnsi" w:hAnsiTheme="minorHAnsi"/>
          <w:b/>
          <w:bCs/>
          <w:sz w:val="22"/>
          <w:szCs w:val="22"/>
        </w:rPr>
        <w:t xml:space="preserve"> ze dne 2</w:t>
      </w:r>
      <w:r w:rsidR="007F2BBB">
        <w:rPr>
          <w:rFonts w:asciiTheme="minorHAnsi" w:hAnsiTheme="minorHAnsi"/>
          <w:b/>
          <w:bCs/>
          <w:sz w:val="22"/>
          <w:szCs w:val="22"/>
        </w:rPr>
        <w:t>0</w:t>
      </w:r>
      <w:r w:rsidR="00A15EE1">
        <w:rPr>
          <w:rFonts w:asciiTheme="minorHAnsi" w:hAnsiTheme="minorHAnsi"/>
          <w:b/>
          <w:bCs/>
          <w:sz w:val="22"/>
          <w:szCs w:val="22"/>
        </w:rPr>
        <w:t>.04.202</w:t>
      </w:r>
      <w:r w:rsidR="007F2BBB">
        <w:rPr>
          <w:rFonts w:asciiTheme="minorHAnsi" w:hAnsiTheme="minorHAnsi"/>
          <w:b/>
          <w:bCs/>
          <w:sz w:val="22"/>
          <w:szCs w:val="22"/>
        </w:rPr>
        <w:t>3</w:t>
      </w:r>
      <w:r w:rsidR="00A15EE1">
        <w:rPr>
          <w:rFonts w:asciiTheme="minorHAnsi" w:hAnsiTheme="minorHAnsi"/>
          <w:b/>
          <w:bCs/>
          <w:sz w:val="22"/>
          <w:szCs w:val="22"/>
        </w:rPr>
        <w:t xml:space="preserve"> </w:t>
      </w:r>
      <w:r w:rsidR="007F2BBB">
        <w:rPr>
          <w:rFonts w:asciiTheme="minorHAnsi" w:hAnsiTheme="minorHAnsi"/>
          <w:b/>
          <w:bCs/>
          <w:sz w:val="22"/>
          <w:szCs w:val="22"/>
        </w:rPr>
        <w:t>-</w:t>
      </w:r>
      <w:r w:rsidRPr="00A62007">
        <w:rPr>
          <w:rFonts w:asciiTheme="minorHAnsi" w:hAnsiTheme="minorHAnsi"/>
          <w:b/>
          <w:bCs/>
          <w:sz w:val="18"/>
          <w:szCs w:val="18"/>
        </w:rPr>
        <w:t xml:space="preserve"> změna</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00C46526">
        <w:rPr>
          <w:rFonts w:asciiTheme="minorHAnsi" w:hAnsiTheme="minorHAnsi"/>
          <w:b/>
          <w:bCs/>
          <w:sz w:val="22"/>
          <w:szCs w:val="22"/>
        </w:rPr>
        <w:t xml:space="preserve">  </w:t>
      </w:r>
      <w:r w:rsidR="00A15EE1">
        <w:rPr>
          <w:rFonts w:asciiTheme="minorHAnsi" w:hAnsiTheme="minorHAnsi"/>
          <w:b/>
          <w:bCs/>
          <w:sz w:val="22"/>
          <w:szCs w:val="22"/>
        </w:rPr>
        <w:t xml:space="preserve"> </w:t>
      </w:r>
      <w:r w:rsidR="00E727C9">
        <w:rPr>
          <w:rFonts w:asciiTheme="minorHAnsi" w:hAnsiTheme="minorHAnsi"/>
          <w:b/>
          <w:bCs/>
          <w:sz w:val="22"/>
          <w:szCs w:val="22"/>
        </w:rPr>
        <w:t>374</w:t>
      </w:r>
      <w:r w:rsidR="00A15EE1">
        <w:rPr>
          <w:rFonts w:asciiTheme="minorHAnsi" w:hAnsiTheme="minorHAnsi"/>
          <w:b/>
          <w:bCs/>
          <w:sz w:val="22"/>
          <w:szCs w:val="22"/>
        </w:rPr>
        <w:t> </w:t>
      </w:r>
      <w:r w:rsidR="00E727C9">
        <w:rPr>
          <w:rFonts w:asciiTheme="minorHAnsi" w:hAnsiTheme="minorHAnsi"/>
          <w:b/>
          <w:bCs/>
          <w:sz w:val="22"/>
          <w:szCs w:val="22"/>
        </w:rPr>
        <w:t>4</w:t>
      </w:r>
      <w:r w:rsidR="00A15EE1">
        <w:rPr>
          <w:rFonts w:asciiTheme="minorHAnsi" w:hAnsiTheme="minorHAnsi"/>
          <w:b/>
          <w:bCs/>
          <w:sz w:val="22"/>
          <w:szCs w:val="22"/>
        </w:rPr>
        <w:t>00,</w:t>
      </w:r>
      <w:r w:rsidR="00E727C9">
        <w:rPr>
          <w:rFonts w:asciiTheme="minorHAnsi" w:hAnsiTheme="minorHAnsi"/>
          <w:b/>
          <w:bCs/>
          <w:sz w:val="22"/>
          <w:szCs w:val="22"/>
        </w:rPr>
        <w:t>92</w:t>
      </w:r>
      <w:r w:rsidR="00A15EE1">
        <w:rPr>
          <w:rFonts w:asciiTheme="minorHAnsi" w:hAnsiTheme="minorHAnsi"/>
          <w:b/>
          <w:bCs/>
          <w:sz w:val="22"/>
          <w:szCs w:val="22"/>
        </w:rPr>
        <w:t xml:space="preserve"> Kč</w:t>
      </w:r>
    </w:p>
    <w:p w:rsidR="004645A7" w:rsidRDefault="004645A7" w:rsidP="001B3CFD">
      <w:pPr>
        <w:pStyle w:val="Zkladntext"/>
        <w:spacing w:after="0" w:line="240" w:lineRule="atLeast"/>
        <w:ind w:right="68"/>
        <w:jc w:val="both"/>
        <w:rPr>
          <w:rFonts w:asciiTheme="minorHAnsi" w:hAnsiTheme="minorHAnsi"/>
          <w:b/>
          <w:bCs/>
          <w:sz w:val="22"/>
          <w:szCs w:val="22"/>
        </w:rPr>
      </w:pPr>
      <w:r w:rsidRPr="00A62007">
        <w:rPr>
          <w:rFonts w:asciiTheme="minorHAnsi" w:hAnsiTheme="minorHAnsi"/>
          <w:b/>
          <w:bCs/>
          <w:sz w:val="22"/>
          <w:szCs w:val="22"/>
        </w:rPr>
        <w:t xml:space="preserve">Cena dle </w:t>
      </w:r>
      <w:proofErr w:type="spellStart"/>
      <w:r w:rsidR="00A15EE1">
        <w:rPr>
          <w:rFonts w:asciiTheme="minorHAnsi" w:hAnsiTheme="minorHAnsi"/>
          <w:b/>
          <w:bCs/>
          <w:sz w:val="22"/>
          <w:szCs w:val="22"/>
        </w:rPr>
        <w:t>dle</w:t>
      </w:r>
      <w:proofErr w:type="spellEnd"/>
      <w:r w:rsidR="00A15EE1">
        <w:rPr>
          <w:rFonts w:asciiTheme="minorHAnsi" w:hAnsiTheme="minorHAnsi"/>
          <w:b/>
          <w:bCs/>
          <w:sz w:val="22"/>
          <w:szCs w:val="22"/>
        </w:rPr>
        <w:t xml:space="preserve"> </w:t>
      </w:r>
      <w:proofErr w:type="spellStart"/>
      <w:r w:rsidR="00A15EE1">
        <w:rPr>
          <w:rFonts w:asciiTheme="minorHAnsi" w:hAnsiTheme="minorHAnsi"/>
          <w:b/>
          <w:bCs/>
          <w:sz w:val="22"/>
          <w:szCs w:val="22"/>
        </w:rPr>
        <w:t>SoD</w:t>
      </w:r>
      <w:proofErr w:type="spellEnd"/>
      <w:r w:rsidR="00A15EE1">
        <w:rPr>
          <w:rFonts w:asciiTheme="minorHAnsi" w:hAnsiTheme="minorHAnsi"/>
          <w:b/>
          <w:bCs/>
          <w:sz w:val="22"/>
          <w:szCs w:val="22"/>
        </w:rPr>
        <w:t xml:space="preserve"> ze dne 2</w:t>
      </w:r>
      <w:r w:rsidR="007F2BBB">
        <w:rPr>
          <w:rFonts w:asciiTheme="minorHAnsi" w:hAnsiTheme="minorHAnsi"/>
          <w:b/>
          <w:bCs/>
          <w:sz w:val="22"/>
          <w:szCs w:val="22"/>
        </w:rPr>
        <w:t>0</w:t>
      </w:r>
      <w:r w:rsidR="00A15EE1">
        <w:rPr>
          <w:rFonts w:asciiTheme="minorHAnsi" w:hAnsiTheme="minorHAnsi"/>
          <w:b/>
          <w:bCs/>
          <w:sz w:val="22"/>
          <w:szCs w:val="22"/>
        </w:rPr>
        <w:t>.04.202</w:t>
      </w:r>
      <w:r w:rsidR="007F2BBB">
        <w:rPr>
          <w:rFonts w:asciiTheme="minorHAnsi" w:hAnsiTheme="minorHAnsi"/>
          <w:b/>
          <w:bCs/>
          <w:sz w:val="22"/>
          <w:szCs w:val="22"/>
        </w:rPr>
        <w:t>3</w:t>
      </w:r>
      <w:r w:rsidRPr="00A62007">
        <w:rPr>
          <w:rFonts w:asciiTheme="minorHAnsi" w:hAnsiTheme="minorHAnsi"/>
          <w:b/>
          <w:bCs/>
          <w:sz w:val="18"/>
          <w:szCs w:val="18"/>
        </w:rPr>
        <w:t xml:space="preserve"> </w:t>
      </w:r>
      <w:r w:rsidR="007F2BBB" w:rsidRPr="007F2BBB">
        <w:rPr>
          <w:rFonts w:asciiTheme="minorHAnsi" w:hAnsiTheme="minorHAnsi"/>
          <w:b/>
          <w:bCs/>
          <w:sz w:val="18"/>
          <w:szCs w:val="18"/>
        </w:rPr>
        <w:t>-</w:t>
      </w:r>
      <w:r w:rsidRPr="00A62007">
        <w:rPr>
          <w:rFonts w:asciiTheme="minorHAnsi" w:hAnsiTheme="minorHAnsi"/>
          <w:b/>
          <w:bCs/>
          <w:sz w:val="18"/>
          <w:szCs w:val="18"/>
        </w:rPr>
        <w:t xml:space="preserve"> změna s</w:t>
      </w:r>
      <w:r w:rsidR="00A62007" w:rsidRPr="00A62007">
        <w:rPr>
          <w:rFonts w:asciiTheme="minorHAnsi" w:hAnsiTheme="minorHAnsi"/>
          <w:b/>
          <w:bCs/>
          <w:sz w:val="18"/>
          <w:szCs w:val="18"/>
        </w:rPr>
        <w:t> </w:t>
      </w:r>
      <w:r w:rsidRPr="00A62007">
        <w:rPr>
          <w:rFonts w:asciiTheme="minorHAnsi" w:hAnsiTheme="minorHAnsi"/>
          <w:b/>
          <w:bCs/>
          <w:sz w:val="18"/>
          <w:szCs w:val="18"/>
        </w:rPr>
        <w:t>DPH</w:t>
      </w:r>
      <w:r w:rsidR="00A62007" w:rsidRPr="00A62007">
        <w:rPr>
          <w:rFonts w:asciiTheme="minorHAnsi" w:hAnsiTheme="minorHAnsi"/>
          <w:b/>
          <w:bCs/>
          <w:sz w:val="18"/>
          <w:szCs w:val="18"/>
        </w:rPr>
        <w:tab/>
      </w:r>
      <w:r w:rsidR="00A62007" w:rsidRPr="00A62007">
        <w:rPr>
          <w:rFonts w:asciiTheme="minorHAnsi" w:hAnsiTheme="minorHAnsi"/>
          <w:b/>
          <w:bCs/>
          <w:sz w:val="18"/>
          <w:szCs w:val="18"/>
        </w:rPr>
        <w:tab/>
      </w:r>
      <w:r w:rsidR="00A15EE1">
        <w:rPr>
          <w:rFonts w:asciiTheme="minorHAnsi" w:hAnsiTheme="minorHAnsi"/>
          <w:b/>
          <w:bCs/>
          <w:sz w:val="18"/>
          <w:szCs w:val="18"/>
        </w:rPr>
        <w:t xml:space="preserve">                 </w:t>
      </w:r>
      <w:r w:rsidR="00E727C9" w:rsidRPr="00E727C9">
        <w:rPr>
          <w:rFonts w:asciiTheme="minorHAnsi" w:hAnsiTheme="minorHAnsi"/>
          <w:b/>
          <w:bCs/>
          <w:sz w:val="22"/>
          <w:szCs w:val="22"/>
        </w:rPr>
        <w:t>2</w:t>
      </w:r>
      <w:r w:rsidR="00A15EE1" w:rsidRPr="00A15EE1">
        <w:rPr>
          <w:rFonts w:asciiTheme="minorHAnsi" w:hAnsiTheme="minorHAnsi"/>
          <w:b/>
          <w:bCs/>
          <w:sz w:val="22"/>
          <w:szCs w:val="22"/>
        </w:rPr>
        <w:t> </w:t>
      </w:r>
      <w:r w:rsidR="00E727C9">
        <w:rPr>
          <w:rFonts w:asciiTheme="minorHAnsi" w:hAnsiTheme="minorHAnsi"/>
          <w:b/>
          <w:bCs/>
          <w:sz w:val="22"/>
          <w:szCs w:val="22"/>
        </w:rPr>
        <w:t>157</w:t>
      </w:r>
      <w:r w:rsidR="00A15EE1" w:rsidRPr="00A15EE1">
        <w:rPr>
          <w:rFonts w:asciiTheme="minorHAnsi" w:hAnsiTheme="minorHAnsi"/>
          <w:b/>
          <w:bCs/>
          <w:sz w:val="22"/>
          <w:szCs w:val="22"/>
        </w:rPr>
        <w:t> </w:t>
      </w:r>
      <w:r w:rsidR="00E727C9">
        <w:rPr>
          <w:rFonts w:asciiTheme="minorHAnsi" w:hAnsiTheme="minorHAnsi"/>
          <w:b/>
          <w:bCs/>
          <w:sz w:val="22"/>
          <w:szCs w:val="22"/>
        </w:rPr>
        <w:t>262</w:t>
      </w:r>
      <w:r w:rsidR="00A15EE1" w:rsidRPr="00A15EE1">
        <w:rPr>
          <w:rFonts w:asciiTheme="minorHAnsi" w:hAnsiTheme="minorHAnsi"/>
          <w:b/>
          <w:bCs/>
          <w:sz w:val="22"/>
          <w:szCs w:val="22"/>
        </w:rPr>
        <w:t>,</w:t>
      </w:r>
      <w:r w:rsidR="00E727C9">
        <w:rPr>
          <w:rFonts w:asciiTheme="minorHAnsi" w:hAnsiTheme="minorHAnsi"/>
          <w:b/>
          <w:bCs/>
          <w:sz w:val="22"/>
          <w:szCs w:val="22"/>
        </w:rPr>
        <w:t>43</w:t>
      </w:r>
      <w:r w:rsidR="00A15EE1" w:rsidRPr="00A15EE1">
        <w:rPr>
          <w:rFonts w:asciiTheme="minorHAnsi" w:hAnsiTheme="minorHAnsi"/>
          <w:b/>
          <w:bCs/>
          <w:sz w:val="22"/>
          <w:szCs w:val="22"/>
        </w:rPr>
        <w:t xml:space="preserve"> </w:t>
      </w:r>
      <w:r w:rsidRPr="00A62007">
        <w:rPr>
          <w:rFonts w:asciiTheme="minorHAnsi" w:hAnsiTheme="minorHAnsi"/>
          <w:b/>
          <w:bCs/>
          <w:sz w:val="22"/>
          <w:szCs w:val="22"/>
        </w:rPr>
        <w:t>Kč</w:t>
      </w:r>
    </w:p>
    <w:p w:rsidR="00F10FCD" w:rsidRDefault="00F10FCD" w:rsidP="001B3CFD">
      <w:pPr>
        <w:pStyle w:val="Zkladntext"/>
        <w:spacing w:after="0" w:line="240" w:lineRule="atLeast"/>
        <w:ind w:right="68"/>
        <w:jc w:val="both"/>
        <w:rPr>
          <w:rFonts w:asciiTheme="minorHAnsi" w:hAnsiTheme="minorHAnsi"/>
          <w:b/>
          <w:bCs/>
          <w:sz w:val="22"/>
          <w:szCs w:val="22"/>
        </w:rPr>
      </w:pPr>
    </w:p>
    <w:p w:rsidR="00E727C9" w:rsidRDefault="00E727C9" w:rsidP="001B3CFD">
      <w:pPr>
        <w:pStyle w:val="Zkladntext"/>
        <w:spacing w:after="0" w:line="240" w:lineRule="atLeast"/>
        <w:ind w:right="68"/>
        <w:jc w:val="both"/>
        <w:rPr>
          <w:rFonts w:asciiTheme="minorHAnsi" w:hAnsiTheme="minorHAnsi"/>
          <w:b/>
          <w:bCs/>
          <w:sz w:val="22"/>
          <w:szCs w:val="22"/>
        </w:rPr>
      </w:pPr>
    </w:p>
    <w:p w:rsidR="00E727C9" w:rsidRDefault="00E727C9" w:rsidP="001B3CFD">
      <w:pPr>
        <w:pStyle w:val="Zkladntext"/>
        <w:spacing w:after="0" w:line="240" w:lineRule="atLeast"/>
        <w:ind w:right="68"/>
        <w:jc w:val="both"/>
        <w:rPr>
          <w:rFonts w:asciiTheme="minorHAnsi" w:hAnsiTheme="minorHAnsi"/>
          <w:b/>
          <w:bCs/>
          <w:sz w:val="22"/>
          <w:szCs w:val="22"/>
        </w:rPr>
      </w:pPr>
    </w:p>
    <w:p w:rsidR="00E727C9" w:rsidRDefault="00E727C9" w:rsidP="001B3CFD">
      <w:pPr>
        <w:pStyle w:val="Zkladntext"/>
        <w:spacing w:after="0" w:line="240" w:lineRule="atLeast"/>
        <w:ind w:right="68"/>
        <w:jc w:val="both"/>
        <w:rPr>
          <w:rFonts w:asciiTheme="minorHAnsi" w:hAnsiTheme="minorHAnsi"/>
          <w:bCs/>
          <w:sz w:val="22"/>
          <w:szCs w:val="22"/>
        </w:rPr>
      </w:pPr>
      <w:r>
        <w:rPr>
          <w:rFonts w:asciiTheme="minorHAnsi" w:hAnsiTheme="minorHAnsi"/>
          <w:b/>
          <w:bCs/>
          <w:sz w:val="22"/>
          <w:szCs w:val="22"/>
        </w:rPr>
        <w:t>Č</w:t>
      </w:r>
      <w:r w:rsidR="007B5E1E">
        <w:rPr>
          <w:rFonts w:asciiTheme="minorHAnsi" w:hAnsiTheme="minorHAnsi"/>
          <w:b/>
          <w:bCs/>
          <w:sz w:val="22"/>
          <w:szCs w:val="22"/>
        </w:rPr>
        <w:t>lánek IV. Doba plnění,</w:t>
      </w:r>
      <w:r w:rsidR="007B5E1E">
        <w:rPr>
          <w:rFonts w:asciiTheme="minorHAnsi" w:hAnsiTheme="minorHAnsi"/>
          <w:bCs/>
          <w:sz w:val="22"/>
          <w:szCs w:val="22"/>
        </w:rPr>
        <w:t xml:space="preserve"> </w:t>
      </w:r>
      <w:r w:rsidR="00F91911">
        <w:rPr>
          <w:rFonts w:asciiTheme="minorHAnsi" w:hAnsiTheme="minorHAnsi"/>
          <w:bCs/>
          <w:sz w:val="22"/>
          <w:szCs w:val="22"/>
        </w:rPr>
        <w:t xml:space="preserve"> bod IV.1 Z</w:t>
      </w:r>
      <w:r w:rsidR="007B5E1E">
        <w:rPr>
          <w:rFonts w:asciiTheme="minorHAnsi" w:hAnsiTheme="minorHAnsi"/>
          <w:bCs/>
          <w:sz w:val="22"/>
          <w:szCs w:val="22"/>
        </w:rPr>
        <w:t>hotovitel se zavazuje provést dílo v termí</w:t>
      </w:r>
      <w:r w:rsidR="00F91911">
        <w:rPr>
          <w:rFonts w:asciiTheme="minorHAnsi" w:hAnsiTheme="minorHAnsi"/>
          <w:bCs/>
          <w:sz w:val="22"/>
          <w:szCs w:val="22"/>
        </w:rPr>
        <w:t>n</w:t>
      </w:r>
      <w:r w:rsidR="007B5E1E">
        <w:rPr>
          <w:rFonts w:asciiTheme="minorHAnsi" w:hAnsiTheme="minorHAnsi"/>
          <w:bCs/>
          <w:sz w:val="22"/>
          <w:szCs w:val="22"/>
        </w:rPr>
        <w:t>ech</w:t>
      </w:r>
    </w:p>
    <w:p w:rsidR="00F91911" w:rsidRPr="00F10FCD" w:rsidRDefault="00F91911" w:rsidP="00F91911">
      <w:pPr>
        <w:pStyle w:val="Zkladntext"/>
        <w:keepNext/>
        <w:tabs>
          <w:tab w:val="num" w:pos="932"/>
        </w:tabs>
        <w:spacing w:after="0"/>
        <w:ind w:left="709"/>
        <w:jc w:val="both"/>
        <w:rPr>
          <w:rFonts w:asciiTheme="minorHAnsi" w:hAnsiTheme="minorHAnsi"/>
          <w:bCs/>
          <w:sz w:val="22"/>
          <w:szCs w:val="22"/>
        </w:rPr>
      </w:pPr>
      <w:r w:rsidRPr="00F10FCD">
        <w:rPr>
          <w:rFonts w:asciiTheme="minorHAnsi" w:hAnsiTheme="minorHAnsi"/>
          <w:bCs/>
          <w:sz w:val="22"/>
          <w:szCs w:val="22"/>
        </w:rPr>
        <w:t xml:space="preserve">Zhotovitel se zavazuje provést dílo v termínech: </w:t>
      </w:r>
    </w:p>
    <w:p w:rsidR="00F91911" w:rsidRPr="00F10FCD" w:rsidRDefault="00F91911" w:rsidP="00F91911">
      <w:pPr>
        <w:keepNext/>
        <w:numPr>
          <w:ilvl w:val="0"/>
          <w:numId w:val="3"/>
        </w:numPr>
        <w:tabs>
          <w:tab w:val="clear" w:pos="480"/>
          <w:tab w:val="right" w:pos="284"/>
          <w:tab w:val="num" w:pos="993"/>
        </w:tabs>
        <w:spacing w:after="0" w:line="240" w:lineRule="auto"/>
        <w:ind w:firstLine="229"/>
        <w:jc w:val="both"/>
        <w:rPr>
          <w:rFonts w:eastAsia="Times New Roman" w:cs="Times New Roman"/>
          <w:bCs/>
          <w:lang w:eastAsia="cs-CZ"/>
        </w:rPr>
      </w:pPr>
      <w:r w:rsidRPr="00F10FCD">
        <w:rPr>
          <w:rFonts w:eastAsia="Times New Roman" w:cs="Times New Roman"/>
          <w:bCs/>
          <w:lang w:eastAsia="cs-CZ"/>
        </w:rPr>
        <w:t xml:space="preserve">zahájení stavebních prací: do 15 kalendářních dnů od předání staveniště, pokud se  </w:t>
      </w:r>
    </w:p>
    <w:p w:rsidR="00F91911" w:rsidRPr="00F10FCD" w:rsidRDefault="00F91911" w:rsidP="00F91911">
      <w:pPr>
        <w:keepNext/>
        <w:tabs>
          <w:tab w:val="right" w:pos="284"/>
        </w:tabs>
        <w:spacing w:after="0"/>
        <w:ind w:left="709"/>
        <w:jc w:val="both"/>
        <w:rPr>
          <w:rFonts w:eastAsia="Times New Roman" w:cs="Times New Roman"/>
          <w:bCs/>
          <w:lang w:eastAsia="cs-CZ"/>
        </w:rPr>
      </w:pPr>
      <w:r w:rsidRPr="00F10FCD">
        <w:rPr>
          <w:rFonts w:eastAsia="Times New Roman" w:cs="Times New Roman"/>
          <w:bCs/>
          <w:lang w:eastAsia="cs-CZ"/>
        </w:rPr>
        <w:t xml:space="preserve"> smluvní strany nedohodnou jinak, a to na základě písemného zápisu o předání a převzetí  </w:t>
      </w:r>
    </w:p>
    <w:p w:rsidR="00F91911" w:rsidRPr="00F10FCD" w:rsidRDefault="00F91911" w:rsidP="00F91911">
      <w:pPr>
        <w:keepNext/>
        <w:tabs>
          <w:tab w:val="right" w:pos="284"/>
        </w:tabs>
        <w:spacing w:after="0"/>
        <w:ind w:left="709"/>
        <w:jc w:val="both"/>
        <w:rPr>
          <w:rFonts w:eastAsia="Times New Roman" w:cs="Times New Roman"/>
          <w:bCs/>
          <w:lang w:eastAsia="cs-CZ"/>
        </w:rPr>
      </w:pPr>
      <w:r w:rsidRPr="00F10FCD">
        <w:rPr>
          <w:rFonts w:eastAsia="Times New Roman" w:cs="Times New Roman"/>
          <w:bCs/>
          <w:lang w:eastAsia="cs-CZ"/>
        </w:rPr>
        <w:t xml:space="preserve"> staveniště</w:t>
      </w:r>
    </w:p>
    <w:p w:rsidR="00F91911" w:rsidRPr="00692B42" w:rsidRDefault="00F91911" w:rsidP="00F91911">
      <w:pPr>
        <w:numPr>
          <w:ilvl w:val="0"/>
          <w:numId w:val="3"/>
        </w:numPr>
        <w:tabs>
          <w:tab w:val="clear" w:pos="480"/>
          <w:tab w:val="right" w:pos="284"/>
          <w:tab w:val="num" w:pos="993"/>
        </w:tabs>
        <w:spacing w:after="0" w:line="240" w:lineRule="auto"/>
        <w:ind w:firstLine="229"/>
        <w:jc w:val="both"/>
        <w:rPr>
          <w:rFonts w:eastAsia="Times New Roman" w:cs="Times New Roman"/>
          <w:b/>
          <w:bCs/>
          <w:lang w:eastAsia="cs-CZ"/>
        </w:rPr>
      </w:pPr>
      <w:r w:rsidRPr="00F10FCD">
        <w:rPr>
          <w:rFonts w:eastAsia="Times New Roman" w:cs="Times New Roman"/>
          <w:bCs/>
          <w:lang w:eastAsia="cs-CZ"/>
        </w:rPr>
        <w:t xml:space="preserve">lhůta výstavby: </w:t>
      </w:r>
      <w:r w:rsidRPr="00692B42">
        <w:rPr>
          <w:rFonts w:eastAsia="Times New Roman" w:cs="Times New Roman"/>
          <w:b/>
          <w:bCs/>
          <w:lang w:eastAsia="cs-CZ"/>
        </w:rPr>
        <w:t>nejpozději do 31. 07. 2023</w:t>
      </w:r>
    </w:p>
    <w:p w:rsidR="00F91911" w:rsidRPr="00F10FCD" w:rsidRDefault="00F91911" w:rsidP="00F91911">
      <w:pPr>
        <w:numPr>
          <w:ilvl w:val="0"/>
          <w:numId w:val="3"/>
        </w:numPr>
        <w:tabs>
          <w:tab w:val="clear" w:pos="480"/>
          <w:tab w:val="num" w:pos="993"/>
        </w:tabs>
        <w:spacing w:after="0" w:line="240" w:lineRule="auto"/>
        <w:ind w:firstLine="229"/>
        <w:jc w:val="both"/>
        <w:rPr>
          <w:rFonts w:eastAsia="Times New Roman" w:cs="Times New Roman"/>
          <w:bCs/>
          <w:lang w:eastAsia="cs-CZ"/>
        </w:rPr>
      </w:pPr>
      <w:r w:rsidRPr="00F10FCD">
        <w:rPr>
          <w:rFonts w:eastAsia="Times New Roman" w:cs="Times New Roman"/>
          <w:bCs/>
          <w:lang w:eastAsia="cs-CZ"/>
        </w:rPr>
        <w:t xml:space="preserve">dokončení stavebních prací: </w:t>
      </w:r>
      <w:r w:rsidRPr="00692B42">
        <w:rPr>
          <w:rFonts w:eastAsia="Times New Roman" w:cs="Times New Roman"/>
          <w:b/>
          <w:bCs/>
          <w:lang w:eastAsia="cs-CZ"/>
        </w:rPr>
        <w:t>nejpozději do 31. 07. 2023.</w:t>
      </w:r>
    </w:p>
    <w:p w:rsidR="00F91911" w:rsidRPr="00F10FCD" w:rsidRDefault="00F91911" w:rsidP="00F91911">
      <w:pPr>
        <w:pStyle w:val="Zkladntext"/>
        <w:ind w:left="709"/>
        <w:rPr>
          <w:rFonts w:asciiTheme="minorHAnsi" w:hAnsiTheme="minorHAnsi"/>
          <w:bCs/>
          <w:sz w:val="22"/>
          <w:szCs w:val="22"/>
        </w:rPr>
      </w:pPr>
      <w:r w:rsidRPr="00F10FCD">
        <w:rPr>
          <w:rFonts w:asciiTheme="minorHAnsi" w:hAnsiTheme="minorHAnsi"/>
          <w:bCs/>
          <w:sz w:val="22"/>
          <w:szCs w:val="22"/>
        </w:rPr>
        <w:t>Tato smlouva nezakládá nárok zhotovitele na zahájení provádění díla a případné odstoupení dle tohoto článku nezakládá zhotoviteli jakékoliv nároky vůči objednateli. 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rsidR="007B5E1E" w:rsidRPr="007B5E1E" w:rsidRDefault="007B5E1E" w:rsidP="00F91911">
      <w:pPr>
        <w:pStyle w:val="Zkladntext"/>
        <w:spacing w:after="0" w:line="240" w:lineRule="atLeast"/>
        <w:ind w:left="426" w:right="68"/>
        <w:jc w:val="both"/>
        <w:rPr>
          <w:rFonts w:asciiTheme="minorHAnsi" w:hAnsiTheme="minorHAnsi"/>
          <w:bCs/>
          <w:sz w:val="22"/>
          <w:szCs w:val="22"/>
        </w:rPr>
      </w:pPr>
    </w:p>
    <w:p w:rsidR="00402BA5" w:rsidRDefault="00402BA5" w:rsidP="001B3CFD">
      <w:pPr>
        <w:pStyle w:val="Zkladntext"/>
        <w:spacing w:after="0" w:line="240" w:lineRule="atLeast"/>
        <w:ind w:right="68"/>
        <w:jc w:val="both"/>
        <w:rPr>
          <w:rFonts w:asciiTheme="minorHAnsi" w:hAnsiTheme="minorHAnsi"/>
          <w:b/>
          <w:bCs/>
          <w:sz w:val="22"/>
          <w:szCs w:val="22"/>
        </w:rPr>
      </w:pPr>
    </w:p>
    <w:p w:rsidR="00B229CD" w:rsidRPr="00F57F2C" w:rsidRDefault="00B229CD" w:rsidP="001B3CFD">
      <w:pPr>
        <w:pStyle w:val="Zkladntext"/>
        <w:spacing w:line="240" w:lineRule="atLeast"/>
        <w:ind w:right="68"/>
        <w:jc w:val="both"/>
        <w:rPr>
          <w:rFonts w:asciiTheme="minorHAnsi" w:hAnsiTheme="minorHAnsi"/>
          <w:b/>
          <w:bCs/>
          <w:sz w:val="22"/>
          <w:szCs w:val="22"/>
        </w:rPr>
      </w:pPr>
    </w:p>
    <w:p w:rsidR="00B229CD" w:rsidRPr="00F57F2C" w:rsidRDefault="006C4A86" w:rsidP="00621094">
      <w:pPr>
        <w:pStyle w:val="Zkladntext"/>
        <w:spacing w:line="240" w:lineRule="atLeast"/>
        <w:ind w:right="68"/>
        <w:jc w:val="center"/>
        <w:rPr>
          <w:rFonts w:asciiTheme="minorHAnsi" w:hAnsiTheme="minorHAnsi"/>
          <w:b/>
          <w:bCs/>
          <w:sz w:val="22"/>
          <w:szCs w:val="22"/>
        </w:rPr>
      </w:pPr>
      <w:r w:rsidRPr="00F57F2C">
        <w:rPr>
          <w:rFonts w:asciiTheme="minorHAnsi" w:hAnsiTheme="minorHAnsi"/>
          <w:b/>
          <w:bCs/>
          <w:sz w:val="22"/>
          <w:szCs w:val="22"/>
        </w:rPr>
        <w:t>II.</w:t>
      </w:r>
    </w:p>
    <w:p w:rsidR="006C4A86" w:rsidRPr="00621094" w:rsidRDefault="006C4A86" w:rsidP="001B3CFD">
      <w:pPr>
        <w:pStyle w:val="Zkladntext"/>
        <w:spacing w:line="240" w:lineRule="atLeast"/>
        <w:ind w:right="68"/>
        <w:jc w:val="both"/>
        <w:rPr>
          <w:rFonts w:asciiTheme="minorHAnsi" w:hAnsiTheme="minorHAnsi"/>
          <w:bCs/>
          <w:sz w:val="22"/>
          <w:szCs w:val="22"/>
        </w:rPr>
      </w:pPr>
      <w:r w:rsidRPr="00621094">
        <w:rPr>
          <w:rFonts w:asciiTheme="minorHAnsi" w:hAnsiTheme="minorHAnsi"/>
          <w:bCs/>
          <w:sz w:val="22"/>
          <w:szCs w:val="22"/>
        </w:rPr>
        <w:t>Ostatní ustanovení smlouvy zůstávají nezměněna.</w:t>
      </w:r>
    </w:p>
    <w:p w:rsidR="00A272A8" w:rsidRPr="00F57F2C" w:rsidRDefault="00A272A8" w:rsidP="001B3CFD">
      <w:pPr>
        <w:pStyle w:val="Zkladntext"/>
        <w:spacing w:line="240" w:lineRule="atLeast"/>
        <w:ind w:right="68"/>
        <w:jc w:val="both"/>
        <w:rPr>
          <w:rFonts w:asciiTheme="minorHAnsi" w:hAnsiTheme="minorHAnsi"/>
          <w:b/>
          <w:bCs/>
          <w:sz w:val="22"/>
          <w:szCs w:val="22"/>
        </w:rPr>
      </w:pPr>
    </w:p>
    <w:p w:rsidR="006C4A86" w:rsidRPr="00F57F2C" w:rsidRDefault="006C4A86" w:rsidP="00621094">
      <w:pPr>
        <w:pStyle w:val="Zkladntext"/>
        <w:spacing w:line="240" w:lineRule="atLeast"/>
        <w:ind w:right="68"/>
        <w:jc w:val="center"/>
        <w:rPr>
          <w:rFonts w:asciiTheme="minorHAnsi" w:hAnsiTheme="minorHAnsi"/>
          <w:b/>
          <w:bCs/>
          <w:sz w:val="22"/>
          <w:szCs w:val="22"/>
        </w:rPr>
      </w:pPr>
      <w:r w:rsidRPr="00F57F2C">
        <w:rPr>
          <w:rFonts w:asciiTheme="minorHAnsi" w:hAnsiTheme="minorHAnsi"/>
          <w:b/>
          <w:bCs/>
          <w:sz w:val="22"/>
          <w:szCs w:val="22"/>
        </w:rPr>
        <w:t>III.</w:t>
      </w:r>
    </w:p>
    <w:p w:rsidR="006C4A86" w:rsidRPr="00621094" w:rsidRDefault="006C4A86" w:rsidP="001B3CFD">
      <w:pPr>
        <w:pStyle w:val="Zkladntext"/>
        <w:spacing w:line="240" w:lineRule="atLeast"/>
        <w:ind w:right="68"/>
        <w:jc w:val="both"/>
        <w:rPr>
          <w:rFonts w:asciiTheme="minorHAnsi" w:hAnsiTheme="minorHAnsi"/>
          <w:bCs/>
          <w:sz w:val="22"/>
          <w:szCs w:val="22"/>
        </w:rPr>
      </w:pPr>
      <w:r w:rsidRPr="00621094">
        <w:rPr>
          <w:rFonts w:asciiTheme="minorHAnsi" w:hAnsiTheme="minorHAnsi"/>
          <w:bCs/>
          <w:sz w:val="22"/>
          <w:szCs w:val="22"/>
        </w:rPr>
        <w:t>Dodatek smlouvy č.</w:t>
      </w:r>
      <w:r w:rsidR="004E55FA" w:rsidRPr="00621094">
        <w:rPr>
          <w:rFonts w:asciiTheme="minorHAnsi" w:hAnsiTheme="minorHAnsi"/>
          <w:bCs/>
          <w:sz w:val="22"/>
          <w:szCs w:val="22"/>
        </w:rPr>
        <w:t xml:space="preserve"> </w:t>
      </w:r>
      <w:r w:rsidR="00A15EE1">
        <w:rPr>
          <w:rFonts w:asciiTheme="minorHAnsi" w:hAnsiTheme="minorHAnsi"/>
          <w:bCs/>
          <w:sz w:val="22"/>
          <w:szCs w:val="22"/>
        </w:rPr>
        <w:t>1</w:t>
      </w:r>
      <w:r w:rsidRPr="00621094">
        <w:rPr>
          <w:rFonts w:asciiTheme="minorHAnsi" w:hAnsiTheme="minorHAnsi"/>
          <w:bCs/>
          <w:sz w:val="22"/>
          <w:szCs w:val="22"/>
        </w:rPr>
        <w:t xml:space="preserve"> se vyhotovuje ve </w:t>
      </w:r>
      <w:r w:rsidR="00B83866">
        <w:rPr>
          <w:rFonts w:asciiTheme="minorHAnsi" w:hAnsiTheme="minorHAnsi"/>
          <w:bCs/>
          <w:sz w:val="22"/>
          <w:szCs w:val="22"/>
        </w:rPr>
        <w:t>dvou</w:t>
      </w:r>
      <w:r w:rsidRPr="00621094">
        <w:rPr>
          <w:rFonts w:asciiTheme="minorHAnsi" w:hAnsiTheme="minorHAnsi"/>
          <w:bCs/>
          <w:sz w:val="22"/>
          <w:szCs w:val="22"/>
        </w:rPr>
        <w:t xml:space="preserve"> stejnopisech majících povahu originálu, z nichž kaž</w:t>
      </w:r>
      <w:r w:rsidR="000F0972" w:rsidRPr="00621094">
        <w:rPr>
          <w:rFonts w:asciiTheme="minorHAnsi" w:hAnsiTheme="minorHAnsi"/>
          <w:bCs/>
          <w:sz w:val="22"/>
          <w:szCs w:val="22"/>
        </w:rPr>
        <w:t xml:space="preserve">dá </w:t>
      </w:r>
      <w:r w:rsidR="00B83866">
        <w:rPr>
          <w:rFonts w:asciiTheme="minorHAnsi" w:hAnsiTheme="minorHAnsi"/>
          <w:bCs/>
          <w:sz w:val="22"/>
          <w:szCs w:val="22"/>
        </w:rPr>
        <w:t>sm</w:t>
      </w:r>
      <w:r w:rsidR="000F0972" w:rsidRPr="00621094">
        <w:rPr>
          <w:rFonts w:asciiTheme="minorHAnsi" w:hAnsiTheme="minorHAnsi"/>
          <w:bCs/>
          <w:sz w:val="22"/>
          <w:szCs w:val="22"/>
        </w:rPr>
        <w:t>luvní stra</w:t>
      </w:r>
      <w:r w:rsidR="004E55FA" w:rsidRPr="00621094">
        <w:rPr>
          <w:rFonts w:asciiTheme="minorHAnsi" w:hAnsiTheme="minorHAnsi"/>
          <w:bCs/>
          <w:sz w:val="22"/>
          <w:szCs w:val="22"/>
        </w:rPr>
        <w:t>n</w:t>
      </w:r>
      <w:r w:rsidR="000F0972" w:rsidRPr="00621094">
        <w:rPr>
          <w:rFonts w:asciiTheme="minorHAnsi" w:hAnsiTheme="minorHAnsi"/>
          <w:bCs/>
          <w:sz w:val="22"/>
          <w:szCs w:val="22"/>
        </w:rPr>
        <w:t xml:space="preserve">a obdrží </w:t>
      </w:r>
      <w:r w:rsidR="00B83866">
        <w:rPr>
          <w:rFonts w:asciiTheme="minorHAnsi" w:hAnsiTheme="minorHAnsi"/>
          <w:bCs/>
          <w:sz w:val="22"/>
          <w:szCs w:val="22"/>
        </w:rPr>
        <w:t>po jednom</w:t>
      </w:r>
      <w:r w:rsidR="004645A7">
        <w:rPr>
          <w:rFonts w:asciiTheme="minorHAnsi" w:hAnsiTheme="minorHAnsi"/>
          <w:bCs/>
          <w:sz w:val="22"/>
          <w:szCs w:val="22"/>
        </w:rPr>
        <w:t xml:space="preserve"> stejnopis</w:t>
      </w:r>
      <w:r w:rsidR="00B83866">
        <w:rPr>
          <w:rFonts w:asciiTheme="minorHAnsi" w:hAnsiTheme="minorHAnsi"/>
          <w:bCs/>
          <w:sz w:val="22"/>
          <w:szCs w:val="22"/>
        </w:rPr>
        <w:t>u</w:t>
      </w:r>
      <w:r w:rsidR="000F0972" w:rsidRPr="00621094">
        <w:rPr>
          <w:rFonts w:asciiTheme="minorHAnsi" w:hAnsiTheme="minorHAnsi"/>
          <w:bCs/>
          <w:sz w:val="22"/>
          <w:szCs w:val="22"/>
        </w:rPr>
        <w:t>.</w:t>
      </w:r>
    </w:p>
    <w:p w:rsidR="00A272A8" w:rsidRPr="00F57F2C" w:rsidRDefault="00A272A8" w:rsidP="001B3CFD">
      <w:pPr>
        <w:pStyle w:val="Zkladntext"/>
        <w:spacing w:line="240" w:lineRule="atLeast"/>
        <w:ind w:right="68"/>
        <w:jc w:val="both"/>
        <w:rPr>
          <w:rFonts w:asciiTheme="minorHAnsi" w:hAnsiTheme="minorHAnsi"/>
          <w:b/>
          <w:bCs/>
          <w:sz w:val="22"/>
          <w:szCs w:val="22"/>
        </w:rPr>
      </w:pPr>
    </w:p>
    <w:p w:rsidR="000F0972" w:rsidRPr="00F57F2C" w:rsidRDefault="000F0972" w:rsidP="00621094">
      <w:pPr>
        <w:pStyle w:val="Zkladntext"/>
        <w:spacing w:line="240" w:lineRule="atLeast"/>
        <w:ind w:right="68"/>
        <w:jc w:val="center"/>
        <w:rPr>
          <w:rFonts w:asciiTheme="minorHAnsi" w:hAnsiTheme="minorHAnsi"/>
          <w:b/>
          <w:bCs/>
          <w:sz w:val="22"/>
          <w:szCs w:val="22"/>
        </w:rPr>
      </w:pPr>
      <w:r w:rsidRPr="00F57F2C">
        <w:rPr>
          <w:rFonts w:asciiTheme="minorHAnsi" w:hAnsiTheme="minorHAnsi"/>
          <w:b/>
          <w:bCs/>
          <w:sz w:val="22"/>
          <w:szCs w:val="22"/>
        </w:rPr>
        <w:t>IV.</w:t>
      </w:r>
    </w:p>
    <w:p w:rsidR="000F0972" w:rsidRDefault="000F0972" w:rsidP="001B3CFD">
      <w:pPr>
        <w:pStyle w:val="Zkladntext"/>
        <w:spacing w:line="240" w:lineRule="atLeast"/>
        <w:ind w:right="68"/>
        <w:jc w:val="both"/>
        <w:rPr>
          <w:rFonts w:asciiTheme="minorHAnsi" w:hAnsiTheme="minorHAnsi"/>
          <w:bCs/>
          <w:sz w:val="22"/>
          <w:szCs w:val="22"/>
        </w:rPr>
      </w:pPr>
      <w:r w:rsidRPr="00F57F2C">
        <w:rPr>
          <w:rFonts w:asciiTheme="minorHAnsi" w:hAnsiTheme="minorHAnsi"/>
          <w:b/>
          <w:bCs/>
          <w:sz w:val="22"/>
          <w:szCs w:val="22"/>
        </w:rPr>
        <w:t xml:space="preserve"> </w:t>
      </w:r>
      <w:r w:rsidR="00621094">
        <w:rPr>
          <w:rFonts w:asciiTheme="minorHAnsi" w:hAnsiTheme="minorHAnsi"/>
          <w:bCs/>
          <w:sz w:val="22"/>
          <w:szCs w:val="22"/>
        </w:rPr>
        <w:t xml:space="preserve">Dodatek ke smlouvě č. </w:t>
      </w:r>
      <w:r w:rsidR="00A15EE1">
        <w:rPr>
          <w:rFonts w:asciiTheme="minorHAnsi" w:hAnsiTheme="minorHAnsi"/>
          <w:bCs/>
          <w:sz w:val="22"/>
          <w:szCs w:val="22"/>
        </w:rPr>
        <w:t>1</w:t>
      </w:r>
      <w:r w:rsidR="00621094">
        <w:rPr>
          <w:rFonts w:asciiTheme="minorHAnsi" w:hAnsiTheme="minorHAnsi"/>
          <w:bCs/>
          <w:sz w:val="22"/>
          <w:szCs w:val="22"/>
        </w:rPr>
        <w:t xml:space="preserve"> </w:t>
      </w:r>
      <w:r w:rsidRPr="00621094">
        <w:rPr>
          <w:rFonts w:asciiTheme="minorHAnsi" w:hAnsiTheme="minorHAnsi"/>
          <w:bCs/>
          <w:sz w:val="22"/>
          <w:szCs w:val="22"/>
        </w:rPr>
        <w:t>byl přečten, shledán správným a jako odpovídající svobodné vůli objednatele i zhotovitele.</w:t>
      </w:r>
    </w:p>
    <w:p w:rsidR="00692B42" w:rsidRDefault="00692B42" w:rsidP="001B3CFD">
      <w:pPr>
        <w:pStyle w:val="Zkladntext"/>
        <w:spacing w:line="240" w:lineRule="atLeast"/>
        <w:ind w:right="68"/>
        <w:jc w:val="both"/>
        <w:rPr>
          <w:rFonts w:asciiTheme="minorHAnsi" w:hAnsiTheme="minorHAnsi"/>
          <w:bCs/>
          <w:sz w:val="22"/>
          <w:szCs w:val="22"/>
        </w:rPr>
      </w:pPr>
    </w:p>
    <w:p w:rsidR="00692B42" w:rsidRDefault="00692B42" w:rsidP="001B3CFD">
      <w:pPr>
        <w:pStyle w:val="Zkladntext"/>
        <w:spacing w:line="240" w:lineRule="atLeast"/>
        <w:ind w:right="68"/>
        <w:jc w:val="both"/>
        <w:rPr>
          <w:rFonts w:asciiTheme="minorHAnsi" w:hAnsiTheme="minorHAnsi"/>
          <w:bCs/>
          <w:sz w:val="22"/>
          <w:szCs w:val="22"/>
        </w:rPr>
      </w:pPr>
    </w:p>
    <w:p w:rsidR="00692B42" w:rsidRDefault="00692B42" w:rsidP="001B3CFD">
      <w:pPr>
        <w:pStyle w:val="Zkladntext"/>
        <w:spacing w:line="240" w:lineRule="atLeast"/>
        <w:ind w:right="68"/>
        <w:jc w:val="both"/>
        <w:rPr>
          <w:rFonts w:asciiTheme="minorHAnsi" w:hAnsiTheme="minorHAnsi"/>
          <w:bCs/>
          <w:sz w:val="22"/>
          <w:szCs w:val="22"/>
        </w:rPr>
      </w:pPr>
    </w:p>
    <w:p w:rsidR="00A62007" w:rsidRPr="00621094" w:rsidRDefault="00A62007" w:rsidP="001B3CFD">
      <w:pPr>
        <w:pStyle w:val="Zkladntext"/>
        <w:spacing w:line="240" w:lineRule="atLeast"/>
        <w:ind w:right="68"/>
        <w:jc w:val="both"/>
        <w:rPr>
          <w:rFonts w:asciiTheme="minorHAnsi" w:hAnsiTheme="minorHAnsi"/>
          <w:bCs/>
          <w:sz w:val="22"/>
          <w:szCs w:val="22"/>
        </w:rPr>
      </w:pPr>
    </w:p>
    <w:p w:rsidR="004E55FA" w:rsidRPr="00A62007" w:rsidRDefault="00A62007" w:rsidP="00A62007">
      <w:pPr>
        <w:pStyle w:val="Zkladntext"/>
        <w:spacing w:line="240" w:lineRule="atLeast"/>
        <w:ind w:right="68"/>
        <w:jc w:val="center"/>
        <w:rPr>
          <w:rFonts w:asciiTheme="minorHAnsi" w:hAnsiTheme="minorHAnsi"/>
          <w:b/>
          <w:bCs/>
          <w:sz w:val="22"/>
          <w:szCs w:val="22"/>
        </w:rPr>
      </w:pPr>
      <w:r w:rsidRPr="00A62007">
        <w:rPr>
          <w:rFonts w:asciiTheme="minorHAnsi" w:hAnsiTheme="minorHAnsi"/>
          <w:b/>
          <w:bCs/>
          <w:sz w:val="22"/>
          <w:szCs w:val="22"/>
        </w:rPr>
        <w:t>V.</w:t>
      </w:r>
    </w:p>
    <w:p w:rsidR="00A62007" w:rsidRPr="00621094" w:rsidRDefault="00A62007" w:rsidP="001B3CFD">
      <w:pPr>
        <w:pStyle w:val="Zkladntext"/>
        <w:spacing w:line="240" w:lineRule="atLeast"/>
        <w:ind w:right="68"/>
        <w:jc w:val="both"/>
        <w:rPr>
          <w:rFonts w:asciiTheme="minorHAnsi" w:hAnsiTheme="minorHAnsi"/>
          <w:bCs/>
          <w:sz w:val="22"/>
          <w:szCs w:val="22"/>
        </w:rPr>
      </w:pPr>
      <w:r>
        <w:rPr>
          <w:rFonts w:asciiTheme="minorHAnsi" w:hAnsiTheme="minorHAnsi"/>
          <w:bCs/>
          <w:sz w:val="22"/>
          <w:szCs w:val="22"/>
        </w:rPr>
        <w:t>Dodatek nabývá platnosti dnem podpisu obou smluvních stran a účinnosti dnem zveřejnění v Registru smluv.</w:t>
      </w:r>
    </w:p>
    <w:p w:rsidR="000F0972" w:rsidRPr="00621094" w:rsidRDefault="000F0972" w:rsidP="001B3CFD">
      <w:pPr>
        <w:pStyle w:val="Zkladntext"/>
        <w:spacing w:line="240" w:lineRule="atLeast"/>
        <w:ind w:right="68"/>
        <w:jc w:val="both"/>
        <w:rPr>
          <w:rFonts w:asciiTheme="minorHAnsi" w:hAnsiTheme="minorHAnsi"/>
          <w:bCs/>
          <w:sz w:val="22"/>
          <w:szCs w:val="22"/>
        </w:rPr>
      </w:pPr>
    </w:p>
    <w:p w:rsidR="000F0972" w:rsidRPr="00F57F2C" w:rsidRDefault="000F0972" w:rsidP="001B3CFD">
      <w:pPr>
        <w:pStyle w:val="Zkladntext"/>
        <w:spacing w:line="240" w:lineRule="atLeast"/>
        <w:ind w:right="68"/>
        <w:jc w:val="both"/>
        <w:rPr>
          <w:rFonts w:asciiTheme="minorHAnsi" w:hAnsiTheme="minorHAnsi"/>
          <w:b/>
          <w:bCs/>
          <w:sz w:val="22"/>
          <w:szCs w:val="22"/>
        </w:rPr>
      </w:pPr>
      <w:r w:rsidRPr="00621094">
        <w:rPr>
          <w:rFonts w:asciiTheme="minorHAnsi" w:hAnsiTheme="minorHAnsi"/>
          <w:bCs/>
          <w:sz w:val="22"/>
          <w:szCs w:val="22"/>
        </w:rPr>
        <w:t xml:space="preserve">V Soběslavi dne: </w:t>
      </w:r>
      <w:r w:rsidR="0090202D">
        <w:rPr>
          <w:rFonts w:asciiTheme="minorHAnsi" w:hAnsiTheme="minorHAnsi"/>
          <w:bCs/>
          <w:sz w:val="22"/>
          <w:szCs w:val="22"/>
        </w:rPr>
        <w:t>28</w:t>
      </w:r>
      <w:r w:rsidR="00B83866">
        <w:rPr>
          <w:rFonts w:asciiTheme="minorHAnsi" w:hAnsiTheme="minorHAnsi"/>
          <w:bCs/>
          <w:sz w:val="22"/>
          <w:szCs w:val="22"/>
        </w:rPr>
        <w:t>. 0</w:t>
      </w:r>
      <w:r w:rsidR="0090202D">
        <w:rPr>
          <w:rFonts w:asciiTheme="minorHAnsi" w:hAnsiTheme="minorHAnsi"/>
          <w:bCs/>
          <w:sz w:val="22"/>
          <w:szCs w:val="22"/>
        </w:rPr>
        <w:t>7</w:t>
      </w:r>
      <w:r w:rsidR="00B83866">
        <w:rPr>
          <w:rFonts w:asciiTheme="minorHAnsi" w:hAnsiTheme="minorHAnsi"/>
          <w:bCs/>
          <w:sz w:val="22"/>
          <w:szCs w:val="22"/>
        </w:rPr>
        <w:t>. 202</w:t>
      </w:r>
      <w:r w:rsidR="0090202D">
        <w:rPr>
          <w:rFonts w:asciiTheme="minorHAnsi" w:hAnsiTheme="minorHAnsi"/>
          <w:bCs/>
          <w:sz w:val="22"/>
          <w:szCs w:val="22"/>
        </w:rPr>
        <w:t>3</w:t>
      </w:r>
      <w:r w:rsidRPr="00621094">
        <w:rPr>
          <w:rFonts w:asciiTheme="minorHAnsi" w:hAnsiTheme="minorHAnsi"/>
          <w:bCs/>
          <w:sz w:val="22"/>
          <w:szCs w:val="22"/>
        </w:rPr>
        <w:t xml:space="preserve">                                                  V</w:t>
      </w:r>
      <w:r w:rsidR="0090202D">
        <w:rPr>
          <w:rFonts w:asciiTheme="minorHAnsi" w:hAnsiTheme="minorHAnsi"/>
          <w:bCs/>
          <w:sz w:val="22"/>
          <w:szCs w:val="22"/>
        </w:rPr>
        <w:t> Českých Budějovicích dne</w:t>
      </w:r>
      <w:r w:rsidRPr="00621094">
        <w:rPr>
          <w:rFonts w:asciiTheme="minorHAnsi" w:hAnsiTheme="minorHAnsi"/>
          <w:bCs/>
          <w:sz w:val="22"/>
          <w:szCs w:val="22"/>
        </w:rPr>
        <w:t>:</w:t>
      </w:r>
      <w:r w:rsidR="0090202D">
        <w:rPr>
          <w:rFonts w:asciiTheme="minorHAnsi" w:hAnsiTheme="minorHAnsi"/>
          <w:bCs/>
          <w:sz w:val="22"/>
          <w:szCs w:val="22"/>
        </w:rPr>
        <w:t xml:space="preserve"> 28</w:t>
      </w:r>
      <w:r w:rsidR="00BC6BAD">
        <w:rPr>
          <w:rFonts w:asciiTheme="minorHAnsi" w:hAnsiTheme="minorHAnsi"/>
          <w:bCs/>
          <w:sz w:val="22"/>
          <w:szCs w:val="22"/>
        </w:rPr>
        <w:t>.</w:t>
      </w:r>
      <w:r w:rsidR="0090202D">
        <w:rPr>
          <w:rFonts w:asciiTheme="minorHAnsi" w:hAnsiTheme="minorHAnsi"/>
          <w:bCs/>
          <w:sz w:val="22"/>
          <w:szCs w:val="22"/>
        </w:rPr>
        <w:t xml:space="preserve"> 07. 2023</w:t>
      </w:r>
      <w:r w:rsidR="007D241E">
        <w:rPr>
          <w:rFonts w:asciiTheme="minorHAnsi" w:hAnsiTheme="minorHAnsi"/>
          <w:bCs/>
          <w:sz w:val="22"/>
          <w:szCs w:val="22"/>
        </w:rPr>
        <w:t xml:space="preserve"> </w:t>
      </w:r>
    </w:p>
    <w:p w:rsidR="000F0972" w:rsidRPr="00F57F2C" w:rsidRDefault="000F0972" w:rsidP="001B3CFD">
      <w:pPr>
        <w:pStyle w:val="Zkladntext"/>
        <w:spacing w:line="240" w:lineRule="atLeast"/>
        <w:ind w:right="68"/>
        <w:jc w:val="both"/>
        <w:rPr>
          <w:rFonts w:asciiTheme="minorHAnsi" w:hAnsiTheme="minorHAnsi"/>
          <w:b/>
          <w:bCs/>
          <w:sz w:val="22"/>
          <w:szCs w:val="22"/>
        </w:rPr>
      </w:pPr>
    </w:p>
    <w:p w:rsidR="000F0972" w:rsidRPr="00F57F2C" w:rsidRDefault="000F0972" w:rsidP="001B3CFD">
      <w:pPr>
        <w:pStyle w:val="Zkladntext"/>
        <w:spacing w:line="240" w:lineRule="atLeast"/>
        <w:ind w:right="68"/>
        <w:jc w:val="both"/>
        <w:rPr>
          <w:rFonts w:asciiTheme="minorHAnsi" w:hAnsiTheme="minorHAnsi"/>
          <w:b/>
          <w:bCs/>
          <w:sz w:val="22"/>
          <w:szCs w:val="22"/>
        </w:rPr>
      </w:pPr>
    </w:p>
    <w:p w:rsidR="000F0972" w:rsidRPr="00F57F2C" w:rsidRDefault="000F0972" w:rsidP="001B3CFD">
      <w:pPr>
        <w:pStyle w:val="Zkladntext"/>
        <w:spacing w:line="240" w:lineRule="atLeast"/>
        <w:ind w:right="68"/>
        <w:jc w:val="both"/>
        <w:rPr>
          <w:rFonts w:asciiTheme="minorHAnsi" w:hAnsiTheme="minorHAnsi"/>
          <w:b/>
          <w:bCs/>
          <w:sz w:val="22"/>
          <w:szCs w:val="22"/>
        </w:rPr>
      </w:pPr>
    </w:p>
    <w:p w:rsidR="000F0972" w:rsidRPr="00F57F2C" w:rsidRDefault="000F0972" w:rsidP="001B3CFD">
      <w:pPr>
        <w:pStyle w:val="Zkladntext"/>
        <w:spacing w:line="240" w:lineRule="atLeast"/>
        <w:ind w:right="68"/>
        <w:jc w:val="both"/>
        <w:rPr>
          <w:rFonts w:asciiTheme="minorHAnsi" w:hAnsiTheme="minorHAnsi"/>
          <w:b/>
          <w:bCs/>
          <w:sz w:val="22"/>
          <w:szCs w:val="22"/>
        </w:rPr>
      </w:pPr>
      <w:r w:rsidRPr="00F57F2C">
        <w:rPr>
          <w:rFonts w:asciiTheme="minorHAnsi" w:hAnsiTheme="minorHAnsi"/>
          <w:b/>
          <w:bCs/>
          <w:sz w:val="22"/>
          <w:szCs w:val="22"/>
        </w:rPr>
        <w:t xml:space="preserve">………………..........                                                                           …………………………..  </w:t>
      </w:r>
    </w:p>
    <w:p w:rsidR="000F0972" w:rsidRPr="00F57F2C" w:rsidRDefault="000F0972" w:rsidP="001B3CFD">
      <w:pPr>
        <w:pStyle w:val="Zkladntext"/>
        <w:spacing w:line="240" w:lineRule="atLeast"/>
        <w:ind w:right="68"/>
        <w:jc w:val="both"/>
        <w:rPr>
          <w:rFonts w:asciiTheme="minorHAnsi" w:hAnsiTheme="minorHAnsi"/>
          <w:b/>
          <w:bCs/>
          <w:sz w:val="22"/>
          <w:szCs w:val="22"/>
        </w:rPr>
      </w:pPr>
      <w:r w:rsidRPr="00F57F2C">
        <w:rPr>
          <w:rFonts w:asciiTheme="minorHAnsi" w:hAnsiTheme="minorHAnsi"/>
          <w:b/>
          <w:bCs/>
          <w:sz w:val="22"/>
          <w:szCs w:val="22"/>
        </w:rPr>
        <w:t xml:space="preserve">Ing. Darja Bártová                                                                         </w:t>
      </w:r>
      <w:r w:rsidR="0090202D">
        <w:rPr>
          <w:rFonts w:asciiTheme="minorHAnsi" w:hAnsiTheme="minorHAnsi"/>
          <w:b/>
          <w:bCs/>
          <w:sz w:val="22"/>
          <w:szCs w:val="22"/>
        </w:rPr>
        <w:t>Roman Kučera</w:t>
      </w:r>
    </w:p>
    <w:p w:rsidR="00B229CD" w:rsidRPr="00F57F2C" w:rsidRDefault="00621094" w:rsidP="001B3CFD">
      <w:pPr>
        <w:pStyle w:val="Zkladntext"/>
        <w:spacing w:line="240" w:lineRule="atLeast"/>
        <w:ind w:right="68"/>
        <w:jc w:val="both"/>
        <w:rPr>
          <w:rFonts w:asciiTheme="minorHAnsi" w:hAnsiTheme="minorHAnsi"/>
          <w:b/>
          <w:bCs/>
          <w:sz w:val="22"/>
          <w:szCs w:val="22"/>
        </w:rPr>
      </w:pPr>
      <w:r>
        <w:rPr>
          <w:rFonts w:asciiTheme="minorHAnsi" w:hAnsiTheme="minorHAnsi"/>
          <w:b/>
          <w:bCs/>
          <w:sz w:val="22"/>
          <w:szCs w:val="22"/>
        </w:rPr>
        <w:t>ředitelka školy</w:t>
      </w:r>
      <w:r>
        <w:rPr>
          <w:rFonts w:asciiTheme="minorHAnsi" w:hAnsiTheme="minorHAnsi"/>
          <w:b/>
          <w:bCs/>
          <w:sz w:val="22"/>
          <w:szCs w:val="22"/>
        </w:rPr>
        <w:tab/>
      </w:r>
      <w:r w:rsidR="0090202D">
        <w:rPr>
          <w:rFonts w:asciiTheme="minorHAnsi" w:hAnsiTheme="minorHAnsi"/>
          <w:b/>
          <w:bCs/>
          <w:sz w:val="22"/>
          <w:szCs w:val="22"/>
        </w:rPr>
        <w:t xml:space="preserve">                                                                             OSVČ</w:t>
      </w:r>
    </w:p>
    <w:p w:rsidR="00B229CD" w:rsidRDefault="00B229CD" w:rsidP="001B3CFD">
      <w:pPr>
        <w:jc w:val="both"/>
      </w:pPr>
    </w:p>
    <w:sectPr w:rsidR="00B229CD" w:rsidSect="007839EA">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526"/>
    <w:multiLevelType w:val="multilevel"/>
    <w:tmpl w:val="10D0827A"/>
    <w:lvl w:ilvl="0">
      <w:start w:val="1"/>
      <w:numFmt w:val="bullet"/>
      <w:lvlText w:val="▪"/>
      <w:lvlJc w:val="left"/>
      <w:pPr>
        <w:tabs>
          <w:tab w:val="num" w:pos="480"/>
        </w:tabs>
        <w:ind w:left="480" w:hanging="480"/>
      </w:pPr>
      <w:rPr>
        <w:rFonts w:ascii="Arial" w:hAnsi="Arial"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91F0AC9"/>
    <w:multiLevelType w:val="hybridMultilevel"/>
    <w:tmpl w:val="C5F4C1AA"/>
    <w:lvl w:ilvl="0" w:tplc="93EC5428">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156BA4"/>
    <w:multiLevelType w:val="multilevel"/>
    <w:tmpl w:val="5094C52A"/>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1074"/>
        </w:tabs>
        <w:ind w:left="1074"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CD"/>
    <w:rsid w:val="000554E9"/>
    <w:rsid w:val="000D4459"/>
    <w:rsid w:val="000F0972"/>
    <w:rsid w:val="00122DE7"/>
    <w:rsid w:val="001B3CFD"/>
    <w:rsid w:val="001F4E2E"/>
    <w:rsid w:val="0027017A"/>
    <w:rsid w:val="003544D5"/>
    <w:rsid w:val="003C7984"/>
    <w:rsid w:val="00402BA5"/>
    <w:rsid w:val="004645A7"/>
    <w:rsid w:val="0048474A"/>
    <w:rsid w:val="004E3AC6"/>
    <w:rsid w:val="004E55FA"/>
    <w:rsid w:val="00531839"/>
    <w:rsid w:val="00535AE8"/>
    <w:rsid w:val="005536BD"/>
    <w:rsid w:val="005B5724"/>
    <w:rsid w:val="005E24C5"/>
    <w:rsid w:val="00621094"/>
    <w:rsid w:val="006433F0"/>
    <w:rsid w:val="00692B42"/>
    <w:rsid w:val="006C4A86"/>
    <w:rsid w:val="006F35BE"/>
    <w:rsid w:val="00723805"/>
    <w:rsid w:val="007839EA"/>
    <w:rsid w:val="007B5E1E"/>
    <w:rsid w:val="007D241E"/>
    <w:rsid w:val="007D43F5"/>
    <w:rsid w:val="007F2BBB"/>
    <w:rsid w:val="008E3127"/>
    <w:rsid w:val="008F47F9"/>
    <w:rsid w:val="0090202D"/>
    <w:rsid w:val="00996E44"/>
    <w:rsid w:val="00A15EE1"/>
    <w:rsid w:val="00A272A8"/>
    <w:rsid w:val="00A62007"/>
    <w:rsid w:val="00A8411B"/>
    <w:rsid w:val="00B10829"/>
    <w:rsid w:val="00B229CD"/>
    <w:rsid w:val="00B46110"/>
    <w:rsid w:val="00B8142E"/>
    <w:rsid w:val="00B83866"/>
    <w:rsid w:val="00BC6BAD"/>
    <w:rsid w:val="00BC7621"/>
    <w:rsid w:val="00C05ABA"/>
    <w:rsid w:val="00C46526"/>
    <w:rsid w:val="00CB78F1"/>
    <w:rsid w:val="00D15A0D"/>
    <w:rsid w:val="00DA7DC1"/>
    <w:rsid w:val="00E40CB4"/>
    <w:rsid w:val="00E42BDA"/>
    <w:rsid w:val="00E727C9"/>
    <w:rsid w:val="00F05112"/>
    <w:rsid w:val="00F10FCD"/>
    <w:rsid w:val="00F57F2C"/>
    <w:rsid w:val="00F742FB"/>
    <w:rsid w:val="00F91911"/>
    <w:rsid w:val="00FA34C9"/>
    <w:rsid w:val="00FD1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0ABB"/>
  <w15:docId w15:val="{24A40593-2331-4C04-8C77-7D9FD116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47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29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29CD"/>
    <w:rPr>
      <w:rFonts w:ascii="Tahoma" w:hAnsi="Tahoma" w:cs="Tahoma"/>
      <w:sz w:val="16"/>
      <w:szCs w:val="16"/>
    </w:rPr>
  </w:style>
  <w:style w:type="paragraph" w:styleId="Zkladntext">
    <w:name w:val="Body Text"/>
    <w:basedOn w:val="Normln"/>
    <w:link w:val="ZkladntextChar"/>
    <w:uiPriority w:val="99"/>
    <w:rsid w:val="00B229C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B229C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229CD"/>
    <w:rPr>
      <w:color w:val="0000FF" w:themeColor="hyperlink"/>
      <w:u w:val="single"/>
    </w:rPr>
  </w:style>
  <w:style w:type="character" w:styleId="Odkaznakoment">
    <w:name w:val="annotation reference"/>
    <w:basedOn w:val="Standardnpsmoodstavce"/>
    <w:uiPriority w:val="99"/>
    <w:semiHidden/>
    <w:unhideWhenUsed/>
    <w:rsid w:val="00122DE7"/>
    <w:rPr>
      <w:sz w:val="16"/>
      <w:szCs w:val="16"/>
    </w:rPr>
  </w:style>
  <w:style w:type="paragraph" w:styleId="Textkomente">
    <w:name w:val="annotation text"/>
    <w:basedOn w:val="Normln"/>
    <w:link w:val="TextkomenteChar"/>
    <w:uiPriority w:val="99"/>
    <w:semiHidden/>
    <w:unhideWhenUsed/>
    <w:rsid w:val="00122DE7"/>
    <w:pPr>
      <w:spacing w:line="240" w:lineRule="auto"/>
    </w:pPr>
    <w:rPr>
      <w:sz w:val="20"/>
      <w:szCs w:val="20"/>
    </w:rPr>
  </w:style>
  <w:style w:type="character" w:customStyle="1" w:styleId="TextkomenteChar">
    <w:name w:val="Text komentáře Char"/>
    <w:basedOn w:val="Standardnpsmoodstavce"/>
    <w:link w:val="Textkomente"/>
    <w:uiPriority w:val="99"/>
    <w:semiHidden/>
    <w:rsid w:val="00122DE7"/>
    <w:rPr>
      <w:sz w:val="20"/>
      <w:szCs w:val="20"/>
    </w:rPr>
  </w:style>
  <w:style w:type="paragraph" w:styleId="Pedmtkomente">
    <w:name w:val="annotation subject"/>
    <w:basedOn w:val="Textkomente"/>
    <w:next w:val="Textkomente"/>
    <w:link w:val="PedmtkomenteChar"/>
    <w:uiPriority w:val="99"/>
    <w:semiHidden/>
    <w:unhideWhenUsed/>
    <w:rsid w:val="00122DE7"/>
    <w:rPr>
      <w:b/>
      <w:bCs/>
    </w:rPr>
  </w:style>
  <w:style w:type="character" w:customStyle="1" w:styleId="PedmtkomenteChar">
    <w:name w:val="Předmět komentáře Char"/>
    <w:basedOn w:val="TextkomenteChar"/>
    <w:link w:val="Pedmtkomente"/>
    <w:uiPriority w:val="99"/>
    <w:semiHidden/>
    <w:rsid w:val="00122D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48E3-6285-4C93-A428-B521DD5B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573</Words>
  <Characters>3381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faberova</dc:creator>
  <cp:lastModifiedBy>Radka Fáberová</cp:lastModifiedBy>
  <cp:revision>9</cp:revision>
  <cp:lastPrinted>2023-08-09T08:51:00Z</cp:lastPrinted>
  <dcterms:created xsi:type="dcterms:W3CDTF">2023-08-09T07:18:00Z</dcterms:created>
  <dcterms:modified xsi:type="dcterms:W3CDTF">2023-08-09T09:36:00Z</dcterms:modified>
</cp:coreProperties>
</file>