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8"/>
        </w:rPr>
      </w:pPr>
    </w:p>
    <w:p>
      <w:pPr>
        <w:spacing w:before="100"/>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7221100072</w:t>
      </w:r>
    </w:p>
    <w:p>
      <w:pPr>
        <w:spacing w:line="425" w:lineRule="exact" w:before="1"/>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40"/>
        </w:rPr>
      </w:pPr>
    </w:p>
    <w:p>
      <w:pPr>
        <w:pStyle w:val="BodyText"/>
        <w:ind w:left="102"/>
      </w:pPr>
      <w:r>
        <w:rPr/>
        <w:t>Smluvní</w:t>
      </w:r>
      <w:r>
        <w:rPr>
          <w:spacing w:val="-12"/>
        </w:rPr>
        <w:t> </w:t>
      </w:r>
      <w:r>
        <w:rPr>
          <w:spacing w:val="-2"/>
        </w:rPr>
        <w:t>strany</w:t>
      </w:r>
    </w:p>
    <w:p>
      <w:pPr>
        <w:pStyle w:val="BodyText"/>
        <w:rPr>
          <w:sz w:val="26"/>
        </w:rPr>
      </w:pPr>
    </w:p>
    <w:p>
      <w:pPr>
        <w:pStyle w:val="Heading2"/>
        <w:spacing w:before="186"/>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pPr>
    </w:p>
    <w:p>
      <w:pPr>
        <w:pStyle w:val="BodyText"/>
        <w:spacing w:before="1"/>
        <w:ind w:left="102"/>
      </w:pPr>
      <w:r>
        <w:rPr>
          <w:w w:val="99"/>
        </w:rPr>
        <w:t>a</w:t>
      </w:r>
    </w:p>
    <w:p>
      <w:pPr>
        <w:pStyle w:val="BodyText"/>
        <w:spacing w:before="11"/>
        <w:rPr>
          <w:sz w:val="19"/>
        </w:rPr>
      </w:pPr>
    </w:p>
    <w:p>
      <w:pPr>
        <w:pStyle w:val="Heading2"/>
        <w:ind w:left="102"/>
        <w:jc w:val="left"/>
      </w:pPr>
      <w:r>
        <w:rPr>
          <w:w w:val="95"/>
        </w:rPr>
        <w:t>Dřevozpracující</w:t>
      </w:r>
      <w:r>
        <w:rPr>
          <w:spacing w:val="55"/>
        </w:rPr>
        <w:t> </w:t>
      </w:r>
      <w:r>
        <w:rPr>
          <w:spacing w:val="-2"/>
        </w:rPr>
        <w:t>družstvo</w:t>
      </w:r>
    </w:p>
    <w:p>
      <w:pPr>
        <w:pStyle w:val="BodyText"/>
        <w:spacing w:before="1"/>
        <w:ind w:left="102"/>
      </w:pPr>
      <w:r>
        <w:rPr>
          <w:w w:val="95"/>
        </w:rPr>
        <w:t>družstvo</w:t>
      </w:r>
      <w:r>
        <w:rPr>
          <w:spacing w:val="10"/>
        </w:rPr>
        <w:t> </w:t>
      </w:r>
      <w:r>
        <w:rPr>
          <w:w w:val="95"/>
        </w:rPr>
        <w:t>zapsané</w:t>
      </w:r>
      <w:r>
        <w:rPr>
          <w:spacing w:val="8"/>
        </w:rPr>
        <w:t> </w:t>
      </w:r>
      <w:r>
        <w:rPr>
          <w:w w:val="95"/>
        </w:rPr>
        <w:t>v</w:t>
      </w:r>
      <w:r>
        <w:rPr>
          <w:spacing w:val="13"/>
        </w:rPr>
        <w:t> </w:t>
      </w:r>
      <w:r>
        <w:rPr>
          <w:w w:val="95"/>
        </w:rPr>
        <w:t>obchodním</w:t>
      </w:r>
      <w:r>
        <w:rPr>
          <w:spacing w:val="11"/>
        </w:rPr>
        <w:t> </w:t>
      </w:r>
      <w:r>
        <w:rPr>
          <w:w w:val="95"/>
        </w:rPr>
        <w:t>rejstříku</w:t>
      </w:r>
      <w:r>
        <w:rPr>
          <w:spacing w:val="12"/>
        </w:rPr>
        <w:t> </w:t>
      </w:r>
      <w:r>
        <w:rPr>
          <w:w w:val="95"/>
        </w:rPr>
        <w:t>vedeném</w:t>
      </w:r>
      <w:r>
        <w:rPr>
          <w:spacing w:val="14"/>
        </w:rPr>
        <w:t> </w:t>
      </w:r>
      <w:r>
        <w:rPr>
          <w:w w:val="95"/>
        </w:rPr>
        <w:t>u</w:t>
      </w:r>
      <w:r>
        <w:rPr>
          <w:spacing w:val="10"/>
        </w:rPr>
        <w:t> </w:t>
      </w:r>
      <w:r>
        <w:rPr>
          <w:w w:val="95"/>
        </w:rPr>
        <w:t>Krajského</w:t>
      </w:r>
      <w:r>
        <w:rPr>
          <w:spacing w:val="9"/>
        </w:rPr>
        <w:t> </w:t>
      </w:r>
      <w:r>
        <w:rPr>
          <w:w w:val="95"/>
        </w:rPr>
        <w:t>soudu</w:t>
      </w:r>
      <w:r>
        <w:rPr>
          <w:spacing w:val="13"/>
        </w:rPr>
        <w:t> </w:t>
      </w:r>
      <w:r>
        <w:rPr>
          <w:w w:val="95"/>
        </w:rPr>
        <w:t>v</w:t>
      </w:r>
      <w:r>
        <w:rPr>
          <w:spacing w:val="9"/>
        </w:rPr>
        <w:t> </w:t>
      </w:r>
      <w:r>
        <w:rPr>
          <w:w w:val="95"/>
        </w:rPr>
        <w:t>Českých</w:t>
      </w:r>
      <w:r>
        <w:rPr>
          <w:spacing w:val="10"/>
        </w:rPr>
        <w:t> </w:t>
      </w:r>
      <w:r>
        <w:rPr>
          <w:w w:val="95"/>
        </w:rPr>
        <w:t>Budějovicích,</w:t>
      </w:r>
      <w:r>
        <w:rPr>
          <w:spacing w:val="9"/>
        </w:rPr>
        <w:t> </w:t>
      </w:r>
      <w:r>
        <w:rPr>
          <w:w w:val="95"/>
        </w:rPr>
        <w:t>oddíl</w:t>
      </w:r>
      <w:r>
        <w:rPr>
          <w:spacing w:val="8"/>
        </w:rPr>
        <w:t> </w:t>
      </w:r>
      <w:r>
        <w:rPr>
          <w:w w:val="95"/>
        </w:rPr>
        <w:t>Dr,</w:t>
      </w:r>
      <w:r>
        <w:rPr>
          <w:spacing w:val="12"/>
        </w:rPr>
        <w:t> </w:t>
      </w:r>
      <w:r>
        <w:rPr>
          <w:spacing w:val="-2"/>
          <w:w w:val="95"/>
        </w:rPr>
        <w:t>vložka</w:t>
      </w:r>
    </w:p>
    <w:p>
      <w:pPr>
        <w:pStyle w:val="BodyText"/>
        <w:spacing w:before="1"/>
        <w:ind w:left="102"/>
      </w:pPr>
      <w:r>
        <w:rPr>
          <w:spacing w:val="-5"/>
        </w:rPr>
        <w:t>305</w:t>
      </w:r>
    </w:p>
    <w:p>
      <w:pPr>
        <w:pStyle w:val="BodyText"/>
        <w:tabs>
          <w:tab w:pos="2982" w:val="left" w:leader="none"/>
        </w:tabs>
        <w:ind w:left="102"/>
      </w:pPr>
      <w:r>
        <w:rPr/>
        <w:t>se</w:t>
      </w:r>
      <w:r>
        <w:rPr>
          <w:spacing w:val="-5"/>
        </w:rPr>
        <w:t> </w:t>
      </w:r>
      <w:r>
        <w:rPr>
          <w:spacing w:val="-2"/>
        </w:rPr>
        <w:t>sídlem:</w:t>
      </w:r>
      <w:r>
        <w:rPr/>
        <w:tab/>
        <w:t>č.p.</w:t>
      </w:r>
      <w:r>
        <w:rPr>
          <w:spacing w:val="-3"/>
        </w:rPr>
        <w:t> </w:t>
      </w:r>
      <w:r>
        <w:rPr/>
        <w:t>9,</w:t>
      </w:r>
      <w:r>
        <w:rPr>
          <w:spacing w:val="-4"/>
        </w:rPr>
        <w:t> </w:t>
      </w:r>
      <w:r>
        <w:rPr/>
        <w:t>394</w:t>
      </w:r>
      <w:r>
        <w:rPr>
          <w:spacing w:val="-2"/>
        </w:rPr>
        <w:t> </w:t>
      </w:r>
      <w:r>
        <w:rPr/>
        <w:t>26</w:t>
      </w:r>
      <w:r>
        <w:rPr>
          <w:spacing w:val="-2"/>
        </w:rPr>
        <w:t> Lukavec</w:t>
      </w:r>
    </w:p>
    <w:p>
      <w:pPr>
        <w:pStyle w:val="BodyText"/>
        <w:tabs>
          <w:tab w:pos="2982" w:val="left" w:leader="none"/>
        </w:tabs>
        <w:ind w:left="102"/>
      </w:pPr>
      <w:r>
        <w:rPr>
          <w:spacing w:val="-4"/>
        </w:rPr>
        <w:t>IČO:</w:t>
      </w:r>
      <w:r>
        <w:rPr>
          <w:rFonts w:ascii="Times New Roman" w:hAnsi="Times New Roman"/>
        </w:rPr>
        <w:tab/>
      </w:r>
      <w:r>
        <w:rPr>
          <w:spacing w:val="-2"/>
        </w:rPr>
        <w:t>00028631</w:t>
      </w:r>
    </w:p>
    <w:p>
      <w:pPr>
        <w:pStyle w:val="BodyText"/>
        <w:tabs>
          <w:tab w:pos="2982" w:val="left" w:leader="none"/>
        </w:tabs>
        <w:spacing w:before="1"/>
        <w:ind w:left="102"/>
      </w:pPr>
      <w:r>
        <w:rPr>
          <w:spacing w:val="-2"/>
        </w:rPr>
        <w:t>zastoupené:</w:t>
      </w:r>
      <w:r>
        <w:rPr/>
        <w:tab/>
        <w:t>Ing.</w:t>
      </w:r>
      <w:r>
        <w:rPr>
          <w:spacing w:val="-8"/>
        </w:rPr>
        <w:t> </w:t>
      </w:r>
      <w:r>
        <w:rPr/>
        <w:t>Pavlem</w:t>
      </w:r>
      <w:r>
        <w:rPr>
          <w:spacing w:val="-6"/>
        </w:rPr>
        <w:t> </w:t>
      </w:r>
      <w:r>
        <w:rPr/>
        <w:t>K</w:t>
      </w:r>
      <w:r>
        <w:rPr>
          <w:spacing w:val="-3"/>
        </w:rPr>
        <w:t> </w:t>
      </w:r>
      <w:r>
        <w:rPr/>
        <w:t>ř</w:t>
      </w:r>
      <w:r>
        <w:rPr>
          <w:spacing w:val="-8"/>
        </w:rPr>
        <w:t> </w:t>
      </w:r>
      <w:r>
        <w:rPr/>
        <w:t>í</w:t>
      </w:r>
      <w:r>
        <w:rPr>
          <w:spacing w:val="-7"/>
        </w:rPr>
        <w:t> </w:t>
      </w:r>
      <w:r>
        <w:rPr/>
        <w:t>ž</w:t>
      </w:r>
      <w:r>
        <w:rPr>
          <w:spacing w:val="-4"/>
        </w:rPr>
        <w:t> </w:t>
      </w:r>
      <w:r>
        <w:rPr/>
        <w:t>e</w:t>
      </w:r>
      <w:r>
        <w:rPr>
          <w:spacing w:val="-9"/>
        </w:rPr>
        <w:t> </w:t>
      </w:r>
      <w:r>
        <w:rPr/>
        <w:t>m,</w:t>
      </w:r>
      <w:r>
        <w:rPr>
          <w:spacing w:val="-8"/>
        </w:rPr>
        <w:t> </w:t>
      </w:r>
      <w:r>
        <w:rPr/>
        <w:t>předsedou</w:t>
      </w:r>
      <w:r>
        <w:rPr>
          <w:spacing w:val="-7"/>
        </w:rPr>
        <w:t> </w:t>
      </w:r>
      <w:r>
        <w:rPr/>
        <w:t>představenstva</w:t>
      </w:r>
      <w:r>
        <w:rPr>
          <w:spacing w:val="-8"/>
        </w:rPr>
        <w:t> </w:t>
      </w:r>
      <w:r>
        <w:rPr/>
        <w:t>a</w:t>
      </w:r>
      <w:r>
        <w:rPr>
          <w:spacing w:val="-8"/>
        </w:rPr>
        <w:t> </w:t>
      </w:r>
      <w:r>
        <w:rPr/>
        <w:t>Jaroslavem</w:t>
      </w:r>
      <w:r>
        <w:rPr>
          <w:spacing w:val="-6"/>
        </w:rPr>
        <w:t> </w:t>
      </w:r>
      <w:r>
        <w:rPr/>
        <w:t>V o</w:t>
      </w:r>
      <w:r>
        <w:rPr>
          <w:spacing w:val="-7"/>
        </w:rPr>
        <w:t> </w:t>
      </w:r>
      <w:r>
        <w:rPr/>
        <w:t>n</w:t>
      </w:r>
      <w:r>
        <w:rPr>
          <w:spacing w:val="-5"/>
        </w:rPr>
        <w:t> </w:t>
      </w:r>
      <w:r>
        <w:rPr/>
        <w:t>d</w:t>
      </w:r>
      <w:r>
        <w:rPr>
          <w:spacing w:val="-8"/>
        </w:rPr>
        <w:t> </w:t>
      </w:r>
      <w:r>
        <w:rPr/>
        <w:t>r</w:t>
      </w:r>
      <w:r>
        <w:rPr>
          <w:spacing w:val="-7"/>
        </w:rPr>
        <w:t> </w:t>
      </w:r>
      <w:r>
        <w:rPr>
          <w:spacing w:val="-5"/>
        </w:rPr>
        <w:t>ů,</w:t>
      </w:r>
    </w:p>
    <w:p>
      <w:pPr>
        <w:pStyle w:val="BodyText"/>
        <w:spacing w:line="265" w:lineRule="exact"/>
        <w:ind w:left="2982"/>
      </w:pPr>
      <w:r>
        <w:rPr>
          <w:w w:val="95"/>
        </w:rPr>
        <w:t>místopředsedou</w:t>
      </w:r>
      <w:r>
        <w:rPr>
          <w:spacing w:val="56"/>
        </w:rPr>
        <w:t> </w:t>
      </w:r>
      <w:r>
        <w:rPr>
          <w:spacing w:val="-2"/>
          <w:w w:val="95"/>
        </w:rPr>
        <w:t>představenstva</w:t>
      </w:r>
    </w:p>
    <w:p>
      <w:pPr>
        <w:pStyle w:val="BodyText"/>
        <w:tabs>
          <w:tab w:pos="2982" w:val="left" w:leader="none"/>
        </w:tabs>
        <w:spacing w:line="265" w:lineRule="exact"/>
        <w:ind w:left="10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7"/>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12771523/0300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7221100072 o poskytnutí finančních prostředků ze Státního fondu životního prostředí ČR ze dne 11. 4.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spacing w:after="0"/>
        <w:rPr>
          <w:sz w:val="18"/>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5"/>
        <w:rPr>
          <w:sz w:val="36"/>
        </w:rPr>
      </w:pPr>
      <w:r>
        <w:rPr/>
        <w:br w:type="column"/>
      </w:r>
      <w:r>
        <w:rPr>
          <w:sz w:val="36"/>
        </w:rPr>
      </w:r>
    </w:p>
    <w:p>
      <w:pPr>
        <w:pStyle w:val="Heading1"/>
        <w:ind w:left="102" w:right="0"/>
        <w:jc w:val="left"/>
      </w:pPr>
      <w:r>
        <w:rPr/>
        <w:t>„FVE</w:t>
      </w:r>
      <w:r>
        <w:rPr>
          <w:spacing w:val="-8"/>
        </w:rPr>
        <w:t> </w:t>
      </w:r>
      <w:r>
        <w:rPr>
          <w:spacing w:val="-4"/>
        </w:rPr>
        <w:t>DDL“</w:t>
      </w:r>
    </w:p>
    <w:p>
      <w:pPr>
        <w:spacing w:after="0"/>
        <w:jc w:val="left"/>
        <w:sectPr>
          <w:type w:val="continuous"/>
          <w:pgSz w:w="12240" w:h="15840"/>
          <w:pgMar w:header="708" w:footer="771" w:top="2040" w:bottom="960" w:left="1600" w:right="1020"/>
          <w:cols w:num="2" w:equalWidth="0">
            <w:col w:w="3609" w:space="599"/>
            <w:col w:w="5412"/>
          </w:cols>
        </w:sectPr>
      </w:pPr>
    </w:p>
    <w:p>
      <w:pPr>
        <w:pStyle w:val="ListParagraph"/>
        <w:numPr>
          <w:ilvl w:val="0"/>
          <w:numId w:val="1"/>
        </w:numPr>
        <w:tabs>
          <w:tab w:pos="386" w:val="left" w:leader="none"/>
        </w:tabs>
        <w:spacing w:line="240" w:lineRule="auto" w:before="120" w:after="0"/>
        <w:ind w:left="385" w:right="115"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7</w:t>
      </w:r>
      <w:r>
        <w:rPr>
          <w:b/>
          <w:spacing w:val="-2"/>
          <w:sz w:val="20"/>
        </w:rPr>
        <w:t> </w:t>
      </w:r>
      <w:r>
        <w:rPr>
          <w:b/>
          <w:sz w:val="20"/>
        </w:rPr>
        <w:t>381</w:t>
      </w:r>
      <w:r>
        <w:rPr>
          <w:b/>
          <w:spacing w:val="-2"/>
          <w:sz w:val="20"/>
        </w:rPr>
        <w:t> </w:t>
      </w:r>
      <w:r>
        <w:rPr>
          <w:b/>
          <w:sz w:val="20"/>
        </w:rPr>
        <w:t>046,12 Kč </w:t>
      </w:r>
      <w:r>
        <w:rPr>
          <w:sz w:val="20"/>
        </w:rPr>
        <w:t>(slovy: sedm milionů tři sta osmdesát jeden tisíc čtyřicet šest korun českých a dvanáct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30 300 061,29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0" w:after="0"/>
        <w:ind w:left="385" w:right="0" w:hanging="284"/>
        <w:jc w:val="both"/>
        <w:rPr>
          <w:sz w:val="20"/>
        </w:rPr>
      </w:pPr>
      <w:r>
        <w:rPr>
          <w:sz w:val="20"/>
        </w:rPr>
        <w:t>Při</w:t>
      </w:r>
      <w:r>
        <w:rPr>
          <w:spacing w:val="3"/>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3"/>
          <w:sz w:val="20"/>
        </w:rPr>
        <w:t> </w:t>
      </w:r>
      <w:r>
        <w:rPr>
          <w:sz w:val="20"/>
        </w:rPr>
        <w:t>z</w:t>
      </w:r>
      <w:r>
        <w:rPr>
          <w:spacing w:val="4"/>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3"/>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5"/>
          <w:sz w:val="20"/>
        </w:rPr>
        <w:t> </w:t>
      </w:r>
      <w:r>
        <w:rPr>
          <w:sz w:val="20"/>
        </w:rPr>
        <w:t>čl.</w:t>
      </w:r>
      <w:r>
        <w:rPr>
          <w:spacing w:val="3"/>
          <w:sz w:val="20"/>
        </w:rPr>
        <w:t> </w:t>
      </w:r>
      <w:r>
        <w:rPr>
          <w:sz w:val="20"/>
        </w:rPr>
        <w:t>9</w:t>
      </w:r>
      <w:r>
        <w:rPr>
          <w:spacing w:val="4"/>
          <w:sz w:val="20"/>
        </w:rPr>
        <w:t> </w:t>
      </w:r>
      <w:r>
        <w:rPr>
          <w:spacing w:val="-10"/>
          <w:sz w:val="20"/>
        </w:rPr>
        <w:t>a</w:t>
      </w:r>
    </w:p>
    <w:p>
      <w:pPr>
        <w:pStyle w:val="BodyTex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BodyText"/>
        <w:spacing w:before="99"/>
        <w:ind w:left="385" w:right="112"/>
        <w:jc w:val="both"/>
      </w:pPr>
      <w:r>
        <w:rPr/>
        <w:t>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8" w:val="left" w:leader="none"/>
        </w:tabs>
        <w:spacing w:line="240" w:lineRule="auto" w:before="120" w:after="0"/>
        <w:ind w:left="747" w:right="107" w:hanging="360"/>
        <w:jc w:val="both"/>
        <w:rPr>
          <w:sz w:val="20"/>
        </w:rPr>
      </w:pPr>
      <w:r>
        <w:rPr>
          <w:sz w:val="20"/>
        </w:rPr>
        <w:t>splní účel akce „FVE DDL“ tím, že akce bude provedena v souladu s</w:t>
      </w:r>
      <w:r>
        <w:rPr>
          <w:spacing w:val="-1"/>
          <w:sz w:val="20"/>
        </w:rPr>
        <w:t> </w:t>
      </w:r>
      <w:r>
        <w:rPr>
          <w:sz w:val="20"/>
        </w:rPr>
        <w:t>Výzvou, žádostí o podporu a jejími přílohami a touto Smlouvou,</w:t>
      </w:r>
    </w:p>
    <w:p>
      <w:pPr>
        <w:pStyle w:val="BodyText"/>
        <w:spacing w:before="1"/>
      </w:pPr>
    </w:p>
    <w:p>
      <w:pPr>
        <w:pStyle w:val="ListParagraph"/>
        <w:numPr>
          <w:ilvl w:val="1"/>
          <w:numId w:val="4"/>
        </w:numPr>
        <w:tabs>
          <w:tab w:pos="748" w:val="left" w:leader="none"/>
        </w:tabs>
        <w:spacing w:line="240" w:lineRule="auto" w:before="0" w:after="0"/>
        <w:ind w:left="747" w:right="111" w:hanging="360"/>
        <w:jc w:val="both"/>
        <w:rPr>
          <w:sz w:val="20"/>
        </w:rPr>
      </w:pPr>
      <w:r>
        <w:rPr>
          <w:sz w:val="20"/>
        </w:rPr>
        <w:t>realizací projektu dojde k výstavbě nové fotovoltaické elektrárny se střešní instalací s předpokládaným výkonem 998,75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after="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2"/>
              <w:ind w:left="105"/>
              <w:rPr>
                <w:b/>
                <w:sz w:val="20"/>
              </w:rPr>
            </w:pPr>
            <w:r>
              <w:rPr>
                <w:b/>
                <w:spacing w:val="-2"/>
                <w:sz w:val="20"/>
              </w:rPr>
              <w:t>Indikátor</w:t>
            </w:r>
          </w:p>
        </w:tc>
        <w:tc>
          <w:tcPr>
            <w:tcW w:w="1678" w:type="dxa"/>
          </w:tcPr>
          <w:p>
            <w:pPr>
              <w:pStyle w:val="TableParagraph"/>
              <w:spacing w:before="122"/>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2"/>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998.75</w:t>
            </w:r>
          </w:p>
        </w:tc>
      </w:tr>
      <w:tr>
        <w:trPr>
          <w:trHeight w:val="506"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1"/>
                <w:sz w:val="20"/>
              </w:rPr>
              <w:t> </w:t>
            </w:r>
            <w:r>
              <w:rPr>
                <w:spacing w:val="-2"/>
                <w:sz w:val="20"/>
              </w:rPr>
              <w:t>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832.80</w:t>
            </w:r>
          </w:p>
        </w:tc>
      </w:tr>
      <w:tr>
        <w:trPr>
          <w:trHeight w:val="532" w:hRule="atLeast"/>
        </w:trPr>
        <w:tc>
          <w:tcPr>
            <w:tcW w:w="3721" w:type="dxa"/>
          </w:tcPr>
          <w:p>
            <w:pPr>
              <w:pStyle w:val="TableParagraph"/>
              <w:spacing w:line="260" w:lineRule="atLeas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2014.22</w:t>
            </w:r>
          </w:p>
        </w:tc>
      </w:tr>
      <w:tr>
        <w:trPr>
          <w:trHeight w:val="506"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774.70</w:t>
            </w:r>
          </w:p>
        </w:tc>
      </w:tr>
    </w:tbl>
    <w:p>
      <w:pPr>
        <w:pStyle w:val="ListParagraph"/>
        <w:numPr>
          <w:ilvl w:val="1"/>
          <w:numId w:val="4"/>
        </w:numPr>
        <w:tabs>
          <w:tab w:pos="746" w:val="left" w:leader="none"/>
        </w:tabs>
        <w:spacing w:line="240"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3" w:val="left" w:leader="none"/>
        </w:tabs>
        <w:spacing w:line="240" w:lineRule="auto" w:before="99"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2</w:t>
      </w:r>
      <w:r>
        <w:rPr>
          <w:spacing w:val="-11"/>
          <w:sz w:val="20"/>
        </w:rPr>
        <w:t> </w:t>
      </w:r>
      <w:r>
        <w:rPr>
          <w:sz w:val="20"/>
        </w:rPr>
        <w:t>let</w:t>
      </w:r>
      <w:r>
        <w:rPr>
          <w:spacing w:val="-11"/>
          <w:sz w:val="20"/>
        </w:rPr>
        <w:t> </w:t>
      </w:r>
      <w:r>
        <w:rPr>
          <w:sz w:val="20"/>
        </w:rPr>
        <w:t>(výdaje</w:t>
      </w:r>
      <w:r>
        <w:rPr>
          <w:spacing w:val="-13"/>
          <w:sz w:val="20"/>
        </w:rPr>
        <w:t> </w:t>
      </w:r>
      <w:r>
        <w:rPr>
          <w:sz w:val="20"/>
        </w:rPr>
        <w:t>po</w:t>
      </w:r>
      <w:r>
        <w:rPr>
          <w:spacing w:val="-10"/>
          <w:sz w:val="20"/>
        </w:rPr>
        <w:t> </w:t>
      </w:r>
      <w:r>
        <w:rPr>
          <w:sz w:val="20"/>
        </w:rPr>
        <w:t>tomto</w:t>
      </w:r>
      <w:r>
        <w:rPr>
          <w:spacing w:val="-13"/>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9"/>
          <w:sz w:val="20"/>
        </w:rPr>
        <w:t> </w:t>
      </w:r>
      <w:r>
        <w:rPr>
          <w:sz w:val="20"/>
        </w:rPr>
        <w:t>nebo</w:t>
      </w:r>
      <w:r>
        <w:rPr>
          <w:spacing w:val="-7"/>
          <w:sz w:val="20"/>
        </w:rPr>
        <w:t> </w:t>
      </w:r>
      <w:r>
        <w:rPr>
          <w:sz w:val="20"/>
        </w:rPr>
        <w:t>termín</w:t>
      </w:r>
      <w:r>
        <w:rPr>
          <w:spacing w:val="-11"/>
          <w:sz w:val="20"/>
        </w:rPr>
        <w:t> </w:t>
      </w:r>
      <w:r>
        <w:rPr>
          <w:sz w:val="20"/>
        </w:rPr>
        <w:t>schválení</w:t>
      </w:r>
      <w:r>
        <w:rPr>
          <w:spacing w:val="-10"/>
          <w:sz w:val="20"/>
        </w:rPr>
        <w:t> </w:t>
      </w:r>
      <w:r>
        <w:rPr>
          <w:sz w:val="20"/>
        </w:rPr>
        <w:t>protokolu</w:t>
      </w:r>
      <w:r>
        <w:rPr>
          <w:spacing w:val="-10"/>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3" w:val="left" w:leader="none"/>
        </w:tabs>
        <w:spacing w:line="237" w:lineRule="auto" w:before="122" w:after="0"/>
        <w:ind w:left="742" w:right="111" w:hanging="358"/>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37" w:lineRule="auto" w:before="123"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6"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0"/>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1"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2"/>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0"/>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284" w:val="left" w:leader="none"/>
        </w:tabs>
        <w:spacing w:line="240" w:lineRule="auto" w:before="0" w:after="0"/>
        <w:ind w:left="283" w:right="112" w:hanging="284"/>
        <w:jc w:val="right"/>
        <w:rPr>
          <w:sz w:val="20"/>
        </w:rPr>
      </w:pPr>
      <w:r>
        <w:rPr>
          <w:sz w:val="20"/>
        </w:rPr>
        <w:t>Jestliže</w:t>
      </w:r>
      <w:r>
        <w:rPr>
          <w:spacing w:val="64"/>
          <w:sz w:val="20"/>
        </w:rPr>
        <w:t> </w:t>
      </w:r>
      <w:r>
        <w:rPr>
          <w:sz w:val="20"/>
        </w:rPr>
        <w:t>příjemce</w:t>
      </w:r>
      <w:r>
        <w:rPr>
          <w:spacing w:val="64"/>
          <w:sz w:val="20"/>
        </w:rPr>
        <w:t> </w:t>
      </w:r>
      <w:r>
        <w:rPr>
          <w:sz w:val="20"/>
        </w:rPr>
        <w:t>podpory</w:t>
      </w:r>
      <w:r>
        <w:rPr>
          <w:spacing w:val="66"/>
          <w:sz w:val="20"/>
        </w:rPr>
        <w:t> </w:t>
      </w:r>
      <w:r>
        <w:rPr>
          <w:sz w:val="20"/>
        </w:rPr>
        <w:t>nesplní</w:t>
      </w:r>
      <w:r>
        <w:rPr>
          <w:spacing w:val="65"/>
          <w:sz w:val="20"/>
        </w:rPr>
        <w:t> </w:t>
      </w:r>
      <w:r>
        <w:rPr>
          <w:sz w:val="20"/>
        </w:rPr>
        <w:t>některý</w:t>
      </w:r>
      <w:r>
        <w:rPr>
          <w:spacing w:val="67"/>
          <w:sz w:val="20"/>
        </w:rPr>
        <w:t> </w:t>
      </w:r>
      <w:r>
        <w:rPr>
          <w:sz w:val="20"/>
        </w:rPr>
        <w:t>ze</w:t>
      </w:r>
      <w:r>
        <w:rPr>
          <w:spacing w:val="64"/>
          <w:sz w:val="20"/>
        </w:rPr>
        <w:t> </w:t>
      </w:r>
      <w:r>
        <w:rPr>
          <w:sz w:val="20"/>
        </w:rPr>
        <w:t>závazků</w:t>
      </w:r>
      <w:r>
        <w:rPr>
          <w:spacing w:val="65"/>
          <w:sz w:val="20"/>
        </w:rPr>
        <w:t> </w:t>
      </w:r>
      <w:r>
        <w:rPr>
          <w:sz w:val="20"/>
        </w:rPr>
        <w:t>stanovených</w:t>
      </w:r>
      <w:r>
        <w:rPr>
          <w:spacing w:val="67"/>
          <w:sz w:val="20"/>
        </w:rPr>
        <w:t> </w:t>
      </w:r>
      <w:r>
        <w:rPr>
          <w:sz w:val="20"/>
        </w:rPr>
        <w:t>touto</w:t>
      </w:r>
      <w:r>
        <w:rPr>
          <w:spacing w:val="66"/>
          <w:sz w:val="20"/>
        </w:rPr>
        <w:t> </w:t>
      </w:r>
      <w:r>
        <w:rPr>
          <w:sz w:val="20"/>
        </w:rPr>
        <w:t>Smlouvou,</w:t>
      </w:r>
      <w:r>
        <w:rPr>
          <w:spacing w:val="65"/>
          <w:sz w:val="20"/>
        </w:rPr>
        <w:t> </w:t>
      </w:r>
      <w:r>
        <w:rPr>
          <w:sz w:val="20"/>
        </w:rPr>
        <w:t>bude</w:t>
      </w:r>
      <w:r>
        <w:rPr>
          <w:spacing w:val="64"/>
          <w:sz w:val="20"/>
        </w:rPr>
        <w:t> </w:t>
      </w:r>
      <w:r>
        <w:rPr>
          <w:spacing w:val="-4"/>
          <w:sz w:val="20"/>
        </w:rPr>
        <w:t>Fond</w:t>
      </w:r>
    </w:p>
    <w:p>
      <w:pPr>
        <w:pStyle w:val="BodyText"/>
        <w:spacing w:before="1"/>
        <w:ind w:right="110"/>
        <w:jc w:val="right"/>
      </w:pPr>
      <w:r>
        <w:rPr/>
        <w:t>postupovat</w:t>
      </w:r>
      <w:r>
        <w:rPr>
          <w:spacing w:val="32"/>
        </w:rPr>
        <w:t> </w:t>
      </w:r>
      <w:r>
        <w:rPr/>
        <w:t>ve</w:t>
      </w:r>
      <w:r>
        <w:rPr>
          <w:spacing w:val="33"/>
        </w:rPr>
        <w:t> </w:t>
      </w:r>
      <w:r>
        <w:rPr/>
        <w:t>smyslu</w:t>
      </w:r>
      <w:r>
        <w:rPr>
          <w:spacing w:val="34"/>
        </w:rPr>
        <w:t> </w:t>
      </w:r>
      <w:r>
        <w:rPr/>
        <w:t>příslušných</w:t>
      </w:r>
      <w:r>
        <w:rPr>
          <w:spacing w:val="34"/>
        </w:rPr>
        <w:t> </w:t>
      </w:r>
      <w:r>
        <w:rPr/>
        <w:t>ustanovení</w:t>
      </w:r>
      <w:r>
        <w:rPr>
          <w:spacing w:val="33"/>
        </w:rPr>
        <w:t> </w:t>
      </w:r>
      <w:r>
        <w:rPr/>
        <w:t>zákona</w:t>
      </w:r>
      <w:r>
        <w:rPr>
          <w:spacing w:val="35"/>
        </w:rPr>
        <w:t> </w:t>
      </w:r>
      <w:r>
        <w:rPr/>
        <w:t>č.</w:t>
      </w:r>
      <w:r>
        <w:rPr>
          <w:spacing w:val="34"/>
        </w:rPr>
        <w:t> </w:t>
      </w:r>
      <w:r>
        <w:rPr/>
        <w:t>218/2000</w:t>
      </w:r>
      <w:r>
        <w:rPr>
          <w:spacing w:val="40"/>
        </w:rPr>
        <w:t> </w:t>
      </w:r>
      <w:r>
        <w:rPr/>
        <w:t>Sb.,</w:t>
      </w:r>
      <w:r>
        <w:rPr>
          <w:spacing w:val="34"/>
        </w:rPr>
        <w:t> </w:t>
      </w:r>
      <w:r>
        <w:rPr/>
        <w:t>o</w:t>
      </w:r>
      <w:r>
        <w:rPr>
          <w:spacing w:val="34"/>
        </w:rPr>
        <w:t> </w:t>
      </w:r>
      <w:r>
        <w:rPr/>
        <w:t>rozpočtových</w:t>
      </w:r>
      <w:r>
        <w:rPr>
          <w:spacing w:val="35"/>
        </w:rPr>
        <w:t> </w:t>
      </w:r>
      <w:r>
        <w:rPr/>
        <w:t>pravidlech</w:t>
      </w:r>
      <w:r>
        <w:rPr>
          <w:spacing w:val="39"/>
        </w:rPr>
        <w:t> </w:t>
      </w:r>
      <w:r>
        <w:rPr>
          <w:spacing w:val="-12"/>
        </w:rPr>
        <w:t>a</w:t>
      </w:r>
    </w:p>
    <w:p>
      <w:pPr>
        <w:pStyle w:val="BodyText"/>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w:t>
      </w:r>
      <w:r>
        <w:rPr>
          <w:spacing w:val="-1"/>
          <w:sz w:val="20"/>
        </w:rPr>
        <w:t> </w:t>
      </w:r>
      <w:r>
        <w:rPr>
          <w:sz w:val="20"/>
        </w:rPr>
        <w:t>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3"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3"/>
          <w:sz w:val="20"/>
        </w:rPr>
        <w:t> </w:t>
      </w:r>
      <w:r>
        <w:rPr>
          <w:sz w:val="20"/>
        </w:rPr>
        <w:t>se</w:t>
      </w:r>
      <w:r>
        <w:rPr>
          <w:spacing w:val="-14"/>
          <w:sz w:val="20"/>
        </w:rPr>
        <w:t> </w:t>
      </w:r>
      <w:r>
        <w:rPr>
          <w:sz w:val="20"/>
        </w:rPr>
        <w:t>řídí</w:t>
      </w:r>
      <w:r>
        <w:rPr>
          <w:spacing w:val="-13"/>
          <w:sz w:val="20"/>
        </w:rPr>
        <w:t> </w:t>
      </w:r>
      <w:r>
        <w:rPr>
          <w:sz w:val="20"/>
        </w:rPr>
        <w:t>příslušnými</w:t>
      </w:r>
      <w:r>
        <w:rPr>
          <w:spacing w:val="-13"/>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4"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rPr>
          <w:sz w:val="26"/>
        </w:rPr>
      </w:pPr>
    </w:p>
    <w:p>
      <w:pPr>
        <w:pStyle w:val="BodyText"/>
        <w:spacing w:before="4"/>
        <w:rPr>
          <w:sz w:val="38"/>
        </w:rPr>
      </w:pPr>
    </w:p>
    <w:p>
      <w:pPr>
        <w:pStyle w:val="BodyText"/>
        <w:ind w:left="102"/>
      </w:pPr>
      <w:r>
        <w:rPr>
          <w:spacing w:val="-5"/>
        </w:rPr>
        <w:t>V:</w:t>
      </w:r>
    </w:p>
    <w:p>
      <w:pPr>
        <w:pStyle w:val="BodyText"/>
      </w:pPr>
    </w:p>
    <w:p>
      <w:pPr>
        <w:pStyle w:val="BodyText"/>
        <w:spacing w:before="1"/>
        <w:ind w:left="102"/>
      </w:pPr>
      <w:r>
        <w:rPr>
          <w:spacing w:val="-4"/>
        </w:rPr>
        <w:t>Dne:</w:t>
      </w:r>
    </w:p>
    <w:p>
      <w:pPr>
        <w:pStyle w:val="BodyText"/>
        <w:rPr>
          <w:sz w:val="26"/>
        </w:rPr>
      </w:pPr>
    </w:p>
    <w:p>
      <w:pPr>
        <w:pStyle w:val="BodyText"/>
        <w:rPr>
          <w:sz w:val="26"/>
        </w:rPr>
      </w:pPr>
    </w:p>
    <w:p>
      <w:pPr>
        <w:pStyle w:val="BodyText"/>
        <w:spacing w:before="199"/>
        <w:ind w:left="102" w:right="6392"/>
      </w:pPr>
      <w:r>
        <w:rPr>
          <w:spacing w:val="-2"/>
          <w:w w:val="95"/>
        </w:rPr>
        <w:t>……………………………………………. </w:t>
      </w:r>
      <w:r>
        <w:rPr/>
        <w:t>zástupce příjemce podpory</w:t>
      </w:r>
    </w:p>
    <w:p>
      <w:pPr>
        <w:pStyle w:val="BodyText"/>
        <w:rPr>
          <w:sz w:val="26"/>
        </w:rPr>
      </w:pPr>
    </w:p>
    <w:p>
      <w:pPr>
        <w:pStyle w:val="BodyText"/>
        <w:rPr>
          <w:sz w:val="26"/>
        </w:rPr>
      </w:pPr>
    </w:p>
    <w:p>
      <w:pPr>
        <w:pStyle w:val="BodyText"/>
        <w:rPr>
          <w:sz w:val="26"/>
        </w:rPr>
      </w:pPr>
    </w:p>
    <w:p>
      <w:pPr>
        <w:pStyle w:val="BodyText"/>
        <w:spacing w:before="1"/>
        <w:rPr>
          <w:sz w:val="1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29"/>
        </w:rPr>
      </w:pPr>
    </w:p>
    <w:p>
      <w:pPr>
        <w:pStyle w:val="BodyText"/>
        <w:spacing w:before="99"/>
        <w:ind w:left="102"/>
      </w:pPr>
      <w:r>
        <w:rPr/>
        <w:t>Příloha</w:t>
      </w:r>
      <w:r>
        <w:rPr>
          <w:spacing w:val="-7"/>
        </w:rPr>
        <w:t> </w:t>
      </w:r>
      <w:r>
        <w:rPr/>
        <w:t>č.</w:t>
      </w:r>
      <w:r>
        <w:rPr>
          <w:spacing w:val="-6"/>
        </w:rPr>
        <w:t> </w:t>
      </w:r>
      <w:r>
        <w:rPr/>
        <w:t>1</w:t>
      </w:r>
      <w:r>
        <w:rPr>
          <w:spacing w:val="-4"/>
        </w:rPr>
        <w:t> </w:t>
      </w:r>
      <w:r>
        <w:rPr/>
        <w:t>-</w:t>
      </w:r>
      <w:r>
        <w:rPr>
          <w:spacing w:val="-6"/>
        </w:rPr>
        <w:t> </w:t>
      </w:r>
      <w:r>
        <w:rPr/>
        <w:t>Smlouva</w:t>
      </w:r>
      <w:r>
        <w:rPr>
          <w:spacing w:val="-7"/>
        </w:rPr>
        <w:t> </w:t>
      </w:r>
      <w:r>
        <w:rPr/>
        <w:t>o</w:t>
      </w:r>
      <w:r>
        <w:rPr>
          <w:spacing w:val="-5"/>
        </w:rPr>
        <w:t> </w:t>
      </w:r>
      <w:r>
        <w:rPr/>
        <w:t>poskytnutí</w:t>
      </w:r>
      <w:r>
        <w:rPr>
          <w:spacing w:val="-6"/>
        </w:rPr>
        <w:t> </w:t>
      </w:r>
      <w:r>
        <w:rPr/>
        <w:t>podpory</w:t>
      </w:r>
      <w:r>
        <w:rPr>
          <w:spacing w:val="-6"/>
        </w:rPr>
        <w:t> </w:t>
      </w:r>
      <w:r>
        <w:rPr/>
        <w:t>ze</w:t>
      </w:r>
      <w:r>
        <w:rPr>
          <w:spacing w:val="-6"/>
        </w:rPr>
        <w:t> </w:t>
      </w:r>
      <w:r>
        <w:rPr/>
        <w:t>Státního</w:t>
      </w:r>
      <w:r>
        <w:rPr>
          <w:spacing w:val="-4"/>
        </w:rPr>
        <w:t> </w:t>
      </w:r>
      <w:r>
        <w:rPr/>
        <w:t>fondu</w:t>
      </w:r>
      <w:r>
        <w:rPr>
          <w:spacing w:val="-5"/>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3"/>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2"/>
        <w:rPr>
          <w:sz w:val="19"/>
        </w:rPr>
      </w:pPr>
    </w:p>
    <w:p>
      <w:pPr>
        <w:pStyle w:val="ListParagraph"/>
        <w:numPr>
          <w:ilvl w:val="1"/>
          <w:numId w:val="7"/>
        </w:numPr>
        <w:tabs>
          <w:tab w:pos="669" w:val="left" w:leader="none"/>
        </w:tabs>
        <w:spacing w:line="240" w:lineRule="auto" w:before="1" w:after="0"/>
        <w:ind w:left="668" w:right="112"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10"/>
          <w:sz w:val="20"/>
        </w:rPr>
        <w:t> </w:t>
      </w:r>
      <w:r>
        <w:rPr>
          <w:sz w:val="20"/>
        </w:rPr>
        <w:t>mít</w:t>
      </w:r>
      <w:r>
        <w:rPr>
          <w:spacing w:val="-11"/>
          <w:sz w:val="20"/>
        </w:rPr>
        <w:t> </w:t>
      </w:r>
      <w:r>
        <w:rPr>
          <w:sz w:val="20"/>
        </w:rPr>
        <w:t>ani</w:t>
      </w:r>
      <w:r>
        <w:rPr>
          <w:spacing w:val="-8"/>
          <w:sz w:val="20"/>
        </w:rPr>
        <w:t> </w:t>
      </w:r>
      <w:r>
        <w:rPr>
          <w:sz w:val="20"/>
        </w:rPr>
        <w:t>potenciální</w:t>
      </w:r>
      <w:r>
        <w:rPr>
          <w:spacing w:val="-8"/>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pPr>
    </w:p>
    <w:p>
      <w:pPr>
        <w:pStyle w:val="ListParagraph"/>
        <w:numPr>
          <w:ilvl w:val="1"/>
          <w:numId w:val="7"/>
        </w:numPr>
        <w:tabs>
          <w:tab w:pos="669" w:val="left" w:leader="none"/>
        </w:tabs>
        <w:spacing w:line="240" w:lineRule="auto" w:before="1"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1"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4"/>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Pr>
                <w:sz w:val="20"/>
              </w:rPr>
            </w:pPr>
            <w:r>
              <w:rPr>
                <w:sz w:val="20"/>
              </w:rPr>
              <w:t>určitě,</w:t>
            </w:r>
            <w:r>
              <w:rPr>
                <w:spacing w:val="-6"/>
                <w:sz w:val="20"/>
              </w:rPr>
              <w:t> </w:t>
            </w:r>
            <w:r>
              <w:rPr>
                <w:sz w:val="20"/>
              </w:rPr>
              <w:t>což</w:t>
            </w:r>
            <w:r>
              <w:rPr>
                <w:spacing w:val="-5"/>
                <w:sz w:val="20"/>
              </w:rPr>
              <w:t> </w:t>
            </w:r>
            <w:r>
              <w:rPr>
                <w:sz w:val="20"/>
              </w:rPr>
              <w:t>mohlo</w:t>
            </w:r>
            <w:r>
              <w:rPr>
                <w:spacing w:val="-5"/>
                <w:sz w:val="20"/>
              </w:rPr>
              <w:t> mít</w:t>
            </w:r>
          </w:p>
          <w:p>
            <w:pPr>
              <w:pStyle w:val="TableParagraph"/>
              <w:spacing w:before="1"/>
              <w:ind w:left="103"/>
              <w:rPr>
                <w:sz w:val="20"/>
              </w:rPr>
            </w:pPr>
            <w:r>
              <w:rPr>
                <w:sz w:val="20"/>
              </w:rPr>
              <w:t>odrazující</w:t>
            </w:r>
            <w:r>
              <w:rPr>
                <w:spacing w:val="-9"/>
                <w:sz w:val="20"/>
              </w:rPr>
              <w:t> </w:t>
            </w:r>
            <w:r>
              <w:rPr>
                <w:sz w:val="20"/>
              </w:rPr>
              <w:t>účinek</w:t>
            </w:r>
            <w:r>
              <w:rPr>
                <w:spacing w:val="-9"/>
                <w:sz w:val="20"/>
              </w:rPr>
              <w:t> </w:t>
            </w:r>
            <w:r>
              <w:rPr>
                <w:spacing w:val="-5"/>
                <w:sz w:val="20"/>
              </w:rPr>
              <w:t>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7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0"/>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ind w:right="77"/>
              <w:rPr>
                <w:sz w:val="20"/>
              </w:rPr>
            </w:pPr>
            <w:r>
              <w:rPr>
                <w:sz w:val="20"/>
              </w:rPr>
              <w:t>výběrovém/zadávacím řízení nebo podmínky průběhu výběrového/zadávacího řízení 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7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542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054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7"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2023-08-09T07:28:26Z</dcterms:created>
  <dcterms:modified xsi:type="dcterms:W3CDTF">2023-08-09T07:28:26Z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pro Microsoft 365</vt:lpwstr>
  </property>
  <property fmtid="{D5CDD505-2E9C-101B-9397-08002B2CF9AE}" pid="4" name="LastSaved">
    <vt:filetime>2023-08-09T00:00:00Z</vt:filetime>
  </property>
</Properties>
</file>