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F62FA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CERTEX spol.</w:t>
      </w:r>
      <w:r w:rsidR="00CF7D63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 xml:space="preserve">s </w:t>
      </w:r>
      <w:r w:rsidR="00CF7D63">
        <w:rPr>
          <w:color w:val="000000"/>
          <w:sz w:val="20"/>
          <w:lang w:val="cs"/>
        </w:rPr>
        <w:t>r.o.</w:t>
      </w:r>
    </w:p>
    <w:p w14:paraId="7DD79A2E" w14:textId="5962539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Sopotská 614</w:t>
      </w:r>
    </w:p>
    <w:p w14:paraId="6B0D2AD7" w14:textId="6E3FB7A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4D6270">
        <w:rPr>
          <w:color w:val="000000"/>
          <w:sz w:val="20"/>
          <w:lang w:val="cs"/>
        </w:rPr>
        <w:t>81</w:t>
      </w:r>
      <w:r w:rsidR="00C12D3F">
        <w:rPr>
          <w:color w:val="000000"/>
          <w:sz w:val="20"/>
          <w:lang w:val="cs"/>
        </w:rPr>
        <w:t xml:space="preserve"> </w:t>
      </w:r>
      <w:r w:rsidR="000B02D3">
        <w:rPr>
          <w:color w:val="000000"/>
          <w:sz w:val="20"/>
          <w:lang w:val="cs"/>
        </w:rPr>
        <w:t>00 Praha</w:t>
      </w:r>
      <w:r w:rsidR="00C12D3F">
        <w:rPr>
          <w:color w:val="000000"/>
          <w:sz w:val="20"/>
          <w:lang w:val="cs"/>
        </w:rPr>
        <w:t xml:space="preserve"> </w:t>
      </w:r>
      <w:r w:rsidR="004D6270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F76AE33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351205D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5B136C" w:rsidRPr="005B136C">
        <w:rPr>
          <w:b/>
          <w:bCs/>
          <w:color w:val="000000"/>
          <w:sz w:val="24"/>
          <w:lang w:val="cs"/>
        </w:rPr>
        <w:t>X</w:t>
      </w:r>
    </w:p>
    <w:p w14:paraId="5E099E10" w14:textId="62A2B07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5B136C">
        <w:rPr>
          <w:color w:val="000000"/>
          <w:spacing w:val="-1"/>
          <w:sz w:val="24"/>
          <w:lang w:val="cs"/>
        </w:rPr>
        <w:t>83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E4D51C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B136C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5B136C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503862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5B136C">
        <w:rPr>
          <w:color w:val="000000"/>
          <w:lang w:val="cs"/>
        </w:rPr>
        <w:t>A3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C9789DC" w:rsidR="00DA1B02" w:rsidRPr="009339E5" w:rsidRDefault="007B04D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Havárie – objednáváme u Vás opravu vadné ústředny EPS pro pavilon A3 včetně vizualizace na centrální dispečink – začlenění do nadstavbového požárního systému C4. Objednávka vystavena na základě servisní smlouvy – Smlouva o dílo pro servisní služby zařízení EPS </w:t>
      </w:r>
      <w:proofErr w:type="spellStart"/>
      <w:r>
        <w:rPr>
          <w:color w:val="000000"/>
          <w:spacing w:val="1"/>
          <w:sz w:val="18"/>
          <w:szCs w:val="18"/>
          <w:lang w:val="cs"/>
        </w:rPr>
        <w:t>Lites</w:t>
      </w:r>
      <w:proofErr w:type="spellEnd"/>
      <w:r>
        <w:rPr>
          <w:color w:val="000000"/>
          <w:spacing w:val="1"/>
          <w:sz w:val="18"/>
          <w:szCs w:val="18"/>
          <w:lang w:val="cs"/>
        </w:rPr>
        <w:t xml:space="preserve"> č.2024, </w:t>
      </w:r>
      <w:proofErr w:type="spellStart"/>
      <w:r>
        <w:rPr>
          <w:color w:val="000000"/>
          <w:spacing w:val="1"/>
          <w:sz w:val="18"/>
          <w:szCs w:val="18"/>
          <w:lang w:val="cs"/>
        </w:rPr>
        <w:t>ev.č.FTN</w:t>
      </w:r>
      <w:proofErr w:type="spellEnd"/>
      <w:r>
        <w:rPr>
          <w:color w:val="000000"/>
          <w:spacing w:val="1"/>
          <w:sz w:val="18"/>
          <w:szCs w:val="18"/>
          <w:lang w:val="cs"/>
        </w:rPr>
        <w:t>: 01200069 – jednotný systém.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0B32EA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D58FA">
        <w:rPr>
          <w:color w:val="000000"/>
          <w:spacing w:val="2"/>
          <w:sz w:val="28"/>
          <w:szCs w:val="28"/>
          <w:lang w:val="cs"/>
        </w:rPr>
        <w:t>241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8077B">
        <w:rPr>
          <w:color w:val="000000"/>
          <w:spacing w:val="2"/>
          <w:sz w:val="28"/>
          <w:szCs w:val="28"/>
          <w:lang w:val="cs"/>
        </w:rPr>
        <w:t>6</w:t>
      </w:r>
      <w:r w:rsidR="00AD58FA">
        <w:rPr>
          <w:color w:val="000000"/>
          <w:spacing w:val="2"/>
          <w:sz w:val="28"/>
          <w:szCs w:val="28"/>
          <w:lang w:val="cs"/>
        </w:rPr>
        <w:t>27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48077B">
        <w:rPr>
          <w:color w:val="000000"/>
          <w:spacing w:val="2"/>
          <w:sz w:val="28"/>
          <w:szCs w:val="28"/>
          <w:lang w:val="cs"/>
        </w:rPr>
        <w:t>5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AA2FEF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D58FA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AD58FA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B0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9AB1F2E-4BC7-44EA-91EB-B5C1AF292B54}"/>
    <w:embedBold r:id="rId2" w:fontKey="{4B81DEE5-9AC5-4B20-9C06-4ABAC729CC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1845D7-70F7-4F96-85B5-49FEF5A3EA2B}"/>
    <w:embedBold r:id="rId4" w:fontKey="{6A536FA0-23F6-42EC-A400-F4D93DC40A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87DDE8-5EEC-4DB7-95ED-1B53283B19A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FC3921A-C5F1-40B5-B8DB-F7D1987B236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AD5F84E-6E10-4D45-9E67-995386AB3A9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A8F5179-1B3B-484C-B57F-DDC74D8E93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B02D3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A386E"/>
    <w:rsid w:val="0048077B"/>
    <w:rsid w:val="00493BC5"/>
    <w:rsid w:val="004B0958"/>
    <w:rsid w:val="004C3BDC"/>
    <w:rsid w:val="004D6270"/>
    <w:rsid w:val="0057387B"/>
    <w:rsid w:val="0059276B"/>
    <w:rsid w:val="00592EC1"/>
    <w:rsid w:val="005B136C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B04D6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AD58FA"/>
    <w:rsid w:val="00B00D58"/>
    <w:rsid w:val="00B06B85"/>
    <w:rsid w:val="00B349A8"/>
    <w:rsid w:val="00BA5B2D"/>
    <w:rsid w:val="00BC468C"/>
    <w:rsid w:val="00C12D3F"/>
    <w:rsid w:val="00C304A2"/>
    <w:rsid w:val="00C43FEB"/>
    <w:rsid w:val="00CF7D63"/>
    <w:rsid w:val="00D929AC"/>
    <w:rsid w:val="00DA1B02"/>
    <w:rsid w:val="00DC479D"/>
    <w:rsid w:val="00DD0720"/>
    <w:rsid w:val="00E00029"/>
    <w:rsid w:val="00E146F7"/>
    <w:rsid w:val="00E159F2"/>
    <w:rsid w:val="00E97084"/>
    <w:rsid w:val="00EE20C6"/>
    <w:rsid w:val="00EF35B0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189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58</cp:revision>
  <cp:lastPrinted>2021-12-27T07:28:00Z</cp:lastPrinted>
  <dcterms:created xsi:type="dcterms:W3CDTF">2021-12-27T09:22:00Z</dcterms:created>
  <dcterms:modified xsi:type="dcterms:W3CDTF">2023-08-09T06:59:00Z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