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8DDB1" w14:textId="77777777" w:rsidR="00163FD3" w:rsidRPr="0089353A" w:rsidRDefault="00163FD3" w:rsidP="00163FD3">
      <w:pPr>
        <w:spacing w:line="240" w:lineRule="auto"/>
        <w:rPr>
          <w:rFonts w:ascii="Arial" w:hAnsi="Arial" w:cs="Arial"/>
          <w:sz w:val="24"/>
          <w:szCs w:val="24"/>
        </w:rPr>
      </w:pPr>
    </w:p>
    <w:p w14:paraId="2D2DB80D" w14:textId="77777777" w:rsidR="00163FD3" w:rsidRPr="0089353A" w:rsidRDefault="00163FD3" w:rsidP="00163FD3">
      <w:pPr>
        <w:spacing w:line="240" w:lineRule="auto"/>
        <w:jc w:val="center"/>
        <w:rPr>
          <w:rFonts w:ascii="Arial" w:hAnsi="Arial" w:cs="Arial"/>
          <w:b/>
          <w:bCs/>
          <w:sz w:val="32"/>
          <w:szCs w:val="32"/>
        </w:rPr>
      </w:pPr>
      <w:r w:rsidRPr="0089353A">
        <w:rPr>
          <w:rFonts w:ascii="Arial" w:hAnsi="Arial" w:cs="Arial"/>
          <w:b/>
          <w:bCs/>
          <w:sz w:val="32"/>
          <w:szCs w:val="32"/>
        </w:rPr>
        <w:t>KUPNÍ SMLOUVA č. 23022</w:t>
      </w:r>
    </w:p>
    <w:p w14:paraId="1A0D5640" w14:textId="77777777" w:rsidR="002F1D04" w:rsidRPr="0089353A" w:rsidRDefault="002F1D04" w:rsidP="00163FD3">
      <w:pPr>
        <w:spacing w:line="240" w:lineRule="auto"/>
        <w:jc w:val="center"/>
        <w:rPr>
          <w:rFonts w:ascii="Arial" w:hAnsi="Arial" w:cs="Arial"/>
          <w:sz w:val="24"/>
          <w:szCs w:val="24"/>
        </w:rPr>
      </w:pPr>
    </w:p>
    <w:p w14:paraId="4DFAA203" w14:textId="77777777" w:rsidR="00163FD3" w:rsidRPr="0089353A" w:rsidRDefault="00163FD3" w:rsidP="00163FD3">
      <w:pPr>
        <w:spacing w:line="240" w:lineRule="auto"/>
        <w:jc w:val="center"/>
        <w:rPr>
          <w:rFonts w:ascii="Arial" w:hAnsi="Arial" w:cs="Arial"/>
          <w:sz w:val="24"/>
          <w:szCs w:val="24"/>
        </w:rPr>
      </w:pPr>
      <w:r w:rsidRPr="0089353A">
        <w:rPr>
          <w:rFonts w:ascii="Arial" w:hAnsi="Arial" w:cs="Arial"/>
          <w:b/>
          <w:bCs/>
          <w:sz w:val="24"/>
          <w:szCs w:val="24"/>
        </w:rPr>
        <w:t>Uzavřená dle § 2079 a násl. Zákona č. 89/2012 Sb., občanského zákoníku</w:t>
      </w:r>
    </w:p>
    <w:p w14:paraId="23263E62" w14:textId="77777777" w:rsidR="00163FD3" w:rsidRDefault="00163FD3" w:rsidP="00163FD3">
      <w:pPr>
        <w:spacing w:line="240" w:lineRule="auto"/>
        <w:jc w:val="center"/>
        <w:rPr>
          <w:rFonts w:ascii="Arial" w:hAnsi="Arial" w:cs="Arial"/>
          <w:b/>
          <w:bCs/>
          <w:sz w:val="24"/>
          <w:szCs w:val="24"/>
        </w:rPr>
      </w:pPr>
      <w:r w:rsidRPr="0089353A">
        <w:rPr>
          <w:rFonts w:ascii="Arial" w:hAnsi="Arial" w:cs="Arial"/>
          <w:b/>
          <w:bCs/>
          <w:sz w:val="24"/>
          <w:szCs w:val="24"/>
        </w:rPr>
        <w:t>v platném znění</w:t>
      </w:r>
    </w:p>
    <w:p w14:paraId="5407C496" w14:textId="77777777" w:rsidR="006D5BAF" w:rsidRPr="0089353A" w:rsidRDefault="006D5BAF" w:rsidP="00163FD3">
      <w:pPr>
        <w:spacing w:line="240" w:lineRule="auto"/>
        <w:jc w:val="center"/>
        <w:rPr>
          <w:rFonts w:ascii="Arial" w:hAnsi="Arial" w:cs="Arial"/>
          <w:b/>
          <w:bCs/>
          <w:sz w:val="24"/>
          <w:szCs w:val="24"/>
        </w:rPr>
      </w:pPr>
    </w:p>
    <w:p w14:paraId="0D3401A8" w14:textId="77777777" w:rsidR="00163FD3" w:rsidRDefault="00163FD3" w:rsidP="00163FD3">
      <w:pPr>
        <w:spacing w:line="240" w:lineRule="auto"/>
        <w:rPr>
          <w:rFonts w:ascii="Arial" w:hAnsi="Arial" w:cs="Arial"/>
          <w:sz w:val="24"/>
          <w:szCs w:val="24"/>
        </w:rPr>
      </w:pPr>
      <w:r w:rsidRPr="0089353A">
        <w:rPr>
          <w:rFonts w:ascii="Arial" w:hAnsi="Arial" w:cs="Arial"/>
          <w:sz w:val="24"/>
          <w:szCs w:val="24"/>
        </w:rPr>
        <w:t xml:space="preserve">Uzavřená níže uvedeného dne, měsíce a roku mezi účastníky: </w:t>
      </w:r>
    </w:p>
    <w:p w14:paraId="6CFE263F" w14:textId="77777777" w:rsidR="006D5BAF" w:rsidRPr="0089353A" w:rsidRDefault="006D5BAF" w:rsidP="00163FD3">
      <w:pPr>
        <w:spacing w:line="240" w:lineRule="auto"/>
        <w:rPr>
          <w:rFonts w:ascii="Arial" w:hAnsi="Arial" w:cs="Arial"/>
          <w:sz w:val="24"/>
          <w:szCs w:val="24"/>
        </w:rPr>
      </w:pPr>
    </w:p>
    <w:p w14:paraId="1F304B85" w14:textId="77777777" w:rsidR="00163FD3" w:rsidRPr="0089353A" w:rsidRDefault="00163FD3" w:rsidP="00163FD3">
      <w:pPr>
        <w:tabs>
          <w:tab w:val="left" w:pos="1701"/>
        </w:tabs>
        <w:spacing w:line="240" w:lineRule="auto"/>
        <w:rPr>
          <w:rFonts w:ascii="Arial" w:hAnsi="Arial" w:cs="Arial"/>
          <w:b/>
          <w:bCs/>
          <w:sz w:val="24"/>
          <w:szCs w:val="24"/>
        </w:rPr>
      </w:pPr>
      <w:r w:rsidRPr="0089353A">
        <w:rPr>
          <w:rFonts w:ascii="Arial" w:hAnsi="Arial" w:cs="Arial"/>
          <w:b/>
          <w:bCs/>
          <w:sz w:val="24"/>
          <w:szCs w:val="24"/>
        </w:rPr>
        <w:t xml:space="preserve">1. Prodávající: </w:t>
      </w:r>
      <w:r w:rsidRPr="0089353A">
        <w:rPr>
          <w:rFonts w:ascii="Arial" w:hAnsi="Arial" w:cs="Arial"/>
          <w:b/>
          <w:bCs/>
          <w:sz w:val="24"/>
          <w:szCs w:val="24"/>
        </w:rPr>
        <w:tab/>
      </w:r>
      <w:proofErr w:type="spellStart"/>
      <w:r w:rsidRPr="0089353A">
        <w:rPr>
          <w:rFonts w:ascii="Arial" w:hAnsi="Arial" w:cs="Arial"/>
          <w:b/>
          <w:bCs/>
          <w:sz w:val="24"/>
          <w:szCs w:val="24"/>
        </w:rPr>
        <w:t>Hypokramed</w:t>
      </w:r>
      <w:proofErr w:type="spellEnd"/>
      <w:r w:rsidRPr="0089353A">
        <w:rPr>
          <w:rFonts w:ascii="Arial" w:hAnsi="Arial" w:cs="Arial"/>
          <w:b/>
          <w:bCs/>
          <w:sz w:val="24"/>
          <w:szCs w:val="24"/>
        </w:rPr>
        <w:t xml:space="preserve"> s.r.o. </w:t>
      </w:r>
    </w:p>
    <w:p w14:paraId="1ACDFDB8" w14:textId="77777777" w:rsidR="00163FD3" w:rsidRPr="0089353A" w:rsidRDefault="00163FD3" w:rsidP="00163FD3">
      <w:pPr>
        <w:tabs>
          <w:tab w:val="left" w:pos="1701"/>
        </w:tabs>
        <w:spacing w:line="240" w:lineRule="auto"/>
        <w:ind w:firstLine="708"/>
        <w:rPr>
          <w:rFonts w:ascii="Arial" w:hAnsi="Arial" w:cs="Arial"/>
          <w:b/>
          <w:bCs/>
          <w:sz w:val="24"/>
          <w:szCs w:val="24"/>
        </w:rPr>
      </w:pPr>
      <w:r w:rsidRPr="0089353A">
        <w:rPr>
          <w:rFonts w:ascii="Arial" w:hAnsi="Arial" w:cs="Arial"/>
          <w:b/>
          <w:bCs/>
          <w:sz w:val="24"/>
          <w:szCs w:val="24"/>
        </w:rPr>
        <w:tab/>
        <w:t xml:space="preserve">Čistovická 95/13, 163 00 Praha 6 </w:t>
      </w:r>
    </w:p>
    <w:p w14:paraId="6B8B2B7F" w14:textId="77777777" w:rsidR="00163FD3" w:rsidRPr="0089353A" w:rsidRDefault="00163FD3" w:rsidP="00163FD3">
      <w:pPr>
        <w:tabs>
          <w:tab w:val="left" w:pos="1701"/>
        </w:tabs>
        <w:spacing w:line="240" w:lineRule="auto"/>
        <w:ind w:firstLine="708"/>
        <w:rPr>
          <w:rFonts w:ascii="Arial" w:hAnsi="Arial" w:cs="Arial"/>
          <w:b/>
          <w:bCs/>
          <w:sz w:val="24"/>
          <w:szCs w:val="24"/>
        </w:rPr>
      </w:pPr>
      <w:r w:rsidRPr="0089353A">
        <w:rPr>
          <w:rFonts w:ascii="Arial" w:hAnsi="Arial" w:cs="Arial"/>
          <w:b/>
          <w:bCs/>
          <w:sz w:val="24"/>
          <w:szCs w:val="24"/>
        </w:rPr>
        <w:tab/>
        <w:t xml:space="preserve">Zapsaná v OR Městským soudem v Praze, oddíl C, vložka 21313 </w:t>
      </w:r>
    </w:p>
    <w:p w14:paraId="5510950E" w14:textId="77777777" w:rsidR="00163FD3" w:rsidRPr="0089353A" w:rsidRDefault="00163FD3" w:rsidP="00163FD3">
      <w:pPr>
        <w:tabs>
          <w:tab w:val="left" w:pos="1701"/>
        </w:tabs>
        <w:spacing w:line="240" w:lineRule="auto"/>
        <w:ind w:firstLine="708"/>
        <w:rPr>
          <w:rFonts w:ascii="Arial" w:hAnsi="Arial" w:cs="Arial"/>
          <w:b/>
          <w:bCs/>
          <w:sz w:val="24"/>
          <w:szCs w:val="24"/>
        </w:rPr>
      </w:pPr>
      <w:r w:rsidRPr="0089353A">
        <w:rPr>
          <w:rFonts w:ascii="Arial" w:hAnsi="Arial" w:cs="Arial"/>
          <w:b/>
          <w:bCs/>
          <w:sz w:val="24"/>
          <w:szCs w:val="24"/>
        </w:rPr>
        <w:tab/>
        <w:t xml:space="preserve">Zastoupená: Vratislavem Roubalem, jednatelem </w:t>
      </w:r>
    </w:p>
    <w:p w14:paraId="783325E8" w14:textId="77777777" w:rsidR="00163FD3" w:rsidRPr="0089353A" w:rsidRDefault="00163FD3" w:rsidP="00163FD3">
      <w:pPr>
        <w:tabs>
          <w:tab w:val="left" w:pos="1701"/>
        </w:tabs>
        <w:spacing w:line="240" w:lineRule="auto"/>
        <w:ind w:firstLine="708"/>
        <w:rPr>
          <w:rFonts w:ascii="Arial" w:hAnsi="Arial" w:cs="Arial"/>
          <w:b/>
          <w:bCs/>
          <w:sz w:val="24"/>
          <w:szCs w:val="24"/>
        </w:rPr>
      </w:pPr>
      <w:r w:rsidRPr="0089353A">
        <w:rPr>
          <w:rFonts w:ascii="Arial" w:hAnsi="Arial" w:cs="Arial"/>
          <w:b/>
          <w:bCs/>
          <w:sz w:val="24"/>
          <w:szCs w:val="24"/>
        </w:rPr>
        <w:tab/>
        <w:t xml:space="preserve">IČ:496 16 528 </w:t>
      </w:r>
    </w:p>
    <w:p w14:paraId="5D421DBB" w14:textId="77777777" w:rsidR="00163FD3" w:rsidRPr="0089353A" w:rsidRDefault="00163FD3" w:rsidP="00163FD3">
      <w:pPr>
        <w:tabs>
          <w:tab w:val="left" w:pos="1701"/>
        </w:tabs>
        <w:spacing w:line="240" w:lineRule="auto"/>
        <w:ind w:firstLine="708"/>
        <w:rPr>
          <w:rFonts w:ascii="Arial" w:hAnsi="Arial" w:cs="Arial"/>
          <w:b/>
          <w:bCs/>
          <w:sz w:val="24"/>
          <w:szCs w:val="24"/>
        </w:rPr>
      </w:pPr>
      <w:r w:rsidRPr="0089353A">
        <w:rPr>
          <w:rFonts w:ascii="Arial" w:hAnsi="Arial" w:cs="Arial"/>
          <w:b/>
          <w:bCs/>
          <w:sz w:val="24"/>
          <w:szCs w:val="24"/>
        </w:rPr>
        <w:tab/>
        <w:t xml:space="preserve">DIČ:CZ49616528 </w:t>
      </w:r>
    </w:p>
    <w:p w14:paraId="4C7B70DD" w14:textId="77777777" w:rsidR="00163FD3" w:rsidRPr="0089353A" w:rsidRDefault="00163FD3" w:rsidP="00163FD3">
      <w:pPr>
        <w:tabs>
          <w:tab w:val="left" w:pos="1701"/>
        </w:tabs>
        <w:spacing w:line="240" w:lineRule="auto"/>
        <w:ind w:firstLine="708"/>
        <w:rPr>
          <w:rFonts w:ascii="Arial" w:hAnsi="Arial" w:cs="Arial"/>
          <w:b/>
          <w:bCs/>
          <w:sz w:val="24"/>
          <w:szCs w:val="24"/>
        </w:rPr>
      </w:pPr>
      <w:r w:rsidRPr="0089353A">
        <w:rPr>
          <w:rFonts w:ascii="Arial" w:hAnsi="Arial" w:cs="Arial"/>
          <w:b/>
          <w:bCs/>
          <w:sz w:val="24"/>
          <w:szCs w:val="24"/>
        </w:rPr>
        <w:tab/>
        <w:t xml:space="preserve">Bankovní spojení: Komerční banka, a.s. </w:t>
      </w:r>
    </w:p>
    <w:p w14:paraId="36A5B7A3" w14:textId="77777777" w:rsidR="00163FD3" w:rsidRDefault="00163FD3" w:rsidP="00163FD3">
      <w:pPr>
        <w:tabs>
          <w:tab w:val="left" w:pos="1701"/>
        </w:tabs>
        <w:spacing w:line="240" w:lineRule="auto"/>
        <w:ind w:firstLine="708"/>
        <w:rPr>
          <w:rFonts w:ascii="Arial" w:hAnsi="Arial" w:cs="Arial"/>
          <w:b/>
          <w:bCs/>
          <w:sz w:val="24"/>
          <w:szCs w:val="24"/>
        </w:rPr>
      </w:pPr>
      <w:r w:rsidRPr="0089353A">
        <w:rPr>
          <w:rFonts w:ascii="Arial" w:hAnsi="Arial" w:cs="Arial"/>
          <w:b/>
          <w:bCs/>
          <w:sz w:val="24"/>
          <w:szCs w:val="24"/>
        </w:rPr>
        <w:tab/>
      </w:r>
      <w:proofErr w:type="gramStart"/>
      <w:r w:rsidRPr="0089353A">
        <w:rPr>
          <w:rFonts w:ascii="Arial" w:hAnsi="Arial" w:cs="Arial"/>
          <w:b/>
          <w:bCs/>
          <w:sz w:val="24"/>
          <w:szCs w:val="24"/>
        </w:rPr>
        <w:t>Č.účtu</w:t>
      </w:r>
      <w:proofErr w:type="gramEnd"/>
      <w:r w:rsidRPr="0089353A">
        <w:rPr>
          <w:rFonts w:ascii="Arial" w:hAnsi="Arial" w:cs="Arial"/>
          <w:b/>
          <w:bCs/>
          <w:sz w:val="24"/>
          <w:szCs w:val="24"/>
        </w:rPr>
        <w:t xml:space="preserve">:47407051/0100 </w:t>
      </w:r>
    </w:p>
    <w:p w14:paraId="6C28BA04" w14:textId="77777777" w:rsidR="006D5BAF" w:rsidRPr="0089353A" w:rsidRDefault="006D5BAF" w:rsidP="00163FD3">
      <w:pPr>
        <w:tabs>
          <w:tab w:val="left" w:pos="1701"/>
        </w:tabs>
        <w:spacing w:line="240" w:lineRule="auto"/>
        <w:ind w:firstLine="708"/>
        <w:rPr>
          <w:rFonts w:ascii="Arial" w:hAnsi="Arial" w:cs="Arial"/>
          <w:b/>
          <w:bCs/>
          <w:sz w:val="24"/>
          <w:szCs w:val="24"/>
        </w:rPr>
      </w:pPr>
    </w:p>
    <w:p w14:paraId="0E82AA88" w14:textId="77777777" w:rsidR="00163FD3" w:rsidRPr="0089353A" w:rsidRDefault="00163FD3" w:rsidP="00163FD3">
      <w:pPr>
        <w:tabs>
          <w:tab w:val="left" w:pos="1701"/>
        </w:tabs>
        <w:spacing w:line="240" w:lineRule="auto"/>
        <w:rPr>
          <w:rFonts w:ascii="Arial" w:hAnsi="Arial" w:cs="Arial"/>
          <w:b/>
          <w:bCs/>
          <w:sz w:val="24"/>
          <w:szCs w:val="24"/>
        </w:rPr>
      </w:pPr>
      <w:r w:rsidRPr="0089353A">
        <w:rPr>
          <w:rFonts w:ascii="Arial" w:hAnsi="Arial" w:cs="Arial"/>
          <w:b/>
          <w:bCs/>
          <w:sz w:val="24"/>
          <w:szCs w:val="24"/>
        </w:rPr>
        <w:t xml:space="preserve">2. Kupující: </w:t>
      </w:r>
      <w:r w:rsidRPr="0089353A">
        <w:rPr>
          <w:rFonts w:ascii="Arial" w:hAnsi="Arial" w:cs="Arial"/>
          <w:b/>
          <w:bCs/>
          <w:sz w:val="24"/>
          <w:szCs w:val="24"/>
        </w:rPr>
        <w:tab/>
        <w:t xml:space="preserve">Nemocnice Kyjov, příspěvková organizace </w:t>
      </w:r>
    </w:p>
    <w:p w14:paraId="45D4CD5E" w14:textId="77777777" w:rsidR="00163FD3" w:rsidRPr="0089353A" w:rsidRDefault="00163FD3" w:rsidP="00163FD3">
      <w:pPr>
        <w:tabs>
          <w:tab w:val="left" w:pos="1701"/>
        </w:tabs>
        <w:spacing w:line="240" w:lineRule="auto"/>
        <w:ind w:firstLine="708"/>
        <w:rPr>
          <w:rFonts w:ascii="Arial" w:hAnsi="Arial" w:cs="Arial"/>
          <w:b/>
          <w:bCs/>
          <w:sz w:val="24"/>
          <w:szCs w:val="24"/>
        </w:rPr>
      </w:pPr>
      <w:r w:rsidRPr="0089353A">
        <w:rPr>
          <w:rFonts w:ascii="Arial" w:hAnsi="Arial" w:cs="Arial"/>
          <w:b/>
          <w:bCs/>
          <w:sz w:val="24"/>
          <w:szCs w:val="24"/>
        </w:rPr>
        <w:tab/>
        <w:t xml:space="preserve">Strážovská 1247/22, 697 01 Kyjov </w:t>
      </w:r>
    </w:p>
    <w:p w14:paraId="0FD75E33" w14:textId="77777777" w:rsidR="00163FD3" w:rsidRPr="0089353A" w:rsidRDefault="00163FD3" w:rsidP="00163FD3">
      <w:pPr>
        <w:tabs>
          <w:tab w:val="left" w:pos="1701"/>
        </w:tabs>
        <w:spacing w:line="240" w:lineRule="auto"/>
        <w:ind w:firstLine="708"/>
        <w:rPr>
          <w:rFonts w:ascii="Arial" w:hAnsi="Arial" w:cs="Arial"/>
          <w:b/>
          <w:bCs/>
          <w:sz w:val="24"/>
          <w:szCs w:val="24"/>
        </w:rPr>
      </w:pPr>
      <w:r w:rsidRPr="0089353A">
        <w:rPr>
          <w:rFonts w:ascii="Arial" w:hAnsi="Arial" w:cs="Arial"/>
          <w:b/>
          <w:bCs/>
          <w:sz w:val="24"/>
          <w:szCs w:val="24"/>
        </w:rPr>
        <w:tab/>
        <w:t xml:space="preserve">Zapsaná v OR u Krajského soudu v Brně, oddíl </w:t>
      </w:r>
      <w:proofErr w:type="spellStart"/>
      <w:r w:rsidRPr="0089353A">
        <w:rPr>
          <w:rFonts w:ascii="Arial" w:hAnsi="Arial" w:cs="Arial"/>
          <w:b/>
          <w:bCs/>
          <w:sz w:val="24"/>
          <w:szCs w:val="24"/>
        </w:rPr>
        <w:t>Pr</w:t>
      </w:r>
      <w:proofErr w:type="spellEnd"/>
      <w:r w:rsidRPr="0089353A">
        <w:rPr>
          <w:rFonts w:ascii="Arial" w:hAnsi="Arial" w:cs="Arial"/>
          <w:b/>
          <w:bCs/>
          <w:sz w:val="24"/>
          <w:szCs w:val="24"/>
        </w:rPr>
        <w:t xml:space="preserve">, vložka 1230 </w:t>
      </w:r>
    </w:p>
    <w:p w14:paraId="54459634" w14:textId="77777777" w:rsidR="00163FD3" w:rsidRPr="0089353A" w:rsidRDefault="00163FD3" w:rsidP="00163FD3">
      <w:pPr>
        <w:tabs>
          <w:tab w:val="left" w:pos="1701"/>
        </w:tabs>
        <w:spacing w:line="240" w:lineRule="auto"/>
        <w:ind w:firstLine="708"/>
        <w:rPr>
          <w:rFonts w:ascii="Arial" w:hAnsi="Arial" w:cs="Arial"/>
          <w:b/>
          <w:bCs/>
          <w:sz w:val="24"/>
          <w:szCs w:val="24"/>
        </w:rPr>
      </w:pPr>
      <w:r w:rsidRPr="0089353A">
        <w:rPr>
          <w:rFonts w:ascii="Arial" w:hAnsi="Arial" w:cs="Arial"/>
          <w:b/>
          <w:bCs/>
          <w:sz w:val="24"/>
          <w:szCs w:val="24"/>
        </w:rPr>
        <w:tab/>
        <w:t xml:space="preserve">Zastoupená: MUDr. Jiřím Vyhnalem, ředitelem </w:t>
      </w:r>
    </w:p>
    <w:p w14:paraId="0CA03444" w14:textId="77777777" w:rsidR="00163FD3" w:rsidRPr="0089353A" w:rsidRDefault="00163FD3" w:rsidP="00163FD3">
      <w:pPr>
        <w:tabs>
          <w:tab w:val="left" w:pos="1701"/>
        </w:tabs>
        <w:spacing w:line="240" w:lineRule="auto"/>
        <w:ind w:firstLine="708"/>
        <w:rPr>
          <w:rFonts w:ascii="Arial" w:hAnsi="Arial" w:cs="Arial"/>
          <w:b/>
          <w:bCs/>
          <w:sz w:val="24"/>
          <w:szCs w:val="24"/>
        </w:rPr>
      </w:pPr>
      <w:r w:rsidRPr="0089353A">
        <w:rPr>
          <w:rFonts w:ascii="Arial" w:hAnsi="Arial" w:cs="Arial"/>
          <w:b/>
          <w:bCs/>
          <w:sz w:val="24"/>
          <w:szCs w:val="24"/>
        </w:rPr>
        <w:tab/>
        <w:t xml:space="preserve">IČ: 00226912 </w:t>
      </w:r>
    </w:p>
    <w:p w14:paraId="7901D357" w14:textId="77777777" w:rsidR="00163FD3" w:rsidRPr="0089353A" w:rsidRDefault="00163FD3" w:rsidP="00163FD3">
      <w:pPr>
        <w:tabs>
          <w:tab w:val="left" w:pos="1701"/>
        </w:tabs>
        <w:spacing w:line="240" w:lineRule="auto"/>
        <w:ind w:left="708"/>
        <w:rPr>
          <w:rFonts w:ascii="Arial" w:hAnsi="Arial" w:cs="Arial"/>
          <w:b/>
          <w:bCs/>
          <w:sz w:val="24"/>
          <w:szCs w:val="24"/>
        </w:rPr>
      </w:pPr>
      <w:r w:rsidRPr="0089353A">
        <w:rPr>
          <w:rFonts w:ascii="Arial" w:hAnsi="Arial" w:cs="Arial"/>
          <w:b/>
          <w:bCs/>
          <w:sz w:val="24"/>
          <w:szCs w:val="24"/>
        </w:rPr>
        <w:tab/>
        <w:t xml:space="preserve">DIČ: CZ 00226912 </w:t>
      </w:r>
    </w:p>
    <w:p w14:paraId="5615AB1D" w14:textId="77777777" w:rsidR="00163FD3" w:rsidRPr="0089353A" w:rsidRDefault="00163FD3" w:rsidP="00163FD3">
      <w:pPr>
        <w:tabs>
          <w:tab w:val="left" w:pos="1701"/>
        </w:tabs>
        <w:spacing w:line="240" w:lineRule="auto"/>
        <w:ind w:firstLine="708"/>
        <w:rPr>
          <w:rFonts w:ascii="Arial" w:hAnsi="Arial" w:cs="Arial"/>
          <w:b/>
          <w:bCs/>
          <w:sz w:val="24"/>
          <w:szCs w:val="24"/>
        </w:rPr>
      </w:pPr>
      <w:r w:rsidRPr="0089353A">
        <w:rPr>
          <w:rFonts w:ascii="Arial" w:hAnsi="Arial" w:cs="Arial"/>
          <w:b/>
          <w:bCs/>
          <w:sz w:val="24"/>
          <w:szCs w:val="24"/>
        </w:rPr>
        <w:tab/>
        <w:t xml:space="preserve">Bankovní spojení: KB Hodonín </w:t>
      </w:r>
    </w:p>
    <w:p w14:paraId="185250C7" w14:textId="77777777" w:rsidR="00163FD3" w:rsidRPr="0089353A" w:rsidRDefault="00163FD3" w:rsidP="00163FD3">
      <w:pPr>
        <w:spacing w:line="240" w:lineRule="auto"/>
        <w:ind w:left="1416"/>
        <w:rPr>
          <w:rFonts w:ascii="Arial" w:hAnsi="Arial" w:cs="Arial"/>
          <w:b/>
          <w:bCs/>
          <w:sz w:val="24"/>
          <w:szCs w:val="24"/>
        </w:rPr>
      </w:pPr>
      <w:r w:rsidRPr="0089353A">
        <w:rPr>
          <w:rFonts w:ascii="Arial" w:hAnsi="Arial" w:cs="Arial"/>
          <w:b/>
          <w:bCs/>
          <w:sz w:val="24"/>
          <w:szCs w:val="24"/>
        </w:rPr>
        <w:t xml:space="preserve">     </w:t>
      </w:r>
      <w:proofErr w:type="spellStart"/>
      <w:proofErr w:type="gramStart"/>
      <w:r w:rsidRPr="0089353A">
        <w:rPr>
          <w:rFonts w:ascii="Arial" w:hAnsi="Arial" w:cs="Arial"/>
          <w:b/>
          <w:bCs/>
          <w:sz w:val="24"/>
          <w:szCs w:val="24"/>
        </w:rPr>
        <w:t>č.účtu</w:t>
      </w:r>
      <w:proofErr w:type="spellEnd"/>
      <w:proofErr w:type="gramEnd"/>
      <w:r w:rsidRPr="0089353A">
        <w:rPr>
          <w:rFonts w:ascii="Arial" w:hAnsi="Arial" w:cs="Arial"/>
          <w:b/>
          <w:bCs/>
          <w:sz w:val="24"/>
          <w:szCs w:val="24"/>
        </w:rPr>
        <w:t xml:space="preserve">: 12038671/0100 </w:t>
      </w:r>
    </w:p>
    <w:p w14:paraId="28F1A295" w14:textId="77777777" w:rsidR="00163FD3" w:rsidRDefault="00163FD3" w:rsidP="00163FD3">
      <w:pPr>
        <w:spacing w:line="240" w:lineRule="auto"/>
        <w:ind w:left="1416"/>
        <w:rPr>
          <w:rFonts w:ascii="Arial" w:hAnsi="Arial" w:cs="Arial"/>
          <w:b/>
          <w:bCs/>
          <w:sz w:val="24"/>
          <w:szCs w:val="24"/>
        </w:rPr>
      </w:pPr>
    </w:p>
    <w:p w14:paraId="3355A907" w14:textId="77777777" w:rsidR="006D5BAF" w:rsidRPr="0089353A" w:rsidRDefault="006D5BAF" w:rsidP="00163FD3">
      <w:pPr>
        <w:spacing w:line="240" w:lineRule="auto"/>
        <w:ind w:left="1416"/>
        <w:rPr>
          <w:rFonts w:ascii="Arial" w:hAnsi="Arial" w:cs="Arial"/>
          <w:b/>
          <w:bCs/>
          <w:sz w:val="24"/>
          <w:szCs w:val="24"/>
        </w:rPr>
      </w:pPr>
    </w:p>
    <w:p w14:paraId="58F7021F" w14:textId="77777777" w:rsidR="00163FD3" w:rsidRPr="0089353A" w:rsidRDefault="00163FD3" w:rsidP="00163FD3">
      <w:pPr>
        <w:spacing w:after="0" w:line="240" w:lineRule="auto"/>
        <w:jc w:val="center"/>
        <w:rPr>
          <w:rFonts w:ascii="Arial" w:hAnsi="Arial" w:cs="Arial"/>
          <w:sz w:val="24"/>
          <w:szCs w:val="24"/>
        </w:rPr>
      </w:pPr>
      <w:r w:rsidRPr="0089353A">
        <w:rPr>
          <w:rFonts w:ascii="Arial" w:hAnsi="Arial" w:cs="Arial"/>
          <w:b/>
          <w:bCs/>
          <w:sz w:val="24"/>
          <w:szCs w:val="24"/>
        </w:rPr>
        <w:t>Čl. I.</w:t>
      </w:r>
    </w:p>
    <w:p w14:paraId="171950DB" w14:textId="77777777" w:rsidR="00163FD3" w:rsidRPr="0089353A" w:rsidRDefault="00163FD3" w:rsidP="00163FD3">
      <w:pPr>
        <w:spacing w:line="240" w:lineRule="auto"/>
        <w:jc w:val="center"/>
        <w:rPr>
          <w:rFonts w:ascii="Arial" w:hAnsi="Arial" w:cs="Arial"/>
          <w:sz w:val="24"/>
          <w:szCs w:val="24"/>
        </w:rPr>
      </w:pPr>
      <w:r w:rsidRPr="0089353A">
        <w:rPr>
          <w:rFonts w:ascii="Arial" w:hAnsi="Arial" w:cs="Arial"/>
          <w:b/>
          <w:bCs/>
          <w:sz w:val="24"/>
          <w:szCs w:val="24"/>
        </w:rPr>
        <w:t>Předmět smlouvy</w:t>
      </w:r>
    </w:p>
    <w:p w14:paraId="413FA31F" w14:textId="7E29D96B"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1. Prodávající se zavazuje kupujícímu dodat nové, nepoužité zboží specifikované v příloze č. 1. této smlouvy, která je nedílnou součástí této smlouvy, a to za níže uvedených podmínek a umožnit kupujícímu nabýt vlastnického práva k němu. </w:t>
      </w:r>
    </w:p>
    <w:p w14:paraId="4161B3A1" w14:textId="776BE710"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2. Prodávající prohlašuje, že je distributorem zdravotnického přístroje a přístroj pouze</w:t>
      </w:r>
      <w:r w:rsidR="002F1D04" w:rsidRPr="0089353A">
        <w:rPr>
          <w:rFonts w:ascii="Arial" w:hAnsi="Arial" w:cs="Arial"/>
          <w:sz w:val="24"/>
          <w:szCs w:val="24"/>
        </w:rPr>
        <w:t xml:space="preserve"> </w:t>
      </w:r>
      <w:r w:rsidRPr="0089353A">
        <w:rPr>
          <w:rFonts w:ascii="Arial" w:hAnsi="Arial" w:cs="Arial"/>
          <w:sz w:val="24"/>
          <w:szCs w:val="24"/>
        </w:rPr>
        <w:t xml:space="preserve">prodává, dále prodávající prohlašuje, že splňuje všechny zákonem předepsané </w:t>
      </w:r>
      <w:r w:rsidRPr="0089353A">
        <w:rPr>
          <w:rFonts w:ascii="Arial" w:hAnsi="Arial" w:cs="Arial"/>
          <w:sz w:val="24"/>
          <w:szCs w:val="24"/>
        </w:rPr>
        <w:lastRenderedPageBreak/>
        <w:t xml:space="preserve">kvalifikační předpoklady a požadavky, které jsou nutné k prodeji tohoto zdravotnického přístroje. </w:t>
      </w:r>
    </w:p>
    <w:p w14:paraId="5C34F962"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3. Prodávající se zavazuje dodané zboží zprovoznit, zaškolit obsluhu a provést instalaci přístroje v souladu se zákonem č. 375/2022 Sb. </w:t>
      </w:r>
    </w:p>
    <w:p w14:paraId="775012E5"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4. Kupující se zavazuje zboží uvedené v předchozím odstavci od prodávajícího převzít za předpokladu, že zboží bude splňovat požadavky obsažené v této smlouvě a v obecně závazných předpisech a zaplatit prodávajícímu dohodnutou kupní cenu. </w:t>
      </w:r>
    </w:p>
    <w:p w14:paraId="55F1C36A"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5. O předání a převzetí zboží sepíší smluvní strany předávací protokol. </w:t>
      </w:r>
    </w:p>
    <w:p w14:paraId="36E2ACD3"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6. Tato smlouva byla uzavřena na základě rozhodnutí kupujícího o výběru nejvýhodnější nabídky ze dne 2.8.2023 </w:t>
      </w:r>
    </w:p>
    <w:p w14:paraId="310CE309"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7. Prodávající prohlašuje, že dodané zboží nepatří mezi zdravotnické přístroje se zvýšeným rizikem. </w:t>
      </w:r>
    </w:p>
    <w:p w14:paraId="566E9594" w14:textId="77777777" w:rsidR="00163FD3" w:rsidRDefault="00163FD3" w:rsidP="007E73C6">
      <w:pPr>
        <w:spacing w:line="240" w:lineRule="auto"/>
        <w:ind w:left="284" w:hanging="284"/>
        <w:jc w:val="both"/>
        <w:rPr>
          <w:rFonts w:ascii="Arial" w:hAnsi="Arial" w:cs="Arial"/>
          <w:sz w:val="24"/>
          <w:szCs w:val="24"/>
        </w:rPr>
      </w:pPr>
    </w:p>
    <w:p w14:paraId="223041D4" w14:textId="77777777" w:rsidR="006D5BAF" w:rsidRPr="0089353A" w:rsidRDefault="006D5BAF" w:rsidP="007E73C6">
      <w:pPr>
        <w:spacing w:line="240" w:lineRule="auto"/>
        <w:ind w:left="284" w:hanging="284"/>
        <w:jc w:val="both"/>
        <w:rPr>
          <w:rFonts w:ascii="Arial" w:hAnsi="Arial" w:cs="Arial"/>
          <w:sz w:val="24"/>
          <w:szCs w:val="24"/>
        </w:rPr>
      </w:pPr>
    </w:p>
    <w:p w14:paraId="6B6D2947" w14:textId="77777777" w:rsidR="00163FD3" w:rsidRPr="0089353A" w:rsidRDefault="00163FD3" w:rsidP="0089353A">
      <w:pPr>
        <w:spacing w:after="0" w:line="240" w:lineRule="auto"/>
        <w:ind w:left="284" w:hanging="284"/>
        <w:jc w:val="center"/>
        <w:rPr>
          <w:rFonts w:ascii="Arial" w:hAnsi="Arial" w:cs="Arial"/>
          <w:sz w:val="24"/>
          <w:szCs w:val="24"/>
        </w:rPr>
      </w:pPr>
      <w:r w:rsidRPr="0089353A">
        <w:rPr>
          <w:rFonts w:ascii="Arial" w:hAnsi="Arial" w:cs="Arial"/>
          <w:b/>
          <w:bCs/>
          <w:sz w:val="24"/>
          <w:szCs w:val="24"/>
        </w:rPr>
        <w:t>Čl. II.</w:t>
      </w:r>
    </w:p>
    <w:p w14:paraId="55D572D1" w14:textId="77777777" w:rsidR="00163FD3" w:rsidRPr="0089353A" w:rsidRDefault="00163FD3" w:rsidP="0089353A">
      <w:pPr>
        <w:spacing w:line="240" w:lineRule="auto"/>
        <w:ind w:left="284" w:hanging="284"/>
        <w:jc w:val="center"/>
        <w:rPr>
          <w:rFonts w:ascii="Arial" w:hAnsi="Arial" w:cs="Arial"/>
          <w:sz w:val="24"/>
          <w:szCs w:val="24"/>
        </w:rPr>
      </w:pPr>
      <w:r w:rsidRPr="0089353A">
        <w:rPr>
          <w:rFonts w:ascii="Arial" w:hAnsi="Arial" w:cs="Arial"/>
          <w:b/>
          <w:bCs/>
          <w:sz w:val="24"/>
          <w:szCs w:val="24"/>
        </w:rPr>
        <w:t>Kupní cena</w:t>
      </w:r>
    </w:p>
    <w:p w14:paraId="78A296A9" w14:textId="77777777" w:rsidR="00163FD3" w:rsidRPr="0089353A" w:rsidRDefault="00163FD3" w:rsidP="007E73C6">
      <w:pPr>
        <w:spacing w:line="240" w:lineRule="auto"/>
        <w:ind w:left="284" w:hanging="284"/>
        <w:jc w:val="both"/>
        <w:rPr>
          <w:rFonts w:ascii="Arial" w:hAnsi="Arial" w:cs="Arial"/>
          <w:sz w:val="24"/>
          <w:szCs w:val="24"/>
        </w:rPr>
      </w:pPr>
      <w:r w:rsidRPr="0089353A">
        <w:rPr>
          <w:rFonts w:ascii="Arial" w:hAnsi="Arial" w:cs="Arial"/>
          <w:sz w:val="24"/>
          <w:szCs w:val="24"/>
        </w:rPr>
        <w:t xml:space="preserve">1. Prodávající a kupující se dohodli, že zboží uvedené v článku I. této smlouvy prodávající dodá kupujícímu za: </w:t>
      </w:r>
    </w:p>
    <w:p w14:paraId="107AD054" w14:textId="77777777" w:rsidR="00163FD3" w:rsidRPr="0089353A" w:rsidRDefault="00163FD3" w:rsidP="0089353A">
      <w:pPr>
        <w:spacing w:line="240" w:lineRule="auto"/>
        <w:ind w:left="284"/>
        <w:jc w:val="both"/>
        <w:rPr>
          <w:rFonts w:ascii="Arial" w:hAnsi="Arial" w:cs="Arial"/>
          <w:sz w:val="24"/>
          <w:szCs w:val="24"/>
        </w:rPr>
      </w:pPr>
      <w:r w:rsidRPr="0089353A">
        <w:rPr>
          <w:rFonts w:ascii="Arial" w:hAnsi="Arial" w:cs="Arial"/>
          <w:sz w:val="24"/>
          <w:szCs w:val="24"/>
        </w:rPr>
        <w:t xml:space="preserve">171 362,-Kč bez DPH </w:t>
      </w:r>
    </w:p>
    <w:p w14:paraId="5296CE9A" w14:textId="77777777" w:rsidR="00163FD3" w:rsidRPr="0089353A" w:rsidRDefault="00163FD3" w:rsidP="0089353A">
      <w:pPr>
        <w:spacing w:line="240" w:lineRule="auto"/>
        <w:ind w:left="284"/>
        <w:jc w:val="both"/>
        <w:rPr>
          <w:rFonts w:ascii="Arial" w:hAnsi="Arial" w:cs="Arial"/>
          <w:sz w:val="24"/>
          <w:szCs w:val="24"/>
        </w:rPr>
      </w:pPr>
      <w:r w:rsidRPr="0089353A">
        <w:rPr>
          <w:rFonts w:ascii="Arial" w:hAnsi="Arial" w:cs="Arial"/>
          <w:sz w:val="24"/>
          <w:szCs w:val="24"/>
        </w:rPr>
        <w:t xml:space="preserve">35 986,- Kč DPH 21% </w:t>
      </w:r>
    </w:p>
    <w:p w14:paraId="7E80CA99" w14:textId="77777777" w:rsidR="00163FD3" w:rsidRPr="0089353A" w:rsidRDefault="00163FD3" w:rsidP="0089353A">
      <w:pPr>
        <w:spacing w:line="240" w:lineRule="auto"/>
        <w:ind w:left="284"/>
        <w:jc w:val="both"/>
        <w:rPr>
          <w:rFonts w:ascii="Arial" w:hAnsi="Arial" w:cs="Arial"/>
          <w:sz w:val="24"/>
          <w:szCs w:val="24"/>
        </w:rPr>
      </w:pPr>
      <w:r w:rsidRPr="0089353A">
        <w:rPr>
          <w:rFonts w:ascii="Arial" w:hAnsi="Arial" w:cs="Arial"/>
          <w:sz w:val="24"/>
          <w:szCs w:val="24"/>
        </w:rPr>
        <w:t xml:space="preserve">207 348,- Kč vč. DPH (slovy </w:t>
      </w:r>
      <w:proofErr w:type="spellStart"/>
      <w:r w:rsidRPr="0089353A">
        <w:rPr>
          <w:rFonts w:ascii="Arial" w:hAnsi="Arial" w:cs="Arial"/>
          <w:sz w:val="24"/>
          <w:szCs w:val="24"/>
        </w:rPr>
        <w:t>dvěstěsedmtisíctřistačtyřicetosm</w:t>
      </w:r>
      <w:proofErr w:type="spellEnd"/>
      <w:r w:rsidRPr="0089353A">
        <w:rPr>
          <w:rFonts w:ascii="Arial" w:hAnsi="Arial" w:cs="Arial"/>
          <w:sz w:val="24"/>
          <w:szCs w:val="24"/>
        </w:rPr>
        <w:t xml:space="preserve"> korun českých) </w:t>
      </w:r>
    </w:p>
    <w:p w14:paraId="2DE95BED" w14:textId="77777777" w:rsidR="00163FD3" w:rsidRPr="0089353A" w:rsidRDefault="00163FD3" w:rsidP="0089353A">
      <w:pPr>
        <w:spacing w:line="240" w:lineRule="auto"/>
        <w:ind w:left="284"/>
        <w:jc w:val="both"/>
        <w:rPr>
          <w:rFonts w:ascii="Arial" w:hAnsi="Arial" w:cs="Arial"/>
          <w:sz w:val="24"/>
          <w:szCs w:val="24"/>
        </w:rPr>
      </w:pPr>
      <w:r w:rsidRPr="0089353A">
        <w:rPr>
          <w:rFonts w:ascii="Arial" w:hAnsi="Arial" w:cs="Arial"/>
          <w:sz w:val="24"/>
          <w:szCs w:val="24"/>
        </w:rPr>
        <w:t xml:space="preserve">Přesný rozpis ceny dle jednotlivých položek je obsažen v příloze č. 1, která je nedílnou součástí této smlouvy. </w:t>
      </w:r>
    </w:p>
    <w:p w14:paraId="6C784ED0"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2. Kupní cena se rozumí včetně cla a DPH, a všech ostatních náležitostí tak, že je konečná a pevná. </w:t>
      </w:r>
    </w:p>
    <w:p w14:paraId="5E7478D9"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3. Za zdanitelné plnění smluvní strany považují každou dodávku zboží, kterou prodávající dodá kupujícímu a kupující dodávku potvrdí na dodacím listě. </w:t>
      </w:r>
    </w:p>
    <w:p w14:paraId="354CFD44"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4. Kupující zaplatí cenu za zboží na základě faktury, a to převodem uvedené částky na bankovní konto prodávajícího, které je uvedeno výše. Faktura bude zaslána elektronicky na adresu kupujícího: fakturace@nemkyj.cz a v kopii na vedoucího OZT a bude obsahovat označení prodávajícího a kupujícího včetně daňových údajů, fakturovanou částku, odvolávku na tuto kupní smlouvu, předávací protokol, číslo faktury, datum a podpis. </w:t>
      </w:r>
    </w:p>
    <w:p w14:paraId="659CEAC6"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5. V případě, že faktura nebude obsahovat náležitosti uvedené v předchozím odstavci, je kupující oprávněn fakturu vrátit. Za dobu splatnosti opravené nebo nové faktury není kupující v prodlení s placením ceny zboží. </w:t>
      </w:r>
    </w:p>
    <w:p w14:paraId="4FE79C4C"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6. Faktura včetně opravené či nové faktury je splatná do 60 dnů od jejího převzetí kupujícím. </w:t>
      </w:r>
    </w:p>
    <w:p w14:paraId="0363FECF"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7. Podmínkou fakturování je dodání zboží, jeho zprovoznění a provedení zaškolení obsluhy. Tato skutečnost musí být uvedena v předávacím protokolu – viz čl. II., bod 10. této smlouvy. </w:t>
      </w:r>
    </w:p>
    <w:p w14:paraId="2E32ED98"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8. Cena je kalkulována jako prodejní, do sídla kupujícího, včetně nákladů na dopravu, balení a manipulaci. Zaškolení obsluhy bude provedeno bezplatně. </w:t>
      </w:r>
    </w:p>
    <w:p w14:paraId="72D1A201"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9. Prodávající se zavazuje zlikvidovat veškerý obalový materiál, který bude dodán se zbožím. </w:t>
      </w:r>
    </w:p>
    <w:p w14:paraId="6F40ECA2"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lastRenderedPageBreak/>
        <w:t xml:space="preserve">10. Prodávajícímu vzniká právo vystavit fakturu až poté, co kupované zboží dodá kupujícímu, zprovozní jej a provede zaškolení obsluhy. Tyto skutečnosti budou vyznačeny v předávacím protokole a předávací protokol bude součástí vystavené faktury. </w:t>
      </w:r>
    </w:p>
    <w:p w14:paraId="28C2EED3" w14:textId="77777777" w:rsidR="00163FD3" w:rsidRPr="0089353A" w:rsidRDefault="00163FD3" w:rsidP="007E73C6">
      <w:pPr>
        <w:spacing w:line="240" w:lineRule="auto"/>
        <w:ind w:left="284" w:hanging="284"/>
        <w:jc w:val="both"/>
        <w:rPr>
          <w:rFonts w:ascii="Arial" w:hAnsi="Arial" w:cs="Arial"/>
          <w:sz w:val="24"/>
          <w:szCs w:val="24"/>
        </w:rPr>
      </w:pPr>
    </w:p>
    <w:p w14:paraId="56A724DE" w14:textId="77777777" w:rsidR="006D5BAF" w:rsidRDefault="006D5BAF" w:rsidP="0089353A">
      <w:pPr>
        <w:spacing w:after="0" w:line="240" w:lineRule="auto"/>
        <w:ind w:left="284" w:hanging="284"/>
        <w:jc w:val="center"/>
        <w:rPr>
          <w:rFonts w:ascii="Arial" w:hAnsi="Arial" w:cs="Arial"/>
          <w:b/>
          <w:bCs/>
          <w:sz w:val="24"/>
          <w:szCs w:val="24"/>
        </w:rPr>
      </w:pPr>
    </w:p>
    <w:p w14:paraId="5950E4C0" w14:textId="62C5BB16" w:rsidR="00163FD3" w:rsidRPr="0089353A" w:rsidRDefault="00163FD3" w:rsidP="0089353A">
      <w:pPr>
        <w:spacing w:after="0" w:line="240" w:lineRule="auto"/>
        <w:ind w:left="284" w:hanging="284"/>
        <w:jc w:val="center"/>
        <w:rPr>
          <w:rFonts w:ascii="Arial" w:hAnsi="Arial" w:cs="Arial"/>
          <w:sz w:val="24"/>
          <w:szCs w:val="24"/>
        </w:rPr>
      </w:pPr>
      <w:r w:rsidRPr="0089353A">
        <w:rPr>
          <w:rFonts w:ascii="Arial" w:hAnsi="Arial" w:cs="Arial"/>
          <w:b/>
          <w:bCs/>
          <w:sz w:val="24"/>
          <w:szCs w:val="24"/>
        </w:rPr>
        <w:t>Čl. III.</w:t>
      </w:r>
    </w:p>
    <w:p w14:paraId="0F647A43" w14:textId="77777777" w:rsidR="00163FD3" w:rsidRPr="0089353A" w:rsidRDefault="00163FD3" w:rsidP="0089353A">
      <w:pPr>
        <w:spacing w:line="240" w:lineRule="auto"/>
        <w:ind w:left="284" w:hanging="284"/>
        <w:jc w:val="center"/>
        <w:rPr>
          <w:rFonts w:ascii="Arial" w:hAnsi="Arial" w:cs="Arial"/>
          <w:sz w:val="24"/>
          <w:szCs w:val="24"/>
        </w:rPr>
      </w:pPr>
      <w:r w:rsidRPr="0089353A">
        <w:rPr>
          <w:rFonts w:ascii="Arial" w:hAnsi="Arial" w:cs="Arial"/>
          <w:b/>
          <w:bCs/>
          <w:sz w:val="24"/>
          <w:szCs w:val="24"/>
        </w:rPr>
        <w:t>Doba a místo dodání zboží</w:t>
      </w:r>
    </w:p>
    <w:p w14:paraId="1CB30E05"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1. Zboží bude dodáváno dopravními prostředky prodávajícího. Kupní cena zahrnuje i cenu za dopravu. </w:t>
      </w:r>
    </w:p>
    <w:p w14:paraId="1C2D99B4"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2. Zboží bude dodáno na adresu sídla Nemocnice Kyjov, příspěvková organizace, na příslušné oddělení. </w:t>
      </w:r>
    </w:p>
    <w:p w14:paraId="1C6E5799"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3. Zboží je pokládáno za předané podpisem vedoucího OZT kupujícího na předávacím protokolu. Jedno vyhotovení předávacího protokolu zůstane u prodávajícího a druhé vyhotovení bude předáno kupujícímu. Předávací protokol vyhotoví prodávající po zprovoznění zboží a zaškolení obsluhy. </w:t>
      </w:r>
    </w:p>
    <w:p w14:paraId="50234DD1"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4. Pracovník kupujícího, který zboží od prodávajícího přejímá, je oprávněn v případě, kdy dodávka zjevně neodpovídá této smlouvě, nebo zboží vykazuje zjevné vady, bez zbytečného odkladu tuto skutečnost zaznamenat na předávacím protokolu nebo tuto skutečnost prodávajícímu neprodleně písemně vytknout. Pokud by vady bránily řádnému užívání, nebo zboží znehodnocovaly, a to i přesto, že zboží je funkční, má kupující právo takovouto dodávku odmítnout. </w:t>
      </w:r>
    </w:p>
    <w:p w14:paraId="756D1E78"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5. Vlastnické právo k dodanému zboží přechází na kupujícího dnem předáním zboží a podepsáním předávacího protokolu. </w:t>
      </w:r>
    </w:p>
    <w:p w14:paraId="7636CFBC"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6. Prodávající se zavazuje zboží dodat a předat kupujícímu nejpozději do 8 týdnů ode dne účinnosti této kupní smlouvy. Za den předání se pokládá den podpisu předávacího protokolu, to je po zprovoznění zboží a zaškolení obsluhy. </w:t>
      </w:r>
    </w:p>
    <w:p w14:paraId="2FCC601A"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7. Nebezpečí škody na zboží přechází na kupujícího od doby podpisu předávacího protokolu. </w:t>
      </w:r>
    </w:p>
    <w:p w14:paraId="4E8F8236" w14:textId="77777777" w:rsidR="00163FD3" w:rsidRDefault="00163FD3" w:rsidP="007E73C6">
      <w:pPr>
        <w:spacing w:line="240" w:lineRule="auto"/>
        <w:ind w:left="284" w:hanging="284"/>
        <w:jc w:val="both"/>
        <w:rPr>
          <w:rFonts w:ascii="Arial" w:hAnsi="Arial" w:cs="Arial"/>
          <w:sz w:val="24"/>
          <w:szCs w:val="24"/>
        </w:rPr>
      </w:pPr>
    </w:p>
    <w:p w14:paraId="0C9541D3" w14:textId="77777777" w:rsidR="006D5BAF" w:rsidRPr="0089353A" w:rsidRDefault="006D5BAF" w:rsidP="007E73C6">
      <w:pPr>
        <w:spacing w:line="240" w:lineRule="auto"/>
        <w:ind w:left="284" w:hanging="284"/>
        <w:jc w:val="both"/>
        <w:rPr>
          <w:rFonts w:ascii="Arial" w:hAnsi="Arial" w:cs="Arial"/>
          <w:sz w:val="24"/>
          <w:szCs w:val="24"/>
        </w:rPr>
      </w:pPr>
    </w:p>
    <w:p w14:paraId="7283375E" w14:textId="77777777" w:rsidR="00163FD3" w:rsidRPr="0089353A" w:rsidRDefault="00163FD3" w:rsidP="0089353A">
      <w:pPr>
        <w:spacing w:after="0" w:line="240" w:lineRule="auto"/>
        <w:ind w:left="284" w:hanging="284"/>
        <w:jc w:val="center"/>
        <w:rPr>
          <w:rFonts w:ascii="Arial" w:hAnsi="Arial" w:cs="Arial"/>
          <w:sz w:val="24"/>
          <w:szCs w:val="24"/>
        </w:rPr>
      </w:pPr>
      <w:r w:rsidRPr="0089353A">
        <w:rPr>
          <w:rFonts w:ascii="Arial" w:hAnsi="Arial" w:cs="Arial"/>
          <w:b/>
          <w:bCs/>
          <w:sz w:val="24"/>
          <w:szCs w:val="24"/>
        </w:rPr>
        <w:t>Čl. IV.</w:t>
      </w:r>
    </w:p>
    <w:p w14:paraId="2EF0049D" w14:textId="77777777" w:rsidR="00163FD3" w:rsidRPr="0089353A" w:rsidRDefault="00163FD3" w:rsidP="0089353A">
      <w:pPr>
        <w:spacing w:line="240" w:lineRule="auto"/>
        <w:ind w:left="284" w:hanging="284"/>
        <w:jc w:val="center"/>
        <w:rPr>
          <w:rFonts w:ascii="Arial" w:hAnsi="Arial" w:cs="Arial"/>
          <w:sz w:val="24"/>
          <w:szCs w:val="24"/>
        </w:rPr>
      </w:pPr>
      <w:r w:rsidRPr="0089353A">
        <w:rPr>
          <w:rFonts w:ascii="Arial" w:hAnsi="Arial" w:cs="Arial"/>
          <w:b/>
          <w:bCs/>
          <w:sz w:val="24"/>
          <w:szCs w:val="24"/>
        </w:rPr>
        <w:t>Doklady vztahující se ke zboží</w:t>
      </w:r>
    </w:p>
    <w:p w14:paraId="48EDD16D" w14:textId="77777777" w:rsidR="00163FD3" w:rsidRPr="0089353A" w:rsidRDefault="00163FD3" w:rsidP="007E73C6">
      <w:pPr>
        <w:spacing w:line="240" w:lineRule="auto"/>
        <w:ind w:left="284" w:hanging="284"/>
        <w:jc w:val="both"/>
        <w:rPr>
          <w:rFonts w:ascii="Arial" w:hAnsi="Arial" w:cs="Arial"/>
          <w:sz w:val="24"/>
          <w:szCs w:val="24"/>
        </w:rPr>
      </w:pPr>
      <w:r w:rsidRPr="0089353A">
        <w:rPr>
          <w:rFonts w:ascii="Arial" w:hAnsi="Arial" w:cs="Arial"/>
          <w:sz w:val="24"/>
          <w:szCs w:val="24"/>
        </w:rPr>
        <w:t xml:space="preserve">1. Spolu se zbožím je prodávající povinen dodat veškeré doklady, které jsou potřebné k používání zboží a které osvědčují technické požadavky na zdravotnické prostředky, jako např. návod k použití v českém jazyce v tiskové i elektronické podobě, záruční list, příslušné certifikáty, atesty osvědčující, že výrobek je vyroben v souladu s platnými bezpečnostními normami a ČSN, prohlášení o shodě, technické požadavky podle zákona č. 375/2022 Sb., ve znění pozdějších předpisů. </w:t>
      </w:r>
    </w:p>
    <w:p w14:paraId="66882CFE" w14:textId="77777777" w:rsidR="00163FD3" w:rsidRDefault="00163FD3" w:rsidP="007E73C6">
      <w:pPr>
        <w:spacing w:line="240" w:lineRule="auto"/>
        <w:ind w:left="284" w:hanging="284"/>
        <w:jc w:val="both"/>
        <w:rPr>
          <w:rFonts w:ascii="Arial" w:hAnsi="Arial" w:cs="Arial"/>
          <w:sz w:val="24"/>
          <w:szCs w:val="24"/>
        </w:rPr>
      </w:pPr>
    </w:p>
    <w:p w14:paraId="22813443" w14:textId="77777777" w:rsidR="006D5BAF" w:rsidRPr="0089353A" w:rsidRDefault="006D5BAF" w:rsidP="007E73C6">
      <w:pPr>
        <w:spacing w:line="240" w:lineRule="auto"/>
        <w:ind w:left="284" w:hanging="284"/>
        <w:jc w:val="both"/>
        <w:rPr>
          <w:rFonts w:ascii="Arial" w:hAnsi="Arial" w:cs="Arial"/>
          <w:sz w:val="24"/>
          <w:szCs w:val="24"/>
        </w:rPr>
      </w:pPr>
    </w:p>
    <w:p w14:paraId="113309C8" w14:textId="77777777" w:rsidR="00163FD3" w:rsidRPr="0089353A" w:rsidRDefault="00163FD3" w:rsidP="0089353A">
      <w:pPr>
        <w:spacing w:after="0" w:line="240" w:lineRule="auto"/>
        <w:ind w:left="284" w:hanging="284"/>
        <w:jc w:val="center"/>
        <w:rPr>
          <w:rFonts w:ascii="Arial" w:hAnsi="Arial" w:cs="Arial"/>
          <w:sz w:val="24"/>
          <w:szCs w:val="24"/>
        </w:rPr>
      </w:pPr>
      <w:r w:rsidRPr="0089353A">
        <w:rPr>
          <w:rFonts w:ascii="Arial" w:hAnsi="Arial" w:cs="Arial"/>
          <w:b/>
          <w:bCs/>
          <w:sz w:val="24"/>
          <w:szCs w:val="24"/>
        </w:rPr>
        <w:t>Čl. V.</w:t>
      </w:r>
    </w:p>
    <w:p w14:paraId="6E0AFAA5" w14:textId="77777777" w:rsidR="00163FD3" w:rsidRPr="0089353A" w:rsidRDefault="00163FD3" w:rsidP="0089353A">
      <w:pPr>
        <w:spacing w:line="240" w:lineRule="auto"/>
        <w:ind w:left="284" w:hanging="284"/>
        <w:jc w:val="center"/>
        <w:rPr>
          <w:rFonts w:ascii="Arial" w:hAnsi="Arial" w:cs="Arial"/>
          <w:sz w:val="24"/>
          <w:szCs w:val="24"/>
        </w:rPr>
      </w:pPr>
      <w:r w:rsidRPr="0089353A">
        <w:rPr>
          <w:rFonts w:ascii="Arial" w:hAnsi="Arial" w:cs="Arial"/>
          <w:b/>
          <w:bCs/>
          <w:sz w:val="24"/>
          <w:szCs w:val="24"/>
        </w:rPr>
        <w:t>Odpovědnost prodávajícího za vady zboží</w:t>
      </w:r>
    </w:p>
    <w:p w14:paraId="363E869A"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1. Prodávající poskytuje na zboží záruku po dobu 24 měsíců od data předání zboží. </w:t>
      </w:r>
    </w:p>
    <w:p w14:paraId="17BE82C3"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lastRenderedPageBreak/>
        <w:t xml:space="preserve">2. Poskytnutá záruka znamená, že dodané zboží bude po dobu uvedenou v odstavci 1 plně funkční a bude mít vlastnosti odpovídající obsahu technických norem, eventuálně dalších technických požadavků či norem, např. ISO, které má dané zboží splňovat a které se na dané zboží vztahují. </w:t>
      </w:r>
    </w:p>
    <w:p w14:paraId="02AB2AE4"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3. Pozáruční servis se sjednává na dobu určitou, a to od konce záruční doby do konce životnosti zboží. </w:t>
      </w:r>
    </w:p>
    <w:p w14:paraId="7B991B35"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4. Prodávající neodpovídá za vady zboží, které byly způsobeny nevhodným a neodborným používáním v rozporu s návodem k používání, který byl doručen kupujícímu. Prodávající je povinen poučit kupujícího o tom jakým způsobem je třeba se zbožím zacházet. </w:t>
      </w:r>
    </w:p>
    <w:p w14:paraId="3BB5AACE"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5. Zjevné vady zboží, tedy vady, které lze zjistit při přebírání zboží kupujícím, musí být kupujícím reklamovány bez zbytečného odkladu (na předávacím protokolu nebo neprodleně následnou písemností). </w:t>
      </w:r>
    </w:p>
    <w:p w14:paraId="436676A1"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6. Vady, které lze zjistit až po dodání zboží, musí kupující reklamovat písemně nebo e-mailem bez zbytečného odkladu po tomto zjištění. Reklamace obsahuje stručný popis toho, jak se vada projevuje. </w:t>
      </w:r>
    </w:p>
    <w:p w14:paraId="462B0AAA" w14:textId="77777777" w:rsidR="006D5BAF" w:rsidRDefault="00163FD3" w:rsidP="006D5BAF">
      <w:pPr>
        <w:numPr>
          <w:ilvl w:val="1"/>
          <w:numId w:val="1"/>
        </w:numPr>
        <w:spacing w:after="0" w:line="240" w:lineRule="auto"/>
        <w:jc w:val="both"/>
        <w:rPr>
          <w:rFonts w:ascii="Arial" w:hAnsi="Arial" w:cs="Arial"/>
          <w:sz w:val="24"/>
          <w:szCs w:val="24"/>
        </w:rPr>
      </w:pPr>
      <w:r w:rsidRPr="0089353A">
        <w:rPr>
          <w:rFonts w:ascii="Arial" w:hAnsi="Arial" w:cs="Arial"/>
          <w:sz w:val="24"/>
          <w:szCs w:val="24"/>
        </w:rPr>
        <w:t xml:space="preserve">7. V případě reklamace má kupující vůči prodávajícímu tyto nároky: </w:t>
      </w:r>
    </w:p>
    <w:p w14:paraId="4CE1D781" w14:textId="19D61D34" w:rsidR="00163FD3" w:rsidRPr="0089353A" w:rsidRDefault="00163FD3" w:rsidP="006D5BAF">
      <w:pPr>
        <w:numPr>
          <w:ilvl w:val="1"/>
          <w:numId w:val="1"/>
        </w:numPr>
        <w:spacing w:after="0" w:line="240" w:lineRule="auto"/>
        <w:ind w:left="709" w:hanging="142"/>
        <w:jc w:val="both"/>
        <w:rPr>
          <w:rFonts w:ascii="Arial" w:hAnsi="Arial" w:cs="Arial"/>
          <w:sz w:val="24"/>
          <w:szCs w:val="24"/>
        </w:rPr>
      </w:pPr>
      <w:r w:rsidRPr="0089353A">
        <w:rPr>
          <w:rFonts w:ascii="Arial" w:hAnsi="Arial" w:cs="Arial"/>
          <w:sz w:val="24"/>
          <w:szCs w:val="24"/>
        </w:rPr>
        <w:t xml:space="preserve">a. právo žádat bezplatné odstranění vady </w:t>
      </w:r>
    </w:p>
    <w:p w14:paraId="3C08869E" w14:textId="77777777" w:rsidR="006D5BAF" w:rsidRDefault="00163FD3" w:rsidP="006D5BAF">
      <w:pPr>
        <w:numPr>
          <w:ilvl w:val="1"/>
          <w:numId w:val="1"/>
        </w:numPr>
        <w:spacing w:after="0" w:line="240" w:lineRule="auto"/>
        <w:ind w:left="709" w:hanging="142"/>
        <w:jc w:val="both"/>
        <w:rPr>
          <w:rFonts w:ascii="Arial" w:hAnsi="Arial" w:cs="Arial"/>
          <w:sz w:val="24"/>
          <w:szCs w:val="24"/>
        </w:rPr>
      </w:pPr>
      <w:r w:rsidRPr="0089353A">
        <w:rPr>
          <w:rFonts w:ascii="Arial" w:hAnsi="Arial" w:cs="Arial"/>
          <w:sz w:val="24"/>
          <w:szCs w:val="24"/>
        </w:rPr>
        <w:t xml:space="preserve">b. právo žádat nové bezvadné plnění, pokud reklamovanou vadu není možné </w:t>
      </w:r>
    </w:p>
    <w:p w14:paraId="2CA37D26" w14:textId="77777777" w:rsidR="006D5BAF" w:rsidRDefault="006D5BAF" w:rsidP="006D5BAF">
      <w:pPr>
        <w:numPr>
          <w:ilvl w:val="1"/>
          <w:numId w:val="1"/>
        </w:numPr>
        <w:spacing w:after="0" w:line="240" w:lineRule="auto"/>
        <w:ind w:left="709" w:hanging="142"/>
        <w:jc w:val="both"/>
        <w:rPr>
          <w:rFonts w:ascii="Arial" w:hAnsi="Arial" w:cs="Arial"/>
          <w:sz w:val="24"/>
          <w:szCs w:val="24"/>
        </w:rPr>
      </w:pPr>
      <w:r>
        <w:rPr>
          <w:rFonts w:ascii="Arial" w:hAnsi="Arial" w:cs="Arial"/>
          <w:sz w:val="24"/>
          <w:szCs w:val="24"/>
        </w:rPr>
        <w:t xml:space="preserve">    </w:t>
      </w:r>
      <w:r w:rsidR="00163FD3" w:rsidRPr="0089353A">
        <w:rPr>
          <w:rFonts w:ascii="Arial" w:hAnsi="Arial" w:cs="Arial"/>
          <w:sz w:val="24"/>
          <w:szCs w:val="24"/>
        </w:rPr>
        <w:t xml:space="preserve">odstranit z </w:t>
      </w:r>
      <w:r w:rsidR="0089353A" w:rsidRPr="0089353A">
        <w:rPr>
          <w:rFonts w:ascii="Arial" w:hAnsi="Arial" w:cs="Arial"/>
          <w:sz w:val="24"/>
          <w:szCs w:val="24"/>
        </w:rPr>
        <w:t xml:space="preserve">  </w:t>
      </w:r>
      <w:r w:rsidR="00163FD3" w:rsidRPr="0089353A">
        <w:rPr>
          <w:rFonts w:ascii="Arial" w:hAnsi="Arial" w:cs="Arial"/>
          <w:sz w:val="24"/>
          <w:szCs w:val="24"/>
        </w:rPr>
        <w:t>technického či ekonomického hlediska, nebo reklamovaná vada</w:t>
      </w:r>
    </w:p>
    <w:p w14:paraId="0F15419D" w14:textId="15C2644D" w:rsidR="00163FD3" w:rsidRPr="0089353A" w:rsidRDefault="006D5BAF" w:rsidP="006D5BAF">
      <w:pPr>
        <w:numPr>
          <w:ilvl w:val="1"/>
          <w:numId w:val="1"/>
        </w:numPr>
        <w:spacing w:after="0" w:line="240" w:lineRule="auto"/>
        <w:ind w:left="709" w:hanging="142"/>
        <w:jc w:val="both"/>
        <w:rPr>
          <w:rFonts w:ascii="Arial" w:hAnsi="Arial" w:cs="Arial"/>
          <w:sz w:val="24"/>
          <w:szCs w:val="24"/>
        </w:rPr>
      </w:pPr>
      <w:r>
        <w:rPr>
          <w:rFonts w:ascii="Arial" w:hAnsi="Arial" w:cs="Arial"/>
          <w:sz w:val="24"/>
          <w:szCs w:val="24"/>
        </w:rPr>
        <w:t xml:space="preserve">    </w:t>
      </w:r>
      <w:r w:rsidR="00163FD3" w:rsidRPr="0089353A">
        <w:rPr>
          <w:rFonts w:ascii="Arial" w:hAnsi="Arial" w:cs="Arial"/>
          <w:sz w:val="24"/>
          <w:szCs w:val="24"/>
        </w:rPr>
        <w:t xml:space="preserve">není odstraněna ve sjednaném čase, </w:t>
      </w:r>
    </w:p>
    <w:p w14:paraId="0AF432CC" w14:textId="77777777" w:rsidR="006D5BAF" w:rsidRDefault="00163FD3" w:rsidP="006D5BAF">
      <w:pPr>
        <w:numPr>
          <w:ilvl w:val="1"/>
          <w:numId w:val="1"/>
        </w:numPr>
        <w:spacing w:after="0" w:line="240" w:lineRule="auto"/>
        <w:ind w:left="709" w:hanging="142"/>
        <w:jc w:val="both"/>
        <w:rPr>
          <w:rFonts w:ascii="Arial" w:hAnsi="Arial" w:cs="Arial"/>
          <w:sz w:val="24"/>
          <w:szCs w:val="24"/>
        </w:rPr>
      </w:pPr>
      <w:r w:rsidRPr="0089353A">
        <w:rPr>
          <w:rFonts w:ascii="Arial" w:hAnsi="Arial" w:cs="Arial"/>
          <w:sz w:val="24"/>
          <w:szCs w:val="24"/>
        </w:rPr>
        <w:t>c. právo na poskytnutí slevy odpovídající rozdílu ceny vadného plnění a</w:t>
      </w:r>
    </w:p>
    <w:p w14:paraId="3D82DE08" w14:textId="5BEC2DA9" w:rsidR="00163FD3" w:rsidRPr="0089353A" w:rsidRDefault="006D5BAF" w:rsidP="006D5BAF">
      <w:pPr>
        <w:numPr>
          <w:ilvl w:val="1"/>
          <w:numId w:val="1"/>
        </w:numPr>
        <w:spacing w:after="0" w:line="240" w:lineRule="auto"/>
        <w:ind w:left="709" w:hanging="142"/>
        <w:jc w:val="both"/>
        <w:rPr>
          <w:rFonts w:ascii="Arial" w:hAnsi="Arial" w:cs="Arial"/>
          <w:sz w:val="24"/>
          <w:szCs w:val="24"/>
        </w:rPr>
      </w:pPr>
      <w:r>
        <w:rPr>
          <w:rFonts w:ascii="Arial" w:hAnsi="Arial" w:cs="Arial"/>
          <w:sz w:val="24"/>
          <w:szCs w:val="24"/>
        </w:rPr>
        <w:t xml:space="preserve">    </w:t>
      </w:r>
      <w:r w:rsidR="00163FD3" w:rsidRPr="0089353A">
        <w:rPr>
          <w:rFonts w:ascii="Arial" w:hAnsi="Arial" w:cs="Arial"/>
          <w:sz w:val="24"/>
          <w:szCs w:val="24"/>
        </w:rPr>
        <w:t xml:space="preserve">bezvadného výrobku, </w:t>
      </w:r>
    </w:p>
    <w:p w14:paraId="275EE6AA" w14:textId="77777777" w:rsidR="006D5BAF" w:rsidRDefault="00163FD3" w:rsidP="006D5BAF">
      <w:pPr>
        <w:numPr>
          <w:ilvl w:val="1"/>
          <w:numId w:val="1"/>
        </w:numPr>
        <w:spacing w:after="0" w:line="240" w:lineRule="auto"/>
        <w:ind w:left="709" w:hanging="142"/>
        <w:jc w:val="both"/>
        <w:rPr>
          <w:rFonts w:ascii="Arial" w:hAnsi="Arial" w:cs="Arial"/>
          <w:sz w:val="24"/>
          <w:szCs w:val="24"/>
        </w:rPr>
      </w:pPr>
      <w:r w:rsidRPr="0089353A">
        <w:rPr>
          <w:rFonts w:ascii="Arial" w:hAnsi="Arial" w:cs="Arial"/>
          <w:sz w:val="24"/>
          <w:szCs w:val="24"/>
        </w:rPr>
        <w:t>d. právo odstoupit od smlouvy v případě, že se jedná o vady stejného druhu</w:t>
      </w:r>
    </w:p>
    <w:p w14:paraId="4D75EF6A" w14:textId="77777777" w:rsidR="006D5BAF" w:rsidRDefault="006D5BAF" w:rsidP="006D5BAF">
      <w:pPr>
        <w:numPr>
          <w:ilvl w:val="1"/>
          <w:numId w:val="1"/>
        </w:numPr>
        <w:spacing w:after="0" w:line="240" w:lineRule="auto"/>
        <w:ind w:left="709" w:hanging="142"/>
        <w:jc w:val="both"/>
        <w:rPr>
          <w:rFonts w:ascii="Arial" w:hAnsi="Arial" w:cs="Arial"/>
          <w:sz w:val="24"/>
          <w:szCs w:val="24"/>
        </w:rPr>
      </w:pPr>
      <w:r>
        <w:rPr>
          <w:rFonts w:ascii="Arial" w:hAnsi="Arial" w:cs="Arial"/>
          <w:sz w:val="24"/>
          <w:szCs w:val="24"/>
        </w:rPr>
        <w:t xml:space="preserve">    </w:t>
      </w:r>
      <w:r w:rsidR="00163FD3" w:rsidRPr="0089353A">
        <w:rPr>
          <w:rFonts w:ascii="Arial" w:hAnsi="Arial" w:cs="Arial"/>
          <w:sz w:val="24"/>
          <w:szCs w:val="24"/>
        </w:rPr>
        <w:t>zboží nebo o vadu, která brání řádnému užívání a v náhradním termínu</w:t>
      </w:r>
    </w:p>
    <w:p w14:paraId="608CA302" w14:textId="0FC5EBF0" w:rsidR="00163FD3" w:rsidRPr="0089353A" w:rsidRDefault="006D5BAF" w:rsidP="006D5BAF">
      <w:pPr>
        <w:numPr>
          <w:ilvl w:val="1"/>
          <w:numId w:val="1"/>
        </w:numPr>
        <w:spacing w:after="0" w:line="240" w:lineRule="auto"/>
        <w:ind w:left="709" w:hanging="142"/>
        <w:jc w:val="both"/>
        <w:rPr>
          <w:rFonts w:ascii="Arial" w:hAnsi="Arial" w:cs="Arial"/>
          <w:sz w:val="24"/>
          <w:szCs w:val="24"/>
        </w:rPr>
      </w:pPr>
      <w:r>
        <w:rPr>
          <w:rFonts w:ascii="Arial" w:hAnsi="Arial" w:cs="Arial"/>
          <w:sz w:val="24"/>
          <w:szCs w:val="24"/>
        </w:rPr>
        <w:t xml:space="preserve">    </w:t>
      </w:r>
      <w:r w:rsidR="00163FD3" w:rsidRPr="0089353A">
        <w:rPr>
          <w:rFonts w:ascii="Arial" w:hAnsi="Arial" w:cs="Arial"/>
          <w:sz w:val="24"/>
          <w:szCs w:val="24"/>
        </w:rPr>
        <w:t xml:space="preserve">nebylo dodáno nové bezvadné zboží. </w:t>
      </w:r>
    </w:p>
    <w:p w14:paraId="0E567638" w14:textId="53C506E4"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8.</w:t>
      </w:r>
      <w:r w:rsidR="0089353A" w:rsidRPr="0089353A">
        <w:rPr>
          <w:rFonts w:ascii="Arial" w:hAnsi="Arial" w:cs="Arial"/>
          <w:sz w:val="24"/>
          <w:szCs w:val="24"/>
        </w:rPr>
        <w:t xml:space="preserve"> </w:t>
      </w:r>
      <w:r w:rsidRPr="0089353A">
        <w:rPr>
          <w:rFonts w:ascii="Arial" w:hAnsi="Arial" w:cs="Arial"/>
          <w:sz w:val="24"/>
          <w:szCs w:val="24"/>
        </w:rPr>
        <w:t xml:space="preserve">V ostatním platí pro uplatňování a způsob odstraňování vad příslušná ustanovení občanského zákoníku. </w:t>
      </w:r>
    </w:p>
    <w:p w14:paraId="26020ACD" w14:textId="39C325A4"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9. V záruční i pozáruční době se prodávající zavazuje odstranit vadu do 48 hodin od oznámení vady, a to jak v pracovní dny, tak i v době pracovního volna (tzn. svátky, soboty, neděle). Oznámení vady bude provedeno elektronicky na adresu: </w:t>
      </w:r>
      <w:hyperlink r:id="rId5" w:history="1">
        <w:r w:rsidR="0089353A" w:rsidRPr="0089353A">
          <w:rPr>
            <w:rStyle w:val="Hypertextovodkaz"/>
            <w:rFonts w:ascii="Arial" w:hAnsi="Arial" w:cs="Arial"/>
            <w:sz w:val="24"/>
            <w:szCs w:val="24"/>
          </w:rPr>
          <w:t>hypokramed@hypokramed.cz</w:t>
        </w:r>
      </w:hyperlink>
      <w:r w:rsidR="0089353A" w:rsidRPr="0089353A">
        <w:rPr>
          <w:rFonts w:ascii="Arial" w:hAnsi="Arial" w:cs="Arial"/>
          <w:sz w:val="24"/>
          <w:szCs w:val="24"/>
        </w:rPr>
        <w:t xml:space="preserve"> </w:t>
      </w:r>
      <w:r w:rsidRPr="0089353A">
        <w:rPr>
          <w:rFonts w:ascii="Arial" w:hAnsi="Arial" w:cs="Arial"/>
          <w:sz w:val="24"/>
          <w:szCs w:val="24"/>
        </w:rPr>
        <w:t xml:space="preserve"> </w:t>
      </w:r>
    </w:p>
    <w:p w14:paraId="376526C0" w14:textId="72B7A9FF" w:rsidR="00163FD3" w:rsidRPr="0089353A" w:rsidRDefault="0089353A"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    </w:t>
      </w:r>
      <w:r w:rsidR="00163FD3" w:rsidRPr="0089353A">
        <w:rPr>
          <w:rFonts w:ascii="Arial" w:hAnsi="Arial" w:cs="Arial"/>
          <w:sz w:val="24"/>
          <w:szCs w:val="24"/>
        </w:rPr>
        <w:t xml:space="preserve">Cena za servisní hodinu v pozáruční době činí 5 600,- Kč bez DPH, kilometrovné 14,- Kč bez DPH, další účelně vynaložené náklady nebudou hrazeny. </w:t>
      </w:r>
    </w:p>
    <w:p w14:paraId="3E8C6A25"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10. Prodávající je oprávněn k zajištění odstranění vad věci pověřit třetí osobu. </w:t>
      </w:r>
    </w:p>
    <w:p w14:paraId="2BD0D17A"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11. Prodávající si je vědom toho, že nesmí prodávat zdravotnické přístroje, existuje-li důvodné podezření, že je jejich používáním ohroženo zdraví a bezpečnost uživatelů nebo třetích osob, a to vzhledem k poznatkům lékařské vědy. </w:t>
      </w:r>
    </w:p>
    <w:p w14:paraId="05010C77"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12. Prodávající se zavazuje v souladu s pokyny výrobce odborně, opakovaně a prokazatelně udržovat ošetřováním a pravidelnými kontrolami dodaný zdravotnický přístroj v takovém stavu, aby byla po celou dobu jeho použitelnosti zaručena jeho funkčnost a bezpečnost. </w:t>
      </w:r>
    </w:p>
    <w:p w14:paraId="1447EE3A" w14:textId="77777777" w:rsidR="00163FD3" w:rsidRDefault="00163FD3" w:rsidP="007E73C6">
      <w:pPr>
        <w:spacing w:line="240" w:lineRule="auto"/>
        <w:ind w:left="284" w:hanging="284"/>
        <w:jc w:val="both"/>
        <w:rPr>
          <w:rFonts w:ascii="Arial" w:hAnsi="Arial" w:cs="Arial"/>
          <w:sz w:val="24"/>
          <w:szCs w:val="24"/>
        </w:rPr>
      </w:pPr>
    </w:p>
    <w:p w14:paraId="1BB4052F" w14:textId="77777777" w:rsidR="006D5BAF" w:rsidRPr="0089353A" w:rsidRDefault="006D5BAF" w:rsidP="007E73C6">
      <w:pPr>
        <w:spacing w:line="240" w:lineRule="auto"/>
        <w:ind w:left="284" w:hanging="284"/>
        <w:jc w:val="both"/>
        <w:rPr>
          <w:rFonts w:ascii="Arial" w:hAnsi="Arial" w:cs="Arial"/>
          <w:sz w:val="24"/>
          <w:szCs w:val="24"/>
        </w:rPr>
      </w:pPr>
    </w:p>
    <w:p w14:paraId="268AD501" w14:textId="77777777" w:rsidR="00163FD3" w:rsidRPr="0089353A" w:rsidRDefault="00163FD3" w:rsidP="0089353A">
      <w:pPr>
        <w:spacing w:after="0" w:line="240" w:lineRule="auto"/>
        <w:ind w:left="284" w:hanging="284"/>
        <w:jc w:val="center"/>
        <w:rPr>
          <w:rFonts w:ascii="Arial" w:hAnsi="Arial" w:cs="Arial"/>
          <w:sz w:val="24"/>
          <w:szCs w:val="24"/>
        </w:rPr>
      </w:pPr>
      <w:r w:rsidRPr="0089353A">
        <w:rPr>
          <w:rFonts w:ascii="Arial" w:hAnsi="Arial" w:cs="Arial"/>
          <w:b/>
          <w:bCs/>
          <w:sz w:val="24"/>
          <w:szCs w:val="24"/>
        </w:rPr>
        <w:t>Čl. VI.</w:t>
      </w:r>
    </w:p>
    <w:p w14:paraId="371A481A" w14:textId="77777777" w:rsidR="00163FD3" w:rsidRPr="0089353A" w:rsidRDefault="00163FD3" w:rsidP="0089353A">
      <w:pPr>
        <w:spacing w:line="240" w:lineRule="auto"/>
        <w:ind w:left="284" w:hanging="284"/>
        <w:jc w:val="center"/>
        <w:rPr>
          <w:rFonts w:ascii="Arial" w:hAnsi="Arial" w:cs="Arial"/>
          <w:sz w:val="24"/>
          <w:szCs w:val="24"/>
        </w:rPr>
      </w:pPr>
      <w:r w:rsidRPr="0089353A">
        <w:rPr>
          <w:rFonts w:ascii="Arial" w:hAnsi="Arial" w:cs="Arial"/>
          <w:b/>
          <w:bCs/>
          <w:sz w:val="24"/>
          <w:szCs w:val="24"/>
        </w:rPr>
        <w:t>Odstoupení od smlouvy</w:t>
      </w:r>
    </w:p>
    <w:p w14:paraId="064CE4E4"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1. Kupující má právo odstoupit od této smlouvy z těchto důvodů: </w:t>
      </w:r>
    </w:p>
    <w:p w14:paraId="4EF5B154" w14:textId="77777777" w:rsidR="00163FD3" w:rsidRPr="0089353A" w:rsidRDefault="00163FD3" w:rsidP="006D5BAF">
      <w:pPr>
        <w:numPr>
          <w:ilvl w:val="1"/>
          <w:numId w:val="2"/>
        </w:numPr>
        <w:spacing w:after="0" w:line="240" w:lineRule="auto"/>
        <w:ind w:left="709" w:hanging="284"/>
        <w:jc w:val="both"/>
        <w:rPr>
          <w:rFonts w:ascii="Arial" w:hAnsi="Arial" w:cs="Arial"/>
          <w:sz w:val="24"/>
          <w:szCs w:val="24"/>
        </w:rPr>
      </w:pPr>
      <w:r w:rsidRPr="0089353A">
        <w:rPr>
          <w:rFonts w:ascii="Arial" w:hAnsi="Arial" w:cs="Arial"/>
          <w:sz w:val="24"/>
          <w:szCs w:val="24"/>
        </w:rPr>
        <w:t xml:space="preserve">a. prodávající je v prodlení s dodávkou zboží déle než jeden měsíc, </w:t>
      </w:r>
    </w:p>
    <w:p w14:paraId="42A0CDB0" w14:textId="77777777" w:rsidR="00163FD3" w:rsidRPr="0089353A" w:rsidRDefault="00163FD3" w:rsidP="006D5BAF">
      <w:pPr>
        <w:numPr>
          <w:ilvl w:val="1"/>
          <w:numId w:val="2"/>
        </w:numPr>
        <w:spacing w:after="0" w:line="240" w:lineRule="auto"/>
        <w:ind w:left="709" w:hanging="284"/>
        <w:jc w:val="both"/>
        <w:rPr>
          <w:rFonts w:ascii="Arial" w:hAnsi="Arial" w:cs="Arial"/>
          <w:sz w:val="24"/>
          <w:szCs w:val="24"/>
        </w:rPr>
      </w:pPr>
      <w:r w:rsidRPr="0089353A">
        <w:rPr>
          <w:rFonts w:ascii="Arial" w:hAnsi="Arial" w:cs="Arial"/>
          <w:sz w:val="24"/>
          <w:szCs w:val="24"/>
        </w:rPr>
        <w:t xml:space="preserve">b. zboží vykazuje opakující se vady, </w:t>
      </w:r>
    </w:p>
    <w:p w14:paraId="2CB7EFC3" w14:textId="77777777" w:rsidR="006D5BAF" w:rsidRDefault="00163FD3" w:rsidP="006D5BAF">
      <w:pPr>
        <w:numPr>
          <w:ilvl w:val="1"/>
          <w:numId w:val="2"/>
        </w:numPr>
        <w:spacing w:after="0" w:line="240" w:lineRule="auto"/>
        <w:ind w:left="709" w:hanging="284"/>
        <w:jc w:val="both"/>
        <w:rPr>
          <w:rFonts w:ascii="Arial" w:hAnsi="Arial" w:cs="Arial"/>
          <w:sz w:val="24"/>
          <w:szCs w:val="24"/>
        </w:rPr>
      </w:pPr>
      <w:r w:rsidRPr="0089353A">
        <w:rPr>
          <w:rFonts w:ascii="Arial" w:hAnsi="Arial" w:cs="Arial"/>
          <w:sz w:val="24"/>
          <w:szCs w:val="24"/>
        </w:rPr>
        <w:lastRenderedPageBreak/>
        <w:t>c. zboží vykazuje podstatnou vadu, pro něž nelze zboží užívat a prodávající</w:t>
      </w:r>
    </w:p>
    <w:p w14:paraId="2DFFC18A" w14:textId="5B374441" w:rsidR="00163FD3" w:rsidRPr="0089353A" w:rsidRDefault="006D5BAF" w:rsidP="006D5BAF">
      <w:pPr>
        <w:numPr>
          <w:ilvl w:val="1"/>
          <w:numId w:val="2"/>
        </w:numPr>
        <w:spacing w:after="0" w:line="240" w:lineRule="auto"/>
        <w:ind w:left="709" w:hanging="284"/>
        <w:jc w:val="both"/>
        <w:rPr>
          <w:rFonts w:ascii="Arial" w:hAnsi="Arial" w:cs="Arial"/>
          <w:sz w:val="24"/>
          <w:szCs w:val="24"/>
        </w:rPr>
      </w:pPr>
      <w:r>
        <w:rPr>
          <w:rFonts w:ascii="Arial" w:hAnsi="Arial" w:cs="Arial"/>
          <w:sz w:val="24"/>
          <w:szCs w:val="24"/>
        </w:rPr>
        <w:t xml:space="preserve">    </w:t>
      </w:r>
      <w:r w:rsidR="00163FD3" w:rsidRPr="0089353A">
        <w:rPr>
          <w:rFonts w:ascii="Arial" w:hAnsi="Arial" w:cs="Arial"/>
          <w:sz w:val="24"/>
          <w:szCs w:val="24"/>
        </w:rPr>
        <w:t xml:space="preserve">takovouto vadu neodstranil do 14 dnů ode dne reklamace. </w:t>
      </w:r>
    </w:p>
    <w:p w14:paraId="5F756BF9" w14:textId="2B76134B" w:rsidR="0089353A"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2. Kupující má dále právo od této smlouvy odstoupit, pakliže v důsledku rozhodnutí Ministerstva zdravotnictví ČR nebo příslušných kontrolních orgánů nebude moci zdravotnický přístroj používat, protože tento ohrožuje bezpečnost a zdraví uživatele nebo třetích osob. </w:t>
      </w:r>
    </w:p>
    <w:p w14:paraId="6A02A462" w14:textId="77777777" w:rsidR="006D5BAF" w:rsidRDefault="006D5BAF" w:rsidP="0089353A">
      <w:pPr>
        <w:spacing w:after="0" w:line="240" w:lineRule="auto"/>
        <w:ind w:left="284" w:hanging="284"/>
        <w:jc w:val="center"/>
        <w:rPr>
          <w:rFonts w:ascii="Arial" w:hAnsi="Arial" w:cs="Arial"/>
          <w:b/>
          <w:bCs/>
          <w:sz w:val="24"/>
          <w:szCs w:val="24"/>
        </w:rPr>
      </w:pPr>
    </w:p>
    <w:p w14:paraId="2B054A95" w14:textId="77777777" w:rsidR="006D5BAF" w:rsidRDefault="006D5BAF" w:rsidP="0089353A">
      <w:pPr>
        <w:spacing w:after="0" w:line="240" w:lineRule="auto"/>
        <w:ind w:left="284" w:hanging="284"/>
        <w:jc w:val="center"/>
        <w:rPr>
          <w:rFonts w:ascii="Arial" w:hAnsi="Arial" w:cs="Arial"/>
          <w:b/>
          <w:bCs/>
          <w:sz w:val="24"/>
          <w:szCs w:val="24"/>
        </w:rPr>
      </w:pPr>
    </w:p>
    <w:p w14:paraId="19C5B9BF" w14:textId="77777777" w:rsidR="006D5BAF" w:rsidRDefault="006D5BAF" w:rsidP="0089353A">
      <w:pPr>
        <w:spacing w:after="0" w:line="240" w:lineRule="auto"/>
        <w:ind w:left="284" w:hanging="284"/>
        <w:jc w:val="center"/>
        <w:rPr>
          <w:rFonts w:ascii="Arial" w:hAnsi="Arial" w:cs="Arial"/>
          <w:b/>
          <w:bCs/>
          <w:sz w:val="24"/>
          <w:szCs w:val="24"/>
        </w:rPr>
      </w:pPr>
    </w:p>
    <w:p w14:paraId="3795E96F" w14:textId="0269393E" w:rsidR="00163FD3" w:rsidRPr="0089353A" w:rsidRDefault="00163FD3" w:rsidP="0089353A">
      <w:pPr>
        <w:spacing w:after="0" w:line="240" w:lineRule="auto"/>
        <w:ind w:left="284" w:hanging="284"/>
        <w:jc w:val="center"/>
        <w:rPr>
          <w:rFonts w:ascii="Arial" w:hAnsi="Arial" w:cs="Arial"/>
          <w:sz w:val="24"/>
          <w:szCs w:val="24"/>
        </w:rPr>
      </w:pPr>
      <w:r w:rsidRPr="0089353A">
        <w:rPr>
          <w:rFonts w:ascii="Arial" w:hAnsi="Arial" w:cs="Arial"/>
          <w:b/>
          <w:bCs/>
          <w:sz w:val="24"/>
          <w:szCs w:val="24"/>
        </w:rPr>
        <w:t>Čl. VII.</w:t>
      </w:r>
    </w:p>
    <w:p w14:paraId="0D290FDC" w14:textId="77777777" w:rsidR="00163FD3" w:rsidRPr="0089353A" w:rsidRDefault="00163FD3" w:rsidP="0089353A">
      <w:pPr>
        <w:spacing w:line="240" w:lineRule="auto"/>
        <w:ind w:left="284" w:hanging="284"/>
        <w:jc w:val="center"/>
        <w:rPr>
          <w:rFonts w:ascii="Arial" w:hAnsi="Arial" w:cs="Arial"/>
          <w:sz w:val="24"/>
          <w:szCs w:val="24"/>
        </w:rPr>
      </w:pPr>
      <w:r w:rsidRPr="0089353A">
        <w:rPr>
          <w:rFonts w:ascii="Arial" w:hAnsi="Arial" w:cs="Arial"/>
          <w:b/>
          <w:bCs/>
          <w:sz w:val="24"/>
          <w:szCs w:val="24"/>
        </w:rPr>
        <w:t>Smluvní pokuty</w:t>
      </w:r>
    </w:p>
    <w:p w14:paraId="7B5217CD"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1. V případě, že prodávající bude v prodlení s dodáním zboží o více jak 10 dnů, vzniká tímto kupujícímu nárok na zaplacení dohodnuté smluvní pokuty ve výši 0,01 % denně z kupní ceny za každý den prodlení. </w:t>
      </w:r>
    </w:p>
    <w:p w14:paraId="17680C1C"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2. Pro případ prodlení prodávajícího s odstraněním vady (viz čl. V. bod 9), vzniká tímto kupujícímu nárok na zaplacení dohodnuté smluvní pokuty ve výši 1.000 Kč za každý den prodlení. </w:t>
      </w:r>
    </w:p>
    <w:p w14:paraId="0DA552BC"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3. Smluvní pokuta je splatná do 7 dnů od písemné výzvy kupujícího. </w:t>
      </w:r>
    </w:p>
    <w:p w14:paraId="1A63B17E"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4. Zaplacením smluvní pokuty není dotčen nárok kupujícího na zaplacení vzniklé škody. </w:t>
      </w:r>
    </w:p>
    <w:p w14:paraId="7D9CF547" w14:textId="77777777" w:rsidR="00163FD3" w:rsidRDefault="00163FD3" w:rsidP="007E73C6">
      <w:pPr>
        <w:spacing w:line="240" w:lineRule="auto"/>
        <w:ind w:left="284" w:hanging="284"/>
        <w:jc w:val="both"/>
        <w:rPr>
          <w:rFonts w:ascii="Arial" w:hAnsi="Arial" w:cs="Arial"/>
          <w:sz w:val="24"/>
          <w:szCs w:val="24"/>
        </w:rPr>
      </w:pPr>
    </w:p>
    <w:p w14:paraId="43C717AB" w14:textId="77777777" w:rsidR="006D5BAF" w:rsidRPr="0089353A" w:rsidRDefault="006D5BAF" w:rsidP="007E73C6">
      <w:pPr>
        <w:spacing w:line="240" w:lineRule="auto"/>
        <w:ind w:left="284" w:hanging="284"/>
        <w:jc w:val="both"/>
        <w:rPr>
          <w:rFonts w:ascii="Arial" w:hAnsi="Arial" w:cs="Arial"/>
          <w:sz w:val="24"/>
          <w:szCs w:val="24"/>
        </w:rPr>
      </w:pPr>
    </w:p>
    <w:p w14:paraId="097AA214" w14:textId="77777777" w:rsidR="00163FD3" w:rsidRPr="0089353A" w:rsidRDefault="00163FD3" w:rsidP="0089353A">
      <w:pPr>
        <w:spacing w:after="0" w:line="240" w:lineRule="auto"/>
        <w:ind w:left="284" w:hanging="284"/>
        <w:jc w:val="center"/>
        <w:rPr>
          <w:rFonts w:ascii="Arial" w:hAnsi="Arial" w:cs="Arial"/>
          <w:b/>
          <w:bCs/>
          <w:sz w:val="24"/>
          <w:szCs w:val="24"/>
        </w:rPr>
      </w:pPr>
      <w:r w:rsidRPr="0089353A">
        <w:rPr>
          <w:rFonts w:ascii="Arial" w:hAnsi="Arial" w:cs="Arial"/>
          <w:b/>
          <w:bCs/>
          <w:sz w:val="24"/>
          <w:szCs w:val="24"/>
        </w:rPr>
        <w:t>Čl. VIII.</w:t>
      </w:r>
    </w:p>
    <w:p w14:paraId="40A8815A" w14:textId="77777777" w:rsidR="00163FD3" w:rsidRPr="0089353A" w:rsidRDefault="00163FD3" w:rsidP="0089353A">
      <w:pPr>
        <w:spacing w:line="240" w:lineRule="auto"/>
        <w:ind w:left="284" w:hanging="284"/>
        <w:jc w:val="center"/>
        <w:rPr>
          <w:rFonts w:ascii="Arial" w:hAnsi="Arial" w:cs="Arial"/>
          <w:sz w:val="24"/>
          <w:szCs w:val="24"/>
        </w:rPr>
      </w:pPr>
      <w:r w:rsidRPr="0089353A">
        <w:rPr>
          <w:rFonts w:ascii="Arial" w:hAnsi="Arial" w:cs="Arial"/>
          <w:b/>
          <w:bCs/>
          <w:sz w:val="24"/>
          <w:szCs w:val="24"/>
        </w:rPr>
        <w:t>Sociální a environmentální odpovědnost, inovace</w:t>
      </w:r>
    </w:p>
    <w:p w14:paraId="1B773A5B"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1. Kupující požaduje, aby prodávající a jeho poddodavatelé realizovali předmět této smlouvy v souladu s mezinárodními úmluvami týkajícími se organizace práce (ILO) přijatými Českou republikou. </w:t>
      </w:r>
    </w:p>
    <w:p w14:paraId="480674AC"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2. Prodávající se zavazuje dodržovat minimálně následující základní pracovní standardy: </w:t>
      </w:r>
    </w:p>
    <w:p w14:paraId="3AB6CC7E" w14:textId="77777777" w:rsidR="00163FD3" w:rsidRPr="0089353A" w:rsidRDefault="00163FD3" w:rsidP="006D5BAF">
      <w:pPr>
        <w:spacing w:after="0" w:line="240" w:lineRule="auto"/>
        <w:ind w:left="993" w:hanging="284"/>
        <w:jc w:val="both"/>
        <w:rPr>
          <w:rFonts w:ascii="Arial" w:hAnsi="Arial" w:cs="Arial"/>
          <w:sz w:val="24"/>
          <w:szCs w:val="24"/>
        </w:rPr>
      </w:pPr>
      <w:r w:rsidRPr="0089353A">
        <w:rPr>
          <w:rFonts w:ascii="Arial" w:hAnsi="Arial" w:cs="Arial"/>
          <w:sz w:val="24"/>
          <w:szCs w:val="24"/>
        </w:rPr>
        <w:t xml:space="preserve">• Úmluva č. 87 o svobodě sdružování a ochraně práva organizovat se </w:t>
      </w:r>
    </w:p>
    <w:p w14:paraId="11CFC7BB" w14:textId="77777777" w:rsidR="00163FD3" w:rsidRPr="0089353A" w:rsidRDefault="00163FD3" w:rsidP="006D5BAF">
      <w:pPr>
        <w:spacing w:after="0" w:line="240" w:lineRule="auto"/>
        <w:ind w:left="993" w:hanging="284"/>
        <w:jc w:val="both"/>
        <w:rPr>
          <w:rFonts w:ascii="Arial" w:hAnsi="Arial" w:cs="Arial"/>
          <w:sz w:val="24"/>
          <w:szCs w:val="24"/>
        </w:rPr>
      </w:pPr>
      <w:r w:rsidRPr="0089353A">
        <w:rPr>
          <w:rFonts w:ascii="Arial" w:hAnsi="Arial" w:cs="Arial"/>
          <w:sz w:val="24"/>
          <w:szCs w:val="24"/>
        </w:rPr>
        <w:t xml:space="preserve">• Úmluva č. 98 o právu organizovat se a kolektivně vyjednávat </w:t>
      </w:r>
    </w:p>
    <w:p w14:paraId="6B2E0F1F" w14:textId="77777777" w:rsidR="00163FD3" w:rsidRPr="0089353A" w:rsidRDefault="00163FD3" w:rsidP="006D5BAF">
      <w:pPr>
        <w:spacing w:after="0" w:line="240" w:lineRule="auto"/>
        <w:ind w:left="993" w:hanging="284"/>
        <w:jc w:val="both"/>
        <w:rPr>
          <w:rFonts w:ascii="Arial" w:hAnsi="Arial" w:cs="Arial"/>
          <w:sz w:val="24"/>
          <w:szCs w:val="24"/>
        </w:rPr>
      </w:pPr>
      <w:r w:rsidRPr="0089353A">
        <w:rPr>
          <w:rFonts w:ascii="Arial" w:hAnsi="Arial" w:cs="Arial"/>
          <w:sz w:val="24"/>
          <w:szCs w:val="24"/>
        </w:rPr>
        <w:t xml:space="preserve">• Úmluva č. 29 o nucené práci </w:t>
      </w:r>
    </w:p>
    <w:p w14:paraId="61070F52" w14:textId="77777777" w:rsidR="00163FD3" w:rsidRPr="0089353A" w:rsidRDefault="00163FD3" w:rsidP="006D5BAF">
      <w:pPr>
        <w:spacing w:after="0" w:line="240" w:lineRule="auto"/>
        <w:ind w:left="993" w:hanging="284"/>
        <w:jc w:val="both"/>
        <w:rPr>
          <w:rFonts w:ascii="Arial" w:hAnsi="Arial" w:cs="Arial"/>
          <w:sz w:val="24"/>
          <w:szCs w:val="24"/>
        </w:rPr>
      </w:pPr>
      <w:r w:rsidRPr="0089353A">
        <w:rPr>
          <w:rFonts w:ascii="Arial" w:hAnsi="Arial" w:cs="Arial"/>
          <w:sz w:val="24"/>
          <w:szCs w:val="24"/>
        </w:rPr>
        <w:t xml:space="preserve">• Úmluva č. 105 o odstranění nucené práce </w:t>
      </w:r>
    </w:p>
    <w:p w14:paraId="66E3AEC1" w14:textId="77777777" w:rsidR="00163FD3" w:rsidRPr="0089353A" w:rsidRDefault="00163FD3" w:rsidP="006D5BAF">
      <w:pPr>
        <w:spacing w:after="0" w:line="240" w:lineRule="auto"/>
        <w:ind w:left="993" w:hanging="284"/>
        <w:jc w:val="both"/>
        <w:rPr>
          <w:rFonts w:ascii="Arial" w:hAnsi="Arial" w:cs="Arial"/>
          <w:sz w:val="24"/>
          <w:szCs w:val="24"/>
        </w:rPr>
      </w:pPr>
      <w:r w:rsidRPr="0089353A">
        <w:rPr>
          <w:rFonts w:ascii="Arial" w:hAnsi="Arial" w:cs="Arial"/>
          <w:sz w:val="24"/>
          <w:szCs w:val="24"/>
        </w:rPr>
        <w:t xml:space="preserve">• Úmluva č. 138 o minimálním věku </w:t>
      </w:r>
    </w:p>
    <w:p w14:paraId="47B40684" w14:textId="77777777" w:rsidR="00163FD3" w:rsidRPr="0089353A" w:rsidRDefault="00163FD3" w:rsidP="006D5BAF">
      <w:pPr>
        <w:spacing w:after="0" w:line="240" w:lineRule="auto"/>
        <w:ind w:left="993" w:hanging="284"/>
        <w:jc w:val="both"/>
        <w:rPr>
          <w:rFonts w:ascii="Arial" w:hAnsi="Arial" w:cs="Arial"/>
          <w:sz w:val="24"/>
          <w:szCs w:val="24"/>
        </w:rPr>
      </w:pPr>
      <w:r w:rsidRPr="0089353A">
        <w:rPr>
          <w:rFonts w:ascii="Arial" w:hAnsi="Arial" w:cs="Arial"/>
          <w:sz w:val="24"/>
          <w:szCs w:val="24"/>
        </w:rPr>
        <w:t xml:space="preserve">• Úmluva č. 182 o nejhorších formách dětské práce </w:t>
      </w:r>
    </w:p>
    <w:p w14:paraId="606ADF13" w14:textId="77777777" w:rsidR="00163FD3" w:rsidRPr="0089353A" w:rsidRDefault="00163FD3" w:rsidP="006D5BAF">
      <w:pPr>
        <w:spacing w:after="0" w:line="240" w:lineRule="auto"/>
        <w:ind w:left="993" w:hanging="284"/>
        <w:jc w:val="both"/>
        <w:rPr>
          <w:rFonts w:ascii="Arial" w:hAnsi="Arial" w:cs="Arial"/>
          <w:sz w:val="24"/>
          <w:szCs w:val="24"/>
        </w:rPr>
      </w:pPr>
      <w:r w:rsidRPr="0089353A">
        <w:rPr>
          <w:rFonts w:ascii="Arial" w:hAnsi="Arial" w:cs="Arial"/>
          <w:sz w:val="24"/>
          <w:szCs w:val="24"/>
        </w:rPr>
        <w:t xml:space="preserve">• Úmluva č. 100 o rovnosti v odměňování </w:t>
      </w:r>
    </w:p>
    <w:p w14:paraId="7EFCD608" w14:textId="77777777" w:rsidR="00163FD3" w:rsidRPr="0089353A" w:rsidRDefault="00163FD3" w:rsidP="006D5BAF">
      <w:pPr>
        <w:spacing w:after="0" w:line="240" w:lineRule="auto"/>
        <w:ind w:left="993" w:hanging="284"/>
        <w:jc w:val="both"/>
        <w:rPr>
          <w:rFonts w:ascii="Arial" w:hAnsi="Arial" w:cs="Arial"/>
          <w:sz w:val="24"/>
          <w:szCs w:val="24"/>
        </w:rPr>
      </w:pPr>
      <w:r w:rsidRPr="0089353A">
        <w:rPr>
          <w:rFonts w:ascii="Arial" w:hAnsi="Arial" w:cs="Arial"/>
          <w:sz w:val="24"/>
          <w:szCs w:val="24"/>
        </w:rPr>
        <w:t xml:space="preserve">• Úmluva č. 111 o diskriminaci v zaměstnání a povolání </w:t>
      </w:r>
    </w:p>
    <w:p w14:paraId="44ABF3F5" w14:textId="77777777" w:rsidR="00163FD3" w:rsidRDefault="00163FD3" w:rsidP="006D5BAF">
      <w:pPr>
        <w:spacing w:after="0" w:line="240" w:lineRule="auto"/>
        <w:ind w:left="993" w:hanging="284"/>
        <w:jc w:val="both"/>
        <w:rPr>
          <w:rFonts w:ascii="Arial" w:hAnsi="Arial" w:cs="Arial"/>
          <w:sz w:val="24"/>
          <w:szCs w:val="24"/>
        </w:rPr>
      </w:pPr>
      <w:r w:rsidRPr="0089353A">
        <w:rPr>
          <w:rFonts w:ascii="Arial" w:hAnsi="Arial" w:cs="Arial"/>
          <w:sz w:val="24"/>
          <w:szCs w:val="24"/>
        </w:rPr>
        <w:t xml:space="preserve">• Úmluva č. 155 o bezpečnosti a zdraví pracovníků a pracovním prostředí </w:t>
      </w:r>
    </w:p>
    <w:p w14:paraId="7C780BA5" w14:textId="77777777" w:rsidR="006D5BAF" w:rsidRPr="0089353A" w:rsidRDefault="006D5BAF" w:rsidP="006D5BAF">
      <w:pPr>
        <w:spacing w:after="0" w:line="240" w:lineRule="auto"/>
        <w:ind w:left="993" w:hanging="284"/>
        <w:jc w:val="both"/>
        <w:rPr>
          <w:rFonts w:ascii="Arial" w:hAnsi="Arial" w:cs="Arial"/>
          <w:sz w:val="24"/>
          <w:szCs w:val="24"/>
        </w:rPr>
      </w:pPr>
    </w:p>
    <w:p w14:paraId="13BACC02"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3. Prodávající a jeho poddodavatelé jsou odpovědní za zajištění toho, aby všichni zaměstnanci pracující na realizaci této smlouvy měli zákonné právo pracovat v České republice a že jejich zaměstnání bude v souladu se zákonem 262/2006 Sb., zákoník práce. </w:t>
      </w:r>
    </w:p>
    <w:p w14:paraId="00311F94"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4. Prodávající a jeho poddodavatelé musí zajistit rovnost a spravedlivé a důstojné zacházení se všemi jejich zaměstnanci, přičemž budou podporovat rozmanitost, inovace a spravedlivě oceňovat své zaměstnance. Diskriminace zaměstnanců jakéhokoli druhu je přísně zakázána. </w:t>
      </w:r>
    </w:p>
    <w:p w14:paraId="779522BD"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lastRenderedPageBreak/>
        <w:t xml:space="preserve">5. Veškerý nábor zaměstnanců bude prodávající provádět systematicky s cílem respektovat v maximální možné míře preferenci Kupujícího poskytnout zaměstnání vhodných kvalifikovaných místních uchazečů tam, kde to bude možné. Prodávající se současně zavazuje, že nebude nabízet žádné nabídky zaměstnání stávajícím zaměstnancům kupujícího. Dále se předpokládá, že prodávající a jeho poddodavatelé respektují základní lidská práva, včetně plnění Všeobecné deklarace Lidských práv a Evropské úmluvy o lidských právech. </w:t>
      </w:r>
    </w:p>
    <w:p w14:paraId="2F62B2C9"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6. Pokud se kupující dozví, že prodávající nebo jeho poddodavatelé nesplňují výše uvedené právní předpisy, je prodávající povinen tyto nedostatky napravit a dokončit plnění dle smlouvy v souladu s těmito požadavky. Jakékoli potenciální náklady spojené s touto povinností jsou nákladem prodávajícího. </w:t>
      </w:r>
    </w:p>
    <w:p w14:paraId="78719020"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7. Prodávající se zavazuje v maximální možné míře při realizaci předmětu této smlouvy dodržovat principy sociálně odpovědného zadávání, environmentálně odpovědného zadávání a inovací. Prodávající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kupujícího uplatněna sankce ve výši </w:t>
      </w:r>
      <w:proofErr w:type="gramStart"/>
      <w:r w:rsidRPr="0089353A">
        <w:rPr>
          <w:rFonts w:ascii="Arial" w:hAnsi="Arial" w:cs="Arial"/>
          <w:sz w:val="24"/>
          <w:szCs w:val="24"/>
        </w:rPr>
        <w:t>20.000,-</w:t>
      </w:r>
      <w:proofErr w:type="gramEnd"/>
      <w:r w:rsidRPr="0089353A">
        <w:rPr>
          <w:rFonts w:ascii="Arial" w:hAnsi="Arial" w:cs="Arial"/>
          <w:sz w:val="24"/>
          <w:szCs w:val="24"/>
        </w:rPr>
        <w:t xml:space="preserve"> Kč, a to za každý jednotlivý případ takovéhoto porušení. </w:t>
      </w:r>
    </w:p>
    <w:p w14:paraId="37B303ED" w14:textId="77777777" w:rsidR="00163FD3" w:rsidRDefault="00163FD3" w:rsidP="007E73C6">
      <w:pPr>
        <w:spacing w:line="240" w:lineRule="auto"/>
        <w:ind w:left="284" w:hanging="284"/>
        <w:jc w:val="both"/>
        <w:rPr>
          <w:rFonts w:ascii="Arial" w:hAnsi="Arial" w:cs="Arial"/>
          <w:sz w:val="24"/>
          <w:szCs w:val="24"/>
        </w:rPr>
      </w:pPr>
    </w:p>
    <w:p w14:paraId="0B6AA7A9" w14:textId="77777777" w:rsidR="006D5BAF" w:rsidRPr="0089353A" w:rsidRDefault="006D5BAF" w:rsidP="007E73C6">
      <w:pPr>
        <w:spacing w:line="240" w:lineRule="auto"/>
        <w:ind w:left="284" w:hanging="284"/>
        <w:jc w:val="both"/>
        <w:rPr>
          <w:rFonts w:ascii="Arial" w:hAnsi="Arial" w:cs="Arial"/>
          <w:sz w:val="24"/>
          <w:szCs w:val="24"/>
        </w:rPr>
      </w:pPr>
    </w:p>
    <w:p w14:paraId="69AA6EF1" w14:textId="77777777" w:rsidR="00163FD3" w:rsidRPr="0089353A" w:rsidRDefault="00163FD3" w:rsidP="0089353A">
      <w:pPr>
        <w:spacing w:after="0" w:line="240" w:lineRule="auto"/>
        <w:ind w:left="284" w:hanging="284"/>
        <w:jc w:val="center"/>
        <w:rPr>
          <w:rFonts w:ascii="Arial" w:hAnsi="Arial" w:cs="Arial"/>
          <w:sz w:val="24"/>
          <w:szCs w:val="24"/>
        </w:rPr>
      </w:pPr>
      <w:r w:rsidRPr="0089353A">
        <w:rPr>
          <w:rFonts w:ascii="Arial" w:hAnsi="Arial" w:cs="Arial"/>
          <w:b/>
          <w:bCs/>
          <w:sz w:val="24"/>
          <w:szCs w:val="24"/>
        </w:rPr>
        <w:t>Čl. IX.</w:t>
      </w:r>
    </w:p>
    <w:p w14:paraId="4A6EF735" w14:textId="77777777" w:rsidR="00163FD3" w:rsidRPr="0089353A" w:rsidRDefault="00163FD3" w:rsidP="0089353A">
      <w:pPr>
        <w:spacing w:line="240" w:lineRule="auto"/>
        <w:ind w:left="284" w:hanging="284"/>
        <w:jc w:val="center"/>
        <w:rPr>
          <w:rFonts w:ascii="Arial" w:hAnsi="Arial" w:cs="Arial"/>
          <w:sz w:val="24"/>
          <w:szCs w:val="24"/>
        </w:rPr>
      </w:pPr>
      <w:r w:rsidRPr="0089353A">
        <w:rPr>
          <w:rFonts w:ascii="Arial" w:hAnsi="Arial" w:cs="Arial"/>
          <w:b/>
          <w:bCs/>
          <w:sz w:val="24"/>
          <w:szCs w:val="24"/>
        </w:rPr>
        <w:t>Závěrečná ujednání</w:t>
      </w:r>
    </w:p>
    <w:p w14:paraId="1E0E7610"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1. Tato smlouva nabývá platnosti dnem jejího podpisu oběma smluvními stranami a účinnosti dnem jejího zveřejnění prostřednictvím registru smluv v souladu se zákonem č. 340/2015 Sb., o zvláštních podmínkách účinnosti některých smluv, uveřejňování těchto smluv a o registru smluv (zákon o registru smluv), ve znění pozdějších předpisů. </w:t>
      </w:r>
    </w:p>
    <w:p w14:paraId="2BD3F411"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2. Smluvní strany souhlasí s poskytnutím informací o smlouvě v rozsahu zákona č. 106/1999 Sb., o svobodném přístupu k informacím, ve znění pozdějších předpisů. </w:t>
      </w:r>
    </w:p>
    <w:p w14:paraId="7D47091D"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3. Prodávající prohlašuje, že byl seznámen se skutečností, že tato smlouva a s ní spojené dokumenty, budou zveřejněny na profilu zadavatele adrese https://zakazky.krajbezkorupce.cz, s čímž výslovně souhlasí. </w:t>
      </w:r>
    </w:p>
    <w:p w14:paraId="29358EAE"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4. Tato smlouva bude uveřejněna prostřednictvím registru smluv postupem dle zákona č. 340/2015 Sb., o zvláštních podmínkách účinnosti některých smluv, uveřejňování těchto smluv a o registru smluv (zákon o registru smluv), ve znění pozdějších předpisů. Smluvní strany se dohodly, že uveřejnění v registru smluv zajistí kupující. </w:t>
      </w:r>
    </w:p>
    <w:p w14:paraId="06AF677B"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5. Prodávající prohlašuje, že smlouva neobsahuje obchodní tajemství. V případě, že by smlouva obsahovala obchodní tajemství, je toto obchodní tajemství prodávajícím ve smlouvě zřetelně označeno a prodávající odpovídá za to, že obchodní tajemství naplňuje všechny náležitosti dle občanského zákoníku v platném znění. </w:t>
      </w:r>
    </w:p>
    <w:p w14:paraId="12218AFD"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6. Všechna předcházející ujednání, týkající se předmětu smlouvy, jsou po podpisu této smlouvy neplatná. </w:t>
      </w:r>
    </w:p>
    <w:p w14:paraId="2BDDD352"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7. Veškerá další ujednání mohou být učiněna jen formou písemného dodatku, podepsaného oběma stranami. </w:t>
      </w:r>
    </w:p>
    <w:p w14:paraId="7800A83C"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8. Případná neplatnost některého ujednání kupní smlouvy nemůže mít za následek neplatnost celé kupní smlouvy. </w:t>
      </w:r>
    </w:p>
    <w:p w14:paraId="4C42EF85"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9. Tuto kupní smlouvu mohou podepisovat statutární zástupci kupujícího a prodávajícího. </w:t>
      </w:r>
    </w:p>
    <w:p w14:paraId="3EEBA68B"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lastRenderedPageBreak/>
        <w:t xml:space="preserve">10. Tato kupní smlouva je sepsána ve dvou vyhotoveních, z nichž jedno obdrží kupující a jedno prodávající. </w:t>
      </w:r>
    </w:p>
    <w:p w14:paraId="71610B8B" w14:textId="77777777" w:rsidR="00163FD3" w:rsidRPr="0089353A" w:rsidRDefault="00163FD3" w:rsidP="006D5BAF">
      <w:pPr>
        <w:spacing w:after="0" w:line="240" w:lineRule="auto"/>
        <w:ind w:left="284" w:hanging="284"/>
        <w:jc w:val="both"/>
        <w:rPr>
          <w:rFonts w:ascii="Arial" w:hAnsi="Arial" w:cs="Arial"/>
          <w:sz w:val="24"/>
          <w:szCs w:val="24"/>
        </w:rPr>
      </w:pPr>
      <w:r w:rsidRPr="0089353A">
        <w:rPr>
          <w:rFonts w:ascii="Arial" w:hAnsi="Arial" w:cs="Arial"/>
          <w:sz w:val="24"/>
          <w:szCs w:val="24"/>
        </w:rPr>
        <w:t xml:space="preserve">11. Účastníci prohlašují, že došlo ke shodě na obsahu této smlouvy, že tato je uzavřena podle jejich pravé a svobodné vůle a na důkaz toho připojují svůj podpis, kterým současně osvědčují, že jsou oprávněni tuto smlouvu podepsat. </w:t>
      </w:r>
    </w:p>
    <w:p w14:paraId="3304C6A9" w14:textId="77777777" w:rsidR="00163FD3" w:rsidRPr="0089353A" w:rsidRDefault="00163FD3" w:rsidP="00163FD3">
      <w:pPr>
        <w:spacing w:line="240" w:lineRule="auto"/>
        <w:rPr>
          <w:rFonts w:ascii="Arial" w:hAnsi="Arial" w:cs="Arial"/>
          <w:sz w:val="24"/>
          <w:szCs w:val="24"/>
        </w:rPr>
      </w:pPr>
    </w:p>
    <w:p w14:paraId="59462247" w14:textId="77777777" w:rsidR="00163FD3" w:rsidRPr="0089353A" w:rsidRDefault="00163FD3" w:rsidP="00163FD3">
      <w:pPr>
        <w:spacing w:line="240" w:lineRule="auto"/>
        <w:rPr>
          <w:rFonts w:ascii="Arial" w:hAnsi="Arial" w:cs="Arial"/>
          <w:sz w:val="24"/>
          <w:szCs w:val="24"/>
        </w:rPr>
      </w:pPr>
      <w:r w:rsidRPr="0089353A">
        <w:rPr>
          <w:rFonts w:ascii="Arial" w:hAnsi="Arial" w:cs="Arial"/>
          <w:sz w:val="24"/>
          <w:szCs w:val="24"/>
        </w:rPr>
        <w:t xml:space="preserve">Přílohy: </w:t>
      </w:r>
    </w:p>
    <w:p w14:paraId="729DD24F" w14:textId="77777777" w:rsidR="00163FD3" w:rsidRPr="0089353A" w:rsidRDefault="00163FD3" w:rsidP="00163FD3">
      <w:pPr>
        <w:spacing w:line="240" w:lineRule="auto"/>
        <w:rPr>
          <w:rFonts w:ascii="Arial" w:hAnsi="Arial" w:cs="Arial"/>
          <w:sz w:val="24"/>
          <w:szCs w:val="24"/>
        </w:rPr>
      </w:pPr>
      <w:r w:rsidRPr="0089353A">
        <w:rPr>
          <w:rFonts w:ascii="Arial" w:hAnsi="Arial" w:cs="Arial"/>
          <w:sz w:val="24"/>
          <w:szCs w:val="24"/>
        </w:rPr>
        <w:t xml:space="preserve">Příloha č. 1 –Technická specifikace přístroje. </w:t>
      </w:r>
    </w:p>
    <w:p w14:paraId="2B9A1CB5" w14:textId="77777777" w:rsidR="00163FD3" w:rsidRPr="0089353A" w:rsidRDefault="00163FD3" w:rsidP="00163FD3">
      <w:pPr>
        <w:spacing w:line="240" w:lineRule="auto"/>
        <w:rPr>
          <w:rFonts w:ascii="Arial" w:hAnsi="Arial" w:cs="Arial"/>
          <w:sz w:val="24"/>
          <w:szCs w:val="24"/>
        </w:rPr>
      </w:pPr>
    </w:p>
    <w:p w14:paraId="524C16E8" w14:textId="77777777" w:rsidR="00163FD3" w:rsidRPr="0089353A" w:rsidRDefault="00163FD3" w:rsidP="00163FD3">
      <w:pPr>
        <w:spacing w:line="240" w:lineRule="auto"/>
        <w:rPr>
          <w:rFonts w:ascii="Arial" w:hAnsi="Arial" w:cs="Arial"/>
          <w:sz w:val="24"/>
          <w:szCs w:val="24"/>
        </w:rPr>
      </w:pPr>
      <w:r w:rsidRPr="0089353A">
        <w:rPr>
          <w:rFonts w:ascii="Arial" w:hAnsi="Arial" w:cs="Arial"/>
          <w:sz w:val="24"/>
          <w:szCs w:val="24"/>
        </w:rPr>
        <w:t>V Kyjově dne …</w:t>
      </w:r>
      <w:proofErr w:type="gramStart"/>
      <w:r w:rsidRPr="0089353A">
        <w:rPr>
          <w:rFonts w:ascii="Arial" w:hAnsi="Arial" w:cs="Arial"/>
          <w:sz w:val="24"/>
          <w:szCs w:val="24"/>
        </w:rPr>
        <w:t>…….</w:t>
      </w:r>
      <w:proofErr w:type="gramEnd"/>
      <w:r w:rsidRPr="0089353A">
        <w:rPr>
          <w:rFonts w:ascii="Arial" w:hAnsi="Arial" w:cs="Arial"/>
          <w:sz w:val="24"/>
          <w:szCs w:val="24"/>
        </w:rPr>
        <w:t xml:space="preserve">. </w:t>
      </w:r>
      <w:r w:rsidRPr="0089353A">
        <w:rPr>
          <w:rFonts w:ascii="Arial" w:hAnsi="Arial" w:cs="Arial"/>
          <w:sz w:val="24"/>
          <w:szCs w:val="24"/>
        </w:rPr>
        <w:tab/>
      </w:r>
      <w:r w:rsidRPr="0089353A">
        <w:rPr>
          <w:rFonts w:ascii="Arial" w:hAnsi="Arial" w:cs="Arial"/>
          <w:sz w:val="24"/>
          <w:szCs w:val="24"/>
        </w:rPr>
        <w:tab/>
      </w:r>
      <w:r w:rsidRPr="0089353A">
        <w:rPr>
          <w:rFonts w:ascii="Arial" w:hAnsi="Arial" w:cs="Arial"/>
          <w:sz w:val="24"/>
          <w:szCs w:val="24"/>
        </w:rPr>
        <w:tab/>
      </w:r>
      <w:r w:rsidRPr="0089353A">
        <w:rPr>
          <w:rFonts w:ascii="Arial" w:hAnsi="Arial" w:cs="Arial"/>
          <w:sz w:val="24"/>
          <w:szCs w:val="24"/>
        </w:rPr>
        <w:tab/>
      </w:r>
      <w:r w:rsidRPr="0089353A">
        <w:rPr>
          <w:rFonts w:ascii="Arial" w:hAnsi="Arial" w:cs="Arial"/>
          <w:sz w:val="24"/>
          <w:szCs w:val="24"/>
        </w:rPr>
        <w:tab/>
        <w:t xml:space="preserve">V Praze, dne </w:t>
      </w:r>
    </w:p>
    <w:p w14:paraId="4C17A33D" w14:textId="77777777" w:rsidR="0045708E" w:rsidRPr="0089353A" w:rsidRDefault="0045708E" w:rsidP="00163FD3">
      <w:pPr>
        <w:spacing w:line="240" w:lineRule="auto"/>
        <w:rPr>
          <w:rFonts w:ascii="Arial" w:hAnsi="Arial" w:cs="Arial"/>
          <w:sz w:val="24"/>
          <w:szCs w:val="24"/>
        </w:rPr>
      </w:pPr>
    </w:p>
    <w:p w14:paraId="41DE36A6" w14:textId="77777777" w:rsidR="0045708E" w:rsidRPr="0089353A" w:rsidRDefault="0045708E" w:rsidP="00163FD3">
      <w:pPr>
        <w:spacing w:line="240" w:lineRule="auto"/>
        <w:rPr>
          <w:rFonts w:ascii="Arial" w:hAnsi="Arial" w:cs="Arial"/>
          <w:sz w:val="24"/>
          <w:szCs w:val="24"/>
        </w:rPr>
      </w:pPr>
    </w:p>
    <w:p w14:paraId="04E34FD5" w14:textId="77777777" w:rsidR="0045708E" w:rsidRPr="0089353A" w:rsidRDefault="0045708E" w:rsidP="00163FD3">
      <w:pPr>
        <w:spacing w:line="240" w:lineRule="auto"/>
        <w:rPr>
          <w:rFonts w:ascii="Arial" w:hAnsi="Arial" w:cs="Arial"/>
          <w:sz w:val="24"/>
          <w:szCs w:val="24"/>
        </w:rPr>
      </w:pPr>
    </w:p>
    <w:p w14:paraId="1F7A4379" w14:textId="6BCEF192" w:rsidR="00163FD3" w:rsidRPr="0089353A" w:rsidRDefault="00163FD3" w:rsidP="00163FD3">
      <w:pPr>
        <w:spacing w:line="240" w:lineRule="auto"/>
        <w:rPr>
          <w:rFonts w:ascii="Arial" w:hAnsi="Arial" w:cs="Arial"/>
          <w:sz w:val="24"/>
          <w:szCs w:val="24"/>
        </w:rPr>
      </w:pPr>
      <w:r w:rsidRPr="0089353A">
        <w:rPr>
          <w:rFonts w:ascii="Arial" w:hAnsi="Arial" w:cs="Arial"/>
          <w:sz w:val="24"/>
          <w:szCs w:val="24"/>
        </w:rPr>
        <w:t xml:space="preserve">………………………………. </w:t>
      </w:r>
      <w:r w:rsidR="0045708E" w:rsidRPr="0089353A">
        <w:rPr>
          <w:rFonts w:ascii="Arial" w:hAnsi="Arial" w:cs="Arial"/>
          <w:sz w:val="24"/>
          <w:szCs w:val="24"/>
        </w:rPr>
        <w:tab/>
      </w:r>
      <w:r w:rsidR="0045708E" w:rsidRPr="0089353A">
        <w:rPr>
          <w:rFonts w:ascii="Arial" w:hAnsi="Arial" w:cs="Arial"/>
          <w:sz w:val="24"/>
          <w:szCs w:val="24"/>
        </w:rPr>
        <w:tab/>
      </w:r>
      <w:r w:rsidR="0045708E" w:rsidRPr="0089353A">
        <w:rPr>
          <w:rFonts w:ascii="Arial" w:hAnsi="Arial" w:cs="Arial"/>
          <w:sz w:val="24"/>
          <w:szCs w:val="24"/>
        </w:rPr>
        <w:tab/>
      </w:r>
      <w:r w:rsidR="0045708E" w:rsidRPr="0089353A">
        <w:rPr>
          <w:rFonts w:ascii="Arial" w:hAnsi="Arial" w:cs="Arial"/>
          <w:sz w:val="24"/>
          <w:szCs w:val="24"/>
        </w:rPr>
        <w:tab/>
      </w:r>
      <w:r w:rsidRPr="0089353A">
        <w:rPr>
          <w:rFonts w:ascii="Arial" w:hAnsi="Arial" w:cs="Arial"/>
          <w:sz w:val="24"/>
          <w:szCs w:val="24"/>
        </w:rPr>
        <w:t xml:space="preserve">……………………………. </w:t>
      </w:r>
    </w:p>
    <w:p w14:paraId="307B2910" w14:textId="33C9DFD8" w:rsidR="00163FD3" w:rsidRPr="0089353A" w:rsidRDefault="0089353A" w:rsidP="00163FD3">
      <w:pPr>
        <w:spacing w:line="240" w:lineRule="auto"/>
        <w:rPr>
          <w:rFonts w:ascii="Arial" w:hAnsi="Arial" w:cs="Arial"/>
          <w:sz w:val="24"/>
          <w:szCs w:val="24"/>
        </w:rPr>
      </w:pPr>
      <w:r>
        <w:rPr>
          <w:rFonts w:ascii="Arial" w:hAnsi="Arial" w:cs="Arial"/>
          <w:sz w:val="24"/>
          <w:szCs w:val="24"/>
        </w:rPr>
        <w:t xml:space="preserve">      </w:t>
      </w:r>
      <w:r w:rsidR="00163FD3" w:rsidRPr="0089353A">
        <w:rPr>
          <w:rFonts w:ascii="Arial" w:hAnsi="Arial" w:cs="Arial"/>
          <w:sz w:val="24"/>
          <w:szCs w:val="24"/>
        </w:rPr>
        <w:t xml:space="preserve">MUDr. Jiří Vyhnal, </w:t>
      </w:r>
      <w:r w:rsidR="0045708E" w:rsidRPr="0089353A">
        <w:rPr>
          <w:rFonts w:ascii="Arial" w:hAnsi="Arial" w:cs="Arial"/>
          <w:sz w:val="24"/>
          <w:szCs w:val="24"/>
        </w:rPr>
        <w:tab/>
      </w:r>
      <w:r w:rsidR="0045708E" w:rsidRPr="0089353A">
        <w:rPr>
          <w:rFonts w:ascii="Arial" w:hAnsi="Arial" w:cs="Arial"/>
          <w:sz w:val="24"/>
          <w:szCs w:val="24"/>
        </w:rPr>
        <w:tab/>
      </w:r>
      <w:r w:rsidR="0045708E" w:rsidRPr="0089353A">
        <w:rPr>
          <w:rFonts w:ascii="Arial" w:hAnsi="Arial" w:cs="Arial"/>
          <w:sz w:val="24"/>
          <w:szCs w:val="24"/>
        </w:rPr>
        <w:tab/>
      </w:r>
      <w:r w:rsidR="0045708E" w:rsidRPr="0089353A">
        <w:rPr>
          <w:rFonts w:ascii="Arial" w:hAnsi="Arial" w:cs="Arial"/>
          <w:sz w:val="24"/>
          <w:szCs w:val="24"/>
        </w:rPr>
        <w:tab/>
      </w:r>
      <w:r w:rsidR="0045708E" w:rsidRPr="0089353A">
        <w:rPr>
          <w:rFonts w:ascii="Arial" w:hAnsi="Arial" w:cs="Arial"/>
          <w:sz w:val="24"/>
          <w:szCs w:val="24"/>
        </w:rPr>
        <w:tab/>
      </w:r>
      <w:r w:rsidR="0045708E" w:rsidRPr="0089353A">
        <w:rPr>
          <w:rFonts w:ascii="Arial" w:hAnsi="Arial" w:cs="Arial"/>
          <w:sz w:val="24"/>
          <w:szCs w:val="24"/>
        </w:rPr>
        <w:tab/>
      </w:r>
      <w:r w:rsidR="00163FD3" w:rsidRPr="0089353A">
        <w:rPr>
          <w:rFonts w:ascii="Arial" w:hAnsi="Arial" w:cs="Arial"/>
          <w:sz w:val="24"/>
          <w:szCs w:val="24"/>
        </w:rPr>
        <w:t xml:space="preserve">Vratislav Roubal </w:t>
      </w:r>
    </w:p>
    <w:p w14:paraId="7FE315D0" w14:textId="65804A3E" w:rsidR="00163FD3" w:rsidRPr="0089353A" w:rsidRDefault="0089353A" w:rsidP="0089353A">
      <w:pPr>
        <w:spacing w:line="240" w:lineRule="auto"/>
        <w:ind w:left="708"/>
        <w:rPr>
          <w:rFonts w:ascii="Arial" w:hAnsi="Arial" w:cs="Arial"/>
          <w:sz w:val="24"/>
          <w:szCs w:val="24"/>
        </w:rPr>
      </w:pPr>
      <w:r>
        <w:rPr>
          <w:rFonts w:ascii="Arial" w:hAnsi="Arial" w:cs="Arial"/>
          <w:sz w:val="24"/>
          <w:szCs w:val="24"/>
        </w:rPr>
        <w:t xml:space="preserve">    </w:t>
      </w:r>
      <w:r w:rsidR="00163FD3" w:rsidRPr="0089353A">
        <w:rPr>
          <w:rFonts w:ascii="Arial" w:hAnsi="Arial" w:cs="Arial"/>
          <w:sz w:val="24"/>
          <w:szCs w:val="24"/>
        </w:rPr>
        <w:t xml:space="preserve">ředitel </w:t>
      </w:r>
      <w:r w:rsidR="0045708E" w:rsidRPr="0089353A">
        <w:rPr>
          <w:rFonts w:ascii="Arial" w:hAnsi="Arial" w:cs="Arial"/>
          <w:sz w:val="24"/>
          <w:szCs w:val="24"/>
        </w:rPr>
        <w:tab/>
      </w:r>
      <w:r w:rsidR="0045708E" w:rsidRPr="0089353A">
        <w:rPr>
          <w:rFonts w:ascii="Arial" w:hAnsi="Arial" w:cs="Arial"/>
          <w:sz w:val="24"/>
          <w:szCs w:val="24"/>
        </w:rPr>
        <w:tab/>
      </w:r>
      <w:r w:rsidR="0045708E" w:rsidRPr="0089353A">
        <w:rPr>
          <w:rFonts w:ascii="Arial" w:hAnsi="Arial" w:cs="Arial"/>
          <w:sz w:val="24"/>
          <w:szCs w:val="24"/>
        </w:rPr>
        <w:tab/>
      </w:r>
      <w:r w:rsidR="0045708E" w:rsidRPr="0089353A">
        <w:rPr>
          <w:rFonts w:ascii="Arial" w:hAnsi="Arial" w:cs="Arial"/>
          <w:sz w:val="24"/>
          <w:szCs w:val="24"/>
        </w:rPr>
        <w:tab/>
      </w:r>
      <w:r w:rsidR="0045708E" w:rsidRPr="0089353A">
        <w:rPr>
          <w:rFonts w:ascii="Arial" w:hAnsi="Arial" w:cs="Arial"/>
          <w:sz w:val="24"/>
          <w:szCs w:val="24"/>
        </w:rPr>
        <w:tab/>
      </w:r>
      <w:r w:rsidR="0045708E" w:rsidRPr="0089353A">
        <w:rPr>
          <w:rFonts w:ascii="Arial" w:hAnsi="Arial" w:cs="Arial"/>
          <w:sz w:val="24"/>
          <w:szCs w:val="24"/>
        </w:rPr>
        <w:tab/>
      </w:r>
      <w:r w:rsidR="0045708E" w:rsidRPr="0089353A">
        <w:rPr>
          <w:rFonts w:ascii="Arial" w:hAnsi="Arial" w:cs="Arial"/>
          <w:sz w:val="24"/>
          <w:szCs w:val="24"/>
        </w:rPr>
        <w:tab/>
      </w:r>
      <w:r>
        <w:rPr>
          <w:rFonts w:ascii="Arial" w:hAnsi="Arial" w:cs="Arial"/>
          <w:sz w:val="24"/>
          <w:szCs w:val="24"/>
        </w:rPr>
        <w:t xml:space="preserve">       </w:t>
      </w:r>
      <w:r w:rsidR="00163FD3" w:rsidRPr="0089353A">
        <w:rPr>
          <w:rFonts w:ascii="Arial" w:hAnsi="Arial" w:cs="Arial"/>
          <w:sz w:val="24"/>
          <w:szCs w:val="24"/>
        </w:rPr>
        <w:t xml:space="preserve">jednatel </w:t>
      </w:r>
    </w:p>
    <w:p w14:paraId="45C8C5F2" w14:textId="39890E4A" w:rsidR="0024333B" w:rsidRPr="0089353A" w:rsidRDefault="002F1D04" w:rsidP="00163FD3">
      <w:pPr>
        <w:spacing w:line="240" w:lineRule="auto"/>
        <w:rPr>
          <w:rFonts w:ascii="Arial" w:hAnsi="Arial" w:cs="Arial"/>
          <w:sz w:val="24"/>
          <w:szCs w:val="24"/>
        </w:rPr>
      </w:pPr>
      <w:r w:rsidRPr="0089353A">
        <w:rPr>
          <w:rFonts w:ascii="Arial" w:hAnsi="Arial" w:cs="Arial"/>
          <w:noProof/>
          <w:sz w:val="24"/>
          <w:szCs w:val="24"/>
        </w:rPr>
        <w:lastRenderedPageBreak/>
        <w:drawing>
          <wp:anchor distT="0" distB="0" distL="114300" distR="114300" simplePos="0" relativeHeight="251658240" behindDoc="0" locked="0" layoutInCell="1" allowOverlap="1" wp14:anchorId="3F0BE0FD" wp14:editId="5628F62B">
            <wp:simplePos x="0" y="0"/>
            <wp:positionH relativeFrom="margin">
              <wp:posOffset>-635</wp:posOffset>
            </wp:positionH>
            <wp:positionV relativeFrom="paragraph">
              <wp:posOffset>822960</wp:posOffset>
            </wp:positionV>
            <wp:extent cx="5113020" cy="6278880"/>
            <wp:effectExtent l="0" t="0" r="0" b="7620"/>
            <wp:wrapSquare wrapText="bothSides"/>
            <wp:docPr id="142031728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3020" cy="6278880"/>
                    </a:xfrm>
                    <a:prstGeom prst="rect">
                      <a:avLst/>
                    </a:prstGeom>
                    <a:noFill/>
                    <a:ln>
                      <a:noFill/>
                    </a:ln>
                  </pic:spPr>
                </pic:pic>
              </a:graphicData>
            </a:graphic>
            <wp14:sizeRelH relativeFrom="page">
              <wp14:pctWidth>0</wp14:pctWidth>
            </wp14:sizeRelH>
            <wp14:sizeRelV relativeFrom="page">
              <wp14:pctHeight>0</wp14:pctHeight>
            </wp14:sizeRelV>
          </wp:anchor>
        </w:drawing>
      </w:r>
      <w:r w:rsidR="0089353A">
        <w:rPr>
          <w:rFonts w:ascii="Arial" w:hAnsi="Arial" w:cs="Arial"/>
          <w:sz w:val="24"/>
          <w:szCs w:val="24"/>
        </w:rPr>
        <w:t>Příloha č. 1:</w:t>
      </w:r>
    </w:p>
    <w:sectPr w:rsidR="0024333B" w:rsidRPr="008935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CF277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4A72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889D0D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11361166">
    <w:abstractNumId w:val="0"/>
  </w:num>
  <w:num w:numId="2" w16cid:durableId="228150879">
    <w:abstractNumId w:val="2"/>
  </w:num>
  <w:num w:numId="3" w16cid:durableId="1472285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D3"/>
    <w:rsid w:val="00163FD3"/>
    <w:rsid w:val="0024333B"/>
    <w:rsid w:val="002F1D04"/>
    <w:rsid w:val="0045708E"/>
    <w:rsid w:val="006D5BAF"/>
    <w:rsid w:val="007E73C6"/>
    <w:rsid w:val="0089353A"/>
    <w:rsid w:val="00FA1D46"/>
    <w:rsid w:val="00FA4F82"/>
    <w:rsid w:val="00FF76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E62B7"/>
  <w15:chartTrackingRefBased/>
  <w15:docId w15:val="{1B1C2554-7BD4-4217-8CEB-FA30D8A0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9353A"/>
    <w:rPr>
      <w:color w:val="0563C1" w:themeColor="hyperlink"/>
      <w:u w:val="single"/>
    </w:rPr>
  </w:style>
  <w:style w:type="character" w:styleId="Nevyeenzmnka">
    <w:name w:val="Unresolved Mention"/>
    <w:basedOn w:val="Standardnpsmoodstavce"/>
    <w:uiPriority w:val="99"/>
    <w:semiHidden/>
    <w:unhideWhenUsed/>
    <w:rsid w:val="00893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hypokramed@hypokramed.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2176</Words>
  <Characters>12844</Characters>
  <Application>Microsoft Office Word</Application>
  <DocSecurity>0</DocSecurity>
  <Lines>107</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MICHNOVÁ Zuzana</dc:creator>
  <cp:keywords/>
  <dc:description/>
  <cp:lastModifiedBy>Ing. MICHNOVÁ Zuzana</cp:lastModifiedBy>
  <cp:revision>5</cp:revision>
  <dcterms:created xsi:type="dcterms:W3CDTF">2023-08-08T11:00:00Z</dcterms:created>
  <dcterms:modified xsi:type="dcterms:W3CDTF">2023-08-08T12:27:00Z</dcterms:modified>
</cp:coreProperties>
</file>