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4CBAC126" w14:textId="51045F65" w:rsidR="001F2C9A" w:rsidRPr="00257B10" w:rsidRDefault="005B031B" w:rsidP="00400C0A">
      <w:pPr>
        <w:numPr>
          <w:ilvl w:val="0"/>
          <w:numId w:val="3"/>
        </w:numPr>
        <w:tabs>
          <w:tab w:val="clear" w:pos="360"/>
        </w:tabs>
        <w:ind w:left="720"/>
        <w:rPr>
          <w:rFonts w:ascii="Verdana" w:hAnsi="Verdana" w:cs="Calibri"/>
          <w:b/>
          <w:sz w:val="18"/>
          <w:szCs w:val="18"/>
        </w:rPr>
      </w:pPr>
      <w:r w:rsidRPr="00257B10">
        <w:rPr>
          <w:rFonts w:ascii="Verdana" w:hAnsi="Verdana" w:cs="Calibri"/>
          <w:b/>
          <w:sz w:val="18"/>
          <w:szCs w:val="18"/>
        </w:rPr>
        <w:t>PROMEDICA PRAHA GROUP, a.s.</w:t>
      </w:r>
    </w:p>
    <w:p w14:paraId="339099CF" w14:textId="77777777" w:rsidR="001F1D11" w:rsidRPr="00257B10" w:rsidRDefault="001F1D11" w:rsidP="001F1D11">
      <w:pPr>
        <w:ind w:left="720"/>
        <w:rPr>
          <w:rFonts w:ascii="Verdana" w:hAnsi="Verdana" w:cs="Calibri"/>
          <w:b/>
          <w:sz w:val="18"/>
          <w:szCs w:val="18"/>
        </w:rPr>
      </w:pPr>
    </w:p>
    <w:p w14:paraId="4D696D38" w14:textId="15E217C5" w:rsidR="001F2C9A" w:rsidRPr="00257B10" w:rsidRDefault="001F1D11" w:rsidP="00394F48">
      <w:pPr>
        <w:ind w:left="709"/>
        <w:rPr>
          <w:rFonts w:ascii="Verdana" w:hAnsi="Verdana" w:cs="Calibri"/>
          <w:sz w:val="18"/>
          <w:szCs w:val="18"/>
        </w:rPr>
      </w:pPr>
      <w:r w:rsidRPr="00257B10">
        <w:rPr>
          <w:rFonts w:ascii="Verdana" w:hAnsi="Verdana" w:cs="Calibri"/>
          <w:sz w:val="18"/>
          <w:szCs w:val="18"/>
        </w:rPr>
        <w:t>sídlo/ místo podnikání</w:t>
      </w:r>
      <w:r w:rsidRPr="00257B10">
        <w:rPr>
          <w:rFonts w:ascii="Verdana" w:hAnsi="Verdana" w:cs="Calibri"/>
          <w:sz w:val="18"/>
          <w:szCs w:val="18"/>
        </w:rPr>
        <w:tab/>
      </w:r>
      <w:r w:rsidR="005B031B" w:rsidRPr="00257B10">
        <w:rPr>
          <w:rFonts w:ascii="Verdana" w:hAnsi="Verdana" w:cs="Calibri"/>
          <w:sz w:val="18"/>
          <w:szCs w:val="18"/>
        </w:rPr>
        <w:t>Juárezova 1071/17, 160 00  Bubeneč – Praha 6</w:t>
      </w:r>
      <w:r w:rsidRPr="00257B10">
        <w:rPr>
          <w:rFonts w:ascii="Verdana" w:hAnsi="Verdana" w:cs="Calibri"/>
          <w:sz w:val="18"/>
          <w:szCs w:val="18"/>
        </w:rPr>
        <w:t>.</w:t>
      </w:r>
    </w:p>
    <w:p w14:paraId="608FE112" w14:textId="60C8464F" w:rsidR="001F2C9A" w:rsidRPr="00257B10" w:rsidRDefault="001F2C9A" w:rsidP="00394F48">
      <w:pPr>
        <w:ind w:left="709"/>
        <w:rPr>
          <w:rFonts w:ascii="Verdana" w:hAnsi="Verdana" w:cs="Calibri"/>
          <w:sz w:val="18"/>
          <w:szCs w:val="18"/>
        </w:rPr>
      </w:pPr>
      <w:r w:rsidRPr="00257B10">
        <w:rPr>
          <w:rFonts w:ascii="Verdana" w:hAnsi="Verdana" w:cs="Calibri"/>
          <w:sz w:val="18"/>
          <w:szCs w:val="18"/>
        </w:rPr>
        <w:t>IČ</w:t>
      </w:r>
      <w:r w:rsidR="001F1D11" w:rsidRPr="00257B10">
        <w:rPr>
          <w:rFonts w:ascii="Verdana" w:hAnsi="Verdana" w:cs="Calibri"/>
          <w:sz w:val="18"/>
          <w:szCs w:val="18"/>
        </w:rPr>
        <w:t>O:</w:t>
      </w:r>
      <w:r w:rsidR="005B031B" w:rsidRPr="00257B10">
        <w:rPr>
          <w:rFonts w:ascii="Verdana" w:hAnsi="Verdana" w:cs="Calibri"/>
          <w:sz w:val="18"/>
          <w:szCs w:val="18"/>
        </w:rPr>
        <w:t xml:space="preserve"> 25099019</w:t>
      </w:r>
    </w:p>
    <w:p w14:paraId="0ABA66AE" w14:textId="7E57FEFE" w:rsidR="001F2C9A" w:rsidRPr="00257B10" w:rsidRDefault="001F2C9A" w:rsidP="00394F48">
      <w:pPr>
        <w:ind w:left="709"/>
        <w:rPr>
          <w:rFonts w:ascii="Verdana" w:hAnsi="Verdana" w:cs="Calibri"/>
          <w:sz w:val="18"/>
          <w:szCs w:val="18"/>
        </w:rPr>
      </w:pPr>
      <w:r w:rsidRPr="00257B10">
        <w:rPr>
          <w:rFonts w:ascii="Verdana" w:hAnsi="Verdana" w:cs="Calibri"/>
          <w:sz w:val="18"/>
          <w:szCs w:val="18"/>
        </w:rPr>
        <w:t>DIČ:</w:t>
      </w:r>
      <w:r w:rsidR="005B031B" w:rsidRPr="00257B10">
        <w:rPr>
          <w:rFonts w:ascii="Verdana" w:hAnsi="Verdana" w:cs="Calibri"/>
          <w:sz w:val="18"/>
          <w:szCs w:val="18"/>
        </w:rPr>
        <w:t xml:space="preserve"> CZ25099019</w:t>
      </w:r>
    </w:p>
    <w:p w14:paraId="2C01CD58" w14:textId="671CEBB3" w:rsidR="001F2C9A" w:rsidRPr="00257B10" w:rsidRDefault="001F2C9A" w:rsidP="00394F48">
      <w:pPr>
        <w:ind w:left="709"/>
        <w:rPr>
          <w:rFonts w:ascii="Verdana" w:hAnsi="Verdana" w:cs="Calibri"/>
          <w:sz w:val="18"/>
          <w:szCs w:val="18"/>
        </w:rPr>
      </w:pPr>
      <w:r w:rsidRPr="00257B10">
        <w:rPr>
          <w:rFonts w:ascii="Verdana" w:hAnsi="Verdana" w:cs="Calibri"/>
          <w:sz w:val="18"/>
          <w:szCs w:val="18"/>
        </w:rPr>
        <w:t xml:space="preserve">společnost zapsaná v obchodním rejstříku vedeném </w:t>
      </w:r>
      <w:r w:rsidR="005B031B" w:rsidRPr="00257B10">
        <w:rPr>
          <w:rFonts w:ascii="Verdana" w:hAnsi="Verdana" w:cs="Calibri"/>
          <w:sz w:val="18"/>
          <w:szCs w:val="18"/>
        </w:rPr>
        <w:t>MS v Praze, oddíl B, vložka 4492</w:t>
      </w:r>
    </w:p>
    <w:p w14:paraId="5C2F8248" w14:textId="7E87766E" w:rsidR="001F2C9A" w:rsidRPr="00257B10" w:rsidRDefault="00570E6B" w:rsidP="00394F48">
      <w:pPr>
        <w:ind w:left="709"/>
        <w:rPr>
          <w:rFonts w:ascii="Verdana" w:hAnsi="Verdana" w:cs="Calibri"/>
          <w:sz w:val="18"/>
          <w:szCs w:val="18"/>
        </w:rPr>
      </w:pPr>
      <w:r w:rsidRPr="00257B10">
        <w:rPr>
          <w:rFonts w:ascii="Verdana" w:hAnsi="Verdana" w:cs="Calibri"/>
          <w:sz w:val="18"/>
          <w:szCs w:val="18"/>
        </w:rPr>
        <w:t>zastoupená</w:t>
      </w:r>
      <w:r w:rsidR="001F1D11" w:rsidRPr="00257B10">
        <w:rPr>
          <w:rFonts w:ascii="Verdana" w:hAnsi="Verdana" w:cs="Calibri"/>
          <w:sz w:val="18"/>
          <w:szCs w:val="18"/>
        </w:rPr>
        <w:t>:</w:t>
      </w:r>
      <w:r w:rsidR="001F1D11" w:rsidRPr="00257B10">
        <w:rPr>
          <w:rFonts w:ascii="Verdana" w:hAnsi="Verdana" w:cs="Calibri"/>
          <w:sz w:val="18"/>
          <w:szCs w:val="18"/>
        </w:rPr>
        <w:tab/>
      </w:r>
      <w:r w:rsidR="001F1D11" w:rsidRPr="00257B10">
        <w:rPr>
          <w:rFonts w:ascii="Verdana" w:hAnsi="Verdana" w:cs="Calibri"/>
          <w:sz w:val="18"/>
          <w:szCs w:val="18"/>
        </w:rPr>
        <w:tab/>
      </w:r>
      <w:r w:rsidR="005B031B" w:rsidRPr="00257B10">
        <w:rPr>
          <w:rFonts w:ascii="Verdana" w:hAnsi="Verdana" w:cs="Calibri"/>
          <w:sz w:val="18"/>
          <w:szCs w:val="18"/>
        </w:rPr>
        <w:t>Pavlem Hanušem, předsedou představenstva</w:t>
      </w:r>
      <w:r w:rsidR="001F1D11" w:rsidRPr="00257B10">
        <w:rPr>
          <w:rFonts w:ascii="Verdana" w:hAnsi="Verdana" w:cs="Calibri"/>
          <w:sz w:val="18"/>
          <w:szCs w:val="18"/>
        </w:rPr>
        <w:t>.</w:t>
      </w:r>
    </w:p>
    <w:p w14:paraId="25A5F1C7" w14:textId="77777777" w:rsidR="001F2C9A" w:rsidRPr="00257B10" w:rsidRDefault="001F2C9A" w:rsidP="00394F48">
      <w:pPr>
        <w:ind w:left="709"/>
        <w:rPr>
          <w:rFonts w:ascii="Verdana" w:hAnsi="Verdana" w:cs="Calibri"/>
          <w:sz w:val="18"/>
          <w:szCs w:val="18"/>
        </w:rPr>
      </w:pPr>
    </w:p>
    <w:p w14:paraId="0B6CE7F8" w14:textId="77777777" w:rsidR="000563D7" w:rsidRPr="004407DB" w:rsidRDefault="001F2C9A" w:rsidP="000563D7">
      <w:pPr>
        <w:ind w:left="709"/>
        <w:rPr>
          <w:rFonts w:ascii="Verdana" w:hAnsi="Verdana" w:cs="Calibri"/>
          <w:sz w:val="18"/>
          <w:szCs w:val="18"/>
        </w:rPr>
      </w:pPr>
      <w:r w:rsidRPr="00257B10">
        <w:rPr>
          <w:rFonts w:ascii="Verdana" w:hAnsi="Verdana" w:cs="Calibri"/>
          <w:sz w:val="18"/>
          <w:szCs w:val="18"/>
        </w:rPr>
        <w:t>bankovní spojení:</w:t>
      </w:r>
      <w:r w:rsidR="001F1D11" w:rsidRPr="00257B10">
        <w:rPr>
          <w:rFonts w:ascii="Verdana" w:hAnsi="Verdana" w:cs="Calibri"/>
          <w:sz w:val="18"/>
          <w:szCs w:val="18"/>
        </w:rPr>
        <w:tab/>
      </w:r>
      <w:r w:rsidR="000563D7" w:rsidRPr="004407DB">
        <w:rPr>
          <w:rFonts w:ascii="Verdana" w:hAnsi="Verdana" w:cs="Calibri"/>
          <w:sz w:val="18"/>
          <w:szCs w:val="18"/>
        </w:rPr>
        <w:t>Československá obchodní banka</w:t>
      </w:r>
      <w:r w:rsidR="000563D7">
        <w:rPr>
          <w:rFonts w:ascii="Verdana" w:hAnsi="Verdana" w:cs="Calibri"/>
          <w:sz w:val="18"/>
          <w:szCs w:val="18"/>
        </w:rPr>
        <w:t>, a. s.</w:t>
      </w:r>
    </w:p>
    <w:p w14:paraId="2ED3503A" w14:textId="703FDBCF" w:rsidR="001F2C9A" w:rsidRPr="004407DB" w:rsidRDefault="001F1D11" w:rsidP="00394F48">
      <w:pPr>
        <w:ind w:left="709"/>
        <w:rPr>
          <w:rFonts w:ascii="Verdana" w:hAnsi="Verdana" w:cs="Calibri"/>
          <w:sz w:val="18"/>
          <w:szCs w:val="18"/>
        </w:rPr>
      </w:pPr>
      <w:r w:rsidRPr="00257B10">
        <w:rPr>
          <w:rFonts w:ascii="Verdana" w:hAnsi="Verdana" w:cs="Calibri"/>
          <w:sz w:val="18"/>
          <w:szCs w:val="18"/>
        </w:rPr>
        <w:t>číslo účtu:</w:t>
      </w:r>
      <w:r w:rsidRPr="00257B10">
        <w:rPr>
          <w:rFonts w:ascii="Verdana" w:hAnsi="Verdana" w:cs="Calibri"/>
          <w:sz w:val="18"/>
          <w:szCs w:val="18"/>
        </w:rPr>
        <w:tab/>
      </w:r>
      <w:r w:rsidRPr="00257B10">
        <w:rPr>
          <w:rFonts w:ascii="Verdana" w:hAnsi="Verdana" w:cs="Calibri"/>
          <w:sz w:val="18"/>
          <w:szCs w:val="18"/>
        </w:rPr>
        <w:tab/>
      </w:r>
      <w:r w:rsidR="005B031B" w:rsidRPr="00257B10">
        <w:rPr>
          <w:rFonts w:ascii="Verdana" w:hAnsi="Verdana" w:cs="Calibri"/>
          <w:sz w:val="18"/>
          <w:szCs w:val="18"/>
        </w:rPr>
        <w:t>000166-0800060853/0300</w:t>
      </w:r>
      <w:r w:rsidRPr="00257B10">
        <w:rPr>
          <w:rFonts w:ascii="Verdana" w:hAnsi="Verdana" w:cs="Calibri"/>
          <w:sz w:val="18"/>
          <w:szCs w:val="18"/>
        </w:rPr>
        <w:t>.</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6A05B6E"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r w:rsidR="00145282" w:rsidRPr="00584B07">
        <w:rPr>
          <w:rFonts w:cs="Calibri"/>
          <w:sz w:val="18"/>
          <w:szCs w:val="18"/>
        </w:rPr>
        <w:t>Kupující je podle zákona o ZVZ povinen zadat veřejnou zakázku v zadávacím řízení.</w:t>
      </w:r>
    </w:p>
    <w:p w14:paraId="47AF35F8" w14:textId="65552B73"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A42EAD">
        <w:rPr>
          <w:rFonts w:cs="Calibri"/>
          <w:sz w:val="18"/>
          <w:szCs w:val="18"/>
        </w:rPr>
        <w:t>zadávacího řízení</w:t>
      </w:r>
      <w:r w:rsidRPr="00584B07">
        <w:rPr>
          <w:rFonts w:cs="Calibri"/>
          <w:sz w:val="18"/>
          <w:szCs w:val="18"/>
        </w:rPr>
        <w:t xml:space="preserve">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4D210FA3"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 xml:space="preserve">zdravotních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57536386" w:rsidR="00C23D1D" w:rsidRPr="000563D7" w:rsidRDefault="00F828D2" w:rsidP="00C23D1D">
      <w:pPr>
        <w:pStyle w:val="Smlouva4"/>
        <w:rPr>
          <w:rFonts w:cs="Calibri"/>
          <w:sz w:val="18"/>
          <w:szCs w:val="18"/>
        </w:rPr>
      </w:pPr>
      <w:r w:rsidRPr="000563D7">
        <w:rPr>
          <w:rFonts w:cs="Calibri"/>
          <w:sz w:val="18"/>
          <w:szCs w:val="18"/>
        </w:rPr>
        <w:t>Prodávající</w:t>
      </w:r>
      <w:r w:rsidR="00C23D1D" w:rsidRPr="000563D7">
        <w:rPr>
          <w:rFonts w:cs="Calibri"/>
          <w:sz w:val="18"/>
          <w:szCs w:val="18"/>
        </w:rPr>
        <w:t xml:space="preserve"> prohlašuje, že je právnickou osobou řádně podnikající podle zákona č. </w:t>
      </w:r>
      <w:r w:rsidR="00BF1DF8" w:rsidRPr="000563D7">
        <w:rPr>
          <w:rFonts w:cs="Calibri"/>
          <w:sz w:val="18"/>
          <w:szCs w:val="18"/>
        </w:rPr>
        <w:t xml:space="preserve">89/2012 Sb., občanský zákoník, v platném znění </w:t>
      </w:r>
      <w:r w:rsidR="008944B1" w:rsidRPr="000563D7">
        <w:rPr>
          <w:rFonts w:cs="Calibri"/>
          <w:sz w:val="18"/>
          <w:szCs w:val="18"/>
        </w:rPr>
        <w:t>(dále jen „</w:t>
      </w:r>
      <w:r w:rsidR="008944B1" w:rsidRPr="000563D7">
        <w:rPr>
          <w:rFonts w:cs="Calibri"/>
          <w:b/>
          <w:sz w:val="18"/>
          <w:szCs w:val="18"/>
        </w:rPr>
        <w:t>ob</w:t>
      </w:r>
      <w:r w:rsidR="00BF1DF8" w:rsidRPr="000563D7">
        <w:rPr>
          <w:rFonts w:cs="Calibri"/>
          <w:b/>
          <w:sz w:val="18"/>
          <w:szCs w:val="18"/>
        </w:rPr>
        <w:t xml:space="preserve">čanský </w:t>
      </w:r>
      <w:r w:rsidR="008944B1" w:rsidRPr="000563D7">
        <w:rPr>
          <w:rFonts w:cs="Calibri"/>
          <w:b/>
          <w:sz w:val="18"/>
          <w:szCs w:val="18"/>
        </w:rPr>
        <w:t>zákoník</w:t>
      </w:r>
      <w:r w:rsidR="008944B1" w:rsidRPr="000563D7">
        <w:rPr>
          <w:rFonts w:cs="Calibri"/>
          <w:sz w:val="18"/>
          <w:szCs w:val="18"/>
        </w:rPr>
        <w:t>“)</w:t>
      </w:r>
      <w:r w:rsidR="00C23D1D" w:rsidRPr="000563D7">
        <w:rPr>
          <w:rFonts w:cs="Calibri"/>
          <w:sz w:val="18"/>
          <w:szCs w:val="18"/>
        </w:rPr>
        <w:t xml:space="preserve">, a podle zákona č. 455/1991 Sb., v platném znění (živnostenský zákon), která se zabývá </w:t>
      </w:r>
      <w:r w:rsidR="009F61FC" w:rsidRPr="000563D7">
        <w:rPr>
          <w:rFonts w:cs="Calibri"/>
          <w:sz w:val="18"/>
          <w:szCs w:val="18"/>
        </w:rPr>
        <w:t>distribucí ZP</w:t>
      </w:r>
      <w:r w:rsidR="00C04539" w:rsidRPr="000563D7">
        <w:rPr>
          <w:rFonts w:cs="Calibri"/>
          <w:sz w:val="18"/>
          <w:szCs w:val="18"/>
        </w:rPr>
        <w:t xml:space="preserve">, jakož i </w:t>
      </w:r>
      <w:r w:rsidR="00C23D1D" w:rsidRPr="000563D7">
        <w:rPr>
          <w:rFonts w:cs="Calibri"/>
          <w:sz w:val="18"/>
          <w:szCs w:val="18"/>
        </w:rPr>
        <w:t>další</w:t>
      </w:r>
      <w:r w:rsidR="00230CA9" w:rsidRPr="000563D7">
        <w:rPr>
          <w:rFonts w:cs="Calibri"/>
          <w:sz w:val="18"/>
          <w:szCs w:val="18"/>
        </w:rPr>
        <w:t>ho</w:t>
      </w:r>
      <w:r w:rsidR="00C23D1D" w:rsidRPr="000563D7">
        <w:rPr>
          <w:rFonts w:cs="Calibri"/>
          <w:sz w:val="18"/>
          <w:szCs w:val="18"/>
        </w:rPr>
        <w:t xml:space="preserve"> plnění sjednan</w:t>
      </w:r>
      <w:r w:rsidR="00230CA9" w:rsidRPr="000563D7">
        <w:rPr>
          <w:rFonts w:cs="Calibri"/>
          <w:sz w:val="18"/>
          <w:szCs w:val="18"/>
        </w:rPr>
        <w:t xml:space="preserve">ého </w:t>
      </w:r>
      <w:r w:rsidR="00C23D1D" w:rsidRPr="000563D7">
        <w:rPr>
          <w:rFonts w:cs="Calibri"/>
          <w:sz w:val="18"/>
          <w:szCs w:val="18"/>
        </w:rPr>
        <w:t>v této smlouvě a která je zapsaná v</w:t>
      </w:r>
      <w:r w:rsidR="000563D7" w:rsidRPr="000563D7">
        <w:rPr>
          <w:rFonts w:cs="Calibri"/>
          <w:sz w:val="18"/>
          <w:szCs w:val="18"/>
        </w:rPr>
        <w:t> </w:t>
      </w:r>
      <w:r w:rsidR="00C23D1D" w:rsidRPr="000563D7">
        <w:rPr>
          <w:rFonts w:cs="Calibri"/>
          <w:sz w:val="18"/>
          <w:szCs w:val="18"/>
        </w:rPr>
        <w:t>obchodním</w:t>
      </w:r>
      <w:r w:rsidR="000563D7" w:rsidRPr="000563D7">
        <w:rPr>
          <w:rFonts w:cs="Calibri"/>
          <w:sz w:val="18"/>
          <w:szCs w:val="18"/>
        </w:rPr>
        <w:t xml:space="preserve"> </w:t>
      </w:r>
      <w:r w:rsidR="00C23D1D" w:rsidRPr="000563D7">
        <w:rPr>
          <w:rFonts w:cs="Calibri"/>
          <w:sz w:val="18"/>
          <w:szCs w:val="18"/>
        </w:rPr>
        <w:t xml:space="preserve">rejstříku vedeném </w:t>
      </w:r>
      <w:r w:rsidR="008D4FE9" w:rsidRPr="000563D7">
        <w:rPr>
          <w:rFonts w:cs="Calibri"/>
          <w:sz w:val="18"/>
          <w:szCs w:val="18"/>
        </w:rPr>
        <w:t>MS v Praze, oddíl B, vložka 4492.</w:t>
      </w:r>
      <w:r w:rsidR="00C23D1D" w:rsidRPr="000563D7">
        <w:rPr>
          <w:rFonts w:cs="Calibri"/>
          <w:sz w:val="18"/>
          <w:szCs w:val="18"/>
        </w:rPr>
        <w:t xml:space="preserve"> </w:t>
      </w:r>
      <w:r w:rsidRPr="000563D7">
        <w:rPr>
          <w:rFonts w:cs="Calibri"/>
          <w:sz w:val="18"/>
          <w:szCs w:val="18"/>
        </w:rPr>
        <w:t>Prodávající</w:t>
      </w:r>
      <w:r w:rsidR="00C23D1D" w:rsidRPr="000563D7">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099AECCA" w:rsidR="00294B11" w:rsidRPr="004407DB" w:rsidRDefault="008944B1" w:rsidP="000E2F5A">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0E2F5A">
        <w:rPr>
          <w:rFonts w:ascii="Verdana" w:hAnsi="Verdana" w:cs="Calibri"/>
          <w:b w:val="0"/>
          <w:i w:val="0"/>
          <w:sz w:val="18"/>
          <w:szCs w:val="18"/>
        </w:rPr>
        <w:t xml:space="preserve">dodat </w:t>
      </w:r>
      <w:r w:rsidR="00F828D2" w:rsidRPr="000E2F5A">
        <w:rPr>
          <w:rFonts w:ascii="Verdana" w:hAnsi="Verdana" w:cs="Calibri"/>
          <w:b w:val="0"/>
          <w:i w:val="0"/>
          <w:sz w:val="18"/>
          <w:szCs w:val="18"/>
        </w:rPr>
        <w:t>Kupujícímu</w:t>
      </w:r>
      <w:r w:rsidR="001F2C9A" w:rsidRPr="000E2F5A">
        <w:rPr>
          <w:rFonts w:ascii="Verdana" w:hAnsi="Verdana" w:cs="Calibri"/>
          <w:b w:val="0"/>
          <w:i w:val="0"/>
          <w:sz w:val="18"/>
          <w:szCs w:val="18"/>
        </w:rPr>
        <w:t xml:space="preserve"> </w:t>
      </w:r>
      <w:r w:rsidR="000E2F5A" w:rsidRPr="000E2F5A">
        <w:rPr>
          <w:rFonts w:ascii="Verdana" w:hAnsi="Verdana" w:cs="Calibri"/>
          <w:b w:val="0"/>
          <w:i w:val="0"/>
          <w:sz w:val="18"/>
          <w:szCs w:val="18"/>
        </w:rPr>
        <w:t>1 kus operačního stolu, a</w:t>
      </w:r>
      <w:r w:rsidR="00CD3979" w:rsidRPr="000E2F5A">
        <w:rPr>
          <w:rFonts w:ascii="Verdana" w:hAnsi="Verdana" w:cs="Calibri"/>
          <w:b w:val="0"/>
          <w:i w:val="0"/>
          <w:sz w:val="18"/>
          <w:szCs w:val="18"/>
        </w:rPr>
        <w:t xml:space="preserve"> to</w:t>
      </w:r>
      <w:r w:rsidR="000E2F5A" w:rsidRPr="000E2F5A">
        <w:rPr>
          <w:rFonts w:ascii="Verdana" w:hAnsi="Verdana" w:cs="Calibri"/>
          <w:b w:val="0"/>
          <w:i w:val="0"/>
          <w:sz w:val="18"/>
          <w:szCs w:val="18"/>
        </w:rPr>
        <w:t xml:space="preserve"> </w:t>
      </w:r>
      <w:r w:rsidR="00CD3979" w:rsidRPr="000E2F5A">
        <w:rPr>
          <w:rFonts w:ascii="Verdana" w:hAnsi="Verdana" w:cs="Calibri"/>
          <w:b w:val="0"/>
          <w:i w:val="0"/>
          <w:sz w:val="18"/>
          <w:szCs w:val="18"/>
        </w:rPr>
        <w:t xml:space="preserve">dle specifikace uvedené v Příloze č. 1 této smlouvy </w:t>
      </w:r>
      <w:r w:rsidR="001F2C9A" w:rsidRPr="000E2F5A">
        <w:rPr>
          <w:rFonts w:ascii="Verdana" w:hAnsi="Verdana" w:cs="Calibri"/>
          <w:b w:val="0"/>
          <w:i w:val="0"/>
          <w:sz w:val="18"/>
          <w:szCs w:val="18"/>
        </w:rPr>
        <w:t xml:space="preserve">se všemi </w:t>
      </w:r>
      <w:r w:rsidR="00510B0A" w:rsidRPr="000E2F5A">
        <w:rPr>
          <w:rFonts w:ascii="Verdana" w:hAnsi="Verdana" w:cs="Calibri"/>
          <w:b w:val="0"/>
          <w:i w:val="0"/>
          <w:sz w:val="18"/>
          <w:szCs w:val="18"/>
        </w:rPr>
        <w:t xml:space="preserve">sjednanými, jinak </w:t>
      </w:r>
      <w:r w:rsidR="001F2C9A" w:rsidRPr="000E2F5A">
        <w:rPr>
          <w:rFonts w:ascii="Verdana" w:hAnsi="Verdana" w:cs="Calibri"/>
          <w:b w:val="0"/>
          <w:i w:val="0"/>
          <w:sz w:val="18"/>
          <w:szCs w:val="18"/>
        </w:rPr>
        <w:t>obvyklými součástmi a příslušenstvím</w:t>
      </w:r>
      <w:r w:rsidR="00294B11" w:rsidRPr="000E2F5A">
        <w:rPr>
          <w:rFonts w:ascii="Verdana" w:hAnsi="Verdana" w:cs="Calibri"/>
          <w:b w:val="0"/>
          <w:i w:val="0"/>
          <w:sz w:val="18"/>
          <w:szCs w:val="18"/>
        </w:rPr>
        <w:t xml:space="preserve"> (dále </w:t>
      </w:r>
      <w:r w:rsidR="00225FE7" w:rsidRPr="000E2F5A">
        <w:rPr>
          <w:rFonts w:ascii="Verdana" w:hAnsi="Verdana" w:cs="Calibri"/>
          <w:b w:val="0"/>
          <w:i w:val="0"/>
          <w:sz w:val="18"/>
          <w:szCs w:val="18"/>
        </w:rPr>
        <w:t xml:space="preserve">společně </w:t>
      </w:r>
      <w:r w:rsidR="00294B11" w:rsidRPr="000E2F5A">
        <w:rPr>
          <w:rFonts w:ascii="Verdana" w:hAnsi="Verdana" w:cs="Calibri"/>
          <w:b w:val="0"/>
          <w:i w:val="0"/>
          <w:sz w:val="18"/>
          <w:szCs w:val="18"/>
        </w:rPr>
        <w:t>jen „Zařízení“),</w:t>
      </w:r>
      <w:r w:rsidR="00F43B2A" w:rsidRPr="004407DB">
        <w:rPr>
          <w:rFonts w:cs="Calibri"/>
          <w:sz w:val="18"/>
          <w:szCs w:val="18"/>
        </w:rPr>
        <w:t xml:space="preserve"> </w:t>
      </w:r>
    </w:p>
    <w:p w14:paraId="38E770BD" w14:textId="21987219" w:rsidR="00AC6D60" w:rsidRPr="00CD3979" w:rsidRDefault="00AD0AAF" w:rsidP="003F3F99">
      <w:pPr>
        <w:pStyle w:val="Nadpis2"/>
        <w:keepNext w:val="0"/>
        <w:widowControl w:val="0"/>
        <w:spacing w:before="0" w:after="120"/>
        <w:ind w:left="1418" w:hanging="709"/>
        <w:jc w:val="both"/>
        <w:rPr>
          <w:rFonts w:ascii="Verdana" w:hAnsi="Verdana" w:cs="Calibri"/>
          <w:b w:val="0"/>
          <w:i w:val="0"/>
          <w:sz w:val="18"/>
          <w:szCs w:val="18"/>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145282" w:rsidRPr="00CD3979">
        <w:rPr>
          <w:rFonts w:ascii="Verdana" w:hAnsi="Verdana" w:cs="Calibri"/>
          <w:b w:val="0"/>
          <w:i w:val="0"/>
          <w:sz w:val="18"/>
          <w:szCs w:val="18"/>
        </w:rPr>
        <w:t>,</w:t>
      </w:r>
    </w:p>
    <w:p w14:paraId="590B8946" w14:textId="199DF9F8" w:rsidR="00145282" w:rsidRPr="00145282" w:rsidRDefault="00145282" w:rsidP="00D55447">
      <w:pPr>
        <w:pStyle w:val="Nadpis2"/>
        <w:keepNext w:val="0"/>
        <w:widowControl w:val="0"/>
        <w:spacing w:before="0" w:after="120"/>
        <w:ind w:left="1418" w:hanging="709"/>
        <w:jc w:val="both"/>
      </w:pPr>
      <w:r w:rsidRPr="00D55447">
        <w:rPr>
          <w:rFonts w:ascii="Verdana" w:hAnsi="Verdana" w:cs="Calibri"/>
          <w:b w:val="0"/>
          <w:i w:val="0"/>
          <w:sz w:val="18"/>
          <w:szCs w:val="18"/>
        </w:rPr>
        <w:t>3.1.</w:t>
      </w:r>
      <w:r w:rsidR="0076083C">
        <w:rPr>
          <w:rFonts w:ascii="Verdana" w:hAnsi="Verdana" w:cs="Calibri"/>
          <w:b w:val="0"/>
          <w:i w:val="0"/>
          <w:sz w:val="18"/>
          <w:szCs w:val="18"/>
          <w:lang w:val="cs-CZ"/>
        </w:rPr>
        <w:t>3</w:t>
      </w:r>
      <w:r w:rsidR="00D81813">
        <w:rPr>
          <w:rFonts w:ascii="Verdana" w:hAnsi="Verdana" w:cs="Calibri"/>
          <w:b w:val="0"/>
          <w:i w:val="0"/>
          <w:sz w:val="18"/>
          <w:szCs w:val="18"/>
          <w:lang w:val="cs-CZ"/>
        </w:rPr>
        <w:tab/>
      </w:r>
      <w:r w:rsidR="00D55447" w:rsidRPr="00D55447">
        <w:rPr>
          <w:rFonts w:ascii="Verdana" w:hAnsi="Verdana" w:cs="Calibri"/>
          <w:b w:val="0"/>
          <w:i w:val="0"/>
          <w:sz w:val="18"/>
          <w:szCs w:val="18"/>
        </w:rPr>
        <w:t>poskytovat Kupujícímu pozáruční servis po dobu 5 let od uplynutí záruční lhůty v souladu s Přílohou č. 3, která je nedílnou součástí této smlouvy</w:t>
      </w:r>
      <w:r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03DF2E3" w14:textId="77777777" w:rsidR="000563D7" w:rsidRDefault="000563D7" w:rsidP="000563D7">
      <w:pPr>
        <w:pStyle w:val="Smlouva4"/>
        <w:keepNext w:val="0"/>
        <w:numPr>
          <w:ilvl w:val="0"/>
          <w:numId w:val="0"/>
        </w:numPr>
        <w:ind w:left="720" w:hanging="720"/>
        <w:rPr>
          <w:rFonts w:cs="Calibri"/>
          <w:sz w:val="18"/>
          <w:szCs w:val="18"/>
        </w:rPr>
      </w:pPr>
    </w:p>
    <w:p w14:paraId="5C9390BC" w14:textId="77777777" w:rsidR="000563D7" w:rsidRPr="004407DB" w:rsidRDefault="000563D7" w:rsidP="000563D7">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25A01011"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1F2C9A" w:rsidRPr="00D442DB">
        <w:rPr>
          <w:rFonts w:cs="Calibri"/>
          <w:b/>
          <w:bCs w:val="0"/>
          <w:sz w:val="18"/>
          <w:szCs w:val="18"/>
        </w:rPr>
        <w:t xml:space="preserve">do </w:t>
      </w:r>
      <w:r w:rsidR="00E722DB">
        <w:rPr>
          <w:rFonts w:cs="Calibri"/>
          <w:b/>
          <w:bCs w:val="0"/>
          <w:sz w:val="18"/>
          <w:szCs w:val="18"/>
        </w:rPr>
        <w:t>dvaceti</w:t>
      </w:r>
      <w:r w:rsidR="00E722DB" w:rsidRPr="00D442DB">
        <w:rPr>
          <w:rFonts w:cs="Calibri"/>
          <w:b/>
          <w:bCs w:val="0"/>
          <w:sz w:val="18"/>
          <w:szCs w:val="18"/>
        </w:rPr>
        <w:t xml:space="preserve"> </w:t>
      </w:r>
      <w:r w:rsidR="004A5300" w:rsidRPr="00D442DB">
        <w:rPr>
          <w:rFonts w:cs="Calibri"/>
          <w:b/>
          <w:bCs w:val="0"/>
          <w:sz w:val="18"/>
          <w:szCs w:val="18"/>
        </w:rPr>
        <w:t>(</w:t>
      </w:r>
      <w:r w:rsidR="00E722DB">
        <w:rPr>
          <w:rFonts w:cs="Calibri"/>
          <w:b/>
          <w:bCs w:val="0"/>
          <w:sz w:val="18"/>
          <w:szCs w:val="18"/>
        </w:rPr>
        <w:t>20</w:t>
      </w:r>
      <w:r w:rsidR="004A5300" w:rsidRPr="00D442DB">
        <w:rPr>
          <w:rFonts w:cs="Calibri"/>
          <w:b/>
          <w:bCs w:val="0"/>
          <w:sz w:val="18"/>
          <w:szCs w:val="18"/>
        </w:rPr>
        <w:t xml:space="preserve">) </w:t>
      </w:r>
      <w:r w:rsidR="00100203" w:rsidRPr="00D442DB">
        <w:rPr>
          <w:rFonts w:cs="Calibri"/>
          <w:b/>
          <w:bCs w:val="0"/>
          <w:sz w:val="18"/>
          <w:szCs w:val="18"/>
        </w:rPr>
        <w:t>týdn</w:t>
      </w:r>
      <w:r w:rsidR="00C9478F" w:rsidRPr="00D442DB">
        <w:rPr>
          <w:rFonts w:cs="Calibri"/>
          <w:b/>
          <w:bCs w:val="0"/>
          <w:sz w:val="18"/>
          <w:szCs w:val="18"/>
        </w:rPr>
        <w:t>ů</w:t>
      </w:r>
      <w:r w:rsidR="00B002F4" w:rsidRPr="00D442DB">
        <w:rPr>
          <w:rFonts w:cs="Calibri"/>
          <w:sz w:val="18"/>
          <w:szCs w:val="18"/>
        </w:rPr>
        <w:t xml:space="preserve"> </w:t>
      </w:r>
      <w:r w:rsidR="001F2C9A" w:rsidRPr="00D442DB">
        <w:rPr>
          <w:rFonts w:cs="Calibri"/>
          <w:sz w:val="18"/>
          <w:szCs w:val="18"/>
        </w:rPr>
        <w:t xml:space="preserve">od </w:t>
      </w:r>
      <w:r w:rsidR="006E0C25" w:rsidRPr="00D442DB">
        <w:rPr>
          <w:rFonts w:cs="Calibri"/>
          <w:sz w:val="18"/>
          <w:szCs w:val="18"/>
        </w:rPr>
        <w:t xml:space="preserve">nabytí </w:t>
      </w:r>
      <w:r w:rsidR="001E045D" w:rsidRPr="00D442DB">
        <w:rPr>
          <w:rFonts w:cs="Calibri"/>
          <w:sz w:val="18"/>
          <w:szCs w:val="18"/>
        </w:rPr>
        <w:t>účinnosti smlouvy.</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3A4C26F1"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853597" w:rsidRPr="00257B10">
        <w:rPr>
          <w:rFonts w:ascii="Verdana" w:hAnsi="Verdana"/>
          <w:sz w:val="18"/>
          <w:szCs w:val="18"/>
        </w:rPr>
        <w:t>3</w:t>
      </w:r>
      <w:r w:rsidR="00867D69">
        <w:rPr>
          <w:rFonts w:ascii="Verdana" w:hAnsi="Verdana"/>
          <w:sz w:val="18"/>
          <w:szCs w:val="18"/>
        </w:rPr>
        <w:t> 203 369</w:t>
      </w:r>
      <w:r w:rsidR="00853597" w:rsidRPr="00257B10">
        <w:rPr>
          <w:rFonts w:ascii="Verdana" w:hAnsi="Verdana"/>
          <w:sz w:val="18"/>
          <w:szCs w:val="18"/>
        </w:rPr>
        <w:t>,-</w:t>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45C8BF7" w14:textId="77777777" w:rsidR="00BB375A" w:rsidRPr="00584B07" w:rsidRDefault="00BB375A" w:rsidP="00BB375A">
      <w:pPr>
        <w:shd w:val="clear" w:color="auto" w:fill="FFFFFF"/>
        <w:tabs>
          <w:tab w:val="left" w:pos="426"/>
        </w:tabs>
        <w:jc w:val="both"/>
        <w:rPr>
          <w:rFonts w:ascii="Verdana" w:hAnsi="Verdana" w:cs="Calibri"/>
          <w:sz w:val="18"/>
          <w:szCs w:val="18"/>
        </w:rPr>
      </w:pPr>
      <w:r>
        <w:rPr>
          <w:rFonts w:ascii="Verdana" w:hAnsi="Verdana" w:cs="Calibri"/>
          <w:sz w:val="18"/>
          <w:szCs w:val="18"/>
        </w:rPr>
        <w:tab/>
      </w:r>
    </w:p>
    <w:p w14:paraId="7D726E66" w14:textId="102B8F3C" w:rsidR="00BB375A" w:rsidRPr="00584B07" w:rsidRDefault="00BB375A" w:rsidP="00D81813">
      <w:pPr>
        <w:shd w:val="clear" w:color="auto" w:fill="FFFFFF"/>
        <w:tabs>
          <w:tab w:val="left" w:pos="709"/>
          <w:tab w:val="left" w:pos="993"/>
        </w:tabs>
        <w:ind w:left="709" w:hanging="709"/>
        <w:jc w:val="both"/>
        <w:rPr>
          <w:rFonts w:ascii="Verdana" w:hAnsi="Verdana" w:cs="Calibri"/>
          <w:sz w:val="18"/>
          <w:szCs w:val="18"/>
        </w:rPr>
      </w:pPr>
      <w:r w:rsidRPr="00584B07">
        <w:rPr>
          <w:rFonts w:ascii="Verdana" w:hAnsi="Verdana" w:cs="Calibri"/>
          <w:sz w:val="18"/>
          <w:szCs w:val="18"/>
        </w:rPr>
        <w:tab/>
        <w:t>6.2.2</w:t>
      </w:r>
      <w:r w:rsidRPr="00584B07">
        <w:rPr>
          <w:rFonts w:ascii="Verdana" w:hAnsi="Verdana" w:cs="Calibri"/>
          <w:sz w:val="18"/>
          <w:szCs w:val="18"/>
        </w:rPr>
        <w:tab/>
      </w:r>
      <w:r w:rsidRPr="0091371A">
        <w:rPr>
          <w:rFonts w:ascii="Verdana" w:hAnsi="Verdana" w:cs="Calibri"/>
          <w:b/>
          <w:bCs/>
          <w:sz w:val="18"/>
          <w:szCs w:val="18"/>
        </w:rPr>
        <w:t xml:space="preserve">Cena za poskytování pozáručního </w:t>
      </w:r>
      <w:r w:rsidR="00D55447">
        <w:rPr>
          <w:rFonts w:ascii="Verdana" w:hAnsi="Verdana" w:cs="Calibri"/>
          <w:b/>
          <w:bCs/>
          <w:sz w:val="18"/>
          <w:szCs w:val="18"/>
        </w:rPr>
        <w:t>servisu</w:t>
      </w:r>
      <w:r w:rsidRPr="00584B07">
        <w:rPr>
          <w:rFonts w:ascii="Verdana" w:hAnsi="Verdana" w:cs="Calibri"/>
          <w:sz w:val="18"/>
          <w:szCs w:val="18"/>
        </w:rPr>
        <w:t xml:space="preserve"> dle čl</w:t>
      </w:r>
      <w:r w:rsidR="00D81813">
        <w:rPr>
          <w:rFonts w:ascii="Verdana" w:hAnsi="Verdana" w:cs="Calibri"/>
          <w:sz w:val="18"/>
          <w:szCs w:val="18"/>
        </w:rPr>
        <w:t>.</w:t>
      </w:r>
      <w:r w:rsidRPr="00584B07">
        <w:rPr>
          <w:rFonts w:ascii="Verdana" w:hAnsi="Verdana" w:cs="Calibri"/>
          <w:sz w:val="18"/>
          <w:szCs w:val="18"/>
        </w:rPr>
        <w:t xml:space="preserve"> 3</w:t>
      </w:r>
      <w:r w:rsidR="00257567">
        <w:rPr>
          <w:rFonts w:ascii="Verdana" w:hAnsi="Verdana" w:cs="Calibri"/>
          <w:sz w:val="18"/>
          <w:szCs w:val="18"/>
        </w:rPr>
        <w:t>.</w:t>
      </w:r>
      <w:r w:rsidRPr="00584B07">
        <w:rPr>
          <w:rFonts w:ascii="Verdana" w:hAnsi="Verdana" w:cs="Calibri"/>
          <w:sz w:val="18"/>
          <w:szCs w:val="18"/>
        </w:rPr>
        <w:t xml:space="preserve"> odst.</w:t>
      </w:r>
      <w:r w:rsidR="00D81813">
        <w:rPr>
          <w:rFonts w:ascii="Verdana" w:hAnsi="Verdana" w:cs="Calibri"/>
          <w:sz w:val="18"/>
          <w:szCs w:val="18"/>
        </w:rPr>
        <w:t xml:space="preserve"> 3.1., bod</w:t>
      </w:r>
      <w:r w:rsidRPr="00584B07">
        <w:rPr>
          <w:rFonts w:ascii="Verdana" w:hAnsi="Verdana" w:cs="Calibri"/>
          <w:sz w:val="18"/>
          <w:szCs w:val="18"/>
        </w:rPr>
        <w:t xml:space="preserve"> 3.1.</w:t>
      </w:r>
      <w:r w:rsidR="007835C0">
        <w:rPr>
          <w:rFonts w:ascii="Verdana" w:hAnsi="Verdana" w:cs="Calibri"/>
          <w:sz w:val="18"/>
          <w:szCs w:val="18"/>
        </w:rPr>
        <w:t>3</w:t>
      </w:r>
      <w:r w:rsidRPr="00584B07">
        <w:rPr>
          <w:rFonts w:ascii="Verdana" w:hAnsi="Verdana" w:cs="Calibri"/>
          <w:sz w:val="18"/>
          <w:szCs w:val="18"/>
        </w:rPr>
        <w:t xml:space="preserve"> této</w:t>
      </w:r>
      <w:r w:rsidR="00D81813">
        <w:rPr>
          <w:rFonts w:ascii="Verdana" w:hAnsi="Verdana" w:cs="Calibri"/>
          <w:sz w:val="18"/>
          <w:szCs w:val="18"/>
        </w:rPr>
        <w:t xml:space="preserve"> </w:t>
      </w:r>
      <w:r w:rsidRPr="00584B07">
        <w:rPr>
          <w:rFonts w:ascii="Verdana" w:hAnsi="Verdana" w:cs="Calibri"/>
          <w:sz w:val="18"/>
          <w:szCs w:val="18"/>
        </w:rPr>
        <w:t>kupní smlouvy ve výši:</w:t>
      </w:r>
    </w:p>
    <w:p w14:paraId="2A023FEF" w14:textId="3AA26FBC" w:rsidR="00BB375A" w:rsidRDefault="00BB375A" w:rsidP="00BB375A">
      <w:pPr>
        <w:shd w:val="clear" w:color="auto" w:fill="FFFFFF"/>
        <w:tabs>
          <w:tab w:val="left" w:pos="426"/>
        </w:tabs>
        <w:spacing w:before="120"/>
        <w:jc w:val="both"/>
        <w:rPr>
          <w:rFonts w:ascii="Verdana" w:hAnsi="Verdana" w:cs="Calibri"/>
          <w:sz w:val="18"/>
          <w:szCs w:val="18"/>
        </w:rPr>
      </w:pPr>
      <w:r w:rsidRPr="00584B07">
        <w:rPr>
          <w:rFonts w:ascii="Verdana" w:hAnsi="Verdana" w:cs="Calibri"/>
          <w:sz w:val="18"/>
          <w:szCs w:val="18"/>
        </w:rPr>
        <w:tab/>
      </w:r>
      <w:r w:rsidRPr="00584B07">
        <w:rPr>
          <w:rFonts w:ascii="Verdana" w:hAnsi="Verdana" w:cs="Calibri"/>
          <w:sz w:val="18"/>
          <w:szCs w:val="18"/>
        </w:rPr>
        <w:tab/>
        <w:t>Cena v Kč bez DPH (</w:t>
      </w:r>
      <w:r w:rsidR="00164C01">
        <w:rPr>
          <w:rFonts w:ascii="Verdana" w:hAnsi="Verdana" w:cs="Calibri"/>
          <w:sz w:val="18"/>
          <w:szCs w:val="18"/>
        </w:rPr>
        <w:t>za 1 rok</w:t>
      </w:r>
      <w:r w:rsidRPr="00584B07">
        <w:rPr>
          <w:rFonts w:ascii="Verdana" w:hAnsi="Verdana" w:cs="Calibri"/>
          <w:sz w:val="18"/>
          <w:szCs w:val="18"/>
        </w:rPr>
        <w:t>)</w:t>
      </w:r>
      <w:r w:rsidRPr="00584B07">
        <w:rPr>
          <w:rFonts w:ascii="Verdana" w:hAnsi="Verdana" w:cs="Calibri"/>
          <w:sz w:val="18"/>
          <w:szCs w:val="18"/>
        </w:rPr>
        <w:tab/>
      </w:r>
      <w:r w:rsidR="00853597" w:rsidRPr="00257B10">
        <w:rPr>
          <w:rFonts w:ascii="Verdana" w:hAnsi="Verdana" w:cs="Calibri"/>
          <w:sz w:val="18"/>
          <w:szCs w:val="18"/>
        </w:rPr>
        <w:t>10 800,-</w:t>
      </w:r>
      <w:r w:rsidRPr="00584B07">
        <w:rPr>
          <w:rFonts w:ascii="Verdana" w:hAnsi="Verdana" w:cs="Calibri"/>
          <w:sz w:val="18"/>
          <w:szCs w:val="18"/>
          <w:highlight w:val="yellow"/>
        </w:rPr>
        <w:t xml:space="preserve"> </w:t>
      </w:r>
    </w:p>
    <w:p w14:paraId="335B777C" w14:textId="77777777" w:rsidR="00BB375A" w:rsidRDefault="00BB375A" w:rsidP="00BB375A">
      <w:pPr>
        <w:shd w:val="clear" w:color="auto" w:fill="FFFFFF"/>
        <w:tabs>
          <w:tab w:val="left" w:pos="426"/>
        </w:tabs>
        <w:ind w:left="708"/>
        <w:jc w:val="both"/>
        <w:rPr>
          <w:rFonts w:ascii="Verdana" w:hAnsi="Verdana" w:cs="Calibri"/>
          <w:sz w:val="18"/>
          <w:szCs w:val="18"/>
        </w:rPr>
      </w:pPr>
    </w:p>
    <w:p w14:paraId="5703AAB6" w14:textId="602505F7" w:rsidR="00BB375A" w:rsidRPr="00584B07" w:rsidRDefault="00BB375A" w:rsidP="00BB375A">
      <w:pPr>
        <w:shd w:val="clear" w:color="auto" w:fill="FFFFFF"/>
        <w:tabs>
          <w:tab w:val="left" w:pos="426"/>
        </w:tabs>
        <w:ind w:left="708"/>
        <w:jc w:val="both"/>
        <w:rPr>
          <w:rFonts w:ascii="Verdana" w:hAnsi="Verdana" w:cs="Calibri"/>
          <w:sz w:val="18"/>
          <w:szCs w:val="18"/>
        </w:rPr>
      </w:pPr>
      <w:r w:rsidRPr="00B22458">
        <w:rPr>
          <w:rFonts w:ascii="Verdana" w:hAnsi="Verdana" w:cs="Calibri"/>
          <w:i/>
          <w:iCs/>
          <w:sz w:val="18"/>
          <w:szCs w:val="18"/>
        </w:rPr>
        <w:t>K ceně za</w:t>
      </w:r>
      <w:r>
        <w:rPr>
          <w:rFonts w:ascii="Verdana" w:hAnsi="Verdana" w:cs="Calibri"/>
          <w:i/>
          <w:iCs/>
          <w:sz w:val="18"/>
          <w:szCs w:val="18"/>
        </w:rPr>
        <w:t xml:space="preserve"> poskytování</w:t>
      </w:r>
      <w:r w:rsidRPr="00B22458">
        <w:rPr>
          <w:rFonts w:ascii="Verdana" w:hAnsi="Verdana" w:cs="Calibri"/>
          <w:i/>
          <w:iCs/>
          <w:sz w:val="18"/>
          <w:szCs w:val="18"/>
        </w:rPr>
        <w:t xml:space="preserve"> </w:t>
      </w:r>
      <w:r w:rsidR="00164C01">
        <w:rPr>
          <w:rFonts w:ascii="Verdana" w:hAnsi="Verdana" w:cs="Calibri"/>
          <w:i/>
          <w:iCs/>
          <w:sz w:val="18"/>
          <w:szCs w:val="18"/>
        </w:rPr>
        <w:t>pozáručního servisu</w:t>
      </w:r>
      <w:r>
        <w:rPr>
          <w:rFonts w:ascii="Verdana" w:hAnsi="Verdana" w:cs="Calibri"/>
          <w:i/>
          <w:iCs/>
          <w:sz w:val="18"/>
          <w:szCs w:val="18"/>
        </w:rPr>
        <w:t xml:space="preserve">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77777777" w:rsidR="00D328BB" w:rsidRPr="004407DB" w:rsidRDefault="00D328BB" w:rsidP="00D328BB">
      <w:pPr>
        <w:shd w:val="clear" w:color="auto" w:fill="FFFFFF"/>
        <w:tabs>
          <w:tab w:val="left" w:pos="426"/>
        </w:tabs>
        <w:jc w:val="both"/>
        <w:rPr>
          <w:rFonts w:ascii="Verdana" w:hAnsi="Verdana" w:cs="Calibri"/>
          <w:sz w:val="18"/>
          <w:szCs w:val="18"/>
        </w:rPr>
      </w:pP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18C8BD9A"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EB4E7B" w:rsidRPr="00EB4E7B">
        <w:rPr>
          <w:rFonts w:ascii="Verdana" w:hAnsi="Verdana" w:cs="Calibri"/>
          <w:b w:val="0"/>
          <w:bCs/>
          <w:i w:val="0"/>
          <w:iCs/>
          <w:sz w:val="18"/>
          <w:szCs w:val="18"/>
          <w:lang w:val="cs-CZ"/>
        </w:rPr>
        <w:t>,</w:t>
      </w:r>
    </w:p>
    <w:p w14:paraId="2F10B4ED" w14:textId="132C8A01" w:rsidR="00BB375A" w:rsidRPr="00584B07" w:rsidRDefault="00BB375A" w:rsidP="00BB375A">
      <w:pPr>
        <w:spacing w:after="120"/>
        <w:ind w:left="1418" w:hanging="709"/>
        <w:jc w:val="both"/>
        <w:rPr>
          <w:rFonts w:ascii="Verdana" w:hAnsi="Verdana" w:cs="Calibri"/>
          <w:sz w:val="18"/>
          <w:szCs w:val="18"/>
        </w:rPr>
      </w:pPr>
      <w:r w:rsidRPr="00584B07">
        <w:rPr>
          <w:rFonts w:ascii="Verdana" w:hAnsi="Verdana" w:cs="Calibri"/>
          <w:sz w:val="18"/>
          <w:szCs w:val="18"/>
        </w:rPr>
        <w:t>6.3.2</w:t>
      </w:r>
      <w:r w:rsidRPr="00584B07">
        <w:rPr>
          <w:rFonts w:ascii="Verdana" w:hAnsi="Verdana" w:cs="Calibri"/>
          <w:sz w:val="18"/>
          <w:szCs w:val="18"/>
        </w:rPr>
        <w:tab/>
      </w:r>
      <w:r w:rsidRPr="00584B07">
        <w:rPr>
          <w:rFonts w:ascii="Verdana" w:hAnsi="Verdana" w:cs="Calibri"/>
          <w:bCs/>
          <w:sz w:val="18"/>
          <w:szCs w:val="18"/>
        </w:rPr>
        <w:t>c</w:t>
      </w:r>
      <w:r w:rsidRPr="00584B07">
        <w:rPr>
          <w:rFonts w:ascii="Verdana" w:hAnsi="Verdana" w:cs="Calibri"/>
          <w:sz w:val="18"/>
          <w:szCs w:val="18"/>
        </w:rPr>
        <w:t xml:space="preserve">ena za poskytování pozáručního </w:t>
      </w:r>
      <w:r w:rsidR="00164C01">
        <w:rPr>
          <w:rFonts w:ascii="Verdana" w:hAnsi="Verdana" w:cs="Calibri"/>
          <w:sz w:val="18"/>
          <w:szCs w:val="18"/>
        </w:rPr>
        <w:t>servisu</w:t>
      </w:r>
      <w:r w:rsidRPr="00584B07">
        <w:rPr>
          <w:rFonts w:ascii="Verdana" w:hAnsi="Verdana" w:cs="Calibri"/>
          <w:sz w:val="18"/>
          <w:szCs w:val="18"/>
        </w:rPr>
        <w:t xml:space="preserve"> dle bodu 6.2.2 tohoto článku bude provedena ve 2 pololetních splátkách z ceny za poskytování pozáručního servisu za jeden rok, tj. splátka ve výši </w:t>
      </w:r>
      <w:r w:rsidR="00853597">
        <w:rPr>
          <w:rFonts w:ascii="Verdana" w:hAnsi="Verdana" w:cs="Calibri"/>
          <w:sz w:val="18"/>
          <w:szCs w:val="18"/>
        </w:rPr>
        <w:t xml:space="preserve">5 400,- </w:t>
      </w:r>
      <w:r w:rsidRPr="00584B07">
        <w:rPr>
          <w:rFonts w:ascii="Verdana" w:hAnsi="Verdana" w:cs="Calibri"/>
          <w:sz w:val="18"/>
          <w:szCs w:val="18"/>
        </w:rPr>
        <w:t xml:space="preserve">Kč bez DPH. Cena za pozáruční servis bude takto hrazena po celou dobu pozáručního servisu, tj. 5 let od skončení záruky, s tím, že první faktura </w:t>
      </w:r>
      <w:r w:rsidR="003D2C8D">
        <w:rPr>
          <w:rFonts w:ascii="Verdana" w:hAnsi="Verdana" w:cs="Calibri"/>
          <w:sz w:val="18"/>
          <w:szCs w:val="18"/>
        </w:rPr>
        <w:t xml:space="preserve">na pololetní splátku </w:t>
      </w:r>
      <w:r w:rsidRPr="00584B07">
        <w:rPr>
          <w:rFonts w:ascii="Verdana" w:hAnsi="Verdana" w:cs="Calibri"/>
          <w:sz w:val="18"/>
          <w:szCs w:val="18"/>
        </w:rPr>
        <w:t xml:space="preserve">za pozáruční servis bude vystavena </w:t>
      </w:r>
      <w:r w:rsidR="009C276A">
        <w:rPr>
          <w:rFonts w:ascii="Verdana" w:hAnsi="Verdana" w:cs="Calibri"/>
          <w:sz w:val="18"/>
          <w:szCs w:val="18"/>
        </w:rPr>
        <w:t>po skončení záruční doby</w:t>
      </w:r>
      <w:r w:rsidR="000044BF">
        <w:rPr>
          <w:rFonts w:ascii="Verdana" w:hAnsi="Verdana" w:cs="Calibri"/>
          <w:sz w:val="18"/>
          <w:szCs w:val="18"/>
        </w:rPr>
        <w:t>, a to</w:t>
      </w:r>
      <w:r w:rsidR="009C276A">
        <w:rPr>
          <w:rFonts w:ascii="Verdana" w:hAnsi="Verdana" w:cs="Calibri"/>
          <w:sz w:val="18"/>
          <w:szCs w:val="18"/>
        </w:rPr>
        <w:t xml:space="preserve"> nejpozději </w:t>
      </w:r>
      <w:r w:rsidRPr="00584B07">
        <w:rPr>
          <w:rFonts w:ascii="Verdana" w:hAnsi="Verdana" w:cs="Calibri"/>
          <w:sz w:val="18"/>
          <w:szCs w:val="18"/>
        </w:rPr>
        <w:t xml:space="preserve">do jednoho měsíce po skončení </w:t>
      </w:r>
      <w:r w:rsidR="009C276A">
        <w:rPr>
          <w:rFonts w:ascii="Verdana" w:hAnsi="Verdana" w:cs="Calibri"/>
          <w:sz w:val="18"/>
          <w:szCs w:val="18"/>
        </w:rPr>
        <w:t xml:space="preserve"> záruční doby</w:t>
      </w:r>
      <w:r w:rsidRPr="00584B07">
        <w:rPr>
          <w:rFonts w:ascii="Verdana" w:hAnsi="Verdana" w:cs="Calibri"/>
          <w:sz w:val="18"/>
          <w:szCs w:val="18"/>
        </w:rPr>
        <w:t xml:space="preserve"> a druhá faktura </w:t>
      </w:r>
      <w:r w:rsidR="003D2C8D">
        <w:rPr>
          <w:rFonts w:ascii="Verdana" w:hAnsi="Verdana" w:cs="Calibri"/>
          <w:sz w:val="18"/>
          <w:szCs w:val="18"/>
        </w:rPr>
        <w:t>na pololetní splátku</w:t>
      </w:r>
      <w:r w:rsidR="003D2C8D" w:rsidRPr="00584B07">
        <w:rPr>
          <w:rFonts w:ascii="Verdana" w:hAnsi="Verdana" w:cs="Calibri"/>
          <w:sz w:val="18"/>
          <w:szCs w:val="18"/>
        </w:rPr>
        <w:t xml:space="preserve"> </w:t>
      </w:r>
      <w:r w:rsidRPr="00584B07">
        <w:rPr>
          <w:rFonts w:ascii="Verdana" w:hAnsi="Verdana" w:cs="Calibri"/>
          <w:sz w:val="18"/>
          <w:szCs w:val="18"/>
        </w:rPr>
        <w:t>bude vystavena do 6 měsíců po vystavení faktury předchozí</w:t>
      </w:r>
      <w:r w:rsidR="003D2C8D">
        <w:rPr>
          <w:rFonts w:ascii="Verdana" w:hAnsi="Verdana" w:cs="Calibri"/>
          <w:sz w:val="18"/>
          <w:szCs w:val="18"/>
        </w:rPr>
        <w:t xml:space="preserve">; nejdříve však po uplynutí 6 měsíců </w:t>
      </w:r>
      <w:r w:rsidR="000044BF">
        <w:rPr>
          <w:rFonts w:ascii="Verdana" w:hAnsi="Verdana" w:cs="Calibri"/>
          <w:sz w:val="18"/>
          <w:szCs w:val="18"/>
        </w:rPr>
        <w:t>trvání pozáručního servisu</w:t>
      </w:r>
      <w:r w:rsidRPr="00584B07">
        <w:rPr>
          <w:rFonts w:ascii="Verdana" w:hAnsi="Verdana" w:cs="Calibri"/>
          <w:sz w:val="18"/>
          <w:szCs w:val="18"/>
        </w:rPr>
        <w:t>, přičemž pozáruční servis bude Prodávající následně fakturovat vždy v šestiměsíčních cyklech</w:t>
      </w:r>
      <w:r w:rsidR="000044BF">
        <w:rPr>
          <w:rFonts w:ascii="Verdana" w:hAnsi="Verdana" w:cs="Calibri"/>
          <w:sz w:val="18"/>
          <w:szCs w:val="18"/>
        </w:rPr>
        <w:t xml:space="preserve"> při zachování obdobných lhůt pro fakturaci</w:t>
      </w:r>
      <w:r w:rsidRPr="00584B07">
        <w:rPr>
          <w:rFonts w:ascii="Verdana" w:hAnsi="Verdana" w:cs="Calibri"/>
          <w:sz w:val="18"/>
          <w:szCs w:val="18"/>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xml:space="preserve">, nebo na jiný účet, který za </w:t>
      </w:r>
      <w:r w:rsidR="00E84F7A" w:rsidRPr="004407DB">
        <w:rPr>
          <w:rFonts w:cs="Calibri"/>
          <w:sz w:val="18"/>
          <w:szCs w:val="18"/>
        </w:rPr>
        <w:lastRenderedPageBreak/>
        <w:t>tím účelem písemně oznámí Prodávající Kupujícímu</w:t>
      </w:r>
      <w:r w:rsidR="001F2C9A" w:rsidRPr="004407DB">
        <w:rPr>
          <w:rFonts w:cs="Calibri"/>
          <w:sz w:val="18"/>
          <w:szCs w:val="18"/>
        </w:rPr>
        <w:t>.</w:t>
      </w:r>
    </w:p>
    <w:p w14:paraId="781358B6" w14:textId="486C18CF"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AB0E4D">
        <w:rPr>
          <w:rFonts w:cs="Calibri"/>
          <w:sz w:val="18"/>
          <w:szCs w:val="18"/>
        </w:rPr>
        <w:t>XXXXXXXXXXXXXXXXX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AED3AF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bude hrazena dle skutečné doby poskytování pozáručního servisu dle Přílohy č. 3 této smlouvy, a to i případně v poměrné části, pokud pozáruční servis nebude poskytován po celou dobu 1 roku. </w:t>
      </w:r>
      <w:r w:rsidR="00953AB4" w:rsidRPr="00953AB4">
        <w:rPr>
          <w:rFonts w:cs="Calibri"/>
          <w:sz w:val="18"/>
          <w:szCs w:val="18"/>
        </w:rPr>
        <w:t>Cena za poskytování pozáručního servisu</w:t>
      </w:r>
      <w:r w:rsidR="00953AB4" w:rsidRPr="00584B07">
        <w:rPr>
          <w:rFonts w:cs="Calibri"/>
          <w:sz w:val="18"/>
          <w:szCs w:val="18"/>
        </w:rPr>
        <w:t xml:space="preserve"> </w:t>
      </w:r>
      <w:r w:rsidR="00953AB4" w:rsidRPr="004407DB">
        <w:rPr>
          <w:rFonts w:cs="Calibri"/>
          <w:sz w:val="18"/>
          <w:szCs w:val="18"/>
        </w:rPr>
        <w:t>uvedená v</w:t>
      </w:r>
      <w:r w:rsidR="00953AB4">
        <w:rPr>
          <w:rFonts w:cs="Calibri"/>
          <w:sz w:val="18"/>
          <w:szCs w:val="18"/>
        </w:rPr>
        <w:t> odst. 6.2.</w:t>
      </w:r>
      <w:r w:rsidR="00953AB4" w:rsidRPr="004407DB">
        <w:rPr>
          <w:rFonts w:cs="Calibri"/>
          <w:sz w:val="18"/>
          <w:szCs w:val="18"/>
        </w:rPr>
        <w:t> </w:t>
      </w:r>
      <w:r w:rsidR="00953AB4">
        <w:rPr>
          <w:rFonts w:cs="Calibri"/>
          <w:sz w:val="18"/>
          <w:szCs w:val="18"/>
        </w:rPr>
        <w:t>bodě</w:t>
      </w:r>
      <w:r w:rsidR="00953AB4" w:rsidRPr="004407DB">
        <w:rPr>
          <w:rFonts w:cs="Calibri"/>
          <w:sz w:val="18"/>
          <w:szCs w:val="18"/>
        </w:rPr>
        <w:t xml:space="preserve"> 6.2.</w:t>
      </w:r>
      <w:r w:rsidR="00953AB4">
        <w:rPr>
          <w:rFonts w:cs="Calibri"/>
          <w:sz w:val="18"/>
          <w:szCs w:val="18"/>
        </w:rPr>
        <w:t>2</w:t>
      </w:r>
      <w:r w:rsidR="00953AB4" w:rsidRPr="004407DB">
        <w:rPr>
          <w:rFonts w:cs="Calibri"/>
          <w:sz w:val="18"/>
          <w:szCs w:val="18"/>
        </w:rPr>
        <w:t xml:space="preserve"> této smlouvy</w:t>
      </w:r>
      <w:r w:rsidR="00953AB4">
        <w:rPr>
          <w:rFonts w:cs="Calibri"/>
          <w:sz w:val="18"/>
          <w:szCs w:val="18"/>
        </w:rPr>
        <w:t xml:space="preserve"> může být navýšena pouze způsobem uvedeným v odst. 11 Přílohy č. 3 této smlouvy.</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0A2346E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w:t>
      </w:r>
      <w:r w:rsidR="005938B1" w:rsidRPr="0019350E">
        <w:rPr>
          <w:rFonts w:cs="Calibri"/>
          <w:sz w:val="18"/>
          <w:szCs w:val="18"/>
        </w:rPr>
        <w:lastRenderedPageBreak/>
        <w:t>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5EBA42D8" w14:textId="46CECA93" w:rsidR="00BB375A" w:rsidRPr="00715323" w:rsidRDefault="00BB375A" w:rsidP="00BB375A">
      <w:pPr>
        <w:pStyle w:val="Smlouva4"/>
        <w:keepNext w:val="0"/>
        <w:tabs>
          <w:tab w:val="num" w:pos="709"/>
        </w:tabs>
        <w:ind w:left="709" w:hanging="709"/>
        <w:rPr>
          <w:sz w:val="18"/>
        </w:rPr>
      </w:pPr>
      <w:r w:rsidRPr="005261D5">
        <w:rPr>
          <w:sz w:val="18"/>
        </w:rPr>
        <w:t xml:space="preserve">Prodávající je povinen po uplynutí záruční doby provádět pozáruční </w:t>
      </w:r>
      <w:r w:rsidR="00164C01">
        <w:rPr>
          <w:sz w:val="18"/>
        </w:rPr>
        <w:t>servis</w:t>
      </w:r>
      <w:r w:rsidRPr="005261D5">
        <w:rPr>
          <w:sz w:val="18"/>
        </w:rPr>
        <w:t xml:space="preserve"> předmětu smlouvy pro území ČR, a to v rozsahu a za podmínek uvedených v Příloze č. 3 této smlouvy</w:t>
      </w:r>
      <w:r>
        <w:rPr>
          <w:sz w:val="18"/>
        </w:rPr>
        <w:t>.</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3EA720"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7.1</w:t>
      </w:r>
      <w:r w:rsidR="00065454">
        <w:rPr>
          <w:rFonts w:cs="Calibri"/>
          <w:sz w:val="18"/>
          <w:szCs w:val="18"/>
        </w:rPr>
        <w:t>0</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 xml:space="preserve">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w:t>
      </w:r>
      <w:r w:rsidRPr="00513889">
        <w:rPr>
          <w:rFonts w:cs="Calibri"/>
          <w:sz w:val="18"/>
          <w:szCs w:val="18"/>
        </w:rPr>
        <w:lastRenderedPageBreak/>
        <w:t>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 xml:space="preserve">technické specifikace (viz Příloha č. 1 </w:t>
      </w:r>
      <w:r w:rsidRPr="004407DB">
        <w:rPr>
          <w:rFonts w:cs="Calibri"/>
          <w:sz w:val="18"/>
          <w:szCs w:val="18"/>
        </w:rPr>
        <w:lastRenderedPageBreak/>
        <w:t>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359E2E86"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7.1</w:t>
      </w:r>
      <w:r w:rsidR="00065454">
        <w:rPr>
          <w:rFonts w:cs="Calibri"/>
          <w:sz w:val="18"/>
          <w:szCs w:val="18"/>
        </w:rPr>
        <w:t>0</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0502A6BD" w14:textId="2582B034"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936669">
        <w:rPr>
          <w:rFonts w:cstheme="minorHAnsi"/>
          <w:sz w:val="18"/>
          <w:szCs w:val="18"/>
        </w:rPr>
        <w:t xml:space="preserve"> </w:t>
      </w:r>
      <w:r w:rsidR="00646395" w:rsidRPr="004407DB">
        <w:rPr>
          <w:rFonts w:cstheme="minorHAnsi"/>
          <w:iCs/>
          <w:sz w:val="18"/>
          <w:szCs w:val="18"/>
        </w:rPr>
        <w:t>Za takové údaje či informace se zejména považují ujednání v</w:t>
      </w:r>
      <w:r w:rsidR="000C5413" w:rsidRPr="004407DB">
        <w:rPr>
          <w:rFonts w:cstheme="minorHAnsi"/>
          <w:iCs/>
          <w:sz w:val="18"/>
          <w:szCs w:val="18"/>
        </w:rPr>
        <w:t> </w:t>
      </w:r>
      <w:r w:rsidR="00646395" w:rsidRPr="004407DB">
        <w:rPr>
          <w:rFonts w:cstheme="minorHAnsi"/>
          <w:iCs/>
          <w:sz w:val="18"/>
          <w:szCs w:val="18"/>
        </w:rPr>
        <w:t xml:space="preserve">této smlouvě o </w:t>
      </w:r>
      <w:r w:rsidR="00C870C4" w:rsidRPr="004407DB">
        <w:rPr>
          <w:rFonts w:cstheme="minorHAnsi"/>
          <w:iCs/>
          <w:sz w:val="18"/>
          <w:szCs w:val="18"/>
          <w:u w:val="single"/>
        </w:rPr>
        <w:t xml:space="preserve">                          </w:t>
      </w:r>
      <w:r w:rsidR="00257B10">
        <w:rPr>
          <w:rFonts w:cstheme="minorHAnsi"/>
          <w:i/>
          <w:sz w:val="18"/>
          <w:szCs w:val="18"/>
          <w:highlight w:val="yellow"/>
          <w:u w:val="single"/>
        </w:rPr>
        <w:t xml:space="preserve"> </w:t>
      </w:r>
      <w:r w:rsidR="00853597" w:rsidRPr="00936669">
        <w:rPr>
          <w:rFonts w:cstheme="minorHAnsi"/>
          <w:iCs/>
          <w:sz w:val="18"/>
          <w:szCs w:val="18"/>
        </w:rPr>
        <w:t>podrobn</w:t>
      </w:r>
      <w:r w:rsidR="000F3E71" w:rsidRPr="00936669">
        <w:rPr>
          <w:rFonts w:cstheme="minorHAnsi"/>
          <w:iCs/>
          <w:sz w:val="18"/>
          <w:szCs w:val="18"/>
        </w:rPr>
        <w:t>é</w:t>
      </w:r>
      <w:r w:rsidR="00853597" w:rsidRPr="00936669">
        <w:rPr>
          <w:rFonts w:cstheme="minorHAnsi"/>
          <w:iCs/>
          <w:sz w:val="18"/>
          <w:szCs w:val="18"/>
        </w:rPr>
        <w:t xml:space="preserve"> technick</w:t>
      </w:r>
      <w:r w:rsidR="000F3E71" w:rsidRPr="00936669">
        <w:rPr>
          <w:rFonts w:cstheme="minorHAnsi"/>
          <w:iCs/>
          <w:sz w:val="18"/>
          <w:szCs w:val="18"/>
        </w:rPr>
        <w:t>é</w:t>
      </w:r>
      <w:r w:rsidR="00853597" w:rsidRPr="00936669">
        <w:rPr>
          <w:rFonts w:cstheme="minorHAnsi"/>
          <w:iCs/>
          <w:sz w:val="18"/>
          <w:szCs w:val="18"/>
        </w:rPr>
        <w:t xml:space="preserve"> specifikac</w:t>
      </w:r>
      <w:r w:rsidR="000F3E71" w:rsidRPr="00936669">
        <w:rPr>
          <w:rFonts w:cstheme="minorHAnsi"/>
          <w:iCs/>
          <w:sz w:val="18"/>
          <w:szCs w:val="18"/>
        </w:rPr>
        <w:t>i</w:t>
      </w:r>
      <w:r w:rsidR="00646395" w:rsidRPr="00F83F1C">
        <w:rPr>
          <w:rFonts w:cstheme="minorHAnsi"/>
          <w:iCs/>
          <w:sz w:val="18"/>
          <w:szCs w:val="18"/>
        </w:rPr>
        <w:t>,</w:t>
      </w:r>
      <w:r w:rsidR="00646395" w:rsidRPr="004407DB">
        <w:rPr>
          <w:rFonts w:cstheme="minorHAnsi"/>
          <w:iCs/>
          <w:sz w:val="18"/>
          <w:szCs w:val="18"/>
        </w:rPr>
        <w:t xml:space="preserve"> přičemž Prodávající má zájem na utajení těchto údajů a informací s</w:t>
      </w:r>
      <w:r w:rsidR="000C5413" w:rsidRPr="004407DB">
        <w:rPr>
          <w:rFonts w:cstheme="minorHAnsi"/>
          <w:iCs/>
          <w:sz w:val="18"/>
          <w:szCs w:val="18"/>
        </w:rPr>
        <w:t> </w:t>
      </w:r>
      <w:r w:rsidR="00646395" w:rsidRPr="004407DB">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 xml:space="preserve">prozrazení či zneužití chráněných skutečností. Smluvní strany jsou povinny si bez zbytečného odkladu po ukončení této smlouvy vrátit veškeré </w:t>
      </w:r>
      <w:r w:rsidRPr="004407DB">
        <w:rPr>
          <w:rFonts w:cs="Calibri"/>
          <w:sz w:val="18"/>
          <w:szCs w:val="18"/>
        </w:rPr>
        <w:lastRenderedPageBreak/>
        <w:t>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7B4577B0" w:rsidR="009838DF" w:rsidRPr="000563D7" w:rsidRDefault="009838DF" w:rsidP="000563D7">
      <w:pPr>
        <w:pStyle w:val="Smlouva4"/>
        <w:keepNext w:val="0"/>
        <w:tabs>
          <w:tab w:val="num" w:pos="709"/>
        </w:tabs>
        <w:ind w:left="709" w:hanging="709"/>
        <w:rPr>
          <w:rFonts w:cs="Calibri"/>
          <w:sz w:val="18"/>
          <w:szCs w:val="18"/>
        </w:rPr>
      </w:pPr>
      <w:r w:rsidRPr="000563D7">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0563D7">
        <w:rPr>
          <w:rFonts w:cs="Calibri"/>
          <w:sz w:val="18"/>
          <w:szCs w:val="18"/>
        </w:rPr>
        <w:t xml:space="preserve">případných </w:t>
      </w:r>
      <w:r w:rsidRPr="000563D7">
        <w:rPr>
          <w:rFonts w:cs="Calibri"/>
          <w:sz w:val="18"/>
          <w:szCs w:val="18"/>
        </w:rPr>
        <w:t xml:space="preserve">koordinačních schůzek. Ze strany </w:t>
      </w:r>
      <w:r w:rsidR="00F828D2" w:rsidRPr="000563D7">
        <w:rPr>
          <w:rFonts w:cs="Calibri"/>
          <w:sz w:val="18"/>
          <w:szCs w:val="18"/>
        </w:rPr>
        <w:t>Kupujícího</w:t>
      </w:r>
      <w:r w:rsidRPr="000563D7">
        <w:rPr>
          <w:rFonts w:cs="Calibri"/>
          <w:sz w:val="18"/>
          <w:szCs w:val="18"/>
        </w:rPr>
        <w:t xml:space="preserve"> </w:t>
      </w:r>
      <w:r w:rsidR="00F74964" w:rsidRPr="000563D7">
        <w:rPr>
          <w:rFonts w:cs="Calibri"/>
          <w:sz w:val="18"/>
          <w:szCs w:val="18"/>
        </w:rPr>
        <w:t xml:space="preserve">je </w:t>
      </w:r>
      <w:r w:rsidRPr="000563D7">
        <w:rPr>
          <w:rFonts w:cs="Calibri"/>
          <w:sz w:val="18"/>
          <w:szCs w:val="18"/>
        </w:rPr>
        <w:t>osobou pověřenou</w:t>
      </w:r>
      <w:r w:rsidR="00F74964" w:rsidRPr="000563D7">
        <w:rPr>
          <w:rFonts w:cs="Calibri"/>
          <w:sz w:val="18"/>
          <w:szCs w:val="18"/>
        </w:rPr>
        <w:t xml:space="preserve"> </w:t>
      </w:r>
      <w:r w:rsidRPr="000563D7">
        <w:rPr>
          <w:rFonts w:cs="Calibri"/>
          <w:sz w:val="18"/>
          <w:szCs w:val="18"/>
        </w:rPr>
        <w:t>ke koordinaci jednotlivých úkolů a komunikaci s</w:t>
      </w:r>
      <w:r w:rsidR="000C5413" w:rsidRPr="000563D7">
        <w:rPr>
          <w:rFonts w:cs="Calibri"/>
          <w:sz w:val="18"/>
          <w:szCs w:val="18"/>
        </w:rPr>
        <w:t> </w:t>
      </w:r>
      <w:r w:rsidR="00F828D2" w:rsidRPr="000563D7">
        <w:rPr>
          <w:rFonts w:cs="Calibri"/>
          <w:sz w:val="18"/>
          <w:szCs w:val="18"/>
        </w:rPr>
        <w:t>Prodávajícím</w:t>
      </w:r>
      <w:r w:rsidRPr="000563D7">
        <w:rPr>
          <w:rFonts w:cs="Calibri"/>
          <w:sz w:val="18"/>
          <w:szCs w:val="18"/>
        </w:rPr>
        <w:t xml:space="preserve"> </w:t>
      </w:r>
      <w:r w:rsidR="006E2324" w:rsidRPr="000563D7">
        <w:rPr>
          <w:rFonts w:cs="Calibri"/>
          <w:sz w:val="18"/>
          <w:szCs w:val="18"/>
        </w:rPr>
        <w:t xml:space="preserve">je </w:t>
      </w:r>
      <w:r w:rsidR="00AB0E4D">
        <w:rPr>
          <w:rFonts w:cs="Calibri"/>
          <w:sz w:val="18"/>
          <w:szCs w:val="18"/>
        </w:rPr>
        <w:t>XXXXXXXXXXXXXXXXXXXXXXXXXXXXXXXXXXXXXXXXX</w:t>
      </w:r>
      <w:r w:rsidR="00F138B2" w:rsidRPr="000563D7">
        <w:rPr>
          <w:rFonts w:cs="Calibri"/>
          <w:sz w:val="18"/>
          <w:szCs w:val="18"/>
        </w:rPr>
        <w:t>.</w:t>
      </w:r>
      <w:r w:rsidR="007218A8" w:rsidRPr="000563D7">
        <w:rPr>
          <w:rFonts w:cs="Calibri"/>
          <w:sz w:val="18"/>
          <w:szCs w:val="18"/>
        </w:rPr>
        <w:t xml:space="preserve"> </w:t>
      </w:r>
      <w:r w:rsidRPr="000563D7">
        <w:rPr>
          <w:rFonts w:cs="Calibri"/>
          <w:sz w:val="18"/>
          <w:szCs w:val="18"/>
        </w:rPr>
        <w:t xml:space="preserve">Ze strany </w:t>
      </w:r>
      <w:r w:rsidR="00F828D2" w:rsidRPr="000563D7">
        <w:rPr>
          <w:rFonts w:cs="Calibri"/>
          <w:sz w:val="18"/>
          <w:szCs w:val="18"/>
        </w:rPr>
        <w:t>Prodávajícího</w:t>
      </w:r>
      <w:r w:rsidR="00347D5A" w:rsidRPr="000563D7">
        <w:rPr>
          <w:rFonts w:cs="Calibri"/>
          <w:sz w:val="18"/>
          <w:szCs w:val="18"/>
        </w:rPr>
        <w:t xml:space="preserve"> </w:t>
      </w:r>
      <w:r w:rsidRPr="000563D7">
        <w:rPr>
          <w:rFonts w:cs="Calibri"/>
          <w:sz w:val="18"/>
          <w:szCs w:val="18"/>
        </w:rPr>
        <w:t>tvoří pracovní tým</w:t>
      </w:r>
      <w:r w:rsidR="00853597" w:rsidRPr="000563D7">
        <w:rPr>
          <w:rFonts w:cs="Calibri"/>
          <w:sz w:val="18"/>
          <w:szCs w:val="18"/>
        </w:rPr>
        <w:t xml:space="preserve"> </w:t>
      </w:r>
      <w:r w:rsidR="00AB0E4D">
        <w:rPr>
          <w:rFonts w:cs="Calibri"/>
          <w:sz w:val="18"/>
          <w:szCs w:val="18"/>
        </w:rPr>
        <w:t>XXXXXXXXXXXXXXXXXXXXXXXXXXXXXXXXXXXXXXXXXXXXX</w:t>
      </w:r>
      <w:r w:rsidRPr="000563D7">
        <w:rPr>
          <w:rFonts w:cs="Calibri"/>
          <w:sz w:val="18"/>
          <w:szCs w:val="18"/>
        </w:rPr>
        <w:t>, přičemž osobou pověřenou v</w:t>
      </w:r>
      <w:r w:rsidR="000C5413" w:rsidRPr="000563D7">
        <w:rPr>
          <w:rFonts w:cs="Calibri"/>
          <w:sz w:val="18"/>
          <w:szCs w:val="18"/>
        </w:rPr>
        <w:t> </w:t>
      </w:r>
      <w:r w:rsidRPr="000563D7">
        <w:rPr>
          <w:rFonts w:cs="Calibri"/>
          <w:sz w:val="18"/>
          <w:szCs w:val="18"/>
        </w:rPr>
        <w:t>rámci tohoto týmu ke koordinaci jednotlivých úkolů a komunikaci s</w:t>
      </w:r>
      <w:r w:rsidR="000C5413" w:rsidRPr="000563D7">
        <w:rPr>
          <w:rFonts w:cs="Calibri"/>
          <w:sz w:val="18"/>
          <w:szCs w:val="18"/>
        </w:rPr>
        <w:t> </w:t>
      </w:r>
      <w:r w:rsidR="00F828D2" w:rsidRPr="000563D7">
        <w:rPr>
          <w:rFonts w:cs="Calibri"/>
          <w:sz w:val="18"/>
          <w:szCs w:val="18"/>
        </w:rPr>
        <w:t>Kupujícím</w:t>
      </w:r>
      <w:r w:rsidRPr="000563D7">
        <w:rPr>
          <w:rFonts w:cs="Calibri"/>
          <w:sz w:val="18"/>
          <w:szCs w:val="18"/>
        </w:rPr>
        <w:t xml:space="preserve"> je </w:t>
      </w:r>
      <w:r w:rsidR="00AB0E4D">
        <w:rPr>
          <w:rFonts w:cs="Calibri"/>
          <w:sz w:val="18"/>
          <w:szCs w:val="18"/>
        </w:rPr>
        <w:t>XXXXXXXXXXXXXXXXXXXXXXXXXXXXXXXXXXXXXXXXXXXXXXXXXXXXX</w:t>
      </w:r>
      <w:r w:rsidRPr="000563D7">
        <w:rPr>
          <w:rFonts w:cs="Calibri"/>
          <w:sz w:val="18"/>
          <w:szCs w:val="18"/>
        </w:rPr>
        <w:t>.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0A052FA2"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825DCF">
        <w:rPr>
          <w:rFonts w:cs="Calibri"/>
          <w:sz w:val="18"/>
          <w:szCs w:val="18"/>
          <w:u w:val="single"/>
        </w:rPr>
        <w:t xml:space="preserve"> a č. 3</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D57301">
        <w:rPr>
          <w:rFonts w:cs="Calibri"/>
          <w:sz w:val="18"/>
          <w:szCs w:val="18"/>
        </w:rPr>
        <w:t xml:space="preserve"> </w:t>
      </w:r>
      <w:r w:rsidR="00D57301">
        <w:rPr>
          <w:sz w:val="18"/>
        </w:rPr>
        <w:t xml:space="preserve">a </w:t>
      </w:r>
      <w:r w:rsidR="00D57301" w:rsidRPr="005261D5">
        <w:rPr>
          <w:sz w:val="18"/>
        </w:rPr>
        <w:t xml:space="preserve">Příloha č. 3 – Pozáruční </w:t>
      </w:r>
      <w:r w:rsidR="00164C01">
        <w:rPr>
          <w:sz w:val="18"/>
        </w:rPr>
        <w:t>servis</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lastRenderedPageBreak/>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603D507C"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8D4FE9">
              <w:rPr>
                <w:rFonts w:ascii="Verdana" w:hAnsi="Verdana" w:cs="Calibri"/>
                <w:color w:val="000000"/>
                <w:sz w:val="18"/>
                <w:szCs w:val="18"/>
              </w:rPr>
              <w:t>Praze</w:t>
            </w:r>
            <w:r w:rsidRPr="004407DB">
              <w:rPr>
                <w:rFonts w:ascii="Verdana" w:hAnsi="Verdana" w:cs="Calibri"/>
                <w:color w:val="000000"/>
                <w:sz w:val="18"/>
                <w:szCs w:val="18"/>
              </w:rPr>
              <w:t xml:space="preserve">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6D3523A4" w:rsidR="003944E1" w:rsidRPr="008D4FE9" w:rsidRDefault="008D4FE9" w:rsidP="003944E1">
            <w:pPr>
              <w:pStyle w:val="Identifikacestran"/>
              <w:spacing w:line="240" w:lineRule="auto"/>
              <w:rPr>
                <w:rFonts w:ascii="Verdana" w:hAnsi="Verdana" w:cs="Calibri"/>
                <w:sz w:val="18"/>
                <w:szCs w:val="18"/>
                <w:highlight w:val="yellow"/>
              </w:rPr>
            </w:pPr>
            <w:r w:rsidRPr="008D4FE9">
              <w:rPr>
                <w:rFonts w:ascii="Verdana" w:hAnsi="Verdana" w:cs="Calibri"/>
                <w:sz w:val="18"/>
                <w:szCs w:val="18"/>
              </w:rPr>
              <w:t>Pavel Hanuš</w:t>
            </w:r>
          </w:p>
          <w:p w14:paraId="36C11F83" w14:textId="397F48D8" w:rsidR="003944E1" w:rsidRPr="008D4FE9" w:rsidRDefault="008D4FE9" w:rsidP="003944E1">
            <w:pPr>
              <w:jc w:val="center"/>
              <w:rPr>
                <w:rFonts w:ascii="Verdana" w:hAnsi="Verdana" w:cs="Calibri"/>
                <w:iCs/>
                <w:sz w:val="18"/>
                <w:szCs w:val="18"/>
                <w:highlight w:val="yellow"/>
              </w:rPr>
            </w:pPr>
            <w:r w:rsidRPr="008D4FE9">
              <w:rPr>
                <w:rFonts w:ascii="Verdana" w:hAnsi="Verdana" w:cs="Calibri"/>
                <w:sz w:val="18"/>
                <w:szCs w:val="18"/>
              </w:rPr>
              <w:t>Předseda představenstva</w:t>
            </w:r>
          </w:p>
          <w:p w14:paraId="29E2BAC2" w14:textId="022860DA" w:rsidR="003944E1" w:rsidRPr="004407DB" w:rsidRDefault="008D4FE9" w:rsidP="003944E1">
            <w:pPr>
              <w:jc w:val="center"/>
              <w:rPr>
                <w:rFonts w:ascii="Verdana" w:hAnsi="Verdana" w:cs="Calibri"/>
                <w:iCs/>
                <w:sz w:val="18"/>
                <w:szCs w:val="18"/>
              </w:rPr>
            </w:pPr>
            <w:r w:rsidRPr="008D4FE9">
              <w:rPr>
                <w:rFonts w:ascii="Verdana" w:hAnsi="Verdana" w:cs="Calibri"/>
                <w:sz w:val="18"/>
                <w:szCs w:val="18"/>
              </w:rPr>
              <w:t>PROMEDICA PRAHA GROUP, a.s.</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Default="004165A9" w:rsidP="004165A9">
      <w:pPr>
        <w:pStyle w:val="Smlouva4"/>
        <w:keepNext w:val="0"/>
        <w:numPr>
          <w:ilvl w:val="0"/>
          <w:numId w:val="0"/>
        </w:numPr>
        <w:ind w:left="720" w:hanging="720"/>
        <w:rPr>
          <w:rFonts w:cs="Calibri"/>
          <w:sz w:val="18"/>
          <w:szCs w:val="18"/>
        </w:rPr>
      </w:pPr>
    </w:p>
    <w:p w14:paraId="41C1A890" w14:textId="77777777" w:rsidR="00DA2622" w:rsidRDefault="00DA2622" w:rsidP="004165A9">
      <w:pPr>
        <w:pStyle w:val="Smlouva4"/>
        <w:keepNext w:val="0"/>
        <w:numPr>
          <w:ilvl w:val="0"/>
          <w:numId w:val="0"/>
        </w:numPr>
        <w:ind w:left="720" w:hanging="720"/>
        <w:rPr>
          <w:rFonts w:cs="Calibri"/>
          <w:sz w:val="18"/>
          <w:szCs w:val="18"/>
        </w:rPr>
      </w:pPr>
    </w:p>
    <w:p w14:paraId="68C091B7" w14:textId="77777777" w:rsidR="00DA2622" w:rsidRDefault="00DA2622" w:rsidP="004165A9">
      <w:pPr>
        <w:pStyle w:val="Smlouva4"/>
        <w:keepNext w:val="0"/>
        <w:numPr>
          <w:ilvl w:val="0"/>
          <w:numId w:val="0"/>
        </w:numPr>
        <w:ind w:left="720" w:hanging="720"/>
        <w:rPr>
          <w:rFonts w:cs="Calibri"/>
          <w:sz w:val="18"/>
          <w:szCs w:val="18"/>
        </w:rPr>
      </w:pPr>
    </w:p>
    <w:p w14:paraId="159C1CB1" w14:textId="77777777" w:rsidR="00AF7E25" w:rsidRDefault="00AF7E25" w:rsidP="004165A9">
      <w:pPr>
        <w:pStyle w:val="Smlouva4"/>
        <w:keepNext w:val="0"/>
        <w:numPr>
          <w:ilvl w:val="0"/>
          <w:numId w:val="0"/>
        </w:numPr>
        <w:ind w:left="720" w:hanging="720"/>
        <w:rPr>
          <w:rFonts w:cs="Calibri"/>
          <w:sz w:val="18"/>
          <w:szCs w:val="18"/>
        </w:rPr>
      </w:pPr>
    </w:p>
    <w:p w14:paraId="122E5F79" w14:textId="77777777" w:rsidR="00DA2622" w:rsidRDefault="00DA2622" w:rsidP="004165A9">
      <w:pPr>
        <w:pStyle w:val="Smlouva4"/>
        <w:keepNext w:val="0"/>
        <w:numPr>
          <w:ilvl w:val="0"/>
          <w:numId w:val="0"/>
        </w:numPr>
        <w:ind w:left="720" w:hanging="720"/>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007F4C22" w14:textId="77777777" w:rsidR="00AF7E25" w:rsidRDefault="00AF7E25" w:rsidP="00B803AF">
      <w:pPr>
        <w:pStyle w:val="Zkladntext2"/>
        <w:spacing w:after="0" w:line="240" w:lineRule="auto"/>
        <w:jc w:val="center"/>
        <w:rPr>
          <w:rFonts w:ascii="Calibri" w:hAnsi="Calibri" w:cs="Calibri"/>
          <w:b/>
          <w:bCs/>
          <w:i/>
          <w:sz w:val="22"/>
          <w:szCs w:val="22"/>
        </w:rPr>
      </w:pPr>
    </w:p>
    <w:tbl>
      <w:tblPr>
        <w:tblW w:w="0" w:type="auto"/>
        <w:tblCellMar>
          <w:left w:w="70" w:type="dxa"/>
          <w:right w:w="70" w:type="dxa"/>
        </w:tblCellMar>
        <w:tblLook w:val="04A0" w:firstRow="1" w:lastRow="0" w:firstColumn="1" w:lastColumn="0" w:noHBand="0" w:noVBand="1"/>
      </w:tblPr>
      <w:tblGrid>
        <w:gridCol w:w="842"/>
        <w:gridCol w:w="5487"/>
        <w:gridCol w:w="891"/>
        <w:gridCol w:w="1830"/>
      </w:tblGrid>
      <w:tr w:rsidR="00AF7E25" w14:paraId="52BC1DA0" w14:textId="77777777" w:rsidTr="00AF7E25">
        <w:trPr>
          <w:trHeight w:val="399"/>
        </w:trPr>
        <w:tc>
          <w:tcPr>
            <w:tcW w:w="0" w:type="auto"/>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14:paraId="2136EA02" w14:textId="77777777" w:rsidR="00AF7E25" w:rsidRDefault="00AF7E25">
            <w:pPr>
              <w:jc w:val="center"/>
              <w:rPr>
                <w:rFonts w:ascii="Verdana" w:hAnsi="Verdana" w:cs="Calibri"/>
                <w:b/>
                <w:bCs/>
                <w:color w:val="000000"/>
                <w:sz w:val="16"/>
                <w:szCs w:val="16"/>
              </w:rPr>
            </w:pPr>
            <w:r>
              <w:rPr>
                <w:rFonts w:ascii="Verdana" w:hAnsi="Verdana" w:cs="Calibri"/>
                <w:b/>
                <w:bCs/>
                <w:color w:val="000000"/>
                <w:sz w:val="16"/>
                <w:szCs w:val="16"/>
              </w:rPr>
              <w:t>Operační stůl pro COS - ortopedie - 1 ks</w:t>
            </w:r>
          </w:p>
        </w:tc>
      </w:tr>
      <w:tr w:rsidR="00AF7E25" w14:paraId="4D8890D4" w14:textId="77777777" w:rsidTr="00AB0E4D">
        <w:trPr>
          <w:trHeight w:val="399"/>
        </w:trPr>
        <w:tc>
          <w:tcPr>
            <w:tcW w:w="6329"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15C9673B" w14:textId="77777777" w:rsidR="00AF7E25" w:rsidRDefault="00AF7E25">
            <w:pPr>
              <w:jc w:val="center"/>
              <w:rPr>
                <w:rFonts w:ascii="Verdana" w:hAnsi="Verdana" w:cs="Calibri"/>
                <w:b/>
                <w:bCs/>
                <w:color w:val="000000"/>
                <w:sz w:val="16"/>
                <w:szCs w:val="16"/>
              </w:rPr>
            </w:pPr>
            <w:r>
              <w:rPr>
                <w:rFonts w:ascii="Verdana" w:hAnsi="Verdana" w:cs="Calibri"/>
                <w:b/>
                <w:bCs/>
                <w:color w:val="000000"/>
                <w:sz w:val="16"/>
                <w:szCs w:val="16"/>
              </w:rPr>
              <w:t>Konrétní typ, výrobce:</w:t>
            </w:r>
          </w:p>
        </w:tc>
        <w:tc>
          <w:tcPr>
            <w:tcW w:w="2721" w:type="dxa"/>
            <w:gridSpan w:val="2"/>
            <w:tcBorders>
              <w:top w:val="single" w:sz="4" w:space="0" w:color="auto"/>
              <w:left w:val="nil"/>
              <w:bottom w:val="single" w:sz="8" w:space="0" w:color="auto"/>
              <w:right w:val="single" w:sz="8" w:space="0" w:color="000000"/>
            </w:tcBorders>
            <w:shd w:val="clear" w:color="auto" w:fill="auto"/>
            <w:vAlign w:val="center"/>
            <w:hideMark/>
          </w:tcPr>
          <w:p w14:paraId="6A8A0FAF" w14:textId="32ED9DF5" w:rsidR="00AF7E25" w:rsidRDefault="004B3733">
            <w:pPr>
              <w:jc w:val="center"/>
              <w:rPr>
                <w:rFonts w:ascii="Verdana" w:hAnsi="Verdana" w:cs="Calibri"/>
                <w:b/>
                <w:bCs/>
                <w:color w:val="000000"/>
                <w:sz w:val="16"/>
                <w:szCs w:val="16"/>
              </w:rPr>
            </w:pPr>
            <w:r>
              <w:rPr>
                <w:rFonts w:ascii="Verdana" w:hAnsi="Verdana" w:cs="Calibri"/>
                <w:b/>
                <w:bCs/>
                <w:color w:val="000000"/>
                <w:sz w:val="16"/>
                <w:szCs w:val="16"/>
              </w:rPr>
              <w:t>XXXXXXXXXXX</w:t>
            </w:r>
          </w:p>
        </w:tc>
      </w:tr>
      <w:tr w:rsidR="00AF7E25" w14:paraId="7D089121"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0B28F035" w14:textId="77777777" w:rsidR="00AF7E25" w:rsidRDefault="00AF7E25">
            <w:pPr>
              <w:jc w:val="center"/>
              <w:rPr>
                <w:rFonts w:ascii="Verdana" w:hAnsi="Verdana" w:cs="Calibri"/>
                <w:b/>
                <w:bCs/>
                <w:color w:val="000000"/>
                <w:sz w:val="16"/>
                <w:szCs w:val="16"/>
              </w:rPr>
            </w:pPr>
            <w:r>
              <w:rPr>
                <w:rFonts w:ascii="Verdana" w:hAnsi="Verdana" w:cs="Calibri"/>
                <w:b/>
                <w:bCs/>
                <w:color w:val="000000"/>
                <w:sz w:val="16"/>
                <w:szCs w:val="16"/>
              </w:rPr>
              <w:t>Položka č.</w:t>
            </w:r>
          </w:p>
        </w:tc>
        <w:tc>
          <w:tcPr>
            <w:tcW w:w="5487" w:type="dxa"/>
            <w:tcBorders>
              <w:top w:val="nil"/>
              <w:left w:val="nil"/>
              <w:bottom w:val="single" w:sz="4" w:space="0" w:color="auto"/>
              <w:right w:val="single" w:sz="4" w:space="0" w:color="auto"/>
            </w:tcBorders>
            <w:shd w:val="clear" w:color="000000" w:fill="D9D9D9"/>
            <w:vAlign w:val="center"/>
            <w:hideMark/>
          </w:tcPr>
          <w:p w14:paraId="3C93D6E7" w14:textId="77777777" w:rsidR="00AF7E25" w:rsidRDefault="00AF7E25">
            <w:pPr>
              <w:rPr>
                <w:rFonts w:ascii="Verdana" w:hAnsi="Verdana" w:cs="Calibri"/>
                <w:b/>
                <w:bCs/>
                <w:color w:val="000000"/>
                <w:sz w:val="16"/>
                <w:szCs w:val="16"/>
              </w:rPr>
            </w:pPr>
            <w:r>
              <w:rPr>
                <w:rFonts w:ascii="Verdana" w:hAnsi="Verdana" w:cs="Calibri"/>
                <w:b/>
                <w:bCs/>
                <w:color w:val="000000"/>
                <w:sz w:val="16"/>
                <w:szCs w:val="16"/>
              </w:rPr>
              <w:t>Předpokládané charakteristiky a požadavky</w:t>
            </w:r>
          </w:p>
        </w:tc>
        <w:tc>
          <w:tcPr>
            <w:tcW w:w="891" w:type="dxa"/>
            <w:tcBorders>
              <w:top w:val="nil"/>
              <w:left w:val="nil"/>
              <w:bottom w:val="single" w:sz="4" w:space="0" w:color="auto"/>
              <w:right w:val="single" w:sz="4" w:space="0" w:color="auto"/>
            </w:tcBorders>
            <w:shd w:val="clear" w:color="000000" w:fill="D9D9D9"/>
            <w:vAlign w:val="center"/>
            <w:hideMark/>
          </w:tcPr>
          <w:p w14:paraId="0EA837DC" w14:textId="77777777" w:rsidR="00AF7E25" w:rsidRDefault="00AF7E25">
            <w:pPr>
              <w:jc w:val="center"/>
              <w:rPr>
                <w:rFonts w:ascii="Verdana" w:hAnsi="Verdana" w:cs="Calibri"/>
                <w:b/>
                <w:bCs/>
                <w:color w:val="000000"/>
                <w:sz w:val="16"/>
                <w:szCs w:val="16"/>
              </w:rPr>
            </w:pPr>
            <w:r>
              <w:rPr>
                <w:rFonts w:ascii="Verdana" w:hAnsi="Verdana" w:cs="Calibri"/>
                <w:b/>
                <w:bCs/>
                <w:color w:val="000000"/>
                <w:sz w:val="16"/>
                <w:szCs w:val="16"/>
              </w:rPr>
              <w:t>Splnění ANO/NE</w:t>
            </w:r>
          </w:p>
        </w:tc>
        <w:tc>
          <w:tcPr>
            <w:tcW w:w="1830" w:type="dxa"/>
            <w:tcBorders>
              <w:top w:val="nil"/>
              <w:left w:val="nil"/>
              <w:bottom w:val="single" w:sz="4" w:space="0" w:color="auto"/>
              <w:right w:val="single" w:sz="8" w:space="0" w:color="auto"/>
            </w:tcBorders>
            <w:shd w:val="clear" w:color="000000" w:fill="D9D9D9"/>
            <w:vAlign w:val="center"/>
            <w:hideMark/>
          </w:tcPr>
          <w:p w14:paraId="6673A186" w14:textId="77777777" w:rsidR="00AF7E25" w:rsidRDefault="00AF7E25">
            <w:pPr>
              <w:jc w:val="center"/>
              <w:rPr>
                <w:rFonts w:ascii="Verdana" w:hAnsi="Verdana" w:cs="Calibri"/>
                <w:b/>
                <w:bCs/>
                <w:color w:val="000000"/>
                <w:sz w:val="16"/>
                <w:szCs w:val="16"/>
              </w:rPr>
            </w:pPr>
            <w:r>
              <w:rPr>
                <w:rFonts w:ascii="Verdana" w:hAnsi="Verdana" w:cs="Calibri"/>
                <w:b/>
                <w:bCs/>
                <w:color w:val="000000"/>
                <w:sz w:val="16"/>
                <w:szCs w:val="16"/>
              </w:rPr>
              <w:t>Skutečné hodnoty, rozšiřující poznámky a komentáře</w:t>
            </w:r>
          </w:p>
        </w:tc>
      </w:tr>
      <w:tr w:rsidR="00AF7E25" w14:paraId="4820CE6A" w14:textId="77777777" w:rsidTr="00AF7E25">
        <w:trPr>
          <w:trHeight w:val="399"/>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CB49E11" w14:textId="77777777" w:rsidR="00AF7E25" w:rsidRDefault="00AF7E25">
            <w:pPr>
              <w:rPr>
                <w:rFonts w:ascii="Verdana" w:hAnsi="Verdana" w:cs="Calibri"/>
                <w:b/>
                <w:bCs/>
                <w:color w:val="000000"/>
                <w:sz w:val="16"/>
                <w:szCs w:val="16"/>
              </w:rPr>
            </w:pPr>
            <w:r>
              <w:rPr>
                <w:rFonts w:ascii="Verdana" w:hAnsi="Verdana" w:cs="Calibri"/>
                <w:b/>
                <w:bCs/>
                <w:color w:val="000000"/>
                <w:sz w:val="16"/>
                <w:szCs w:val="16"/>
              </w:rPr>
              <w:t>Základní parametry</w:t>
            </w:r>
          </w:p>
        </w:tc>
      </w:tr>
      <w:tr w:rsidR="00AF7E25" w14:paraId="750C21B6"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D9B82FD" w14:textId="77777777" w:rsidR="00AF7E25" w:rsidRDefault="00AF7E25">
            <w:pPr>
              <w:jc w:val="center"/>
              <w:rPr>
                <w:rFonts w:ascii="Verdana" w:hAnsi="Verdana" w:cs="Calibri"/>
                <w:sz w:val="16"/>
                <w:szCs w:val="16"/>
              </w:rPr>
            </w:pPr>
            <w:r>
              <w:rPr>
                <w:rFonts w:ascii="Verdana" w:hAnsi="Verdana" w:cs="Calibri"/>
                <w:sz w:val="16"/>
                <w:szCs w:val="16"/>
              </w:rPr>
              <w:t>1</w:t>
            </w:r>
          </w:p>
        </w:tc>
        <w:tc>
          <w:tcPr>
            <w:tcW w:w="5487" w:type="dxa"/>
            <w:tcBorders>
              <w:top w:val="nil"/>
              <w:left w:val="nil"/>
              <w:bottom w:val="single" w:sz="4" w:space="0" w:color="auto"/>
              <w:right w:val="single" w:sz="4" w:space="0" w:color="auto"/>
            </w:tcBorders>
            <w:shd w:val="clear" w:color="000000" w:fill="FFFFFF"/>
            <w:vAlign w:val="center"/>
            <w:hideMark/>
          </w:tcPr>
          <w:p w14:paraId="41FCEC84" w14:textId="77777777" w:rsidR="00AF7E25" w:rsidRDefault="00AF7E25">
            <w:pPr>
              <w:rPr>
                <w:rFonts w:ascii="Verdana" w:hAnsi="Verdana" w:cs="Calibri"/>
                <w:sz w:val="16"/>
                <w:szCs w:val="16"/>
              </w:rPr>
            </w:pPr>
            <w:r>
              <w:rPr>
                <w:rFonts w:ascii="Verdana" w:hAnsi="Verdana" w:cs="Calibri"/>
                <w:sz w:val="16"/>
                <w:szCs w:val="16"/>
              </w:rPr>
              <w:t xml:space="preserve">Operační stůl s výměnnými deskami </w:t>
            </w:r>
          </w:p>
        </w:tc>
        <w:tc>
          <w:tcPr>
            <w:tcW w:w="891" w:type="dxa"/>
            <w:tcBorders>
              <w:top w:val="nil"/>
              <w:left w:val="nil"/>
              <w:bottom w:val="single" w:sz="4" w:space="0" w:color="auto"/>
              <w:right w:val="single" w:sz="4" w:space="0" w:color="auto"/>
            </w:tcBorders>
            <w:shd w:val="clear" w:color="000000" w:fill="FFFFFF"/>
            <w:noWrap/>
            <w:vAlign w:val="bottom"/>
            <w:hideMark/>
          </w:tcPr>
          <w:p w14:paraId="1F0A5E2B"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6BCB65C5" w14:textId="77777777" w:rsidR="00AF7E25" w:rsidRDefault="00AF7E25">
            <w:pPr>
              <w:rPr>
                <w:rFonts w:ascii="Verdana" w:hAnsi="Verdana" w:cs="Calibri"/>
                <w:sz w:val="16"/>
                <w:szCs w:val="16"/>
              </w:rPr>
            </w:pPr>
            <w:r>
              <w:rPr>
                <w:rFonts w:ascii="Verdana" w:hAnsi="Verdana" w:cs="Calibri"/>
                <w:sz w:val="16"/>
                <w:szCs w:val="16"/>
              </w:rPr>
              <w:t> </w:t>
            </w:r>
          </w:p>
        </w:tc>
      </w:tr>
      <w:tr w:rsidR="00AF7E25" w14:paraId="77612D5F" w14:textId="77777777" w:rsidTr="00AB0E4D">
        <w:trPr>
          <w:trHeight w:val="51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D7639BA" w14:textId="77777777" w:rsidR="00AF7E25" w:rsidRDefault="00AF7E25">
            <w:pPr>
              <w:jc w:val="center"/>
              <w:rPr>
                <w:rFonts w:ascii="Verdana" w:hAnsi="Verdana" w:cs="Calibri"/>
                <w:sz w:val="16"/>
                <w:szCs w:val="16"/>
              </w:rPr>
            </w:pPr>
            <w:r>
              <w:rPr>
                <w:rFonts w:ascii="Verdana" w:hAnsi="Verdana" w:cs="Calibri"/>
                <w:sz w:val="16"/>
                <w:szCs w:val="16"/>
              </w:rPr>
              <w:t>2</w:t>
            </w:r>
          </w:p>
        </w:tc>
        <w:tc>
          <w:tcPr>
            <w:tcW w:w="5487" w:type="dxa"/>
            <w:tcBorders>
              <w:top w:val="nil"/>
              <w:left w:val="nil"/>
              <w:bottom w:val="single" w:sz="4" w:space="0" w:color="auto"/>
              <w:right w:val="single" w:sz="4" w:space="0" w:color="auto"/>
            </w:tcBorders>
            <w:shd w:val="clear" w:color="000000" w:fill="FFFFFF"/>
            <w:vAlign w:val="center"/>
            <w:hideMark/>
          </w:tcPr>
          <w:p w14:paraId="6B918316" w14:textId="17829C0F" w:rsidR="00AF7E25" w:rsidRDefault="00AF7E25">
            <w:pPr>
              <w:rPr>
                <w:rFonts w:ascii="Verdana" w:hAnsi="Verdana" w:cs="Calibri"/>
                <w:sz w:val="16"/>
                <w:szCs w:val="16"/>
              </w:rPr>
            </w:pPr>
            <w:r>
              <w:rPr>
                <w:rFonts w:ascii="Verdana" w:hAnsi="Verdana" w:cs="Calibri"/>
                <w:sz w:val="16"/>
                <w:szCs w:val="16"/>
              </w:rPr>
              <w:t>Operační stůl musí být s mobilní základnou, přesun základny pomocí navážecího vozíku, případně vozík (transportér) s funkcí manipulace s mobilní základnou, případně základna s integrovanými kolečky</w:t>
            </w:r>
          </w:p>
        </w:tc>
        <w:tc>
          <w:tcPr>
            <w:tcW w:w="891" w:type="dxa"/>
            <w:tcBorders>
              <w:top w:val="nil"/>
              <w:left w:val="nil"/>
              <w:bottom w:val="single" w:sz="4" w:space="0" w:color="auto"/>
              <w:right w:val="single" w:sz="4" w:space="0" w:color="auto"/>
            </w:tcBorders>
            <w:shd w:val="clear" w:color="000000" w:fill="FFFFFF"/>
            <w:noWrap/>
            <w:vAlign w:val="bottom"/>
            <w:hideMark/>
          </w:tcPr>
          <w:p w14:paraId="485EE032"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vAlign w:val="bottom"/>
            <w:hideMark/>
          </w:tcPr>
          <w:p w14:paraId="7ACBCC15" w14:textId="77777777" w:rsidR="00AF7E25" w:rsidRDefault="00AF7E25">
            <w:pPr>
              <w:rPr>
                <w:rFonts w:ascii="Verdana" w:hAnsi="Verdana" w:cs="Calibri"/>
                <w:sz w:val="16"/>
                <w:szCs w:val="16"/>
              </w:rPr>
            </w:pPr>
            <w:r>
              <w:rPr>
                <w:rFonts w:ascii="Verdana" w:hAnsi="Verdana" w:cs="Calibri"/>
                <w:sz w:val="16"/>
                <w:szCs w:val="16"/>
              </w:rPr>
              <w:t> </w:t>
            </w:r>
          </w:p>
        </w:tc>
      </w:tr>
      <w:tr w:rsidR="00AF7E25" w14:paraId="7E04F8AD"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6169D81" w14:textId="77777777" w:rsidR="00AF7E25" w:rsidRDefault="00AF7E25">
            <w:pPr>
              <w:jc w:val="center"/>
              <w:rPr>
                <w:rFonts w:ascii="Verdana" w:hAnsi="Verdana" w:cs="Calibri"/>
                <w:sz w:val="16"/>
                <w:szCs w:val="16"/>
              </w:rPr>
            </w:pPr>
            <w:r>
              <w:rPr>
                <w:rFonts w:ascii="Verdana" w:hAnsi="Verdana" w:cs="Calibri"/>
                <w:sz w:val="16"/>
                <w:szCs w:val="16"/>
              </w:rPr>
              <w:t>3</w:t>
            </w:r>
          </w:p>
        </w:tc>
        <w:tc>
          <w:tcPr>
            <w:tcW w:w="5487" w:type="dxa"/>
            <w:tcBorders>
              <w:top w:val="nil"/>
              <w:left w:val="nil"/>
              <w:bottom w:val="single" w:sz="4" w:space="0" w:color="auto"/>
              <w:right w:val="single" w:sz="4" w:space="0" w:color="auto"/>
            </w:tcBorders>
            <w:shd w:val="clear" w:color="000000" w:fill="FFFFFF"/>
            <w:vAlign w:val="center"/>
            <w:hideMark/>
          </w:tcPr>
          <w:p w14:paraId="0CA551C8" w14:textId="77777777" w:rsidR="00AF7E25" w:rsidRDefault="00AF7E25">
            <w:pPr>
              <w:rPr>
                <w:rFonts w:ascii="Verdana" w:hAnsi="Verdana" w:cs="Calibri"/>
                <w:sz w:val="16"/>
                <w:szCs w:val="16"/>
              </w:rPr>
            </w:pPr>
            <w:r>
              <w:rPr>
                <w:rFonts w:ascii="Verdana" w:hAnsi="Verdana" w:cs="Calibri"/>
                <w:sz w:val="16"/>
                <w:szCs w:val="16"/>
              </w:rPr>
              <w:t>Operační stůl musí být s výměnnou operační deskou</w:t>
            </w:r>
          </w:p>
        </w:tc>
        <w:tc>
          <w:tcPr>
            <w:tcW w:w="891" w:type="dxa"/>
            <w:tcBorders>
              <w:top w:val="nil"/>
              <w:left w:val="nil"/>
              <w:bottom w:val="single" w:sz="4" w:space="0" w:color="auto"/>
              <w:right w:val="single" w:sz="4" w:space="0" w:color="auto"/>
            </w:tcBorders>
            <w:shd w:val="clear" w:color="000000" w:fill="FFFFFF"/>
            <w:noWrap/>
            <w:vAlign w:val="bottom"/>
            <w:hideMark/>
          </w:tcPr>
          <w:p w14:paraId="3D3F190F"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38B11F27"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41B5E7A"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FC4F910" w14:textId="77777777" w:rsidR="00AF7E25" w:rsidRDefault="00AF7E25">
            <w:pPr>
              <w:jc w:val="center"/>
              <w:rPr>
                <w:rFonts w:ascii="Verdana" w:hAnsi="Verdana" w:cs="Calibri"/>
                <w:sz w:val="16"/>
                <w:szCs w:val="16"/>
              </w:rPr>
            </w:pPr>
            <w:r>
              <w:rPr>
                <w:rFonts w:ascii="Verdana" w:hAnsi="Verdana" w:cs="Calibri"/>
                <w:sz w:val="16"/>
                <w:szCs w:val="16"/>
              </w:rPr>
              <w:t>4</w:t>
            </w:r>
          </w:p>
        </w:tc>
        <w:tc>
          <w:tcPr>
            <w:tcW w:w="5487" w:type="dxa"/>
            <w:tcBorders>
              <w:top w:val="nil"/>
              <w:left w:val="nil"/>
              <w:bottom w:val="single" w:sz="4" w:space="0" w:color="auto"/>
              <w:right w:val="single" w:sz="4" w:space="0" w:color="auto"/>
            </w:tcBorders>
            <w:shd w:val="clear" w:color="000000" w:fill="FFFFFF"/>
            <w:vAlign w:val="center"/>
            <w:hideMark/>
          </w:tcPr>
          <w:p w14:paraId="6293AA29" w14:textId="77777777" w:rsidR="00AF7E25" w:rsidRDefault="00AF7E25">
            <w:pPr>
              <w:rPr>
                <w:rFonts w:ascii="Verdana" w:hAnsi="Verdana" w:cs="Calibri"/>
                <w:sz w:val="16"/>
                <w:szCs w:val="16"/>
              </w:rPr>
            </w:pPr>
            <w:r>
              <w:rPr>
                <w:rFonts w:ascii="Verdana" w:hAnsi="Verdana" w:cs="Calibri"/>
                <w:sz w:val="16"/>
                <w:szCs w:val="16"/>
              </w:rPr>
              <w:t>Elektrické polohování (nahoru - dolu, Trendelenburg – anti-Trendelenburg, laterální náklony, zádová sekce)</w:t>
            </w:r>
          </w:p>
        </w:tc>
        <w:tc>
          <w:tcPr>
            <w:tcW w:w="891" w:type="dxa"/>
            <w:tcBorders>
              <w:top w:val="nil"/>
              <w:left w:val="nil"/>
              <w:bottom w:val="single" w:sz="4" w:space="0" w:color="auto"/>
              <w:right w:val="single" w:sz="4" w:space="0" w:color="auto"/>
            </w:tcBorders>
            <w:shd w:val="clear" w:color="000000" w:fill="FFFFFF"/>
            <w:noWrap/>
            <w:vAlign w:val="bottom"/>
            <w:hideMark/>
          </w:tcPr>
          <w:p w14:paraId="55F3CE72"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543C64E"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E2A71B0"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9043460" w14:textId="77777777" w:rsidR="00AF7E25" w:rsidRDefault="00AF7E25">
            <w:pPr>
              <w:jc w:val="center"/>
              <w:rPr>
                <w:rFonts w:ascii="Verdana" w:hAnsi="Verdana" w:cs="Calibri"/>
                <w:sz w:val="16"/>
                <w:szCs w:val="16"/>
              </w:rPr>
            </w:pPr>
            <w:r>
              <w:rPr>
                <w:rFonts w:ascii="Verdana" w:hAnsi="Verdana" w:cs="Calibri"/>
                <w:sz w:val="16"/>
                <w:szCs w:val="16"/>
              </w:rPr>
              <w:t>5</w:t>
            </w:r>
          </w:p>
        </w:tc>
        <w:tc>
          <w:tcPr>
            <w:tcW w:w="5487" w:type="dxa"/>
            <w:tcBorders>
              <w:top w:val="nil"/>
              <w:left w:val="nil"/>
              <w:bottom w:val="single" w:sz="4" w:space="0" w:color="auto"/>
              <w:right w:val="single" w:sz="4" w:space="0" w:color="auto"/>
            </w:tcBorders>
            <w:shd w:val="clear" w:color="000000" w:fill="FFFFFF"/>
            <w:vAlign w:val="center"/>
            <w:hideMark/>
          </w:tcPr>
          <w:p w14:paraId="315A40B6" w14:textId="77777777" w:rsidR="00AF7E25" w:rsidRDefault="00AF7E25">
            <w:pPr>
              <w:rPr>
                <w:rFonts w:ascii="Verdana" w:hAnsi="Verdana" w:cs="Calibri"/>
                <w:sz w:val="16"/>
                <w:szCs w:val="16"/>
              </w:rPr>
            </w:pPr>
            <w:r>
              <w:rPr>
                <w:rFonts w:ascii="Verdana" w:hAnsi="Verdana" w:cs="Calibri"/>
                <w:sz w:val="16"/>
                <w:szCs w:val="16"/>
              </w:rPr>
              <w:t>Ostatní polohování stolu mechanicky</w:t>
            </w:r>
          </w:p>
        </w:tc>
        <w:tc>
          <w:tcPr>
            <w:tcW w:w="891" w:type="dxa"/>
            <w:tcBorders>
              <w:top w:val="nil"/>
              <w:left w:val="nil"/>
              <w:bottom w:val="single" w:sz="4" w:space="0" w:color="auto"/>
              <w:right w:val="single" w:sz="4" w:space="0" w:color="auto"/>
            </w:tcBorders>
            <w:shd w:val="clear" w:color="000000" w:fill="FFFFFF"/>
            <w:noWrap/>
            <w:vAlign w:val="bottom"/>
            <w:hideMark/>
          </w:tcPr>
          <w:p w14:paraId="6E714714"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AC0B69E" w14:textId="77777777" w:rsidR="00AF7E25" w:rsidRDefault="00AF7E25">
            <w:pPr>
              <w:rPr>
                <w:rFonts w:ascii="Verdana" w:hAnsi="Verdana" w:cs="Calibri"/>
                <w:sz w:val="16"/>
                <w:szCs w:val="16"/>
              </w:rPr>
            </w:pPr>
            <w:r>
              <w:rPr>
                <w:rFonts w:ascii="Verdana" w:hAnsi="Verdana" w:cs="Calibri"/>
                <w:sz w:val="16"/>
                <w:szCs w:val="16"/>
              </w:rPr>
              <w:t> </w:t>
            </w:r>
          </w:p>
        </w:tc>
      </w:tr>
      <w:tr w:rsidR="00AF7E25" w14:paraId="55D1EAEC"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D583FCF" w14:textId="77777777" w:rsidR="00AF7E25" w:rsidRDefault="00AF7E25">
            <w:pPr>
              <w:jc w:val="center"/>
              <w:rPr>
                <w:rFonts w:ascii="Verdana" w:hAnsi="Verdana" w:cs="Calibri"/>
                <w:sz w:val="16"/>
                <w:szCs w:val="16"/>
              </w:rPr>
            </w:pPr>
            <w:r>
              <w:rPr>
                <w:rFonts w:ascii="Verdana" w:hAnsi="Verdana" w:cs="Calibri"/>
                <w:sz w:val="16"/>
                <w:szCs w:val="16"/>
              </w:rPr>
              <w:t>6</w:t>
            </w:r>
          </w:p>
        </w:tc>
        <w:tc>
          <w:tcPr>
            <w:tcW w:w="5487" w:type="dxa"/>
            <w:tcBorders>
              <w:top w:val="nil"/>
              <w:left w:val="nil"/>
              <w:bottom w:val="single" w:sz="4" w:space="0" w:color="auto"/>
              <w:right w:val="single" w:sz="4" w:space="0" w:color="auto"/>
            </w:tcBorders>
            <w:shd w:val="clear" w:color="000000" w:fill="FFFFFF"/>
            <w:vAlign w:val="center"/>
            <w:hideMark/>
          </w:tcPr>
          <w:p w14:paraId="1D94BDFF" w14:textId="77777777" w:rsidR="00AF7E25" w:rsidRDefault="00AF7E25">
            <w:pPr>
              <w:rPr>
                <w:rFonts w:ascii="Verdana" w:hAnsi="Verdana" w:cs="Calibri"/>
                <w:sz w:val="16"/>
                <w:szCs w:val="16"/>
              </w:rPr>
            </w:pPr>
            <w:r>
              <w:rPr>
                <w:rFonts w:ascii="Verdana" w:hAnsi="Verdana" w:cs="Calibri"/>
                <w:sz w:val="16"/>
                <w:szCs w:val="16"/>
              </w:rPr>
              <w:t>Výškově stavitelný v rozsahu minimálně 690 až 1100 mm</w:t>
            </w:r>
          </w:p>
        </w:tc>
        <w:tc>
          <w:tcPr>
            <w:tcW w:w="891" w:type="dxa"/>
            <w:tcBorders>
              <w:top w:val="nil"/>
              <w:left w:val="nil"/>
              <w:bottom w:val="single" w:sz="4" w:space="0" w:color="auto"/>
              <w:right w:val="single" w:sz="4" w:space="0" w:color="auto"/>
            </w:tcBorders>
            <w:shd w:val="clear" w:color="000000" w:fill="FFFFFF"/>
            <w:noWrap/>
            <w:vAlign w:val="bottom"/>
            <w:hideMark/>
          </w:tcPr>
          <w:p w14:paraId="6E499249"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177DF2A2" w14:textId="6E06004B" w:rsidR="00AF7E25" w:rsidRDefault="00AB0E4D">
            <w:pPr>
              <w:rPr>
                <w:rFonts w:ascii="Verdana" w:hAnsi="Verdana" w:cs="Calibri"/>
                <w:sz w:val="16"/>
                <w:szCs w:val="16"/>
              </w:rPr>
            </w:pPr>
            <w:r>
              <w:rPr>
                <w:rFonts w:ascii="Verdana" w:hAnsi="Verdana" w:cs="Calibri"/>
                <w:sz w:val="16"/>
                <w:szCs w:val="16"/>
              </w:rPr>
              <w:t>XXXXXXXXXXXXX</w:t>
            </w:r>
          </w:p>
        </w:tc>
      </w:tr>
      <w:tr w:rsidR="00AF7E25" w14:paraId="4ADF706D"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12E30CE" w14:textId="77777777" w:rsidR="00AF7E25" w:rsidRDefault="00AF7E25">
            <w:pPr>
              <w:jc w:val="center"/>
              <w:rPr>
                <w:rFonts w:ascii="Verdana" w:hAnsi="Verdana" w:cs="Calibri"/>
                <w:sz w:val="16"/>
                <w:szCs w:val="16"/>
              </w:rPr>
            </w:pPr>
            <w:r>
              <w:rPr>
                <w:rFonts w:ascii="Verdana" w:hAnsi="Verdana" w:cs="Calibri"/>
                <w:sz w:val="16"/>
                <w:szCs w:val="16"/>
              </w:rPr>
              <w:t>7</w:t>
            </w:r>
          </w:p>
        </w:tc>
        <w:tc>
          <w:tcPr>
            <w:tcW w:w="5487" w:type="dxa"/>
            <w:tcBorders>
              <w:top w:val="nil"/>
              <w:left w:val="nil"/>
              <w:bottom w:val="single" w:sz="4" w:space="0" w:color="auto"/>
              <w:right w:val="single" w:sz="4" w:space="0" w:color="auto"/>
            </w:tcBorders>
            <w:shd w:val="clear" w:color="000000" w:fill="FFFFFF"/>
            <w:vAlign w:val="center"/>
            <w:hideMark/>
          </w:tcPr>
          <w:p w14:paraId="14133D35" w14:textId="77777777" w:rsidR="00AF7E25" w:rsidRDefault="00AF7E25">
            <w:pPr>
              <w:rPr>
                <w:rFonts w:ascii="Verdana" w:hAnsi="Verdana" w:cs="Calibri"/>
                <w:sz w:val="16"/>
                <w:szCs w:val="16"/>
              </w:rPr>
            </w:pPr>
            <w:r>
              <w:rPr>
                <w:rFonts w:ascii="Verdana" w:hAnsi="Verdana" w:cs="Calibri"/>
                <w:sz w:val="16"/>
                <w:szCs w:val="16"/>
              </w:rPr>
              <w:t>Navážení operační desky na základnu pomocí transportního vozíku (transportéru desek)</w:t>
            </w:r>
          </w:p>
        </w:tc>
        <w:tc>
          <w:tcPr>
            <w:tcW w:w="891" w:type="dxa"/>
            <w:tcBorders>
              <w:top w:val="nil"/>
              <w:left w:val="nil"/>
              <w:bottom w:val="single" w:sz="4" w:space="0" w:color="auto"/>
              <w:right w:val="single" w:sz="4" w:space="0" w:color="auto"/>
            </w:tcBorders>
            <w:shd w:val="clear" w:color="000000" w:fill="FFFFFF"/>
            <w:noWrap/>
            <w:vAlign w:val="bottom"/>
            <w:hideMark/>
          </w:tcPr>
          <w:p w14:paraId="411FE329"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F5A6B9D"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1399DE8" w14:textId="77777777" w:rsidTr="00AB0E4D">
        <w:trPr>
          <w:trHeight w:val="408"/>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8E8F251" w14:textId="77777777" w:rsidR="00AF7E25" w:rsidRDefault="00AF7E25">
            <w:pPr>
              <w:jc w:val="center"/>
              <w:rPr>
                <w:rFonts w:ascii="Verdana" w:hAnsi="Verdana" w:cs="Calibri"/>
                <w:sz w:val="16"/>
                <w:szCs w:val="16"/>
              </w:rPr>
            </w:pPr>
            <w:r>
              <w:rPr>
                <w:rFonts w:ascii="Verdana" w:hAnsi="Verdana" w:cs="Calibri"/>
                <w:sz w:val="16"/>
                <w:szCs w:val="16"/>
              </w:rPr>
              <w:t>8</w:t>
            </w:r>
          </w:p>
        </w:tc>
        <w:tc>
          <w:tcPr>
            <w:tcW w:w="5487" w:type="dxa"/>
            <w:tcBorders>
              <w:top w:val="nil"/>
              <w:left w:val="nil"/>
              <w:bottom w:val="single" w:sz="4" w:space="0" w:color="auto"/>
              <w:right w:val="single" w:sz="4" w:space="0" w:color="auto"/>
            </w:tcBorders>
            <w:shd w:val="clear" w:color="000000" w:fill="FFFFFF"/>
            <w:vAlign w:val="center"/>
            <w:hideMark/>
          </w:tcPr>
          <w:p w14:paraId="1BA4FCC6" w14:textId="77777777" w:rsidR="00AF7E25" w:rsidRDefault="00AF7E25">
            <w:pPr>
              <w:rPr>
                <w:rFonts w:ascii="Verdana" w:hAnsi="Verdana" w:cs="Calibri"/>
                <w:sz w:val="16"/>
                <w:szCs w:val="16"/>
              </w:rPr>
            </w:pPr>
            <w:r>
              <w:rPr>
                <w:rFonts w:ascii="Verdana" w:hAnsi="Verdana" w:cs="Calibri"/>
                <w:sz w:val="16"/>
                <w:szCs w:val="16"/>
              </w:rPr>
              <w:t>Operační stůl musí mít min. pěti segmentovou operační desku skládající se z 8 dílů o minimální šířce 530 mm</w:t>
            </w:r>
          </w:p>
        </w:tc>
        <w:tc>
          <w:tcPr>
            <w:tcW w:w="891" w:type="dxa"/>
            <w:tcBorders>
              <w:top w:val="nil"/>
              <w:left w:val="nil"/>
              <w:bottom w:val="single" w:sz="4" w:space="0" w:color="auto"/>
              <w:right w:val="single" w:sz="4" w:space="0" w:color="auto"/>
            </w:tcBorders>
            <w:shd w:val="clear" w:color="000000" w:fill="FFFFFF"/>
            <w:noWrap/>
            <w:vAlign w:val="bottom"/>
            <w:hideMark/>
          </w:tcPr>
          <w:p w14:paraId="2381E869"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vAlign w:val="bottom"/>
            <w:hideMark/>
          </w:tcPr>
          <w:p w14:paraId="49BDCBA0" w14:textId="00664E53" w:rsidR="00AF7E25" w:rsidRDefault="00AB0E4D">
            <w:pPr>
              <w:rPr>
                <w:rFonts w:ascii="Verdana" w:hAnsi="Verdana" w:cs="Calibri"/>
                <w:sz w:val="16"/>
                <w:szCs w:val="16"/>
              </w:rPr>
            </w:pPr>
            <w:r>
              <w:rPr>
                <w:rFonts w:ascii="Verdana" w:hAnsi="Verdana" w:cs="Calibri"/>
                <w:sz w:val="16"/>
                <w:szCs w:val="16"/>
              </w:rPr>
              <w:t>XXXXXXXXXXXXX</w:t>
            </w:r>
          </w:p>
        </w:tc>
      </w:tr>
      <w:tr w:rsidR="00AF7E25" w14:paraId="7CCA9002"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A6B8C85" w14:textId="77777777" w:rsidR="00AF7E25" w:rsidRDefault="00AF7E25">
            <w:pPr>
              <w:jc w:val="center"/>
              <w:rPr>
                <w:rFonts w:ascii="Verdana" w:hAnsi="Verdana" w:cs="Calibri"/>
                <w:sz w:val="16"/>
                <w:szCs w:val="16"/>
              </w:rPr>
            </w:pPr>
            <w:r>
              <w:rPr>
                <w:rFonts w:ascii="Verdana" w:hAnsi="Verdana" w:cs="Calibri"/>
                <w:sz w:val="16"/>
                <w:szCs w:val="16"/>
              </w:rPr>
              <w:t>9</w:t>
            </w:r>
          </w:p>
        </w:tc>
        <w:tc>
          <w:tcPr>
            <w:tcW w:w="5487" w:type="dxa"/>
            <w:tcBorders>
              <w:top w:val="nil"/>
              <w:left w:val="nil"/>
              <w:bottom w:val="single" w:sz="4" w:space="0" w:color="auto"/>
              <w:right w:val="single" w:sz="4" w:space="0" w:color="auto"/>
            </w:tcBorders>
            <w:shd w:val="clear" w:color="000000" w:fill="FFFFFF"/>
            <w:vAlign w:val="center"/>
            <w:hideMark/>
          </w:tcPr>
          <w:p w14:paraId="3AFAAFD8" w14:textId="77777777" w:rsidR="00AF7E25" w:rsidRDefault="00AF7E25">
            <w:pPr>
              <w:rPr>
                <w:rFonts w:ascii="Verdana" w:hAnsi="Verdana" w:cs="Calibri"/>
                <w:sz w:val="16"/>
                <w:szCs w:val="16"/>
              </w:rPr>
            </w:pPr>
            <w:r>
              <w:rPr>
                <w:rFonts w:ascii="Verdana" w:hAnsi="Verdana" w:cs="Calibri"/>
                <w:sz w:val="16"/>
                <w:szCs w:val="16"/>
              </w:rPr>
              <w:t>Operační deska stolu musí být plně RTG transparentní pro použití C ramena při operacích</w:t>
            </w:r>
          </w:p>
        </w:tc>
        <w:tc>
          <w:tcPr>
            <w:tcW w:w="891" w:type="dxa"/>
            <w:tcBorders>
              <w:top w:val="nil"/>
              <w:left w:val="nil"/>
              <w:bottom w:val="single" w:sz="4" w:space="0" w:color="auto"/>
              <w:right w:val="single" w:sz="4" w:space="0" w:color="auto"/>
            </w:tcBorders>
            <w:shd w:val="clear" w:color="000000" w:fill="FFFFFF"/>
            <w:noWrap/>
            <w:vAlign w:val="bottom"/>
            <w:hideMark/>
          </w:tcPr>
          <w:p w14:paraId="3E38D007"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24917F3A" w14:textId="77777777" w:rsidR="00AF7E25" w:rsidRDefault="00AF7E25">
            <w:pPr>
              <w:rPr>
                <w:rFonts w:ascii="Verdana" w:hAnsi="Verdana" w:cs="Calibri"/>
                <w:sz w:val="16"/>
                <w:szCs w:val="16"/>
              </w:rPr>
            </w:pPr>
            <w:r>
              <w:rPr>
                <w:rFonts w:ascii="Verdana" w:hAnsi="Verdana" w:cs="Calibri"/>
                <w:sz w:val="16"/>
                <w:szCs w:val="16"/>
              </w:rPr>
              <w:t> </w:t>
            </w:r>
          </w:p>
        </w:tc>
      </w:tr>
      <w:tr w:rsidR="00AF7E25" w14:paraId="4970928B"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203A8EC" w14:textId="77777777" w:rsidR="00AF7E25" w:rsidRDefault="00AF7E25">
            <w:pPr>
              <w:jc w:val="center"/>
              <w:rPr>
                <w:rFonts w:ascii="Verdana" w:hAnsi="Verdana" w:cs="Calibri"/>
                <w:sz w:val="16"/>
                <w:szCs w:val="16"/>
              </w:rPr>
            </w:pPr>
            <w:r>
              <w:rPr>
                <w:rFonts w:ascii="Verdana" w:hAnsi="Verdana" w:cs="Calibri"/>
                <w:sz w:val="16"/>
                <w:szCs w:val="16"/>
              </w:rPr>
              <w:t>10</w:t>
            </w:r>
          </w:p>
        </w:tc>
        <w:tc>
          <w:tcPr>
            <w:tcW w:w="5487" w:type="dxa"/>
            <w:tcBorders>
              <w:top w:val="nil"/>
              <w:left w:val="nil"/>
              <w:bottom w:val="single" w:sz="4" w:space="0" w:color="auto"/>
              <w:right w:val="single" w:sz="4" w:space="0" w:color="auto"/>
            </w:tcBorders>
            <w:shd w:val="clear" w:color="000000" w:fill="FFFFFF"/>
            <w:vAlign w:val="center"/>
            <w:hideMark/>
          </w:tcPr>
          <w:p w14:paraId="61741384" w14:textId="77777777" w:rsidR="00AF7E25" w:rsidRDefault="00AF7E25">
            <w:pPr>
              <w:rPr>
                <w:rFonts w:ascii="Verdana" w:hAnsi="Verdana" w:cs="Calibri"/>
                <w:sz w:val="16"/>
                <w:szCs w:val="16"/>
              </w:rPr>
            </w:pPr>
            <w:r>
              <w:rPr>
                <w:rFonts w:ascii="Verdana" w:hAnsi="Verdana" w:cs="Calibri"/>
                <w:sz w:val="16"/>
                <w:szCs w:val="16"/>
              </w:rPr>
              <w:t xml:space="preserve">Odpojování a napojování jednotlivých segmentů bez nutnosti šroubování </w:t>
            </w:r>
          </w:p>
        </w:tc>
        <w:tc>
          <w:tcPr>
            <w:tcW w:w="891" w:type="dxa"/>
            <w:tcBorders>
              <w:top w:val="nil"/>
              <w:left w:val="nil"/>
              <w:bottom w:val="single" w:sz="4" w:space="0" w:color="auto"/>
              <w:right w:val="single" w:sz="4" w:space="0" w:color="auto"/>
            </w:tcBorders>
            <w:shd w:val="clear" w:color="000000" w:fill="FFFFFF"/>
            <w:noWrap/>
            <w:vAlign w:val="bottom"/>
            <w:hideMark/>
          </w:tcPr>
          <w:p w14:paraId="3D1D881F"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30FBDD96" w14:textId="77777777" w:rsidR="00AF7E25" w:rsidRDefault="00AF7E25">
            <w:pPr>
              <w:rPr>
                <w:rFonts w:ascii="Verdana" w:hAnsi="Verdana" w:cs="Calibri"/>
                <w:sz w:val="16"/>
                <w:szCs w:val="16"/>
              </w:rPr>
            </w:pPr>
            <w:r>
              <w:rPr>
                <w:rFonts w:ascii="Verdana" w:hAnsi="Verdana" w:cs="Calibri"/>
                <w:sz w:val="16"/>
                <w:szCs w:val="16"/>
              </w:rPr>
              <w:t> </w:t>
            </w:r>
          </w:p>
        </w:tc>
      </w:tr>
      <w:tr w:rsidR="00AF7E25" w14:paraId="47AED00F"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EB2AA2C" w14:textId="77777777" w:rsidR="00AF7E25" w:rsidRDefault="00AF7E25">
            <w:pPr>
              <w:jc w:val="center"/>
              <w:rPr>
                <w:rFonts w:ascii="Verdana" w:hAnsi="Verdana" w:cs="Calibri"/>
                <w:sz w:val="16"/>
                <w:szCs w:val="16"/>
              </w:rPr>
            </w:pPr>
            <w:r>
              <w:rPr>
                <w:rFonts w:ascii="Verdana" w:hAnsi="Verdana" w:cs="Calibri"/>
                <w:sz w:val="16"/>
                <w:szCs w:val="16"/>
              </w:rPr>
              <w:t>11</w:t>
            </w:r>
          </w:p>
        </w:tc>
        <w:tc>
          <w:tcPr>
            <w:tcW w:w="5487" w:type="dxa"/>
            <w:tcBorders>
              <w:top w:val="nil"/>
              <w:left w:val="nil"/>
              <w:bottom w:val="single" w:sz="4" w:space="0" w:color="auto"/>
              <w:right w:val="single" w:sz="4" w:space="0" w:color="auto"/>
            </w:tcBorders>
            <w:shd w:val="clear" w:color="000000" w:fill="FFFFFF"/>
            <w:vAlign w:val="center"/>
            <w:hideMark/>
          </w:tcPr>
          <w:p w14:paraId="2737455C" w14:textId="77777777" w:rsidR="00AF7E25" w:rsidRDefault="00AF7E25">
            <w:pPr>
              <w:rPr>
                <w:rFonts w:ascii="Verdana" w:hAnsi="Verdana" w:cs="Calibri"/>
                <w:sz w:val="16"/>
                <w:szCs w:val="16"/>
              </w:rPr>
            </w:pPr>
            <w:r>
              <w:rPr>
                <w:rFonts w:ascii="Verdana" w:hAnsi="Verdana" w:cs="Calibri"/>
                <w:sz w:val="16"/>
                <w:szCs w:val="16"/>
              </w:rPr>
              <w:t>Operační stůl musí mít elektronické ovládání s dálkovým ovladačem</w:t>
            </w:r>
          </w:p>
        </w:tc>
        <w:tc>
          <w:tcPr>
            <w:tcW w:w="891" w:type="dxa"/>
            <w:tcBorders>
              <w:top w:val="nil"/>
              <w:left w:val="nil"/>
              <w:bottom w:val="single" w:sz="4" w:space="0" w:color="auto"/>
              <w:right w:val="single" w:sz="4" w:space="0" w:color="auto"/>
            </w:tcBorders>
            <w:shd w:val="clear" w:color="000000" w:fill="FFFFFF"/>
            <w:noWrap/>
            <w:vAlign w:val="bottom"/>
            <w:hideMark/>
          </w:tcPr>
          <w:p w14:paraId="0E6C9924"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73BAED3" w14:textId="77777777" w:rsidR="00AF7E25" w:rsidRDefault="00AF7E25">
            <w:pPr>
              <w:rPr>
                <w:rFonts w:ascii="Verdana" w:hAnsi="Verdana" w:cs="Calibri"/>
                <w:sz w:val="16"/>
                <w:szCs w:val="16"/>
              </w:rPr>
            </w:pPr>
            <w:r>
              <w:rPr>
                <w:rFonts w:ascii="Verdana" w:hAnsi="Verdana" w:cs="Calibri"/>
                <w:sz w:val="16"/>
                <w:szCs w:val="16"/>
              </w:rPr>
              <w:t> </w:t>
            </w:r>
          </w:p>
        </w:tc>
      </w:tr>
      <w:tr w:rsidR="00AF7E25" w14:paraId="5371F51B" w14:textId="77777777" w:rsidTr="00AB0E4D">
        <w:trPr>
          <w:trHeight w:val="54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870AF96" w14:textId="77777777" w:rsidR="00AF7E25" w:rsidRDefault="00AF7E25">
            <w:pPr>
              <w:jc w:val="center"/>
              <w:rPr>
                <w:rFonts w:ascii="Verdana" w:hAnsi="Verdana" w:cs="Calibri"/>
                <w:sz w:val="16"/>
                <w:szCs w:val="16"/>
              </w:rPr>
            </w:pPr>
            <w:r>
              <w:rPr>
                <w:rFonts w:ascii="Verdana" w:hAnsi="Verdana" w:cs="Calibri"/>
                <w:sz w:val="16"/>
                <w:szCs w:val="16"/>
              </w:rPr>
              <w:t>12</w:t>
            </w:r>
          </w:p>
        </w:tc>
        <w:tc>
          <w:tcPr>
            <w:tcW w:w="5487" w:type="dxa"/>
            <w:tcBorders>
              <w:top w:val="nil"/>
              <w:left w:val="nil"/>
              <w:bottom w:val="single" w:sz="4" w:space="0" w:color="auto"/>
              <w:right w:val="single" w:sz="4" w:space="0" w:color="auto"/>
            </w:tcBorders>
            <w:shd w:val="clear" w:color="000000" w:fill="FFFFFF"/>
            <w:vAlign w:val="center"/>
            <w:hideMark/>
          </w:tcPr>
          <w:p w14:paraId="360CC2B1" w14:textId="77777777" w:rsidR="00AF7E25" w:rsidRDefault="00AF7E25">
            <w:pPr>
              <w:rPr>
                <w:rFonts w:ascii="Verdana" w:hAnsi="Verdana" w:cs="Calibri"/>
                <w:sz w:val="16"/>
                <w:szCs w:val="16"/>
              </w:rPr>
            </w:pPr>
            <w:r>
              <w:rPr>
                <w:rFonts w:ascii="Verdana" w:hAnsi="Verdana" w:cs="Calibri"/>
                <w:sz w:val="16"/>
                <w:szCs w:val="16"/>
              </w:rPr>
              <w:t>Dálkový (bezkabelový) ovládač s možností uložení do paměti min. 3 poloh operačního stolu a umožnit ovládání pohybu stolu nahoru - dolu, Trendelenburg – anti-Trendelenburg, laterální náklon</w:t>
            </w:r>
          </w:p>
        </w:tc>
        <w:tc>
          <w:tcPr>
            <w:tcW w:w="891" w:type="dxa"/>
            <w:tcBorders>
              <w:top w:val="nil"/>
              <w:left w:val="nil"/>
              <w:bottom w:val="single" w:sz="4" w:space="0" w:color="auto"/>
              <w:right w:val="single" w:sz="4" w:space="0" w:color="auto"/>
            </w:tcBorders>
            <w:shd w:val="clear" w:color="000000" w:fill="FFFFFF"/>
            <w:noWrap/>
            <w:vAlign w:val="bottom"/>
            <w:hideMark/>
          </w:tcPr>
          <w:p w14:paraId="2295D8CB"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69AAAB13" w14:textId="37B84ECB" w:rsidR="00AF7E25" w:rsidRDefault="00AB0E4D">
            <w:pPr>
              <w:rPr>
                <w:rFonts w:ascii="Verdana" w:hAnsi="Verdana" w:cs="Calibri"/>
                <w:sz w:val="16"/>
                <w:szCs w:val="16"/>
              </w:rPr>
            </w:pPr>
            <w:r>
              <w:rPr>
                <w:rFonts w:ascii="Verdana" w:hAnsi="Verdana" w:cs="Calibri"/>
                <w:sz w:val="16"/>
                <w:szCs w:val="16"/>
              </w:rPr>
              <w:t>XXXXXXXXXXXXX</w:t>
            </w:r>
          </w:p>
        </w:tc>
      </w:tr>
      <w:tr w:rsidR="00AF7E25" w14:paraId="7D7205BD"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5D4FAA7" w14:textId="77777777" w:rsidR="00AF7E25" w:rsidRDefault="00AF7E25">
            <w:pPr>
              <w:jc w:val="center"/>
              <w:rPr>
                <w:rFonts w:ascii="Verdana" w:hAnsi="Verdana" w:cs="Calibri"/>
                <w:sz w:val="16"/>
                <w:szCs w:val="16"/>
              </w:rPr>
            </w:pPr>
            <w:r>
              <w:rPr>
                <w:rFonts w:ascii="Verdana" w:hAnsi="Verdana" w:cs="Calibri"/>
                <w:sz w:val="16"/>
                <w:szCs w:val="16"/>
              </w:rPr>
              <w:t>13</w:t>
            </w:r>
          </w:p>
        </w:tc>
        <w:tc>
          <w:tcPr>
            <w:tcW w:w="5487" w:type="dxa"/>
            <w:tcBorders>
              <w:top w:val="nil"/>
              <w:left w:val="nil"/>
              <w:bottom w:val="single" w:sz="4" w:space="0" w:color="auto"/>
              <w:right w:val="single" w:sz="4" w:space="0" w:color="auto"/>
            </w:tcBorders>
            <w:shd w:val="clear" w:color="000000" w:fill="FFFFFF"/>
            <w:vAlign w:val="center"/>
            <w:hideMark/>
          </w:tcPr>
          <w:p w14:paraId="66A0BD72" w14:textId="77777777" w:rsidR="00AF7E25" w:rsidRDefault="00AF7E25">
            <w:pPr>
              <w:rPr>
                <w:rFonts w:ascii="Verdana" w:hAnsi="Verdana" w:cs="Calibri"/>
                <w:sz w:val="16"/>
                <w:szCs w:val="16"/>
              </w:rPr>
            </w:pPr>
            <w:r>
              <w:rPr>
                <w:rFonts w:ascii="Verdana" w:hAnsi="Verdana" w:cs="Calibri"/>
                <w:sz w:val="16"/>
                <w:szCs w:val="16"/>
              </w:rPr>
              <w:t>Operační stůl musí mít záložní (nouzové) ovládání na základně stolu a indikaci aktuálního stavu baterií</w:t>
            </w:r>
          </w:p>
        </w:tc>
        <w:tc>
          <w:tcPr>
            <w:tcW w:w="891" w:type="dxa"/>
            <w:tcBorders>
              <w:top w:val="nil"/>
              <w:left w:val="nil"/>
              <w:bottom w:val="single" w:sz="4" w:space="0" w:color="auto"/>
              <w:right w:val="single" w:sz="4" w:space="0" w:color="auto"/>
            </w:tcBorders>
            <w:shd w:val="clear" w:color="000000" w:fill="FFFFFF"/>
            <w:noWrap/>
            <w:vAlign w:val="bottom"/>
            <w:hideMark/>
          </w:tcPr>
          <w:p w14:paraId="3F90A404"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2AF112FC" w14:textId="77777777" w:rsidR="00AF7E25" w:rsidRDefault="00AF7E25">
            <w:pPr>
              <w:rPr>
                <w:rFonts w:ascii="Verdana" w:hAnsi="Verdana" w:cs="Calibri"/>
                <w:sz w:val="16"/>
                <w:szCs w:val="16"/>
              </w:rPr>
            </w:pPr>
            <w:r>
              <w:rPr>
                <w:rFonts w:ascii="Verdana" w:hAnsi="Verdana" w:cs="Calibri"/>
                <w:sz w:val="16"/>
                <w:szCs w:val="16"/>
              </w:rPr>
              <w:t> </w:t>
            </w:r>
          </w:p>
        </w:tc>
      </w:tr>
      <w:tr w:rsidR="00AF7E25" w14:paraId="453216DE"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A532CB5" w14:textId="77777777" w:rsidR="00AF7E25" w:rsidRDefault="00AF7E25">
            <w:pPr>
              <w:jc w:val="center"/>
              <w:rPr>
                <w:rFonts w:ascii="Verdana" w:hAnsi="Verdana" w:cs="Calibri"/>
                <w:sz w:val="16"/>
                <w:szCs w:val="16"/>
              </w:rPr>
            </w:pPr>
            <w:r>
              <w:rPr>
                <w:rFonts w:ascii="Verdana" w:hAnsi="Verdana" w:cs="Calibri"/>
                <w:sz w:val="16"/>
                <w:szCs w:val="16"/>
              </w:rPr>
              <w:t>14</w:t>
            </w:r>
          </w:p>
        </w:tc>
        <w:tc>
          <w:tcPr>
            <w:tcW w:w="5487" w:type="dxa"/>
            <w:tcBorders>
              <w:top w:val="nil"/>
              <w:left w:val="nil"/>
              <w:bottom w:val="single" w:sz="4" w:space="0" w:color="auto"/>
              <w:right w:val="single" w:sz="4" w:space="0" w:color="auto"/>
            </w:tcBorders>
            <w:shd w:val="clear" w:color="000000" w:fill="FFFFFF"/>
            <w:vAlign w:val="center"/>
            <w:hideMark/>
          </w:tcPr>
          <w:p w14:paraId="03E6D7C7" w14:textId="77777777" w:rsidR="00AF7E25" w:rsidRDefault="00AF7E25">
            <w:pPr>
              <w:rPr>
                <w:rFonts w:ascii="Verdana" w:hAnsi="Verdana" w:cs="Calibri"/>
                <w:sz w:val="16"/>
                <w:szCs w:val="16"/>
              </w:rPr>
            </w:pPr>
            <w:r>
              <w:rPr>
                <w:rFonts w:ascii="Verdana" w:hAnsi="Verdana" w:cs="Calibri"/>
                <w:sz w:val="16"/>
                <w:szCs w:val="16"/>
              </w:rPr>
              <w:t>Operační stůl musí umožnit komfortní přístup operatéra k pacientovi</w:t>
            </w:r>
          </w:p>
        </w:tc>
        <w:tc>
          <w:tcPr>
            <w:tcW w:w="891" w:type="dxa"/>
            <w:tcBorders>
              <w:top w:val="nil"/>
              <w:left w:val="nil"/>
              <w:bottom w:val="single" w:sz="4" w:space="0" w:color="auto"/>
              <w:right w:val="single" w:sz="4" w:space="0" w:color="auto"/>
            </w:tcBorders>
            <w:shd w:val="clear" w:color="000000" w:fill="FFFFFF"/>
            <w:noWrap/>
            <w:vAlign w:val="bottom"/>
            <w:hideMark/>
          </w:tcPr>
          <w:p w14:paraId="49F08D5D"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2C6BF8BC"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AEE357C"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DA422EF" w14:textId="77777777" w:rsidR="00AF7E25" w:rsidRDefault="00AF7E25">
            <w:pPr>
              <w:jc w:val="center"/>
              <w:rPr>
                <w:rFonts w:ascii="Verdana" w:hAnsi="Verdana" w:cs="Calibri"/>
                <w:sz w:val="16"/>
                <w:szCs w:val="16"/>
              </w:rPr>
            </w:pPr>
            <w:r>
              <w:rPr>
                <w:rFonts w:ascii="Verdana" w:hAnsi="Verdana" w:cs="Calibri"/>
                <w:sz w:val="16"/>
                <w:szCs w:val="16"/>
              </w:rPr>
              <w:t>15</w:t>
            </w:r>
          </w:p>
        </w:tc>
        <w:tc>
          <w:tcPr>
            <w:tcW w:w="5487" w:type="dxa"/>
            <w:tcBorders>
              <w:top w:val="nil"/>
              <w:left w:val="nil"/>
              <w:bottom w:val="single" w:sz="4" w:space="0" w:color="auto"/>
              <w:right w:val="single" w:sz="4" w:space="0" w:color="auto"/>
            </w:tcBorders>
            <w:shd w:val="clear" w:color="000000" w:fill="FFFFFF"/>
            <w:vAlign w:val="center"/>
            <w:hideMark/>
          </w:tcPr>
          <w:p w14:paraId="0CDCEDF7" w14:textId="77777777" w:rsidR="00AF7E25" w:rsidRDefault="00AF7E25">
            <w:pPr>
              <w:rPr>
                <w:rFonts w:ascii="Verdana" w:hAnsi="Verdana" w:cs="Calibri"/>
                <w:sz w:val="16"/>
                <w:szCs w:val="16"/>
              </w:rPr>
            </w:pPr>
            <w:r>
              <w:rPr>
                <w:rFonts w:ascii="Verdana" w:hAnsi="Verdana" w:cs="Calibri"/>
                <w:sz w:val="16"/>
                <w:szCs w:val="16"/>
              </w:rPr>
              <w:t>Operační stůl musí mít polohování do Trendelenburgové a anti-Trendelenburgové polohy v minimálním rozsahu +/-25°</w:t>
            </w:r>
          </w:p>
        </w:tc>
        <w:tc>
          <w:tcPr>
            <w:tcW w:w="891" w:type="dxa"/>
            <w:tcBorders>
              <w:top w:val="nil"/>
              <w:left w:val="nil"/>
              <w:bottom w:val="single" w:sz="4" w:space="0" w:color="auto"/>
              <w:right w:val="single" w:sz="4" w:space="0" w:color="auto"/>
            </w:tcBorders>
            <w:shd w:val="clear" w:color="000000" w:fill="FFFFFF"/>
            <w:noWrap/>
            <w:vAlign w:val="bottom"/>
            <w:hideMark/>
          </w:tcPr>
          <w:p w14:paraId="12A1C69E"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634D637A" w14:textId="67AFAED2" w:rsidR="00AF7E25" w:rsidRDefault="00AB0E4D">
            <w:pPr>
              <w:rPr>
                <w:rFonts w:ascii="Verdana" w:hAnsi="Verdana" w:cs="Calibri"/>
                <w:sz w:val="16"/>
                <w:szCs w:val="16"/>
              </w:rPr>
            </w:pPr>
            <w:r>
              <w:rPr>
                <w:rFonts w:ascii="Verdana" w:hAnsi="Verdana" w:cs="Calibri"/>
                <w:sz w:val="16"/>
                <w:szCs w:val="16"/>
              </w:rPr>
              <w:t>XXXXXXXXXXXXX</w:t>
            </w:r>
          </w:p>
        </w:tc>
      </w:tr>
      <w:tr w:rsidR="00AF7E25" w14:paraId="60202698"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F869AAF" w14:textId="77777777" w:rsidR="00AF7E25" w:rsidRDefault="00AF7E25">
            <w:pPr>
              <w:jc w:val="center"/>
              <w:rPr>
                <w:rFonts w:ascii="Verdana" w:hAnsi="Verdana" w:cs="Calibri"/>
                <w:sz w:val="16"/>
                <w:szCs w:val="16"/>
              </w:rPr>
            </w:pPr>
            <w:r>
              <w:rPr>
                <w:rFonts w:ascii="Verdana" w:hAnsi="Verdana" w:cs="Calibri"/>
                <w:sz w:val="16"/>
                <w:szCs w:val="16"/>
              </w:rPr>
              <w:t>16</w:t>
            </w:r>
          </w:p>
        </w:tc>
        <w:tc>
          <w:tcPr>
            <w:tcW w:w="5487" w:type="dxa"/>
            <w:tcBorders>
              <w:top w:val="nil"/>
              <w:left w:val="nil"/>
              <w:bottom w:val="single" w:sz="4" w:space="0" w:color="auto"/>
              <w:right w:val="single" w:sz="4" w:space="0" w:color="auto"/>
            </w:tcBorders>
            <w:shd w:val="clear" w:color="000000" w:fill="FFFFFF"/>
            <w:vAlign w:val="center"/>
            <w:hideMark/>
          </w:tcPr>
          <w:p w14:paraId="39E8EDBD" w14:textId="77777777" w:rsidR="00AF7E25" w:rsidRDefault="00AF7E25">
            <w:pPr>
              <w:rPr>
                <w:rFonts w:ascii="Verdana" w:hAnsi="Verdana" w:cs="Calibri"/>
                <w:sz w:val="16"/>
                <w:szCs w:val="16"/>
              </w:rPr>
            </w:pPr>
            <w:r>
              <w:rPr>
                <w:rFonts w:ascii="Verdana" w:hAnsi="Verdana" w:cs="Calibri"/>
                <w:sz w:val="16"/>
                <w:szCs w:val="16"/>
              </w:rPr>
              <w:t>Součástí operačního stolu musí být prodlužovací zádový nástavec (segment)</w:t>
            </w:r>
          </w:p>
        </w:tc>
        <w:tc>
          <w:tcPr>
            <w:tcW w:w="891" w:type="dxa"/>
            <w:tcBorders>
              <w:top w:val="nil"/>
              <w:left w:val="nil"/>
              <w:bottom w:val="single" w:sz="4" w:space="0" w:color="auto"/>
              <w:right w:val="single" w:sz="4" w:space="0" w:color="auto"/>
            </w:tcBorders>
            <w:shd w:val="clear" w:color="000000" w:fill="FFFFFF"/>
            <w:noWrap/>
            <w:vAlign w:val="bottom"/>
            <w:hideMark/>
          </w:tcPr>
          <w:p w14:paraId="37F52E0C"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53F459A6"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B56F3FB"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C7587A2" w14:textId="77777777" w:rsidR="00AF7E25" w:rsidRDefault="00AF7E25">
            <w:pPr>
              <w:jc w:val="center"/>
              <w:rPr>
                <w:rFonts w:ascii="Verdana" w:hAnsi="Verdana" w:cs="Calibri"/>
                <w:sz w:val="16"/>
                <w:szCs w:val="16"/>
              </w:rPr>
            </w:pPr>
            <w:r>
              <w:rPr>
                <w:rFonts w:ascii="Verdana" w:hAnsi="Verdana" w:cs="Calibri"/>
                <w:sz w:val="16"/>
                <w:szCs w:val="16"/>
              </w:rPr>
              <w:t>17</w:t>
            </w:r>
          </w:p>
        </w:tc>
        <w:tc>
          <w:tcPr>
            <w:tcW w:w="5487" w:type="dxa"/>
            <w:tcBorders>
              <w:top w:val="nil"/>
              <w:left w:val="nil"/>
              <w:bottom w:val="single" w:sz="4" w:space="0" w:color="auto"/>
              <w:right w:val="single" w:sz="4" w:space="0" w:color="auto"/>
            </w:tcBorders>
            <w:shd w:val="clear" w:color="000000" w:fill="FFFFFF"/>
            <w:vAlign w:val="center"/>
            <w:hideMark/>
          </w:tcPr>
          <w:p w14:paraId="53E139B4" w14:textId="77777777" w:rsidR="00AF7E25" w:rsidRDefault="00AF7E25">
            <w:pPr>
              <w:rPr>
                <w:rFonts w:ascii="Verdana" w:hAnsi="Verdana" w:cs="Calibri"/>
                <w:sz w:val="16"/>
                <w:szCs w:val="16"/>
              </w:rPr>
            </w:pPr>
            <w:r>
              <w:rPr>
                <w:rFonts w:ascii="Verdana" w:hAnsi="Verdana" w:cs="Calibri"/>
                <w:sz w:val="16"/>
                <w:szCs w:val="16"/>
              </w:rPr>
              <w:t>Operační stůl musí mít podélný posun operační desky min. o 250 mm</w:t>
            </w:r>
          </w:p>
        </w:tc>
        <w:tc>
          <w:tcPr>
            <w:tcW w:w="891" w:type="dxa"/>
            <w:tcBorders>
              <w:top w:val="nil"/>
              <w:left w:val="nil"/>
              <w:bottom w:val="single" w:sz="4" w:space="0" w:color="auto"/>
              <w:right w:val="single" w:sz="4" w:space="0" w:color="auto"/>
            </w:tcBorders>
            <w:shd w:val="clear" w:color="000000" w:fill="FFFFFF"/>
            <w:noWrap/>
            <w:vAlign w:val="bottom"/>
            <w:hideMark/>
          </w:tcPr>
          <w:p w14:paraId="026F7ECB"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A5FE167" w14:textId="7E8ED6B5" w:rsidR="00AF7E25" w:rsidRDefault="00AB0E4D">
            <w:pPr>
              <w:rPr>
                <w:rFonts w:ascii="Verdana" w:hAnsi="Verdana" w:cs="Calibri"/>
                <w:sz w:val="16"/>
                <w:szCs w:val="16"/>
              </w:rPr>
            </w:pPr>
            <w:r>
              <w:rPr>
                <w:rFonts w:ascii="Verdana" w:hAnsi="Verdana" w:cs="Calibri"/>
                <w:sz w:val="16"/>
                <w:szCs w:val="16"/>
              </w:rPr>
              <w:t>XXXXXXXXXXXXX</w:t>
            </w:r>
          </w:p>
        </w:tc>
      </w:tr>
      <w:tr w:rsidR="00AB0E4D" w14:paraId="1ECAC729"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1DA9A32" w14:textId="77777777" w:rsidR="00AB0E4D" w:rsidRDefault="00AB0E4D" w:rsidP="00AB0E4D">
            <w:pPr>
              <w:jc w:val="center"/>
              <w:rPr>
                <w:rFonts w:ascii="Verdana" w:hAnsi="Verdana" w:cs="Calibri"/>
                <w:sz w:val="16"/>
                <w:szCs w:val="16"/>
              </w:rPr>
            </w:pPr>
            <w:r>
              <w:rPr>
                <w:rFonts w:ascii="Verdana" w:hAnsi="Verdana" w:cs="Calibri"/>
                <w:sz w:val="16"/>
                <w:szCs w:val="16"/>
              </w:rPr>
              <w:t>18</w:t>
            </w:r>
          </w:p>
        </w:tc>
        <w:tc>
          <w:tcPr>
            <w:tcW w:w="5487" w:type="dxa"/>
            <w:tcBorders>
              <w:top w:val="nil"/>
              <w:left w:val="nil"/>
              <w:bottom w:val="single" w:sz="4" w:space="0" w:color="auto"/>
              <w:right w:val="single" w:sz="4" w:space="0" w:color="auto"/>
            </w:tcBorders>
            <w:shd w:val="clear" w:color="000000" w:fill="FFFFFF"/>
            <w:vAlign w:val="center"/>
            <w:hideMark/>
          </w:tcPr>
          <w:p w14:paraId="6A5A5FB1" w14:textId="77777777" w:rsidR="00AB0E4D" w:rsidRDefault="00AB0E4D" w:rsidP="00AB0E4D">
            <w:pPr>
              <w:rPr>
                <w:rFonts w:ascii="Verdana" w:hAnsi="Verdana" w:cs="Calibri"/>
                <w:sz w:val="16"/>
                <w:szCs w:val="16"/>
              </w:rPr>
            </w:pPr>
            <w:r>
              <w:rPr>
                <w:rFonts w:ascii="Verdana" w:hAnsi="Verdana" w:cs="Calibri"/>
                <w:sz w:val="16"/>
                <w:szCs w:val="16"/>
              </w:rPr>
              <w:t>Operační stůl musí umožnit laterální náklon na obě strany v minimálním rozsahu 20°</w:t>
            </w:r>
          </w:p>
        </w:tc>
        <w:tc>
          <w:tcPr>
            <w:tcW w:w="891" w:type="dxa"/>
            <w:tcBorders>
              <w:top w:val="nil"/>
              <w:left w:val="nil"/>
              <w:bottom w:val="single" w:sz="4" w:space="0" w:color="auto"/>
              <w:right w:val="single" w:sz="4" w:space="0" w:color="auto"/>
            </w:tcBorders>
            <w:shd w:val="clear" w:color="000000" w:fill="FFFFFF"/>
            <w:noWrap/>
            <w:vAlign w:val="bottom"/>
            <w:hideMark/>
          </w:tcPr>
          <w:p w14:paraId="281604B6"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6FBF73CF" w14:textId="131F19D5" w:rsidR="00AB0E4D" w:rsidRDefault="00AB0E4D" w:rsidP="00AB0E4D">
            <w:pPr>
              <w:rPr>
                <w:rFonts w:ascii="Verdana" w:hAnsi="Verdana" w:cs="Calibri"/>
                <w:sz w:val="16"/>
                <w:szCs w:val="16"/>
              </w:rPr>
            </w:pPr>
            <w:r w:rsidRPr="006547A6">
              <w:rPr>
                <w:rFonts w:ascii="Verdana" w:hAnsi="Verdana" w:cs="Calibri"/>
                <w:sz w:val="16"/>
                <w:szCs w:val="16"/>
              </w:rPr>
              <w:t>XXXXXXXXXXXXX</w:t>
            </w:r>
          </w:p>
        </w:tc>
      </w:tr>
      <w:tr w:rsidR="00AB0E4D" w14:paraId="1CE36048"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4472637" w14:textId="77777777" w:rsidR="00AB0E4D" w:rsidRDefault="00AB0E4D" w:rsidP="00AB0E4D">
            <w:pPr>
              <w:jc w:val="center"/>
              <w:rPr>
                <w:rFonts w:ascii="Verdana" w:hAnsi="Verdana" w:cs="Calibri"/>
                <w:sz w:val="16"/>
                <w:szCs w:val="16"/>
              </w:rPr>
            </w:pPr>
            <w:r>
              <w:rPr>
                <w:rFonts w:ascii="Verdana" w:hAnsi="Verdana" w:cs="Calibri"/>
                <w:sz w:val="16"/>
                <w:szCs w:val="16"/>
              </w:rPr>
              <w:t>19</w:t>
            </w:r>
          </w:p>
        </w:tc>
        <w:tc>
          <w:tcPr>
            <w:tcW w:w="5487" w:type="dxa"/>
            <w:tcBorders>
              <w:top w:val="nil"/>
              <w:left w:val="nil"/>
              <w:bottom w:val="single" w:sz="4" w:space="0" w:color="auto"/>
              <w:right w:val="single" w:sz="4" w:space="0" w:color="auto"/>
            </w:tcBorders>
            <w:shd w:val="clear" w:color="000000" w:fill="FFFFFF"/>
            <w:vAlign w:val="center"/>
            <w:hideMark/>
          </w:tcPr>
          <w:p w14:paraId="18920046" w14:textId="77777777" w:rsidR="00AB0E4D" w:rsidRDefault="00AB0E4D" w:rsidP="00AB0E4D">
            <w:pPr>
              <w:rPr>
                <w:rFonts w:ascii="Verdana" w:hAnsi="Verdana" w:cs="Calibri"/>
                <w:sz w:val="16"/>
                <w:szCs w:val="16"/>
              </w:rPr>
            </w:pPr>
            <w:r>
              <w:rPr>
                <w:rFonts w:ascii="Verdana" w:hAnsi="Verdana" w:cs="Calibri"/>
                <w:sz w:val="16"/>
                <w:szCs w:val="16"/>
              </w:rPr>
              <w:t>Zádová sekce operačního stolu musí mít polohování v minimálním rozsahu +70° / -30°</w:t>
            </w:r>
          </w:p>
        </w:tc>
        <w:tc>
          <w:tcPr>
            <w:tcW w:w="891" w:type="dxa"/>
            <w:tcBorders>
              <w:top w:val="nil"/>
              <w:left w:val="nil"/>
              <w:bottom w:val="single" w:sz="4" w:space="0" w:color="auto"/>
              <w:right w:val="single" w:sz="4" w:space="0" w:color="auto"/>
            </w:tcBorders>
            <w:shd w:val="clear" w:color="000000" w:fill="FFFFFF"/>
            <w:noWrap/>
            <w:vAlign w:val="bottom"/>
            <w:hideMark/>
          </w:tcPr>
          <w:p w14:paraId="34212D4F"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77D40C28" w14:textId="3C06CF97" w:rsidR="00AB0E4D" w:rsidRDefault="00AB0E4D" w:rsidP="00AB0E4D">
            <w:pPr>
              <w:rPr>
                <w:rFonts w:ascii="Verdana" w:hAnsi="Verdana" w:cs="Calibri"/>
                <w:sz w:val="16"/>
                <w:szCs w:val="16"/>
              </w:rPr>
            </w:pPr>
            <w:r w:rsidRPr="006547A6">
              <w:rPr>
                <w:rFonts w:ascii="Verdana" w:hAnsi="Verdana" w:cs="Calibri"/>
                <w:sz w:val="16"/>
                <w:szCs w:val="16"/>
              </w:rPr>
              <w:t>XXXXXXXXXXXXX</w:t>
            </w:r>
          </w:p>
        </w:tc>
      </w:tr>
      <w:tr w:rsidR="00AB0E4D" w14:paraId="6E71337F"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9F16679" w14:textId="77777777" w:rsidR="00AB0E4D" w:rsidRDefault="00AB0E4D" w:rsidP="00AB0E4D">
            <w:pPr>
              <w:jc w:val="center"/>
              <w:rPr>
                <w:rFonts w:ascii="Verdana" w:hAnsi="Verdana" w:cs="Calibri"/>
                <w:sz w:val="16"/>
                <w:szCs w:val="16"/>
              </w:rPr>
            </w:pPr>
            <w:r>
              <w:rPr>
                <w:rFonts w:ascii="Verdana" w:hAnsi="Verdana" w:cs="Calibri"/>
                <w:sz w:val="16"/>
                <w:szCs w:val="16"/>
              </w:rPr>
              <w:t>20</w:t>
            </w:r>
          </w:p>
        </w:tc>
        <w:tc>
          <w:tcPr>
            <w:tcW w:w="5487" w:type="dxa"/>
            <w:tcBorders>
              <w:top w:val="nil"/>
              <w:left w:val="nil"/>
              <w:bottom w:val="single" w:sz="4" w:space="0" w:color="auto"/>
              <w:right w:val="single" w:sz="4" w:space="0" w:color="auto"/>
            </w:tcBorders>
            <w:shd w:val="clear" w:color="000000" w:fill="FFFFFF"/>
            <w:vAlign w:val="center"/>
            <w:hideMark/>
          </w:tcPr>
          <w:p w14:paraId="1CF51244" w14:textId="77777777" w:rsidR="00AB0E4D" w:rsidRDefault="00AB0E4D" w:rsidP="00AB0E4D">
            <w:pPr>
              <w:rPr>
                <w:rFonts w:ascii="Verdana" w:hAnsi="Verdana" w:cs="Calibri"/>
                <w:sz w:val="16"/>
                <w:szCs w:val="16"/>
              </w:rPr>
            </w:pPr>
            <w:r>
              <w:rPr>
                <w:rFonts w:ascii="Verdana" w:hAnsi="Verdana" w:cs="Calibri"/>
                <w:sz w:val="16"/>
                <w:szCs w:val="16"/>
              </w:rPr>
              <w:t>Hlavový segment operačního stolu musí mít dvou kloubovou stavitelnost</w:t>
            </w:r>
          </w:p>
        </w:tc>
        <w:tc>
          <w:tcPr>
            <w:tcW w:w="891" w:type="dxa"/>
            <w:tcBorders>
              <w:top w:val="nil"/>
              <w:left w:val="nil"/>
              <w:bottom w:val="single" w:sz="4" w:space="0" w:color="auto"/>
              <w:right w:val="single" w:sz="4" w:space="0" w:color="auto"/>
            </w:tcBorders>
            <w:shd w:val="clear" w:color="000000" w:fill="FFFFFF"/>
            <w:noWrap/>
            <w:vAlign w:val="bottom"/>
            <w:hideMark/>
          </w:tcPr>
          <w:p w14:paraId="00CA7A2C"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72BD97B0" w14:textId="538360A6" w:rsidR="00AB0E4D" w:rsidRDefault="00AB0E4D" w:rsidP="00AB0E4D">
            <w:pPr>
              <w:rPr>
                <w:rFonts w:ascii="Verdana" w:hAnsi="Verdana" w:cs="Calibri"/>
                <w:sz w:val="16"/>
                <w:szCs w:val="16"/>
              </w:rPr>
            </w:pPr>
            <w:r w:rsidRPr="006547A6">
              <w:rPr>
                <w:rFonts w:ascii="Verdana" w:hAnsi="Verdana" w:cs="Calibri"/>
                <w:sz w:val="16"/>
                <w:szCs w:val="16"/>
              </w:rPr>
              <w:t>XXXXXXXXXXXXX</w:t>
            </w:r>
          </w:p>
        </w:tc>
      </w:tr>
      <w:tr w:rsidR="00AB0E4D" w14:paraId="48063346" w14:textId="77777777" w:rsidTr="0023251D">
        <w:trPr>
          <w:trHeight w:val="51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7D17E8F" w14:textId="77777777" w:rsidR="00AB0E4D" w:rsidRDefault="00AB0E4D" w:rsidP="00AB0E4D">
            <w:pPr>
              <w:jc w:val="center"/>
              <w:rPr>
                <w:rFonts w:ascii="Verdana" w:hAnsi="Verdana" w:cs="Calibri"/>
                <w:sz w:val="16"/>
                <w:szCs w:val="16"/>
              </w:rPr>
            </w:pPr>
            <w:r>
              <w:rPr>
                <w:rFonts w:ascii="Verdana" w:hAnsi="Verdana" w:cs="Calibri"/>
                <w:sz w:val="16"/>
                <w:szCs w:val="16"/>
              </w:rPr>
              <w:t>21</w:t>
            </w:r>
          </w:p>
        </w:tc>
        <w:tc>
          <w:tcPr>
            <w:tcW w:w="5487" w:type="dxa"/>
            <w:tcBorders>
              <w:top w:val="nil"/>
              <w:left w:val="nil"/>
              <w:bottom w:val="single" w:sz="4" w:space="0" w:color="auto"/>
              <w:right w:val="single" w:sz="4" w:space="0" w:color="auto"/>
            </w:tcBorders>
            <w:shd w:val="clear" w:color="000000" w:fill="FFFFFF"/>
            <w:vAlign w:val="center"/>
            <w:hideMark/>
          </w:tcPr>
          <w:p w14:paraId="0AF0EB53" w14:textId="77777777" w:rsidR="00AB0E4D" w:rsidRDefault="00AB0E4D" w:rsidP="00AB0E4D">
            <w:pPr>
              <w:rPr>
                <w:rFonts w:ascii="Verdana" w:hAnsi="Verdana" w:cs="Calibri"/>
                <w:sz w:val="16"/>
                <w:szCs w:val="16"/>
              </w:rPr>
            </w:pPr>
            <w:r>
              <w:rPr>
                <w:rFonts w:ascii="Verdana" w:hAnsi="Verdana" w:cs="Calibri"/>
                <w:sz w:val="16"/>
                <w:szCs w:val="16"/>
              </w:rPr>
              <w:t xml:space="preserve">Operační stůl musí mít čtyř dílné, nezávisle stavitelné podložky nohou s funkcí pro nastavení polohování v minimálním rozsahu +90° / - 90°, separátně i společně </w:t>
            </w:r>
          </w:p>
        </w:tc>
        <w:tc>
          <w:tcPr>
            <w:tcW w:w="891" w:type="dxa"/>
            <w:tcBorders>
              <w:top w:val="nil"/>
              <w:left w:val="nil"/>
              <w:bottom w:val="single" w:sz="4" w:space="0" w:color="auto"/>
              <w:right w:val="single" w:sz="4" w:space="0" w:color="auto"/>
            </w:tcBorders>
            <w:shd w:val="clear" w:color="000000" w:fill="FFFFFF"/>
            <w:noWrap/>
            <w:vAlign w:val="bottom"/>
            <w:hideMark/>
          </w:tcPr>
          <w:p w14:paraId="57808B8B"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79763CC4" w14:textId="60D144FE" w:rsidR="00AB0E4D" w:rsidRDefault="00AB0E4D" w:rsidP="00AB0E4D">
            <w:pPr>
              <w:rPr>
                <w:rFonts w:ascii="Verdana" w:hAnsi="Verdana" w:cs="Calibri"/>
                <w:sz w:val="16"/>
                <w:szCs w:val="16"/>
              </w:rPr>
            </w:pPr>
            <w:r w:rsidRPr="008A3C00">
              <w:rPr>
                <w:rFonts w:ascii="Verdana" w:hAnsi="Verdana" w:cs="Calibri"/>
                <w:sz w:val="16"/>
                <w:szCs w:val="16"/>
              </w:rPr>
              <w:t>XXXXXXXXXXXXX</w:t>
            </w:r>
          </w:p>
        </w:tc>
      </w:tr>
      <w:tr w:rsidR="00AB0E4D" w14:paraId="2D93F577" w14:textId="77777777" w:rsidTr="0023251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30E9D8E0" w14:textId="77777777" w:rsidR="00AB0E4D" w:rsidRDefault="00AB0E4D" w:rsidP="00AB0E4D">
            <w:pPr>
              <w:jc w:val="center"/>
              <w:rPr>
                <w:rFonts w:ascii="Verdana" w:hAnsi="Verdana" w:cs="Calibri"/>
                <w:sz w:val="16"/>
                <w:szCs w:val="16"/>
              </w:rPr>
            </w:pPr>
            <w:r>
              <w:rPr>
                <w:rFonts w:ascii="Verdana" w:hAnsi="Verdana" w:cs="Calibri"/>
                <w:sz w:val="16"/>
                <w:szCs w:val="16"/>
              </w:rPr>
              <w:t>22</w:t>
            </w:r>
          </w:p>
        </w:tc>
        <w:tc>
          <w:tcPr>
            <w:tcW w:w="5487" w:type="dxa"/>
            <w:tcBorders>
              <w:top w:val="nil"/>
              <w:left w:val="nil"/>
              <w:bottom w:val="single" w:sz="4" w:space="0" w:color="auto"/>
              <w:right w:val="single" w:sz="4" w:space="0" w:color="auto"/>
            </w:tcBorders>
            <w:shd w:val="clear" w:color="000000" w:fill="FFFFFF"/>
            <w:vAlign w:val="center"/>
            <w:hideMark/>
          </w:tcPr>
          <w:p w14:paraId="1631D80D" w14:textId="77777777" w:rsidR="00AB0E4D" w:rsidRDefault="00AB0E4D" w:rsidP="00AB0E4D">
            <w:pPr>
              <w:rPr>
                <w:rFonts w:ascii="Verdana" w:hAnsi="Verdana" w:cs="Calibri"/>
                <w:sz w:val="16"/>
                <w:szCs w:val="16"/>
              </w:rPr>
            </w:pPr>
            <w:r>
              <w:rPr>
                <w:rFonts w:ascii="Verdana" w:hAnsi="Verdana" w:cs="Calibri"/>
                <w:sz w:val="16"/>
                <w:szCs w:val="16"/>
              </w:rPr>
              <w:t xml:space="preserve">Minimální nosnost operačního stolu musí být 220 kg ve všech nastavitelných polohách </w:t>
            </w:r>
          </w:p>
        </w:tc>
        <w:tc>
          <w:tcPr>
            <w:tcW w:w="891" w:type="dxa"/>
            <w:tcBorders>
              <w:top w:val="nil"/>
              <w:left w:val="nil"/>
              <w:bottom w:val="single" w:sz="4" w:space="0" w:color="auto"/>
              <w:right w:val="single" w:sz="4" w:space="0" w:color="auto"/>
            </w:tcBorders>
            <w:shd w:val="clear" w:color="000000" w:fill="FFFFFF"/>
            <w:noWrap/>
            <w:vAlign w:val="bottom"/>
            <w:hideMark/>
          </w:tcPr>
          <w:p w14:paraId="113A39ED"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01CCEC5A" w14:textId="4A97F2AA" w:rsidR="00AB0E4D" w:rsidRDefault="00AB0E4D" w:rsidP="00AB0E4D">
            <w:pPr>
              <w:rPr>
                <w:rFonts w:ascii="Verdana" w:hAnsi="Verdana" w:cs="Calibri"/>
                <w:sz w:val="16"/>
                <w:szCs w:val="16"/>
              </w:rPr>
            </w:pPr>
            <w:r w:rsidRPr="008A3C00">
              <w:rPr>
                <w:rFonts w:ascii="Verdana" w:hAnsi="Verdana" w:cs="Calibri"/>
                <w:sz w:val="16"/>
                <w:szCs w:val="16"/>
              </w:rPr>
              <w:t>XXXXXXXXXXXXX</w:t>
            </w:r>
          </w:p>
        </w:tc>
      </w:tr>
      <w:tr w:rsidR="00AB0E4D" w14:paraId="68B28063" w14:textId="77777777" w:rsidTr="0023251D">
        <w:trPr>
          <w:trHeight w:val="57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03C95A0" w14:textId="77777777" w:rsidR="00AB0E4D" w:rsidRDefault="00AB0E4D" w:rsidP="00AB0E4D">
            <w:pPr>
              <w:jc w:val="center"/>
              <w:rPr>
                <w:rFonts w:ascii="Verdana" w:hAnsi="Verdana" w:cs="Calibri"/>
                <w:sz w:val="16"/>
                <w:szCs w:val="16"/>
              </w:rPr>
            </w:pPr>
            <w:r>
              <w:rPr>
                <w:rFonts w:ascii="Verdana" w:hAnsi="Verdana" w:cs="Calibri"/>
                <w:sz w:val="16"/>
                <w:szCs w:val="16"/>
              </w:rPr>
              <w:t>23</w:t>
            </w:r>
          </w:p>
        </w:tc>
        <w:tc>
          <w:tcPr>
            <w:tcW w:w="5487" w:type="dxa"/>
            <w:tcBorders>
              <w:top w:val="nil"/>
              <w:left w:val="nil"/>
              <w:bottom w:val="single" w:sz="4" w:space="0" w:color="auto"/>
              <w:right w:val="single" w:sz="4" w:space="0" w:color="auto"/>
            </w:tcBorders>
            <w:shd w:val="clear" w:color="000000" w:fill="FFFFFF"/>
            <w:vAlign w:val="center"/>
            <w:hideMark/>
          </w:tcPr>
          <w:p w14:paraId="4F44D8DE" w14:textId="77777777" w:rsidR="00AB0E4D" w:rsidRDefault="00AB0E4D" w:rsidP="00AB0E4D">
            <w:pPr>
              <w:rPr>
                <w:rFonts w:ascii="Verdana" w:hAnsi="Verdana" w:cs="Calibri"/>
                <w:sz w:val="16"/>
                <w:szCs w:val="16"/>
              </w:rPr>
            </w:pPr>
            <w:r>
              <w:rPr>
                <w:rFonts w:ascii="Verdana" w:hAnsi="Verdana" w:cs="Calibri"/>
                <w:sz w:val="16"/>
                <w:szCs w:val="16"/>
              </w:rPr>
              <w:t>Polstrování operačního stolu musí být snadno odnímatelné a umožňovat tak snadnou údržbu a hygienu snižující možnost vzniku dekubitů</w:t>
            </w:r>
          </w:p>
        </w:tc>
        <w:tc>
          <w:tcPr>
            <w:tcW w:w="891" w:type="dxa"/>
            <w:tcBorders>
              <w:top w:val="nil"/>
              <w:left w:val="nil"/>
              <w:bottom w:val="single" w:sz="4" w:space="0" w:color="auto"/>
              <w:right w:val="single" w:sz="4" w:space="0" w:color="auto"/>
            </w:tcBorders>
            <w:shd w:val="clear" w:color="000000" w:fill="FFFFFF"/>
            <w:noWrap/>
            <w:vAlign w:val="bottom"/>
            <w:hideMark/>
          </w:tcPr>
          <w:p w14:paraId="1F4089E7"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09F720D0" w14:textId="75840650" w:rsidR="00AB0E4D" w:rsidRDefault="00AB0E4D" w:rsidP="00AB0E4D">
            <w:pPr>
              <w:rPr>
                <w:rFonts w:ascii="Verdana" w:hAnsi="Verdana" w:cs="Calibri"/>
                <w:sz w:val="16"/>
                <w:szCs w:val="16"/>
              </w:rPr>
            </w:pPr>
            <w:r w:rsidRPr="008A3C00">
              <w:rPr>
                <w:rFonts w:ascii="Verdana" w:hAnsi="Verdana" w:cs="Calibri"/>
                <w:sz w:val="16"/>
                <w:szCs w:val="16"/>
              </w:rPr>
              <w:t>XXXXXXXXXXXXX</w:t>
            </w:r>
          </w:p>
        </w:tc>
      </w:tr>
      <w:tr w:rsidR="00AF7E25" w14:paraId="59E39D94"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2F431FB" w14:textId="77777777" w:rsidR="00AF7E25" w:rsidRDefault="00AF7E25">
            <w:pPr>
              <w:jc w:val="center"/>
              <w:rPr>
                <w:rFonts w:ascii="Verdana" w:hAnsi="Verdana" w:cs="Calibri"/>
                <w:sz w:val="16"/>
                <w:szCs w:val="16"/>
              </w:rPr>
            </w:pPr>
            <w:r>
              <w:rPr>
                <w:rFonts w:ascii="Verdana" w:hAnsi="Verdana" w:cs="Calibri"/>
                <w:sz w:val="16"/>
                <w:szCs w:val="16"/>
              </w:rPr>
              <w:t>24</w:t>
            </w:r>
          </w:p>
        </w:tc>
        <w:tc>
          <w:tcPr>
            <w:tcW w:w="5487" w:type="dxa"/>
            <w:tcBorders>
              <w:top w:val="nil"/>
              <w:left w:val="nil"/>
              <w:bottom w:val="single" w:sz="4" w:space="0" w:color="auto"/>
              <w:right w:val="single" w:sz="4" w:space="0" w:color="auto"/>
            </w:tcBorders>
            <w:shd w:val="clear" w:color="000000" w:fill="FFFFFF"/>
            <w:vAlign w:val="center"/>
            <w:hideMark/>
          </w:tcPr>
          <w:p w14:paraId="0D2E1FC3" w14:textId="77777777" w:rsidR="00AF7E25" w:rsidRDefault="00AF7E25">
            <w:pPr>
              <w:rPr>
                <w:rFonts w:ascii="Verdana" w:hAnsi="Verdana" w:cs="Calibri"/>
                <w:sz w:val="16"/>
                <w:szCs w:val="16"/>
              </w:rPr>
            </w:pPr>
            <w:r>
              <w:rPr>
                <w:rFonts w:ascii="Verdana" w:hAnsi="Verdana" w:cs="Calibri"/>
                <w:sz w:val="16"/>
                <w:szCs w:val="16"/>
              </w:rPr>
              <w:t>Operační stůl musí umožnit nastavení do sedací polohy</w:t>
            </w:r>
          </w:p>
        </w:tc>
        <w:tc>
          <w:tcPr>
            <w:tcW w:w="891" w:type="dxa"/>
            <w:tcBorders>
              <w:top w:val="nil"/>
              <w:left w:val="nil"/>
              <w:bottom w:val="single" w:sz="4" w:space="0" w:color="auto"/>
              <w:right w:val="single" w:sz="4" w:space="0" w:color="auto"/>
            </w:tcBorders>
            <w:shd w:val="clear" w:color="000000" w:fill="FFFFFF"/>
            <w:noWrap/>
            <w:vAlign w:val="bottom"/>
            <w:hideMark/>
          </w:tcPr>
          <w:p w14:paraId="3D852A72"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38BA3081" w14:textId="77777777" w:rsidR="00AF7E25" w:rsidRDefault="00AF7E25">
            <w:pPr>
              <w:rPr>
                <w:rFonts w:ascii="Verdana" w:hAnsi="Verdana" w:cs="Calibri"/>
                <w:sz w:val="16"/>
                <w:szCs w:val="16"/>
              </w:rPr>
            </w:pPr>
            <w:r>
              <w:rPr>
                <w:rFonts w:ascii="Verdana" w:hAnsi="Verdana" w:cs="Calibri"/>
                <w:sz w:val="16"/>
                <w:szCs w:val="16"/>
              </w:rPr>
              <w:t> </w:t>
            </w:r>
          </w:p>
        </w:tc>
      </w:tr>
      <w:tr w:rsidR="00AF7E25" w14:paraId="6BE2D7D7" w14:textId="77777777" w:rsidTr="00AF7E25">
        <w:trPr>
          <w:trHeight w:val="399"/>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211301" w14:textId="77777777" w:rsidR="00AF7E25" w:rsidRDefault="00AF7E25">
            <w:pPr>
              <w:rPr>
                <w:rFonts w:ascii="Verdana" w:hAnsi="Verdana" w:cs="Calibri"/>
                <w:b/>
                <w:bCs/>
                <w:color w:val="000000"/>
                <w:sz w:val="16"/>
                <w:szCs w:val="16"/>
              </w:rPr>
            </w:pPr>
            <w:r>
              <w:rPr>
                <w:rFonts w:ascii="Verdana" w:hAnsi="Verdana" w:cs="Calibri"/>
                <w:b/>
                <w:bCs/>
                <w:color w:val="000000"/>
                <w:sz w:val="16"/>
                <w:szCs w:val="16"/>
              </w:rPr>
              <w:lastRenderedPageBreak/>
              <w:t>Příslušenství</w:t>
            </w:r>
          </w:p>
        </w:tc>
      </w:tr>
      <w:tr w:rsidR="00AF7E25" w14:paraId="313D566B"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87F4212" w14:textId="77777777" w:rsidR="00AF7E25" w:rsidRDefault="00AF7E25">
            <w:pPr>
              <w:jc w:val="center"/>
              <w:rPr>
                <w:rFonts w:ascii="Verdana" w:hAnsi="Verdana" w:cs="Calibri"/>
                <w:sz w:val="16"/>
                <w:szCs w:val="16"/>
              </w:rPr>
            </w:pPr>
            <w:r>
              <w:rPr>
                <w:rFonts w:ascii="Verdana" w:hAnsi="Verdana" w:cs="Calibri"/>
                <w:sz w:val="16"/>
                <w:szCs w:val="16"/>
              </w:rPr>
              <w:t>1</w:t>
            </w:r>
          </w:p>
        </w:tc>
        <w:tc>
          <w:tcPr>
            <w:tcW w:w="5487" w:type="dxa"/>
            <w:tcBorders>
              <w:top w:val="nil"/>
              <w:left w:val="nil"/>
              <w:bottom w:val="single" w:sz="4" w:space="0" w:color="auto"/>
              <w:right w:val="single" w:sz="4" w:space="0" w:color="auto"/>
            </w:tcBorders>
            <w:shd w:val="clear" w:color="000000" w:fill="FFFFFF"/>
            <w:vAlign w:val="center"/>
            <w:hideMark/>
          </w:tcPr>
          <w:p w14:paraId="4516AD31" w14:textId="77777777" w:rsidR="00AF7E25" w:rsidRDefault="00AF7E25">
            <w:pPr>
              <w:rPr>
                <w:rFonts w:ascii="Verdana" w:hAnsi="Verdana" w:cs="Calibri"/>
                <w:sz w:val="16"/>
                <w:szCs w:val="16"/>
              </w:rPr>
            </w:pPr>
            <w:r>
              <w:rPr>
                <w:rFonts w:ascii="Verdana" w:hAnsi="Verdana" w:cs="Calibri"/>
                <w:sz w:val="16"/>
                <w:szCs w:val="16"/>
              </w:rPr>
              <w:t>1x  základna operačního stolu</w:t>
            </w:r>
          </w:p>
        </w:tc>
        <w:tc>
          <w:tcPr>
            <w:tcW w:w="891" w:type="dxa"/>
            <w:tcBorders>
              <w:top w:val="nil"/>
              <w:left w:val="nil"/>
              <w:bottom w:val="single" w:sz="4" w:space="0" w:color="auto"/>
              <w:right w:val="single" w:sz="4" w:space="0" w:color="auto"/>
            </w:tcBorders>
            <w:shd w:val="clear" w:color="000000" w:fill="FFFFFF"/>
            <w:noWrap/>
            <w:vAlign w:val="bottom"/>
            <w:hideMark/>
          </w:tcPr>
          <w:p w14:paraId="11FF05FF"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F95CF44" w14:textId="77777777" w:rsidR="00AF7E25" w:rsidRDefault="00AF7E25">
            <w:pPr>
              <w:rPr>
                <w:rFonts w:ascii="Verdana" w:hAnsi="Verdana" w:cs="Calibri"/>
                <w:sz w:val="16"/>
                <w:szCs w:val="16"/>
              </w:rPr>
            </w:pPr>
            <w:r>
              <w:rPr>
                <w:rFonts w:ascii="Verdana" w:hAnsi="Verdana" w:cs="Calibri"/>
                <w:sz w:val="16"/>
                <w:szCs w:val="16"/>
              </w:rPr>
              <w:t> </w:t>
            </w:r>
          </w:p>
        </w:tc>
      </w:tr>
      <w:tr w:rsidR="00AF7E25" w14:paraId="76F99EFE"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929244F" w14:textId="77777777" w:rsidR="00AF7E25" w:rsidRDefault="00AF7E25">
            <w:pPr>
              <w:jc w:val="center"/>
              <w:rPr>
                <w:rFonts w:ascii="Verdana" w:hAnsi="Verdana" w:cs="Calibri"/>
                <w:sz w:val="16"/>
                <w:szCs w:val="16"/>
              </w:rPr>
            </w:pPr>
            <w:r>
              <w:rPr>
                <w:rFonts w:ascii="Verdana" w:hAnsi="Verdana" w:cs="Calibri"/>
                <w:sz w:val="16"/>
                <w:szCs w:val="16"/>
              </w:rPr>
              <w:t>2</w:t>
            </w:r>
          </w:p>
        </w:tc>
        <w:tc>
          <w:tcPr>
            <w:tcW w:w="5487" w:type="dxa"/>
            <w:tcBorders>
              <w:top w:val="nil"/>
              <w:left w:val="nil"/>
              <w:bottom w:val="single" w:sz="4" w:space="0" w:color="auto"/>
              <w:right w:val="single" w:sz="4" w:space="0" w:color="auto"/>
            </w:tcBorders>
            <w:shd w:val="clear" w:color="000000" w:fill="FFFFFF"/>
            <w:vAlign w:val="center"/>
            <w:hideMark/>
          </w:tcPr>
          <w:p w14:paraId="5A62B195" w14:textId="77777777" w:rsidR="00AF7E25" w:rsidRDefault="00AF7E25">
            <w:pPr>
              <w:rPr>
                <w:rFonts w:ascii="Verdana" w:hAnsi="Verdana" w:cs="Calibri"/>
                <w:sz w:val="16"/>
                <w:szCs w:val="16"/>
              </w:rPr>
            </w:pPr>
            <w:r>
              <w:rPr>
                <w:rFonts w:ascii="Verdana" w:hAnsi="Verdana" w:cs="Calibri"/>
                <w:sz w:val="16"/>
                <w:szCs w:val="16"/>
              </w:rPr>
              <w:t>2x  universální deska operačního stolu s min. 5 segmenty a 8 díly</w:t>
            </w:r>
          </w:p>
        </w:tc>
        <w:tc>
          <w:tcPr>
            <w:tcW w:w="891" w:type="dxa"/>
            <w:tcBorders>
              <w:top w:val="nil"/>
              <w:left w:val="nil"/>
              <w:bottom w:val="single" w:sz="4" w:space="0" w:color="auto"/>
              <w:right w:val="single" w:sz="4" w:space="0" w:color="auto"/>
            </w:tcBorders>
            <w:shd w:val="clear" w:color="000000" w:fill="FFFFFF"/>
            <w:noWrap/>
            <w:vAlign w:val="bottom"/>
            <w:hideMark/>
          </w:tcPr>
          <w:p w14:paraId="17437487"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11DA18E4" w14:textId="5C3AAAA1" w:rsidR="00AF7E25" w:rsidRDefault="00AB0E4D">
            <w:pPr>
              <w:rPr>
                <w:rFonts w:ascii="Verdana" w:hAnsi="Verdana" w:cs="Calibri"/>
                <w:sz w:val="16"/>
                <w:szCs w:val="16"/>
              </w:rPr>
            </w:pPr>
            <w:r>
              <w:rPr>
                <w:rFonts w:ascii="Verdana" w:hAnsi="Verdana" w:cs="Calibri"/>
                <w:sz w:val="16"/>
                <w:szCs w:val="16"/>
              </w:rPr>
              <w:t>XXXXXXXXXXXXX</w:t>
            </w:r>
          </w:p>
        </w:tc>
      </w:tr>
      <w:tr w:rsidR="00AF7E25" w14:paraId="18C054C5"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1557101" w14:textId="77777777" w:rsidR="00AF7E25" w:rsidRDefault="00AF7E25">
            <w:pPr>
              <w:jc w:val="center"/>
              <w:rPr>
                <w:rFonts w:ascii="Verdana" w:hAnsi="Verdana" w:cs="Calibri"/>
                <w:sz w:val="16"/>
                <w:szCs w:val="16"/>
              </w:rPr>
            </w:pPr>
            <w:r>
              <w:rPr>
                <w:rFonts w:ascii="Verdana" w:hAnsi="Verdana" w:cs="Calibri"/>
                <w:sz w:val="16"/>
                <w:szCs w:val="16"/>
              </w:rPr>
              <w:t>3</w:t>
            </w:r>
          </w:p>
        </w:tc>
        <w:tc>
          <w:tcPr>
            <w:tcW w:w="5487" w:type="dxa"/>
            <w:tcBorders>
              <w:top w:val="nil"/>
              <w:left w:val="nil"/>
              <w:bottom w:val="single" w:sz="4" w:space="0" w:color="auto"/>
              <w:right w:val="single" w:sz="4" w:space="0" w:color="auto"/>
            </w:tcBorders>
            <w:shd w:val="clear" w:color="000000" w:fill="FFFFFF"/>
            <w:vAlign w:val="center"/>
            <w:hideMark/>
          </w:tcPr>
          <w:p w14:paraId="25DD2196" w14:textId="77777777" w:rsidR="00AF7E25" w:rsidRDefault="00AF7E25">
            <w:pPr>
              <w:rPr>
                <w:rFonts w:ascii="Verdana" w:hAnsi="Verdana" w:cs="Calibri"/>
                <w:sz w:val="16"/>
                <w:szCs w:val="16"/>
              </w:rPr>
            </w:pPr>
            <w:r>
              <w:rPr>
                <w:rFonts w:ascii="Verdana" w:hAnsi="Verdana" w:cs="Calibri"/>
                <w:sz w:val="16"/>
                <w:szCs w:val="16"/>
              </w:rPr>
              <w:t>2x pevný transportér desek</w:t>
            </w:r>
          </w:p>
        </w:tc>
        <w:tc>
          <w:tcPr>
            <w:tcW w:w="891" w:type="dxa"/>
            <w:tcBorders>
              <w:top w:val="nil"/>
              <w:left w:val="nil"/>
              <w:bottom w:val="single" w:sz="4" w:space="0" w:color="auto"/>
              <w:right w:val="single" w:sz="4" w:space="0" w:color="auto"/>
            </w:tcBorders>
            <w:shd w:val="clear" w:color="000000" w:fill="FFFFFF"/>
            <w:noWrap/>
            <w:vAlign w:val="bottom"/>
            <w:hideMark/>
          </w:tcPr>
          <w:p w14:paraId="2F5E3263"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4BBFD0F6" w14:textId="77777777" w:rsidR="00AF7E25" w:rsidRDefault="00AF7E25">
            <w:pPr>
              <w:rPr>
                <w:rFonts w:ascii="Verdana" w:hAnsi="Verdana" w:cs="Calibri"/>
                <w:sz w:val="16"/>
                <w:szCs w:val="16"/>
              </w:rPr>
            </w:pPr>
            <w:r>
              <w:rPr>
                <w:rFonts w:ascii="Verdana" w:hAnsi="Verdana" w:cs="Calibri"/>
                <w:sz w:val="16"/>
                <w:szCs w:val="16"/>
              </w:rPr>
              <w:t> </w:t>
            </w:r>
          </w:p>
        </w:tc>
      </w:tr>
      <w:tr w:rsidR="00AF7E25" w14:paraId="06FC1B24" w14:textId="77777777" w:rsidTr="00AB0E4D">
        <w:trPr>
          <w:trHeight w:val="51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580D685" w14:textId="77777777" w:rsidR="00AF7E25" w:rsidRDefault="00AF7E25">
            <w:pPr>
              <w:jc w:val="center"/>
              <w:rPr>
                <w:rFonts w:ascii="Verdana" w:hAnsi="Verdana" w:cs="Calibri"/>
                <w:sz w:val="16"/>
                <w:szCs w:val="16"/>
              </w:rPr>
            </w:pPr>
            <w:r>
              <w:rPr>
                <w:rFonts w:ascii="Verdana" w:hAnsi="Verdana" w:cs="Calibri"/>
                <w:sz w:val="16"/>
                <w:szCs w:val="16"/>
              </w:rPr>
              <w:t>4</w:t>
            </w:r>
          </w:p>
        </w:tc>
        <w:tc>
          <w:tcPr>
            <w:tcW w:w="5487" w:type="dxa"/>
            <w:tcBorders>
              <w:top w:val="nil"/>
              <w:left w:val="nil"/>
              <w:bottom w:val="single" w:sz="4" w:space="0" w:color="auto"/>
              <w:right w:val="single" w:sz="4" w:space="0" w:color="auto"/>
            </w:tcBorders>
            <w:shd w:val="clear" w:color="000000" w:fill="FFFFFF"/>
            <w:vAlign w:val="center"/>
            <w:hideMark/>
          </w:tcPr>
          <w:p w14:paraId="5AB274B2" w14:textId="77777777" w:rsidR="00AF7E25" w:rsidRDefault="00AF7E25">
            <w:pPr>
              <w:rPr>
                <w:rFonts w:ascii="Verdana" w:hAnsi="Verdana" w:cs="Calibri"/>
                <w:sz w:val="16"/>
                <w:szCs w:val="16"/>
              </w:rPr>
            </w:pPr>
            <w:r>
              <w:rPr>
                <w:rFonts w:ascii="Verdana" w:hAnsi="Verdana" w:cs="Calibri"/>
                <w:sz w:val="16"/>
                <w:szCs w:val="16"/>
              </w:rPr>
              <w:t>1x vozík či transportér pro manipulaci se základnou (pokud je potřeba a se základnou nelze manipulovat jiným způsobem, např. transportéru desek či integrovaných koleček)</w:t>
            </w:r>
          </w:p>
        </w:tc>
        <w:tc>
          <w:tcPr>
            <w:tcW w:w="891" w:type="dxa"/>
            <w:tcBorders>
              <w:top w:val="nil"/>
              <w:left w:val="nil"/>
              <w:bottom w:val="single" w:sz="4" w:space="0" w:color="auto"/>
              <w:right w:val="single" w:sz="4" w:space="0" w:color="auto"/>
            </w:tcBorders>
            <w:shd w:val="clear" w:color="000000" w:fill="FFFFFF"/>
            <w:noWrap/>
            <w:vAlign w:val="bottom"/>
            <w:hideMark/>
          </w:tcPr>
          <w:p w14:paraId="0B33BC57"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5ACD09C1" w14:textId="77777777" w:rsidR="00AF7E25" w:rsidRDefault="00AF7E25">
            <w:pPr>
              <w:rPr>
                <w:rFonts w:ascii="Verdana" w:hAnsi="Verdana" w:cs="Calibri"/>
                <w:sz w:val="16"/>
                <w:szCs w:val="16"/>
              </w:rPr>
            </w:pPr>
            <w:r>
              <w:rPr>
                <w:rFonts w:ascii="Verdana" w:hAnsi="Verdana" w:cs="Calibri"/>
                <w:sz w:val="16"/>
                <w:szCs w:val="16"/>
              </w:rPr>
              <w:t> </w:t>
            </w:r>
          </w:p>
        </w:tc>
      </w:tr>
      <w:tr w:rsidR="00AF7E25" w14:paraId="68DDBCAF"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0A9E862" w14:textId="77777777" w:rsidR="00AF7E25" w:rsidRDefault="00AF7E25">
            <w:pPr>
              <w:jc w:val="center"/>
              <w:rPr>
                <w:rFonts w:ascii="Verdana" w:hAnsi="Verdana" w:cs="Calibri"/>
                <w:sz w:val="16"/>
                <w:szCs w:val="16"/>
              </w:rPr>
            </w:pPr>
            <w:r>
              <w:rPr>
                <w:rFonts w:ascii="Verdana" w:hAnsi="Verdana" w:cs="Calibri"/>
                <w:sz w:val="16"/>
                <w:szCs w:val="16"/>
              </w:rPr>
              <w:t>5</w:t>
            </w:r>
          </w:p>
        </w:tc>
        <w:tc>
          <w:tcPr>
            <w:tcW w:w="5487" w:type="dxa"/>
            <w:tcBorders>
              <w:top w:val="nil"/>
              <w:left w:val="nil"/>
              <w:bottom w:val="single" w:sz="4" w:space="0" w:color="auto"/>
              <w:right w:val="single" w:sz="4" w:space="0" w:color="auto"/>
            </w:tcBorders>
            <w:shd w:val="clear" w:color="000000" w:fill="FFFFFF"/>
            <w:vAlign w:val="center"/>
            <w:hideMark/>
          </w:tcPr>
          <w:p w14:paraId="6144A2D5" w14:textId="77777777" w:rsidR="00AF7E25" w:rsidRDefault="00AF7E25">
            <w:pPr>
              <w:rPr>
                <w:rFonts w:ascii="Verdana" w:hAnsi="Verdana" w:cs="Calibri"/>
                <w:sz w:val="16"/>
                <w:szCs w:val="16"/>
              </w:rPr>
            </w:pPr>
            <w:r>
              <w:rPr>
                <w:rFonts w:ascii="Verdana" w:hAnsi="Verdana" w:cs="Calibri"/>
                <w:sz w:val="16"/>
                <w:szCs w:val="16"/>
              </w:rPr>
              <w:t>1x  vozík pro příslušenství k operačnímu stolu</w:t>
            </w:r>
          </w:p>
        </w:tc>
        <w:tc>
          <w:tcPr>
            <w:tcW w:w="891" w:type="dxa"/>
            <w:tcBorders>
              <w:top w:val="nil"/>
              <w:left w:val="nil"/>
              <w:bottom w:val="single" w:sz="4" w:space="0" w:color="auto"/>
              <w:right w:val="single" w:sz="4" w:space="0" w:color="auto"/>
            </w:tcBorders>
            <w:shd w:val="clear" w:color="000000" w:fill="FFFFFF"/>
            <w:noWrap/>
            <w:vAlign w:val="bottom"/>
            <w:hideMark/>
          </w:tcPr>
          <w:p w14:paraId="2127BE2A"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CB7239C" w14:textId="77777777" w:rsidR="00AF7E25" w:rsidRDefault="00AF7E25">
            <w:pPr>
              <w:rPr>
                <w:rFonts w:ascii="Verdana" w:hAnsi="Verdana" w:cs="Calibri"/>
                <w:sz w:val="16"/>
                <w:szCs w:val="16"/>
              </w:rPr>
            </w:pPr>
            <w:r>
              <w:rPr>
                <w:rFonts w:ascii="Verdana" w:hAnsi="Verdana" w:cs="Calibri"/>
                <w:sz w:val="16"/>
                <w:szCs w:val="16"/>
              </w:rPr>
              <w:t> </w:t>
            </w:r>
          </w:p>
        </w:tc>
      </w:tr>
      <w:tr w:rsidR="00AF7E25" w14:paraId="789C7E3D"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D9C7B70" w14:textId="77777777" w:rsidR="00AF7E25" w:rsidRDefault="00AF7E25">
            <w:pPr>
              <w:jc w:val="center"/>
              <w:rPr>
                <w:rFonts w:ascii="Verdana" w:hAnsi="Verdana" w:cs="Calibri"/>
                <w:sz w:val="16"/>
                <w:szCs w:val="16"/>
              </w:rPr>
            </w:pPr>
            <w:r>
              <w:rPr>
                <w:rFonts w:ascii="Verdana" w:hAnsi="Verdana" w:cs="Calibri"/>
                <w:sz w:val="16"/>
                <w:szCs w:val="16"/>
              </w:rPr>
              <w:t>6</w:t>
            </w:r>
          </w:p>
        </w:tc>
        <w:tc>
          <w:tcPr>
            <w:tcW w:w="5487" w:type="dxa"/>
            <w:tcBorders>
              <w:top w:val="nil"/>
              <w:left w:val="nil"/>
              <w:bottom w:val="single" w:sz="4" w:space="0" w:color="auto"/>
              <w:right w:val="single" w:sz="4" w:space="0" w:color="auto"/>
            </w:tcBorders>
            <w:shd w:val="clear" w:color="000000" w:fill="FFFFFF"/>
            <w:vAlign w:val="center"/>
            <w:hideMark/>
          </w:tcPr>
          <w:p w14:paraId="173846D1" w14:textId="77777777" w:rsidR="00AF7E25" w:rsidRDefault="00AF7E25">
            <w:pPr>
              <w:rPr>
                <w:rFonts w:ascii="Verdana" w:hAnsi="Verdana" w:cs="Calibri"/>
                <w:sz w:val="16"/>
                <w:szCs w:val="16"/>
              </w:rPr>
            </w:pPr>
            <w:r>
              <w:rPr>
                <w:rFonts w:ascii="Verdana" w:hAnsi="Verdana" w:cs="Calibri"/>
                <w:sz w:val="16"/>
                <w:szCs w:val="16"/>
              </w:rPr>
              <w:br/>
              <w:t>1x  vozík pro extenční zařízení</w:t>
            </w:r>
          </w:p>
        </w:tc>
        <w:tc>
          <w:tcPr>
            <w:tcW w:w="891" w:type="dxa"/>
            <w:tcBorders>
              <w:top w:val="nil"/>
              <w:left w:val="nil"/>
              <w:bottom w:val="single" w:sz="4" w:space="0" w:color="auto"/>
              <w:right w:val="single" w:sz="4" w:space="0" w:color="auto"/>
            </w:tcBorders>
            <w:shd w:val="clear" w:color="000000" w:fill="FFFFFF"/>
            <w:noWrap/>
            <w:vAlign w:val="bottom"/>
            <w:hideMark/>
          </w:tcPr>
          <w:p w14:paraId="65016C35"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2A11482"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A20D36F"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6A3E127" w14:textId="77777777" w:rsidR="00AF7E25" w:rsidRDefault="00AF7E25">
            <w:pPr>
              <w:jc w:val="center"/>
              <w:rPr>
                <w:rFonts w:ascii="Verdana" w:hAnsi="Verdana" w:cs="Calibri"/>
                <w:sz w:val="16"/>
                <w:szCs w:val="16"/>
              </w:rPr>
            </w:pPr>
            <w:r>
              <w:rPr>
                <w:rFonts w:ascii="Verdana" w:hAnsi="Verdana" w:cs="Calibri"/>
                <w:sz w:val="16"/>
                <w:szCs w:val="16"/>
              </w:rPr>
              <w:t>7</w:t>
            </w:r>
          </w:p>
        </w:tc>
        <w:tc>
          <w:tcPr>
            <w:tcW w:w="5487" w:type="dxa"/>
            <w:tcBorders>
              <w:top w:val="nil"/>
              <w:left w:val="nil"/>
              <w:bottom w:val="single" w:sz="4" w:space="0" w:color="auto"/>
              <w:right w:val="single" w:sz="4" w:space="0" w:color="auto"/>
            </w:tcBorders>
            <w:shd w:val="clear" w:color="000000" w:fill="FFFFFF"/>
            <w:vAlign w:val="center"/>
            <w:hideMark/>
          </w:tcPr>
          <w:p w14:paraId="78014A70" w14:textId="77777777" w:rsidR="00AF7E25" w:rsidRDefault="00AF7E25">
            <w:pPr>
              <w:rPr>
                <w:rFonts w:ascii="Verdana" w:hAnsi="Verdana" w:cs="Calibri"/>
                <w:sz w:val="16"/>
                <w:szCs w:val="16"/>
              </w:rPr>
            </w:pPr>
            <w:r>
              <w:rPr>
                <w:rFonts w:ascii="Verdana" w:hAnsi="Verdana" w:cs="Calibri"/>
                <w:sz w:val="16"/>
                <w:szCs w:val="16"/>
              </w:rPr>
              <w:t>Univerzální svorky na eurolištu pro všechno požadované příslušenství ke stolu</w:t>
            </w:r>
          </w:p>
        </w:tc>
        <w:tc>
          <w:tcPr>
            <w:tcW w:w="891" w:type="dxa"/>
            <w:tcBorders>
              <w:top w:val="nil"/>
              <w:left w:val="nil"/>
              <w:bottom w:val="single" w:sz="4" w:space="0" w:color="auto"/>
              <w:right w:val="single" w:sz="4" w:space="0" w:color="auto"/>
            </w:tcBorders>
            <w:shd w:val="clear" w:color="000000" w:fill="FFFFFF"/>
            <w:noWrap/>
            <w:vAlign w:val="bottom"/>
            <w:hideMark/>
          </w:tcPr>
          <w:p w14:paraId="6491B082"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442D54F3" w14:textId="77777777" w:rsidR="00AF7E25" w:rsidRDefault="00AF7E25">
            <w:pPr>
              <w:rPr>
                <w:rFonts w:ascii="Verdana" w:hAnsi="Verdana" w:cs="Calibri"/>
                <w:sz w:val="16"/>
                <w:szCs w:val="16"/>
              </w:rPr>
            </w:pPr>
            <w:r>
              <w:rPr>
                <w:rFonts w:ascii="Verdana" w:hAnsi="Verdana" w:cs="Calibri"/>
                <w:sz w:val="16"/>
                <w:szCs w:val="16"/>
              </w:rPr>
              <w:t> </w:t>
            </w:r>
          </w:p>
        </w:tc>
      </w:tr>
      <w:tr w:rsidR="00AF7E25" w14:paraId="77639785"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85C050A" w14:textId="77777777" w:rsidR="00AF7E25" w:rsidRDefault="00AF7E25">
            <w:pPr>
              <w:jc w:val="center"/>
              <w:rPr>
                <w:rFonts w:ascii="Verdana" w:hAnsi="Verdana" w:cs="Calibri"/>
                <w:sz w:val="16"/>
                <w:szCs w:val="16"/>
              </w:rPr>
            </w:pPr>
            <w:r>
              <w:rPr>
                <w:rFonts w:ascii="Verdana" w:hAnsi="Verdana" w:cs="Calibri"/>
                <w:sz w:val="16"/>
                <w:szCs w:val="16"/>
              </w:rPr>
              <w:t>8</w:t>
            </w:r>
          </w:p>
        </w:tc>
        <w:tc>
          <w:tcPr>
            <w:tcW w:w="5487" w:type="dxa"/>
            <w:tcBorders>
              <w:top w:val="nil"/>
              <w:left w:val="nil"/>
              <w:bottom w:val="single" w:sz="4" w:space="0" w:color="auto"/>
              <w:right w:val="single" w:sz="4" w:space="0" w:color="auto"/>
            </w:tcBorders>
            <w:shd w:val="clear" w:color="000000" w:fill="FFFFFF"/>
            <w:vAlign w:val="center"/>
            <w:hideMark/>
          </w:tcPr>
          <w:p w14:paraId="7D3A47EA" w14:textId="77777777" w:rsidR="00AF7E25" w:rsidRDefault="00AF7E25">
            <w:pPr>
              <w:rPr>
                <w:rFonts w:ascii="Verdana" w:hAnsi="Verdana" w:cs="Calibri"/>
                <w:sz w:val="16"/>
                <w:szCs w:val="16"/>
              </w:rPr>
            </w:pPr>
            <w:r>
              <w:rPr>
                <w:rFonts w:ascii="Verdana" w:hAnsi="Verdana" w:cs="Calibri"/>
                <w:sz w:val="16"/>
                <w:szCs w:val="16"/>
              </w:rPr>
              <w:t>1x závěs ruky včetně pásu pro zavěšení (toto příslušenství je možné použít i jako anesteziologický rám)</w:t>
            </w:r>
          </w:p>
        </w:tc>
        <w:tc>
          <w:tcPr>
            <w:tcW w:w="891" w:type="dxa"/>
            <w:tcBorders>
              <w:top w:val="nil"/>
              <w:left w:val="nil"/>
              <w:bottom w:val="single" w:sz="4" w:space="0" w:color="auto"/>
              <w:right w:val="single" w:sz="4" w:space="0" w:color="auto"/>
            </w:tcBorders>
            <w:shd w:val="clear" w:color="000000" w:fill="FFFFFF"/>
            <w:noWrap/>
            <w:vAlign w:val="bottom"/>
            <w:hideMark/>
          </w:tcPr>
          <w:p w14:paraId="3FE5E2CE"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13AC9FB"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0C6183E"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2B8B48A" w14:textId="77777777" w:rsidR="00AF7E25" w:rsidRDefault="00AF7E25">
            <w:pPr>
              <w:jc w:val="center"/>
              <w:rPr>
                <w:rFonts w:ascii="Verdana" w:hAnsi="Verdana" w:cs="Calibri"/>
                <w:sz w:val="16"/>
                <w:szCs w:val="16"/>
              </w:rPr>
            </w:pPr>
            <w:r>
              <w:rPr>
                <w:rFonts w:ascii="Verdana" w:hAnsi="Verdana" w:cs="Calibri"/>
                <w:sz w:val="16"/>
                <w:szCs w:val="16"/>
              </w:rPr>
              <w:t>9</w:t>
            </w:r>
          </w:p>
        </w:tc>
        <w:tc>
          <w:tcPr>
            <w:tcW w:w="5487" w:type="dxa"/>
            <w:tcBorders>
              <w:top w:val="nil"/>
              <w:left w:val="nil"/>
              <w:bottom w:val="single" w:sz="4" w:space="0" w:color="auto"/>
              <w:right w:val="single" w:sz="4" w:space="0" w:color="auto"/>
            </w:tcBorders>
            <w:shd w:val="clear" w:color="000000" w:fill="FFFFFF"/>
            <w:vAlign w:val="center"/>
            <w:hideMark/>
          </w:tcPr>
          <w:p w14:paraId="42F2E946" w14:textId="77777777" w:rsidR="00AF7E25" w:rsidRDefault="00AF7E25">
            <w:pPr>
              <w:rPr>
                <w:rFonts w:ascii="Verdana" w:hAnsi="Verdana" w:cs="Calibri"/>
                <w:sz w:val="16"/>
                <w:szCs w:val="16"/>
              </w:rPr>
            </w:pPr>
            <w:r>
              <w:rPr>
                <w:rFonts w:ascii="Verdana" w:hAnsi="Verdana" w:cs="Calibri"/>
                <w:sz w:val="16"/>
                <w:szCs w:val="16"/>
              </w:rPr>
              <w:t>2x  podložka pod ruku s možností kloubové stavitelnosti</w:t>
            </w:r>
          </w:p>
        </w:tc>
        <w:tc>
          <w:tcPr>
            <w:tcW w:w="891" w:type="dxa"/>
            <w:tcBorders>
              <w:top w:val="nil"/>
              <w:left w:val="nil"/>
              <w:bottom w:val="single" w:sz="4" w:space="0" w:color="auto"/>
              <w:right w:val="single" w:sz="4" w:space="0" w:color="auto"/>
            </w:tcBorders>
            <w:shd w:val="clear" w:color="000000" w:fill="FFFFFF"/>
            <w:noWrap/>
            <w:vAlign w:val="bottom"/>
            <w:hideMark/>
          </w:tcPr>
          <w:p w14:paraId="7BEC05C8"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28A6C451" w14:textId="77777777" w:rsidR="00AF7E25" w:rsidRDefault="00AF7E25">
            <w:pPr>
              <w:rPr>
                <w:rFonts w:ascii="Verdana" w:hAnsi="Verdana" w:cs="Calibri"/>
                <w:sz w:val="16"/>
                <w:szCs w:val="16"/>
              </w:rPr>
            </w:pPr>
            <w:r>
              <w:rPr>
                <w:rFonts w:ascii="Verdana" w:hAnsi="Verdana" w:cs="Calibri"/>
                <w:sz w:val="16"/>
                <w:szCs w:val="16"/>
              </w:rPr>
              <w:t> </w:t>
            </w:r>
          </w:p>
        </w:tc>
      </w:tr>
      <w:tr w:rsidR="00AF7E25" w14:paraId="0BD23636"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A9CBA91" w14:textId="77777777" w:rsidR="00AF7E25" w:rsidRDefault="00AF7E25">
            <w:pPr>
              <w:jc w:val="center"/>
              <w:rPr>
                <w:rFonts w:ascii="Verdana" w:hAnsi="Verdana" w:cs="Calibri"/>
                <w:sz w:val="16"/>
                <w:szCs w:val="16"/>
              </w:rPr>
            </w:pPr>
            <w:r>
              <w:rPr>
                <w:rFonts w:ascii="Verdana" w:hAnsi="Verdana" w:cs="Calibri"/>
                <w:sz w:val="16"/>
                <w:szCs w:val="16"/>
              </w:rPr>
              <w:t>10</w:t>
            </w:r>
          </w:p>
        </w:tc>
        <w:tc>
          <w:tcPr>
            <w:tcW w:w="5487" w:type="dxa"/>
            <w:tcBorders>
              <w:top w:val="nil"/>
              <w:left w:val="nil"/>
              <w:bottom w:val="single" w:sz="4" w:space="0" w:color="auto"/>
              <w:right w:val="single" w:sz="4" w:space="0" w:color="auto"/>
            </w:tcBorders>
            <w:shd w:val="clear" w:color="000000" w:fill="FFFFFF"/>
            <w:vAlign w:val="center"/>
            <w:hideMark/>
          </w:tcPr>
          <w:p w14:paraId="19AE47C9" w14:textId="77777777" w:rsidR="00AF7E25" w:rsidRDefault="00AF7E25">
            <w:pPr>
              <w:rPr>
                <w:rFonts w:ascii="Verdana" w:hAnsi="Verdana" w:cs="Calibri"/>
                <w:sz w:val="16"/>
                <w:szCs w:val="16"/>
              </w:rPr>
            </w:pPr>
            <w:r>
              <w:rPr>
                <w:rFonts w:ascii="Verdana" w:hAnsi="Verdana" w:cs="Calibri"/>
                <w:sz w:val="16"/>
                <w:szCs w:val="16"/>
              </w:rPr>
              <w:t>2x délkově a výškově stavitelná podpěra pro zápěru pacienta</w:t>
            </w:r>
          </w:p>
        </w:tc>
        <w:tc>
          <w:tcPr>
            <w:tcW w:w="891" w:type="dxa"/>
            <w:tcBorders>
              <w:top w:val="nil"/>
              <w:left w:val="nil"/>
              <w:bottom w:val="single" w:sz="4" w:space="0" w:color="auto"/>
              <w:right w:val="single" w:sz="4" w:space="0" w:color="auto"/>
            </w:tcBorders>
            <w:shd w:val="clear" w:color="000000" w:fill="FFFFFF"/>
            <w:noWrap/>
            <w:vAlign w:val="bottom"/>
            <w:hideMark/>
          </w:tcPr>
          <w:p w14:paraId="4E04AE34"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249BE5F9"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612EBAE"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A76644D" w14:textId="77777777" w:rsidR="00AF7E25" w:rsidRDefault="00AF7E25">
            <w:pPr>
              <w:jc w:val="center"/>
              <w:rPr>
                <w:rFonts w:ascii="Verdana" w:hAnsi="Verdana" w:cs="Calibri"/>
                <w:sz w:val="16"/>
                <w:szCs w:val="16"/>
              </w:rPr>
            </w:pPr>
            <w:r>
              <w:rPr>
                <w:rFonts w:ascii="Verdana" w:hAnsi="Verdana" w:cs="Calibri"/>
                <w:sz w:val="16"/>
                <w:szCs w:val="16"/>
              </w:rPr>
              <w:t>11</w:t>
            </w:r>
          </w:p>
        </w:tc>
        <w:tc>
          <w:tcPr>
            <w:tcW w:w="5487" w:type="dxa"/>
            <w:tcBorders>
              <w:top w:val="nil"/>
              <w:left w:val="nil"/>
              <w:bottom w:val="single" w:sz="4" w:space="0" w:color="auto"/>
              <w:right w:val="single" w:sz="4" w:space="0" w:color="auto"/>
            </w:tcBorders>
            <w:shd w:val="clear" w:color="000000" w:fill="FFFFFF"/>
            <w:vAlign w:val="center"/>
            <w:hideMark/>
          </w:tcPr>
          <w:p w14:paraId="4AF297AB" w14:textId="77777777" w:rsidR="00AF7E25" w:rsidRDefault="00AF7E25">
            <w:pPr>
              <w:rPr>
                <w:rFonts w:ascii="Verdana" w:hAnsi="Verdana" w:cs="Calibri"/>
                <w:sz w:val="16"/>
                <w:szCs w:val="16"/>
              </w:rPr>
            </w:pPr>
            <w:r>
              <w:rPr>
                <w:rFonts w:ascii="Verdana" w:hAnsi="Verdana" w:cs="Calibri"/>
                <w:sz w:val="16"/>
                <w:szCs w:val="16"/>
              </w:rPr>
              <w:t>2x boční stavitelná podpěra pro polohování v laterální pozici</w:t>
            </w:r>
          </w:p>
        </w:tc>
        <w:tc>
          <w:tcPr>
            <w:tcW w:w="891" w:type="dxa"/>
            <w:tcBorders>
              <w:top w:val="nil"/>
              <w:left w:val="nil"/>
              <w:bottom w:val="single" w:sz="4" w:space="0" w:color="auto"/>
              <w:right w:val="single" w:sz="4" w:space="0" w:color="auto"/>
            </w:tcBorders>
            <w:shd w:val="clear" w:color="000000" w:fill="FFFFFF"/>
            <w:noWrap/>
            <w:vAlign w:val="bottom"/>
            <w:hideMark/>
          </w:tcPr>
          <w:p w14:paraId="57B14FB7"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484BFC17"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F6AC6F8"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3EE82636" w14:textId="77777777" w:rsidR="00AF7E25" w:rsidRDefault="00AF7E25">
            <w:pPr>
              <w:jc w:val="center"/>
              <w:rPr>
                <w:rFonts w:ascii="Verdana" w:hAnsi="Verdana" w:cs="Calibri"/>
                <w:sz w:val="16"/>
                <w:szCs w:val="16"/>
              </w:rPr>
            </w:pPr>
            <w:r>
              <w:rPr>
                <w:rFonts w:ascii="Verdana" w:hAnsi="Verdana" w:cs="Calibri"/>
                <w:sz w:val="16"/>
                <w:szCs w:val="16"/>
              </w:rPr>
              <w:t>12</w:t>
            </w:r>
          </w:p>
        </w:tc>
        <w:tc>
          <w:tcPr>
            <w:tcW w:w="5487" w:type="dxa"/>
            <w:tcBorders>
              <w:top w:val="nil"/>
              <w:left w:val="nil"/>
              <w:bottom w:val="single" w:sz="4" w:space="0" w:color="auto"/>
              <w:right w:val="single" w:sz="4" w:space="0" w:color="auto"/>
            </w:tcBorders>
            <w:shd w:val="clear" w:color="000000" w:fill="FFFFFF"/>
            <w:vAlign w:val="center"/>
            <w:hideMark/>
          </w:tcPr>
          <w:p w14:paraId="6B0EC1B4" w14:textId="77777777" w:rsidR="00AF7E25" w:rsidRDefault="00AF7E25">
            <w:pPr>
              <w:rPr>
                <w:rFonts w:ascii="Verdana" w:hAnsi="Verdana" w:cs="Calibri"/>
                <w:sz w:val="16"/>
                <w:szCs w:val="16"/>
              </w:rPr>
            </w:pPr>
            <w:r>
              <w:rPr>
                <w:rFonts w:ascii="Verdana" w:hAnsi="Verdana" w:cs="Calibri"/>
                <w:sz w:val="16"/>
                <w:szCs w:val="16"/>
              </w:rPr>
              <w:t>1x boční zápěra pevná</w:t>
            </w:r>
          </w:p>
        </w:tc>
        <w:tc>
          <w:tcPr>
            <w:tcW w:w="891" w:type="dxa"/>
            <w:tcBorders>
              <w:top w:val="nil"/>
              <w:left w:val="nil"/>
              <w:bottom w:val="single" w:sz="4" w:space="0" w:color="auto"/>
              <w:right w:val="single" w:sz="4" w:space="0" w:color="auto"/>
            </w:tcBorders>
            <w:shd w:val="clear" w:color="000000" w:fill="FFFFFF"/>
            <w:noWrap/>
            <w:vAlign w:val="bottom"/>
            <w:hideMark/>
          </w:tcPr>
          <w:p w14:paraId="3029F94C"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554DA975" w14:textId="77777777" w:rsidR="00AF7E25" w:rsidRDefault="00AF7E25">
            <w:pPr>
              <w:rPr>
                <w:rFonts w:ascii="Verdana" w:hAnsi="Verdana" w:cs="Calibri"/>
                <w:sz w:val="16"/>
                <w:szCs w:val="16"/>
              </w:rPr>
            </w:pPr>
            <w:r>
              <w:rPr>
                <w:rFonts w:ascii="Verdana" w:hAnsi="Verdana" w:cs="Calibri"/>
                <w:sz w:val="16"/>
                <w:szCs w:val="16"/>
              </w:rPr>
              <w:t> </w:t>
            </w:r>
          </w:p>
        </w:tc>
      </w:tr>
      <w:tr w:rsidR="00AF7E25" w14:paraId="496BD2F1"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E5FED49" w14:textId="77777777" w:rsidR="00AF7E25" w:rsidRDefault="00AF7E25">
            <w:pPr>
              <w:jc w:val="center"/>
              <w:rPr>
                <w:rFonts w:ascii="Verdana" w:hAnsi="Verdana" w:cs="Calibri"/>
                <w:sz w:val="16"/>
                <w:szCs w:val="16"/>
              </w:rPr>
            </w:pPr>
            <w:r>
              <w:rPr>
                <w:rFonts w:ascii="Verdana" w:hAnsi="Verdana" w:cs="Calibri"/>
                <w:sz w:val="16"/>
                <w:szCs w:val="16"/>
              </w:rPr>
              <w:t>13</w:t>
            </w:r>
          </w:p>
        </w:tc>
        <w:tc>
          <w:tcPr>
            <w:tcW w:w="5487" w:type="dxa"/>
            <w:tcBorders>
              <w:top w:val="nil"/>
              <w:left w:val="nil"/>
              <w:bottom w:val="single" w:sz="4" w:space="0" w:color="auto"/>
              <w:right w:val="single" w:sz="4" w:space="0" w:color="auto"/>
            </w:tcBorders>
            <w:shd w:val="clear" w:color="000000" w:fill="FFFFFF"/>
            <w:vAlign w:val="center"/>
            <w:hideMark/>
          </w:tcPr>
          <w:p w14:paraId="211EF784" w14:textId="77777777" w:rsidR="00AF7E25" w:rsidRDefault="00AF7E25">
            <w:pPr>
              <w:rPr>
                <w:rFonts w:ascii="Verdana" w:hAnsi="Verdana" w:cs="Calibri"/>
                <w:sz w:val="16"/>
                <w:szCs w:val="16"/>
              </w:rPr>
            </w:pPr>
            <w:r>
              <w:rPr>
                <w:rFonts w:ascii="Verdana" w:hAnsi="Verdana" w:cs="Calibri"/>
                <w:sz w:val="16"/>
                <w:szCs w:val="16"/>
              </w:rPr>
              <w:t>1x pár ramenních zápěr</w:t>
            </w:r>
          </w:p>
        </w:tc>
        <w:tc>
          <w:tcPr>
            <w:tcW w:w="891" w:type="dxa"/>
            <w:tcBorders>
              <w:top w:val="nil"/>
              <w:left w:val="nil"/>
              <w:bottom w:val="single" w:sz="4" w:space="0" w:color="auto"/>
              <w:right w:val="single" w:sz="4" w:space="0" w:color="auto"/>
            </w:tcBorders>
            <w:shd w:val="clear" w:color="000000" w:fill="FFFFFF"/>
            <w:noWrap/>
            <w:vAlign w:val="bottom"/>
            <w:hideMark/>
          </w:tcPr>
          <w:p w14:paraId="3C0A4F4E"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29140B2"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187B045"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8883F24" w14:textId="77777777" w:rsidR="00AF7E25" w:rsidRDefault="00AF7E25">
            <w:pPr>
              <w:jc w:val="center"/>
              <w:rPr>
                <w:rFonts w:ascii="Verdana" w:hAnsi="Verdana" w:cs="Calibri"/>
                <w:sz w:val="16"/>
                <w:szCs w:val="16"/>
              </w:rPr>
            </w:pPr>
            <w:r>
              <w:rPr>
                <w:rFonts w:ascii="Verdana" w:hAnsi="Verdana" w:cs="Calibri"/>
                <w:sz w:val="16"/>
                <w:szCs w:val="16"/>
              </w:rPr>
              <w:t>14</w:t>
            </w:r>
          </w:p>
        </w:tc>
        <w:tc>
          <w:tcPr>
            <w:tcW w:w="5487" w:type="dxa"/>
            <w:tcBorders>
              <w:top w:val="nil"/>
              <w:left w:val="nil"/>
              <w:bottom w:val="single" w:sz="4" w:space="0" w:color="auto"/>
              <w:right w:val="single" w:sz="4" w:space="0" w:color="auto"/>
            </w:tcBorders>
            <w:shd w:val="clear" w:color="000000" w:fill="FFFFFF"/>
            <w:vAlign w:val="center"/>
            <w:hideMark/>
          </w:tcPr>
          <w:p w14:paraId="2DEB2EE2" w14:textId="77777777" w:rsidR="00AF7E25" w:rsidRDefault="00AF7E25">
            <w:pPr>
              <w:rPr>
                <w:rFonts w:ascii="Verdana" w:hAnsi="Verdana" w:cs="Calibri"/>
                <w:sz w:val="16"/>
                <w:szCs w:val="16"/>
              </w:rPr>
            </w:pPr>
            <w:r>
              <w:rPr>
                <w:rFonts w:ascii="Verdana" w:hAnsi="Verdana" w:cs="Calibri"/>
                <w:sz w:val="16"/>
                <w:szCs w:val="16"/>
              </w:rPr>
              <w:t>2x upínací pás na tělo</w:t>
            </w:r>
          </w:p>
        </w:tc>
        <w:tc>
          <w:tcPr>
            <w:tcW w:w="891" w:type="dxa"/>
            <w:tcBorders>
              <w:top w:val="nil"/>
              <w:left w:val="nil"/>
              <w:bottom w:val="single" w:sz="4" w:space="0" w:color="auto"/>
              <w:right w:val="single" w:sz="4" w:space="0" w:color="auto"/>
            </w:tcBorders>
            <w:shd w:val="clear" w:color="000000" w:fill="FFFFFF"/>
            <w:noWrap/>
            <w:vAlign w:val="bottom"/>
            <w:hideMark/>
          </w:tcPr>
          <w:p w14:paraId="32724FAC"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66673C78" w14:textId="77777777" w:rsidR="00AF7E25" w:rsidRDefault="00AF7E25">
            <w:pPr>
              <w:rPr>
                <w:rFonts w:ascii="Verdana" w:hAnsi="Verdana" w:cs="Calibri"/>
                <w:sz w:val="16"/>
                <w:szCs w:val="16"/>
              </w:rPr>
            </w:pPr>
            <w:r>
              <w:rPr>
                <w:rFonts w:ascii="Verdana" w:hAnsi="Verdana" w:cs="Calibri"/>
                <w:sz w:val="16"/>
                <w:szCs w:val="16"/>
              </w:rPr>
              <w:t> </w:t>
            </w:r>
          </w:p>
        </w:tc>
      </w:tr>
      <w:tr w:rsidR="00AF7E25" w14:paraId="584A1622"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D821763" w14:textId="77777777" w:rsidR="00AF7E25" w:rsidRDefault="00AF7E25">
            <w:pPr>
              <w:jc w:val="center"/>
              <w:rPr>
                <w:rFonts w:ascii="Verdana" w:hAnsi="Verdana" w:cs="Calibri"/>
                <w:sz w:val="16"/>
                <w:szCs w:val="16"/>
              </w:rPr>
            </w:pPr>
            <w:r>
              <w:rPr>
                <w:rFonts w:ascii="Verdana" w:hAnsi="Verdana" w:cs="Calibri"/>
                <w:sz w:val="16"/>
                <w:szCs w:val="16"/>
              </w:rPr>
              <w:t>15</w:t>
            </w:r>
          </w:p>
        </w:tc>
        <w:tc>
          <w:tcPr>
            <w:tcW w:w="5487" w:type="dxa"/>
            <w:tcBorders>
              <w:top w:val="nil"/>
              <w:left w:val="nil"/>
              <w:bottom w:val="single" w:sz="4" w:space="0" w:color="auto"/>
              <w:right w:val="single" w:sz="4" w:space="0" w:color="auto"/>
            </w:tcBorders>
            <w:shd w:val="clear" w:color="000000" w:fill="FFFFFF"/>
            <w:vAlign w:val="center"/>
            <w:hideMark/>
          </w:tcPr>
          <w:p w14:paraId="32C82661" w14:textId="77777777" w:rsidR="00AF7E25" w:rsidRDefault="00AF7E25">
            <w:pPr>
              <w:rPr>
                <w:rFonts w:ascii="Verdana" w:hAnsi="Verdana" w:cs="Calibri"/>
                <w:sz w:val="16"/>
                <w:szCs w:val="16"/>
              </w:rPr>
            </w:pPr>
            <w:r>
              <w:rPr>
                <w:rFonts w:ascii="Verdana" w:hAnsi="Verdana" w:cs="Calibri"/>
                <w:sz w:val="16"/>
                <w:szCs w:val="16"/>
              </w:rPr>
              <w:t>2x úchytka paže k euroliště</w:t>
            </w:r>
          </w:p>
        </w:tc>
        <w:tc>
          <w:tcPr>
            <w:tcW w:w="891" w:type="dxa"/>
            <w:tcBorders>
              <w:top w:val="nil"/>
              <w:left w:val="nil"/>
              <w:bottom w:val="single" w:sz="4" w:space="0" w:color="auto"/>
              <w:right w:val="single" w:sz="4" w:space="0" w:color="auto"/>
            </w:tcBorders>
            <w:shd w:val="clear" w:color="000000" w:fill="FFFFFF"/>
            <w:noWrap/>
            <w:vAlign w:val="bottom"/>
            <w:hideMark/>
          </w:tcPr>
          <w:p w14:paraId="437522FE"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FCC363F" w14:textId="77777777" w:rsidR="00AF7E25" w:rsidRDefault="00AF7E25">
            <w:pPr>
              <w:rPr>
                <w:rFonts w:ascii="Verdana" w:hAnsi="Verdana" w:cs="Calibri"/>
                <w:sz w:val="16"/>
                <w:szCs w:val="16"/>
              </w:rPr>
            </w:pPr>
            <w:r>
              <w:rPr>
                <w:rFonts w:ascii="Verdana" w:hAnsi="Verdana" w:cs="Calibri"/>
                <w:sz w:val="16"/>
                <w:szCs w:val="16"/>
              </w:rPr>
              <w:t> </w:t>
            </w:r>
          </w:p>
        </w:tc>
      </w:tr>
      <w:tr w:rsidR="00AF7E25" w14:paraId="31D039E0"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D3FEAF2" w14:textId="77777777" w:rsidR="00AF7E25" w:rsidRDefault="00AF7E25">
            <w:pPr>
              <w:jc w:val="center"/>
              <w:rPr>
                <w:rFonts w:ascii="Verdana" w:hAnsi="Verdana" w:cs="Calibri"/>
                <w:sz w:val="16"/>
                <w:szCs w:val="16"/>
              </w:rPr>
            </w:pPr>
            <w:r>
              <w:rPr>
                <w:rFonts w:ascii="Verdana" w:hAnsi="Verdana" w:cs="Calibri"/>
                <w:sz w:val="16"/>
                <w:szCs w:val="16"/>
              </w:rPr>
              <w:t>16</w:t>
            </w:r>
          </w:p>
        </w:tc>
        <w:tc>
          <w:tcPr>
            <w:tcW w:w="5487" w:type="dxa"/>
            <w:tcBorders>
              <w:top w:val="nil"/>
              <w:left w:val="nil"/>
              <w:bottom w:val="single" w:sz="4" w:space="0" w:color="auto"/>
              <w:right w:val="single" w:sz="4" w:space="0" w:color="auto"/>
            </w:tcBorders>
            <w:shd w:val="clear" w:color="000000" w:fill="FFFFFF"/>
            <w:vAlign w:val="center"/>
            <w:hideMark/>
          </w:tcPr>
          <w:p w14:paraId="08252287" w14:textId="77777777" w:rsidR="00AF7E25" w:rsidRDefault="00AF7E25">
            <w:pPr>
              <w:rPr>
                <w:rFonts w:ascii="Verdana" w:hAnsi="Verdana" w:cs="Calibri"/>
                <w:sz w:val="16"/>
                <w:szCs w:val="16"/>
              </w:rPr>
            </w:pPr>
            <w:r>
              <w:rPr>
                <w:rFonts w:ascii="Verdana" w:hAnsi="Verdana" w:cs="Calibri"/>
                <w:sz w:val="16"/>
                <w:szCs w:val="16"/>
              </w:rPr>
              <w:t>2x podpora pro horní končetinu pro bočnou polohu pacienta</w:t>
            </w:r>
          </w:p>
        </w:tc>
        <w:tc>
          <w:tcPr>
            <w:tcW w:w="891" w:type="dxa"/>
            <w:tcBorders>
              <w:top w:val="nil"/>
              <w:left w:val="nil"/>
              <w:bottom w:val="single" w:sz="4" w:space="0" w:color="auto"/>
              <w:right w:val="single" w:sz="4" w:space="0" w:color="auto"/>
            </w:tcBorders>
            <w:shd w:val="clear" w:color="000000" w:fill="FFFFFF"/>
            <w:noWrap/>
            <w:vAlign w:val="bottom"/>
            <w:hideMark/>
          </w:tcPr>
          <w:p w14:paraId="13AA5C01"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998465E" w14:textId="77777777" w:rsidR="00AF7E25" w:rsidRDefault="00AF7E25">
            <w:pPr>
              <w:rPr>
                <w:rFonts w:ascii="Verdana" w:hAnsi="Verdana" w:cs="Calibri"/>
                <w:sz w:val="16"/>
                <w:szCs w:val="16"/>
              </w:rPr>
            </w:pPr>
            <w:r>
              <w:rPr>
                <w:rFonts w:ascii="Verdana" w:hAnsi="Verdana" w:cs="Calibri"/>
                <w:sz w:val="16"/>
                <w:szCs w:val="16"/>
              </w:rPr>
              <w:t> </w:t>
            </w:r>
          </w:p>
        </w:tc>
      </w:tr>
      <w:tr w:rsidR="00AF7E25" w14:paraId="4EB4CB53"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C4902EB" w14:textId="77777777" w:rsidR="00AF7E25" w:rsidRDefault="00AF7E25">
            <w:pPr>
              <w:jc w:val="center"/>
              <w:rPr>
                <w:rFonts w:ascii="Verdana" w:hAnsi="Verdana" w:cs="Calibri"/>
                <w:sz w:val="16"/>
                <w:szCs w:val="16"/>
              </w:rPr>
            </w:pPr>
            <w:r>
              <w:rPr>
                <w:rFonts w:ascii="Verdana" w:hAnsi="Verdana" w:cs="Calibri"/>
                <w:sz w:val="16"/>
                <w:szCs w:val="16"/>
              </w:rPr>
              <w:t>17</w:t>
            </w:r>
          </w:p>
        </w:tc>
        <w:tc>
          <w:tcPr>
            <w:tcW w:w="5487" w:type="dxa"/>
            <w:tcBorders>
              <w:top w:val="nil"/>
              <w:left w:val="nil"/>
              <w:bottom w:val="single" w:sz="4" w:space="0" w:color="auto"/>
              <w:right w:val="single" w:sz="4" w:space="0" w:color="auto"/>
            </w:tcBorders>
            <w:shd w:val="clear" w:color="000000" w:fill="FFFFFF"/>
            <w:vAlign w:val="center"/>
            <w:hideMark/>
          </w:tcPr>
          <w:p w14:paraId="3801C238" w14:textId="77777777" w:rsidR="00AF7E25" w:rsidRDefault="00AF7E25">
            <w:pPr>
              <w:rPr>
                <w:rFonts w:ascii="Verdana" w:hAnsi="Verdana" w:cs="Calibri"/>
                <w:sz w:val="16"/>
                <w:szCs w:val="16"/>
              </w:rPr>
            </w:pPr>
            <w:r>
              <w:rPr>
                <w:rFonts w:ascii="Verdana" w:hAnsi="Verdana" w:cs="Calibri"/>
                <w:sz w:val="16"/>
                <w:szCs w:val="16"/>
              </w:rPr>
              <w:t>1x podpěra hlavy (podkovovitá)</w:t>
            </w:r>
          </w:p>
        </w:tc>
        <w:tc>
          <w:tcPr>
            <w:tcW w:w="891" w:type="dxa"/>
            <w:tcBorders>
              <w:top w:val="nil"/>
              <w:left w:val="nil"/>
              <w:bottom w:val="single" w:sz="4" w:space="0" w:color="auto"/>
              <w:right w:val="single" w:sz="4" w:space="0" w:color="auto"/>
            </w:tcBorders>
            <w:shd w:val="clear" w:color="000000" w:fill="FFFFFF"/>
            <w:noWrap/>
            <w:vAlign w:val="bottom"/>
            <w:hideMark/>
          </w:tcPr>
          <w:p w14:paraId="3684B7CF"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1C8C5565" w14:textId="77777777" w:rsidR="00AF7E25" w:rsidRDefault="00AF7E25">
            <w:pPr>
              <w:rPr>
                <w:rFonts w:ascii="Verdana" w:hAnsi="Verdana" w:cs="Calibri"/>
                <w:sz w:val="16"/>
                <w:szCs w:val="16"/>
              </w:rPr>
            </w:pPr>
            <w:r>
              <w:rPr>
                <w:rFonts w:ascii="Verdana" w:hAnsi="Verdana" w:cs="Calibri"/>
                <w:sz w:val="16"/>
                <w:szCs w:val="16"/>
              </w:rPr>
              <w:t> </w:t>
            </w:r>
          </w:p>
        </w:tc>
      </w:tr>
      <w:tr w:rsidR="00427AB2" w14:paraId="6EDE4984" w14:textId="77777777" w:rsidTr="00AB0E4D">
        <w:trPr>
          <w:trHeight w:val="93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8E8FB82" w14:textId="77777777" w:rsidR="00AF7E25" w:rsidRDefault="00AF7E25">
            <w:pPr>
              <w:jc w:val="center"/>
              <w:rPr>
                <w:rFonts w:ascii="Verdana" w:hAnsi="Verdana" w:cs="Calibri"/>
                <w:sz w:val="16"/>
                <w:szCs w:val="16"/>
              </w:rPr>
            </w:pPr>
            <w:r>
              <w:rPr>
                <w:rFonts w:ascii="Verdana" w:hAnsi="Verdana" w:cs="Calibri"/>
                <w:sz w:val="16"/>
                <w:szCs w:val="16"/>
              </w:rPr>
              <w:t>18</w:t>
            </w:r>
          </w:p>
        </w:tc>
        <w:tc>
          <w:tcPr>
            <w:tcW w:w="5487" w:type="dxa"/>
            <w:tcBorders>
              <w:top w:val="nil"/>
              <w:left w:val="nil"/>
              <w:bottom w:val="single" w:sz="4" w:space="0" w:color="auto"/>
              <w:right w:val="single" w:sz="4" w:space="0" w:color="auto"/>
            </w:tcBorders>
            <w:shd w:val="clear" w:color="auto" w:fill="auto"/>
            <w:vAlign w:val="center"/>
            <w:hideMark/>
          </w:tcPr>
          <w:p w14:paraId="6D056139" w14:textId="77777777" w:rsidR="00AF7E25" w:rsidRDefault="00AF7E25">
            <w:pPr>
              <w:rPr>
                <w:rFonts w:ascii="Verdana" w:hAnsi="Verdana" w:cs="Calibri"/>
                <w:sz w:val="16"/>
                <w:szCs w:val="16"/>
              </w:rPr>
            </w:pPr>
            <w:r>
              <w:rPr>
                <w:rFonts w:ascii="Verdana" w:hAnsi="Verdana" w:cs="Calibri"/>
                <w:sz w:val="16"/>
                <w:szCs w:val="16"/>
              </w:rPr>
              <w:t>1x kompletní extenze dolní končetiny (1x prodlužující pánevní díl, 1x mezinožní válec,  2x podložky nohou s polstrem, 2x extenzní tyč s možností polohování pro levou i pravou nohu nebo 1x extenzní tyč s kloubem, která umožňuje operaci levé i pravé nohy, 1x napínací mechanizmus s mikropolohováním, 2x extenzní bota pro dospělé pacienty, 1x podpora neoperované nohy (klasický schaut - Goepel))</w:t>
            </w:r>
          </w:p>
        </w:tc>
        <w:tc>
          <w:tcPr>
            <w:tcW w:w="891" w:type="dxa"/>
            <w:tcBorders>
              <w:top w:val="nil"/>
              <w:left w:val="nil"/>
              <w:bottom w:val="single" w:sz="4" w:space="0" w:color="auto"/>
              <w:right w:val="single" w:sz="4" w:space="0" w:color="auto"/>
            </w:tcBorders>
            <w:shd w:val="clear" w:color="000000" w:fill="FFFFFF"/>
            <w:noWrap/>
            <w:vAlign w:val="bottom"/>
            <w:hideMark/>
          </w:tcPr>
          <w:p w14:paraId="026FADFD"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11727424" w14:textId="77777777" w:rsidR="00AF7E25" w:rsidRDefault="00AF7E25">
            <w:pPr>
              <w:rPr>
                <w:rFonts w:ascii="Verdana" w:hAnsi="Verdana" w:cs="Calibri"/>
                <w:sz w:val="16"/>
                <w:szCs w:val="16"/>
              </w:rPr>
            </w:pPr>
            <w:r>
              <w:rPr>
                <w:rFonts w:ascii="Verdana" w:hAnsi="Verdana" w:cs="Calibri"/>
                <w:sz w:val="16"/>
                <w:szCs w:val="16"/>
              </w:rPr>
              <w:t> </w:t>
            </w:r>
          </w:p>
        </w:tc>
      </w:tr>
      <w:tr w:rsidR="00AF7E25" w14:paraId="52B229B5"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0B745E3" w14:textId="77777777" w:rsidR="00AF7E25" w:rsidRDefault="00AF7E25">
            <w:pPr>
              <w:jc w:val="center"/>
              <w:rPr>
                <w:rFonts w:ascii="Verdana" w:hAnsi="Verdana" w:cs="Calibri"/>
                <w:sz w:val="16"/>
                <w:szCs w:val="16"/>
              </w:rPr>
            </w:pPr>
            <w:r>
              <w:rPr>
                <w:rFonts w:ascii="Verdana" w:hAnsi="Verdana" w:cs="Calibri"/>
                <w:sz w:val="16"/>
                <w:szCs w:val="16"/>
              </w:rPr>
              <w:t>19</w:t>
            </w:r>
          </w:p>
        </w:tc>
        <w:tc>
          <w:tcPr>
            <w:tcW w:w="5487" w:type="dxa"/>
            <w:tcBorders>
              <w:top w:val="nil"/>
              <w:left w:val="nil"/>
              <w:bottom w:val="single" w:sz="4" w:space="0" w:color="auto"/>
              <w:right w:val="single" w:sz="4" w:space="0" w:color="auto"/>
            </w:tcBorders>
            <w:shd w:val="clear" w:color="000000" w:fill="FFFFFF"/>
            <w:vAlign w:val="center"/>
            <w:hideMark/>
          </w:tcPr>
          <w:p w14:paraId="7200F5E5" w14:textId="77777777" w:rsidR="00AF7E25" w:rsidRDefault="00AF7E25">
            <w:pPr>
              <w:rPr>
                <w:rFonts w:ascii="Verdana" w:hAnsi="Verdana" w:cs="Calibri"/>
                <w:sz w:val="16"/>
                <w:szCs w:val="16"/>
              </w:rPr>
            </w:pPr>
            <w:r>
              <w:rPr>
                <w:rFonts w:ascii="Verdana" w:hAnsi="Verdana" w:cs="Calibri"/>
                <w:sz w:val="16"/>
                <w:szCs w:val="16"/>
              </w:rPr>
              <w:t>1x  podpora hlavy s pevnou fixací hlavy (helma) pro operaci ramene</w:t>
            </w:r>
          </w:p>
        </w:tc>
        <w:tc>
          <w:tcPr>
            <w:tcW w:w="891" w:type="dxa"/>
            <w:tcBorders>
              <w:top w:val="nil"/>
              <w:left w:val="nil"/>
              <w:bottom w:val="single" w:sz="4" w:space="0" w:color="auto"/>
              <w:right w:val="single" w:sz="4" w:space="0" w:color="auto"/>
            </w:tcBorders>
            <w:shd w:val="clear" w:color="000000" w:fill="FFFFFF"/>
            <w:noWrap/>
            <w:vAlign w:val="bottom"/>
            <w:hideMark/>
          </w:tcPr>
          <w:p w14:paraId="29E649A1"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2A36DA6" w14:textId="77777777" w:rsidR="00AF7E25" w:rsidRDefault="00AF7E25">
            <w:pPr>
              <w:rPr>
                <w:rFonts w:ascii="Verdana" w:hAnsi="Verdana" w:cs="Calibri"/>
                <w:sz w:val="16"/>
                <w:szCs w:val="16"/>
              </w:rPr>
            </w:pPr>
            <w:r>
              <w:rPr>
                <w:rFonts w:ascii="Verdana" w:hAnsi="Verdana" w:cs="Calibri"/>
                <w:sz w:val="16"/>
                <w:szCs w:val="16"/>
              </w:rPr>
              <w:t> </w:t>
            </w:r>
          </w:p>
        </w:tc>
      </w:tr>
      <w:tr w:rsidR="00AF7E25" w14:paraId="594B8110"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7F6EBA3" w14:textId="77777777" w:rsidR="00AF7E25" w:rsidRDefault="00AF7E25">
            <w:pPr>
              <w:jc w:val="center"/>
              <w:rPr>
                <w:rFonts w:ascii="Verdana" w:hAnsi="Verdana" w:cs="Calibri"/>
                <w:sz w:val="16"/>
                <w:szCs w:val="16"/>
              </w:rPr>
            </w:pPr>
            <w:r>
              <w:rPr>
                <w:rFonts w:ascii="Verdana" w:hAnsi="Verdana" w:cs="Calibri"/>
                <w:sz w:val="16"/>
                <w:szCs w:val="16"/>
              </w:rPr>
              <w:t>20</w:t>
            </w:r>
          </w:p>
        </w:tc>
        <w:tc>
          <w:tcPr>
            <w:tcW w:w="5487" w:type="dxa"/>
            <w:tcBorders>
              <w:top w:val="nil"/>
              <w:left w:val="nil"/>
              <w:bottom w:val="single" w:sz="4" w:space="0" w:color="auto"/>
              <w:right w:val="single" w:sz="4" w:space="0" w:color="auto"/>
            </w:tcBorders>
            <w:shd w:val="clear" w:color="000000" w:fill="FFFFFF"/>
            <w:vAlign w:val="center"/>
            <w:hideMark/>
          </w:tcPr>
          <w:p w14:paraId="76BA7F63" w14:textId="77777777" w:rsidR="00AF7E25" w:rsidRDefault="00AF7E25">
            <w:pPr>
              <w:rPr>
                <w:rFonts w:ascii="Verdana" w:hAnsi="Verdana" w:cs="Calibri"/>
                <w:sz w:val="16"/>
                <w:szCs w:val="16"/>
              </w:rPr>
            </w:pPr>
            <w:r>
              <w:rPr>
                <w:rFonts w:ascii="Verdana" w:hAnsi="Verdana" w:cs="Calibri"/>
                <w:sz w:val="16"/>
                <w:szCs w:val="16"/>
              </w:rPr>
              <w:t>1x tří dílná zádová deska s odnímatelnými díly pro operace ramene</w:t>
            </w:r>
          </w:p>
        </w:tc>
        <w:tc>
          <w:tcPr>
            <w:tcW w:w="891" w:type="dxa"/>
            <w:tcBorders>
              <w:top w:val="nil"/>
              <w:left w:val="nil"/>
              <w:bottom w:val="single" w:sz="4" w:space="0" w:color="auto"/>
              <w:right w:val="single" w:sz="4" w:space="0" w:color="auto"/>
            </w:tcBorders>
            <w:shd w:val="clear" w:color="000000" w:fill="FFFFFF"/>
            <w:noWrap/>
            <w:vAlign w:val="bottom"/>
            <w:hideMark/>
          </w:tcPr>
          <w:p w14:paraId="6BB5FB7D"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3F7DD46F"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5B796C4"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0A31B61" w14:textId="77777777" w:rsidR="00AF7E25" w:rsidRDefault="00AF7E25">
            <w:pPr>
              <w:jc w:val="center"/>
              <w:rPr>
                <w:rFonts w:ascii="Verdana" w:hAnsi="Verdana" w:cs="Calibri"/>
                <w:sz w:val="16"/>
                <w:szCs w:val="16"/>
              </w:rPr>
            </w:pPr>
            <w:r>
              <w:rPr>
                <w:rFonts w:ascii="Verdana" w:hAnsi="Verdana" w:cs="Calibri"/>
                <w:sz w:val="16"/>
                <w:szCs w:val="16"/>
              </w:rPr>
              <w:t>21</w:t>
            </w:r>
          </w:p>
        </w:tc>
        <w:tc>
          <w:tcPr>
            <w:tcW w:w="5487" w:type="dxa"/>
            <w:tcBorders>
              <w:top w:val="nil"/>
              <w:left w:val="nil"/>
              <w:bottom w:val="single" w:sz="4" w:space="0" w:color="auto"/>
              <w:right w:val="single" w:sz="4" w:space="0" w:color="auto"/>
            </w:tcBorders>
            <w:shd w:val="clear" w:color="000000" w:fill="FFFFFF"/>
            <w:vAlign w:val="center"/>
            <w:hideMark/>
          </w:tcPr>
          <w:p w14:paraId="4C5E268A" w14:textId="77777777" w:rsidR="00AF7E25" w:rsidRDefault="00AF7E25">
            <w:pPr>
              <w:rPr>
                <w:rFonts w:ascii="Verdana" w:hAnsi="Verdana" w:cs="Calibri"/>
                <w:sz w:val="16"/>
                <w:szCs w:val="16"/>
              </w:rPr>
            </w:pPr>
            <w:r>
              <w:rPr>
                <w:rFonts w:ascii="Verdana" w:hAnsi="Verdana" w:cs="Calibri"/>
                <w:sz w:val="16"/>
                <w:szCs w:val="16"/>
              </w:rPr>
              <w:t>1x podpora pro artroskopii kolene</w:t>
            </w:r>
          </w:p>
        </w:tc>
        <w:tc>
          <w:tcPr>
            <w:tcW w:w="891" w:type="dxa"/>
            <w:tcBorders>
              <w:top w:val="nil"/>
              <w:left w:val="nil"/>
              <w:bottom w:val="single" w:sz="4" w:space="0" w:color="auto"/>
              <w:right w:val="single" w:sz="4" w:space="0" w:color="auto"/>
            </w:tcBorders>
            <w:shd w:val="clear" w:color="000000" w:fill="FFFFFF"/>
            <w:noWrap/>
            <w:vAlign w:val="bottom"/>
            <w:hideMark/>
          </w:tcPr>
          <w:p w14:paraId="52F94EDA"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4152EF6A"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28D13E3"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tcPr>
          <w:p w14:paraId="132E3327" w14:textId="50F89FE2" w:rsidR="00AF7E25" w:rsidRDefault="00AF7E25">
            <w:pPr>
              <w:jc w:val="center"/>
              <w:rPr>
                <w:rFonts w:ascii="Verdana" w:hAnsi="Verdana" w:cs="Calibri"/>
                <w:sz w:val="16"/>
                <w:szCs w:val="16"/>
              </w:rPr>
            </w:pPr>
            <w:r>
              <w:rPr>
                <w:rFonts w:ascii="Verdana" w:hAnsi="Verdana" w:cs="Calibri"/>
                <w:sz w:val="16"/>
                <w:szCs w:val="16"/>
              </w:rPr>
              <w:t>22</w:t>
            </w:r>
          </w:p>
        </w:tc>
        <w:tc>
          <w:tcPr>
            <w:tcW w:w="5487" w:type="dxa"/>
            <w:tcBorders>
              <w:top w:val="nil"/>
              <w:left w:val="nil"/>
              <w:bottom w:val="single" w:sz="4" w:space="0" w:color="auto"/>
              <w:right w:val="single" w:sz="4" w:space="0" w:color="auto"/>
            </w:tcBorders>
            <w:shd w:val="clear" w:color="000000" w:fill="FFFFFF"/>
            <w:vAlign w:val="center"/>
          </w:tcPr>
          <w:p w14:paraId="6E6D2B71" w14:textId="49BB5050" w:rsidR="00AF7E25" w:rsidRDefault="00AF7E25">
            <w:pPr>
              <w:rPr>
                <w:rFonts w:ascii="Verdana" w:hAnsi="Verdana" w:cs="Calibri"/>
                <w:sz w:val="16"/>
                <w:szCs w:val="16"/>
              </w:rPr>
            </w:pPr>
            <w:r w:rsidRPr="00AF7E25">
              <w:rPr>
                <w:rFonts w:ascii="Verdana" w:hAnsi="Verdana" w:cs="Calibri"/>
                <w:sz w:val="16"/>
                <w:szCs w:val="16"/>
              </w:rPr>
              <w:t>1x podpora pro operace humeru v poloze na břiše</w:t>
            </w:r>
          </w:p>
        </w:tc>
        <w:tc>
          <w:tcPr>
            <w:tcW w:w="891" w:type="dxa"/>
            <w:tcBorders>
              <w:top w:val="nil"/>
              <w:left w:val="nil"/>
              <w:bottom w:val="single" w:sz="4" w:space="0" w:color="auto"/>
              <w:right w:val="single" w:sz="4" w:space="0" w:color="auto"/>
            </w:tcBorders>
            <w:shd w:val="clear" w:color="000000" w:fill="FFFFFF"/>
            <w:noWrap/>
            <w:vAlign w:val="bottom"/>
          </w:tcPr>
          <w:p w14:paraId="6D288ACE" w14:textId="2253D86A"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tcPr>
          <w:p w14:paraId="4761EB4F" w14:textId="77777777" w:rsidR="00AF7E25" w:rsidRDefault="00AF7E25">
            <w:pPr>
              <w:rPr>
                <w:rFonts w:ascii="Verdana" w:hAnsi="Verdana" w:cs="Calibri"/>
                <w:sz w:val="16"/>
                <w:szCs w:val="16"/>
              </w:rPr>
            </w:pPr>
          </w:p>
        </w:tc>
      </w:tr>
      <w:tr w:rsidR="00AB0E4D" w14:paraId="499B18BB" w14:textId="77777777" w:rsidTr="00422FB8">
        <w:trPr>
          <w:trHeight w:val="399"/>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5E24BD" w14:textId="77777777" w:rsidR="00AB0E4D" w:rsidRDefault="00AB0E4D" w:rsidP="00AB0E4D">
            <w:pPr>
              <w:jc w:val="center"/>
              <w:rPr>
                <w:rFonts w:ascii="Verdana" w:hAnsi="Verdana" w:cs="Calibri"/>
                <w:sz w:val="16"/>
                <w:szCs w:val="16"/>
              </w:rPr>
            </w:pPr>
            <w:r>
              <w:rPr>
                <w:rFonts w:ascii="Verdana" w:hAnsi="Verdana" w:cs="Calibri"/>
                <w:sz w:val="16"/>
                <w:szCs w:val="16"/>
              </w:rPr>
              <w:t>23</w:t>
            </w:r>
          </w:p>
        </w:tc>
        <w:tc>
          <w:tcPr>
            <w:tcW w:w="5487" w:type="dxa"/>
            <w:tcBorders>
              <w:top w:val="single" w:sz="4" w:space="0" w:color="auto"/>
              <w:left w:val="nil"/>
              <w:bottom w:val="single" w:sz="4" w:space="0" w:color="auto"/>
              <w:right w:val="single" w:sz="4" w:space="0" w:color="auto"/>
            </w:tcBorders>
            <w:shd w:val="clear" w:color="000000" w:fill="FFFFFF"/>
            <w:vAlign w:val="center"/>
            <w:hideMark/>
          </w:tcPr>
          <w:p w14:paraId="2CB46A29" w14:textId="77777777" w:rsidR="00AB0E4D" w:rsidRDefault="00AB0E4D" w:rsidP="00AB0E4D">
            <w:pPr>
              <w:rPr>
                <w:rFonts w:ascii="Verdana" w:hAnsi="Verdana" w:cs="Calibri"/>
                <w:sz w:val="16"/>
                <w:szCs w:val="16"/>
              </w:rPr>
            </w:pPr>
            <w:r>
              <w:rPr>
                <w:rFonts w:ascii="Verdana" w:hAnsi="Verdana" w:cs="Calibri"/>
                <w:sz w:val="16"/>
                <w:szCs w:val="16"/>
              </w:rPr>
              <w:t>1x operační stolek na operaci ruky, RTG transparentní, rozměr min. 38 x 75 cm</w:t>
            </w:r>
          </w:p>
        </w:tc>
        <w:tc>
          <w:tcPr>
            <w:tcW w:w="891" w:type="dxa"/>
            <w:tcBorders>
              <w:top w:val="single" w:sz="4" w:space="0" w:color="auto"/>
              <w:left w:val="nil"/>
              <w:bottom w:val="single" w:sz="4" w:space="0" w:color="auto"/>
              <w:right w:val="single" w:sz="4" w:space="0" w:color="auto"/>
            </w:tcBorders>
            <w:shd w:val="clear" w:color="000000" w:fill="FFFFFF"/>
            <w:noWrap/>
            <w:vAlign w:val="bottom"/>
            <w:hideMark/>
          </w:tcPr>
          <w:p w14:paraId="20597858"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single" w:sz="4" w:space="0" w:color="auto"/>
              <w:left w:val="nil"/>
              <w:bottom w:val="single" w:sz="4" w:space="0" w:color="auto"/>
              <w:right w:val="single" w:sz="8" w:space="0" w:color="auto"/>
            </w:tcBorders>
            <w:shd w:val="clear" w:color="000000" w:fill="FFFFFF"/>
            <w:noWrap/>
            <w:hideMark/>
          </w:tcPr>
          <w:p w14:paraId="236A8C75" w14:textId="5DFF201C" w:rsidR="00AB0E4D" w:rsidRDefault="00AB0E4D" w:rsidP="00AB0E4D">
            <w:pPr>
              <w:rPr>
                <w:rFonts w:ascii="Verdana" w:hAnsi="Verdana" w:cs="Calibri"/>
                <w:sz w:val="16"/>
                <w:szCs w:val="16"/>
              </w:rPr>
            </w:pPr>
            <w:r w:rsidRPr="00565B0A">
              <w:rPr>
                <w:rFonts w:ascii="Verdana" w:hAnsi="Verdana" w:cs="Calibri"/>
                <w:sz w:val="16"/>
                <w:szCs w:val="16"/>
              </w:rPr>
              <w:t>XXXXXXXXXXXXX</w:t>
            </w:r>
          </w:p>
        </w:tc>
      </w:tr>
      <w:tr w:rsidR="00AB0E4D" w14:paraId="43261971" w14:textId="77777777" w:rsidTr="00422FB8">
        <w:trPr>
          <w:trHeight w:val="516"/>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E108890" w14:textId="77777777" w:rsidR="00AB0E4D" w:rsidRDefault="00AB0E4D" w:rsidP="00AB0E4D">
            <w:pPr>
              <w:jc w:val="center"/>
              <w:rPr>
                <w:rFonts w:ascii="Verdana" w:hAnsi="Verdana" w:cs="Calibri"/>
                <w:sz w:val="16"/>
                <w:szCs w:val="16"/>
              </w:rPr>
            </w:pPr>
            <w:r>
              <w:rPr>
                <w:rFonts w:ascii="Verdana" w:hAnsi="Verdana" w:cs="Calibri"/>
                <w:sz w:val="16"/>
                <w:szCs w:val="16"/>
              </w:rPr>
              <w:t>24</w:t>
            </w:r>
          </w:p>
        </w:tc>
        <w:tc>
          <w:tcPr>
            <w:tcW w:w="5487" w:type="dxa"/>
            <w:tcBorders>
              <w:top w:val="nil"/>
              <w:left w:val="nil"/>
              <w:bottom w:val="single" w:sz="4" w:space="0" w:color="auto"/>
              <w:right w:val="single" w:sz="4" w:space="0" w:color="auto"/>
            </w:tcBorders>
            <w:shd w:val="clear" w:color="000000" w:fill="FFFFFF"/>
            <w:vAlign w:val="center"/>
            <w:hideMark/>
          </w:tcPr>
          <w:p w14:paraId="3B53D2DB" w14:textId="77777777" w:rsidR="00AB0E4D" w:rsidRDefault="00AB0E4D" w:rsidP="00AB0E4D">
            <w:pPr>
              <w:rPr>
                <w:rFonts w:ascii="Verdana" w:hAnsi="Verdana" w:cs="Calibri"/>
                <w:sz w:val="16"/>
                <w:szCs w:val="16"/>
              </w:rPr>
            </w:pPr>
            <w:r>
              <w:rPr>
                <w:rFonts w:ascii="Verdana" w:hAnsi="Verdana" w:cs="Calibri"/>
                <w:sz w:val="16"/>
                <w:szCs w:val="16"/>
              </w:rPr>
              <w:t>1x karbonové prodloužení operační desky v délce min. 110 cm použitelné místo nožních segmentů v rozměru šíře operační desky</w:t>
            </w:r>
          </w:p>
        </w:tc>
        <w:tc>
          <w:tcPr>
            <w:tcW w:w="891" w:type="dxa"/>
            <w:tcBorders>
              <w:top w:val="nil"/>
              <w:left w:val="nil"/>
              <w:bottom w:val="single" w:sz="4" w:space="0" w:color="auto"/>
              <w:right w:val="single" w:sz="4" w:space="0" w:color="auto"/>
            </w:tcBorders>
            <w:shd w:val="clear" w:color="000000" w:fill="FFFFFF"/>
            <w:noWrap/>
            <w:vAlign w:val="bottom"/>
            <w:hideMark/>
          </w:tcPr>
          <w:p w14:paraId="19CCED88" w14:textId="77777777" w:rsidR="00AB0E4D" w:rsidRDefault="00AB0E4D" w:rsidP="00AB0E4D">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hideMark/>
          </w:tcPr>
          <w:p w14:paraId="65C1494E" w14:textId="00E27629" w:rsidR="00AB0E4D" w:rsidRDefault="00AB0E4D" w:rsidP="00AB0E4D">
            <w:pPr>
              <w:rPr>
                <w:rFonts w:ascii="Verdana" w:hAnsi="Verdana" w:cs="Calibri"/>
                <w:sz w:val="16"/>
                <w:szCs w:val="16"/>
              </w:rPr>
            </w:pPr>
            <w:r w:rsidRPr="00565B0A">
              <w:rPr>
                <w:rFonts w:ascii="Verdana" w:hAnsi="Verdana" w:cs="Calibri"/>
                <w:sz w:val="16"/>
                <w:szCs w:val="16"/>
              </w:rPr>
              <w:t>XXXXXXXXXXXXX</w:t>
            </w:r>
          </w:p>
        </w:tc>
      </w:tr>
      <w:tr w:rsidR="00AF7E25" w14:paraId="770CDBD8"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7AAD14E" w14:textId="77777777" w:rsidR="00AF7E25" w:rsidRDefault="00AF7E25">
            <w:pPr>
              <w:jc w:val="center"/>
              <w:rPr>
                <w:rFonts w:ascii="Verdana" w:hAnsi="Verdana" w:cs="Calibri"/>
                <w:sz w:val="16"/>
                <w:szCs w:val="16"/>
              </w:rPr>
            </w:pPr>
            <w:r>
              <w:rPr>
                <w:rFonts w:ascii="Verdana" w:hAnsi="Verdana" w:cs="Calibri"/>
                <w:sz w:val="16"/>
                <w:szCs w:val="16"/>
              </w:rPr>
              <w:t>25</w:t>
            </w:r>
          </w:p>
        </w:tc>
        <w:tc>
          <w:tcPr>
            <w:tcW w:w="5487" w:type="dxa"/>
            <w:tcBorders>
              <w:top w:val="nil"/>
              <w:left w:val="nil"/>
              <w:bottom w:val="single" w:sz="4" w:space="0" w:color="auto"/>
              <w:right w:val="single" w:sz="4" w:space="0" w:color="auto"/>
            </w:tcBorders>
            <w:shd w:val="clear" w:color="000000" w:fill="FFFFFF"/>
            <w:vAlign w:val="center"/>
            <w:hideMark/>
          </w:tcPr>
          <w:p w14:paraId="5F2C5B3A" w14:textId="77777777" w:rsidR="00AF7E25" w:rsidRDefault="00AF7E25">
            <w:pPr>
              <w:rPr>
                <w:rFonts w:ascii="Verdana" w:hAnsi="Verdana" w:cs="Calibri"/>
                <w:sz w:val="16"/>
                <w:szCs w:val="16"/>
              </w:rPr>
            </w:pPr>
            <w:r>
              <w:rPr>
                <w:rFonts w:ascii="Verdana" w:hAnsi="Verdana" w:cs="Calibri"/>
                <w:sz w:val="16"/>
                <w:szCs w:val="16"/>
              </w:rPr>
              <w:t>1x držák pro artroskopii ramene včetně 2 kusů držáku uchycení ruky</w:t>
            </w:r>
          </w:p>
        </w:tc>
        <w:tc>
          <w:tcPr>
            <w:tcW w:w="891" w:type="dxa"/>
            <w:tcBorders>
              <w:top w:val="nil"/>
              <w:left w:val="nil"/>
              <w:bottom w:val="single" w:sz="4" w:space="0" w:color="auto"/>
              <w:right w:val="single" w:sz="4" w:space="0" w:color="auto"/>
            </w:tcBorders>
            <w:shd w:val="clear" w:color="000000" w:fill="FFFFFF"/>
            <w:noWrap/>
            <w:vAlign w:val="bottom"/>
            <w:hideMark/>
          </w:tcPr>
          <w:p w14:paraId="43B49B42"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02B50EFE"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7AA5B97"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35AE8CE" w14:textId="77777777" w:rsidR="00AF7E25" w:rsidRDefault="00AF7E25">
            <w:pPr>
              <w:jc w:val="center"/>
              <w:rPr>
                <w:rFonts w:ascii="Verdana" w:hAnsi="Verdana" w:cs="Calibri"/>
                <w:sz w:val="16"/>
                <w:szCs w:val="16"/>
              </w:rPr>
            </w:pPr>
            <w:r>
              <w:rPr>
                <w:rFonts w:ascii="Verdana" w:hAnsi="Verdana" w:cs="Calibri"/>
                <w:sz w:val="16"/>
                <w:szCs w:val="16"/>
              </w:rPr>
              <w:t>26</w:t>
            </w:r>
          </w:p>
        </w:tc>
        <w:tc>
          <w:tcPr>
            <w:tcW w:w="5487" w:type="dxa"/>
            <w:tcBorders>
              <w:top w:val="nil"/>
              <w:left w:val="nil"/>
              <w:bottom w:val="single" w:sz="4" w:space="0" w:color="auto"/>
              <w:right w:val="single" w:sz="4" w:space="0" w:color="auto"/>
            </w:tcBorders>
            <w:shd w:val="clear" w:color="000000" w:fill="FFFFFF"/>
            <w:vAlign w:val="center"/>
            <w:hideMark/>
          </w:tcPr>
          <w:p w14:paraId="11A1F0A5" w14:textId="77777777" w:rsidR="00AF7E25" w:rsidRDefault="00AF7E25">
            <w:pPr>
              <w:rPr>
                <w:rFonts w:ascii="Verdana" w:hAnsi="Verdana" w:cs="Calibri"/>
                <w:sz w:val="16"/>
                <w:szCs w:val="16"/>
              </w:rPr>
            </w:pPr>
            <w:r>
              <w:rPr>
                <w:rFonts w:ascii="Verdana" w:hAnsi="Verdana" w:cs="Calibri"/>
                <w:sz w:val="16"/>
                <w:szCs w:val="16"/>
              </w:rPr>
              <w:t>1x podpěra pro operaci lokte v poloze na boku</w:t>
            </w:r>
          </w:p>
        </w:tc>
        <w:tc>
          <w:tcPr>
            <w:tcW w:w="891" w:type="dxa"/>
            <w:tcBorders>
              <w:top w:val="nil"/>
              <w:left w:val="nil"/>
              <w:bottom w:val="single" w:sz="4" w:space="0" w:color="auto"/>
              <w:right w:val="single" w:sz="4" w:space="0" w:color="auto"/>
            </w:tcBorders>
            <w:shd w:val="clear" w:color="000000" w:fill="FFFFFF"/>
            <w:noWrap/>
            <w:vAlign w:val="bottom"/>
            <w:hideMark/>
          </w:tcPr>
          <w:p w14:paraId="0C999A33"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7BBD491A" w14:textId="77777777" w:rsidR="00AF7E25" w:rsidRDefault="00AF7E25">
            <w:pPr>
              <w:rPr>
                <w:rFonts w:ascii="Verdana" w:hAnsi="Verdana" w:cs="Calibri"/>
                <w:sz w:val="16"/>
                <w:szCs w:val="16"/>
              </w:rPr>
            </w:pPr>
            <w:r>
              <w:rPr>
                <w:rFonts w:ascii="Verdana" w:hAnsi="Verdana" w:cs="Calibri"/>
                <w:sz w:val="16"/>
                <w:szCs w:val="16"/>
              </w:rPr>
              <w:t> </w:t>
            </w:r>
          </w:p>
        </w:tc>
      </w:tr>
      <w:tr w:rsidR="00AF7E25" w14:paraId="143DBF3B" w14:textId="77777777" w:rsidTr="00AB0E4D">
        <w:trPr>
          <w:trHeight w:val="399"/>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D886E1F" w14:textId="77777777" w:rsidR="00AF7E25" w:rsidRDefault="00AF7E25">
            <w:pPr>
              <w:jc w:val="center"/>
              <w:rPr>
                <w:rFonts w:ascii="Verdana" w:hAnsi="Verdana" w:cs="Calibri"/>
                <w:sz w:val="16"/>
                <w:szCs w:val="16"/>
              </w:rPr>
            </w:pPr>
            <w:r>
              <w:rPr>
                <w:rFonts w:ascii="Verdana" w:hAnsi="Verdana" w:cs="Calibri"/>
                <w:sz w:val="16"/>
                <w:szCs w:val="16"/>
              </w:rPr>
              <w:t>27</w:t>
            </w:r>
          </w:p>
        </w:tc>
        <w:tc>
          <w:tcPr>
            <w:tcW w:w="5487" w:type="dxa"/>
            <w:tcBorders>
              <w:top w:val="nil"/>
              <w:left w:val="nil"/>
              <w:bottom w:val="single" w:sz="4" w:space="0" w:color="auto"/>
              <w:right w:val="single" w:sz="4" w:space="0" w:color="auto"/>
            </w:tcBorders>
            <w:shd w:val="clear" w:color="000000" w:fill="FFFFFF"/>
            <w:vAlign w:val="center"/>
            <w:hideMark/>
          </w:tcPr>
          <w:p w14:paraId="05F572EF" w14:textId="77777777" w:rsidR="00AF7E25" w:rsidRDefault="00AF7E25">
            <w:pPr>
              <w:rPr>
                <w:rFonts w:ascii="Verdana" w:hAnsi="Verdana" w:cs="Calibri"/>
                <w:sz w:val="16"/>
                <w:szCs w:val="16"/>
              </w:rPr>
            </w:pPr>
            <w:r>
              <w:rPr>
                <w:rFonts w:ascii="Verdana" w:hAnsi="Verdana" w:cs="Calibri"/>
                <w:sz w:val="16"/>
                <w:szCs w:val="16"/>
              </w:rPr>
              <w:t>Veškeré příslušenství musí být kompatibilní s dodávaným operačním stolem</w:t>
            </w:r>
          </w:p>
        </w:tc>
        <w:tc>
          <w:tcPr>
            <w:tcW w:w="891" w:type="dxa"/>
            <w:tcBorders>
              <w:top w:val="nil"/>
              <w:left w:val="nil"/>
              <w:bottom w:val="single" w:sz="4" w:space="0" w:color="auto"/>
              <w:right w:val="single" w:sz="4" w:space="0" w:color="auto"/>
            </w:tcBorders>
            <w:shd w:val="clear" w:color="000000" w:fill="FFFFFF"/>
            <w:noWrap/>
            <w:vAlign w:val="bottom"/>
            <w:hideMark/>
          </w:tcPr>
          <w:p w14:paraId="3446DBDE"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4" w:space="0" w:color="auto"/>
              <w:right w:val="single" w:sz="8" w:space="0" w:color="auto"/>
            </w:tcBorders>
            <w:shd w:val="clear" w:color="000000" w:fill="FFFFFF"/>
            <w:noWrap/>
            <w:vAlign w:val="bottom"/>
            <w:hideMark/>
          </w:tcPr>
          <w:p w14:paraId="1D6DB176" w14:textId="77777777" w:rsidR="00AF7E25" w:rsidRDefault="00AF7E25">
            <w:pPr>
              <w:rPr>
                <w:rFonts w:ascii="Verdana" w:hAnsi="Verdana" w:cs="Calibri"/>
                <w:sz w:val="16"/>
                <w:szCs w:val="16"/>
              </w:rPr>
            </w:pPr>
            <w:r>
              <w:rPr>
                <w:rFonts w:ascii="Verdana" w:hAnsi="Verdana" w:cs="Calibri"/>
                <w:sz w:val="16"/>
                <w:szCs w:val="16"/>
              </w:rPr>
              <w:t> </w:t>
            </w:r>
          </w:p>
        </w:tc>
      </w:tr>
      <w:tr w:rsidR="00AF7E25" w14:paraId="21AEE1CA" w14:textId="77777777" w:rsidTr="00AF7E25">
        <w:trPr>
          <w:trHeight w:val="399"/>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FDDF93A" w14:textId="77777777" w:rsidR="00AF7E25" w:rsidRDefault="00AF7E25">
            <w:pPr>
              <w:rPr>
                <w:rFonts w:ascii="Verdana" w:hAnsi="Verdana" w:cs="Calibri"/>
                <w:b/>
                <w:bCs/>
                <w:color w:val="000000"/>
                <w:sz w:val="16"/>
                <w:szCs w:val="16"/>
              </w:rPr>
            </w:pPr>
            <w:r>
              <w:rPr>
                <w:rFonts w:ascii="Verdana" w:hAnsi="Verdana" w:cs="Calibri"/>
                <w:b/>
                <w:bCs/>
                <w:color w:val="000000"/>
                <w:sz w:val="16"/>
                <w:szCs w:val="16"/>
              </w:rPr>
              <w:t>Další požadavky</w:t>
            </w:r>
          </w:p>
        </w:tc>
      </w:tr>
      <w:tr w:rsidR="00AF7E25" w14:paraId="7916EB52" w14:textId="77777777" w:rsidTr="00AB0E4D">
        <w:trPr>
          <w:trHeight w:val="468"/>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14:paraId="4D18D34E" w14:textId="77777777" w:rsidR="00AF7E25" w:rsidRDefault="00AF7E25">
            <w:pPr>
              <w:jc w:val="center"/>
              <w:rPr>
                <w:rFonts w:ascii="Verdana" w:hAnsi="Verdana" w:cs="Calibri"/>
                <w:sz w:val="16"/>
                <w:szCs w:val="16"/>
              </w:rPr>
            </w:pPr>
            <w:r>
              <w:rPr>
                <w:rFonts w:ascii="Verdana" w:hAnsi="Verdana" w:cs="Calibri"/>
                <w:sz w:val="16"/>
                <w:szCs w:val="16"/>
              </w:rPr>
              <w:t>1</w:t>
            </w:r>
          </w:p>
        </w:tc>
        <w:tc>
          <w:tcPr>
            <w:tcW w:w="5487" w:type="dxa"/>
            <w:tcBorders>
              <w:top w:val="nil"/>
              <w:left w:val="nil"/>
              <w:bottom w:val="single" w:sz="8" w:space="0" w:color="auto"/>
              <w:right w:val="single" w:sz="4" w:space="0" w:color="auto"/>
            </w:tcBorders>
            <w:shd w:val="clear" w:color="000000" w:fill="FFFFFF"/>
            <w:vAlign w:val="center"/>
            <w:hideMark/>
          </w:tcPr>
          <w:p w14:paraId="4C6F37C5" w14:textId="77777777" w:rsidR="00AF7E25" w:rsidRDefault="00AF7E25">
            <w:pPr>
              <w:rPr>
                <w:rFonts w:ascii="Verdana" w:hAnsi="Verdana" w:cs="Calibri"/>
                <w:sz w:val="16"/>
                <w:szCs w:val="16"/>
              </w:rPr>
            </w:pPr>
            <w:r>
              <w:rPr>
                <w:rFonts w:ascii="Verdana" w:hAnsi="Verdana" w:cs="Calibri"/>
                <w:sz w:val="16"/>
                <w:szCs w:val="16"/>
              </w:rPr>
              <w:t>Doba životnosti přístroje – min. po dobu udržitelnosti projektu, tzn. do konce roku 2029 (v případě, že je doba životnosti definována výrobcem, žádáme o uvedení této doby)</w:t>
            </w:r>
          </w:p>
        </w:tc>
        <w:tc>
          <w:tcPr>
            <w:tcW w:w="891" w:type="dxa"/>
            <w:tcBorders>
              <w:top w:val="nil"/>
              <w:left w:val="nil"/>
              <w:bottom w:val="single" w:sz="8" w:space="0" w:color="auto"/>
              <w:right w:val="single" w:sz="4" w:space="0" w:color="auto"/>
            </w:tcBorders>
            <w:shd w:val="clear" w:color="000000" w:fill="FFFFFF"/>
            <w:noWrap/>
            <w:vAlign w:val="bottom"/>
            <w:hideMark/>
          </w:tcPr>
          <w:p w14:paraId="61BB51A3" w14:textId="77777777" w:rsidR="00AF7E25" w:rsidRDefault="00AF7E25">
            <w:pPr>
              <w:jc w:val="center"/>
              <w:rPr>
                <w:rFonts w:ascii="Verdana" w:hAnsi="Verdana" w:cs="Calibri"/>
                <w:sz w:val="16"/>
                <w:szCs w:val="16"/>
              </w:rPr>
            </w:pPr>
            <w:r>
              <w:rPr>
                <w:rFonts w:ascii="Verdana" w:hAnsi="Verdana" w:cs="Calibri"/>
                <w:sz w:val="16"/>
                <w:szCs w:val="16"/>
              </w:rPr>
              <w:t>ANO</w:t>
            </w:r>
          </w:p>
        </w:tc>
        <w:tc>
          <w:tcPr>
            <w:tcW w:w="1830" w:type="dxa"/>
            <w:tcBorders>
              <w:top w:val="nil"/>
              <w:left w:val="nil"/>
              <w:bottom w:val="single" w:sz="8" w:space="0" w:color="auto"/>
              <w:right w:val="single" w:sz="8" w:space="0" w:color="auto"/>
            </w:tcBorders>
            <w:shd w:val="clear" w:color="000000" w:fill="FFFFFF"/>
            <w:noWrap/>
            <w:vAlign w:val="bottom"/>
            <w:hideMark/>
          </w:tcPr>
          <w:p w14:paraId="6A37C895" w14:textId="77777777" w:rsidR="00AF7E25" w:rsidRDefault="00AF7E25">
            <w:pPr>
              <w:rPr>
                <w:rFonts w:ascii="Verdana" w:hAnsi="Verdana" w:cs="Calibri"/>
                <w:sz w:val="16"/>
                <w:szCs w:val="16"/>
              </w:rPr>
            </w:pPr>
            <w:r>
              <w:rPr>
                <w:rFonts w:ascii="Verdana" w:hAnsi="Verdana" w:cs="Calibri"/>
                <w:sz w:val="16"/>
                <w:szCs w:val="16"/>
              </w:rPr>
              <w:t> </w:t>
            </w:r>
          </w:p>
        </w:tc>
      </w:tr>
    </w:tbl>
    <w:p w14:paraId="2780A571" w14:textId="77777777" w:rsidR="00AF7E25" w:rsidRPr="00E46C22" w:rsidRDefault="00AF7E25" w:rsidP="00B803AF">
      <w:pPr>
        <w:pStyle w:val="Zkladntext2"/>
        <w:spacing w:after="0" w:line="240" w:lineRule="auto"/>
        <w:jc w:val="center"/>
        <w:rPr>
          <w:rFonts w:ascii="Calibri" w:hAnsi="Calibri" w:cs="Calibri"/>
          <w:b/>
          <w:bCs/>
          <w:i/>
          <w:sz w:val="22"/>
          <w:szCs w:val="22"/>
        </w:rPr>
      </w:pPr>
    </w:p>
    <w:p w14:paraId="1FC8F76C" w14:textId="2FB9B022"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2D6A9A82"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AB0E4D">
        <w:rPr>
          <w:rFonts w:ascii="Verdana" w:hAnsi="Verdana"/>
          <w:sz w:val="18"/>
        </w:rPr>
        <w:t>XXXXXXXXXXXXXXXX</w:t>
      </w:r>
      <w:r w:rsidRPr="00715323">
        <w:rPr>
          <w:rFonts w:ascii="Verdana" w:hAnsi="Verdana"/>
          <w:sz w:val="18"/>
        </w:rPr>
        <w:t xml:space="preserve"> či emailem na</w:t>
      </w:r>
      <w:r w:rsidR="000563D7">
        <w:rPr>
          <w:rFonts w:ascii="Verdana" w:hAnsi="Verdana"/>
          <w:sz w:val="18"/>
        </w:rPr>
        <w:t xml:space="preserve"> adresu</w:t>
      </w:r>
      <w:r w:rsidRPr="00715323">
        <w:rPr>
          <w:rFonts w:ascii="Verdana" w:hAnsi="Verdana"/>
          <w:sz w:val="18"/>
        </w:rPr>
        <w:t xml:space="preserve"> </w:t>
      </w:r>
      <w:r w:rsidR="00AB0E4D">
        <w:t>XXXXXXXXXXXXXXXXXXX.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p w14:paraId="086B6CAF"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Příloha č. 3</w:t>
      </w:r>
    </w:p>
    <w:p w14:paraId="1C35356A" w14:textId="77777777" w:rsidR="008350F4" w:rsidRPr="00DD3A29" w:rsidRDefault="008350F4" w:rsidP="008350F4">
      <w:pPr>
        <w:pStyle w:val="Smluvnstrana"/>
        <w:spacing w:line="240" w:lineRule="auto"/>
        <w:rPr>
          <w:rFonts w:ascii="Verdana" w:hAnsi="Verdana" w:cs="Calibri"/>
          <w:sz w:val="18"/>
          <w:szCs w:val="18"/>
        </w:rPr>
      </w:pPr>
      <w:r w:rsidRPr="00DD3A29">
        <w:rPr>
          <w:rFonts w:ascii="Verdana" w:hAnsi="Verdana" w:cs="Calibri"/>
          <w:sz w:val="18"/>
          <w:szCs w:val="18"/>
        </w:rPr>
        <w:t>Pozáruční servis</w:t>
      </w:r>
    </w:p>
    <w:p w14:paraId="404EF40E" w14:textId="77777777" w:rsidR="008350F4" w:rsidRPr="00DD3A29" w:rsidRDefault="008350F4" w:rsidP="008350F4">
      <w:pPr>
        <w:pStyle w:val="Smluvnstrana"/>
        <w:spacing w:line="240" w:lineRule="auto"/>
        <w:rPr>
          <w:rFonts w:ascii="Verdana" w:hAnsi="Verdana" w:cs="Calibri"/>
          <w:bCs/>
          <w:sz w:val="18"/>
          <w:szCs w:val="18"/>
        </w:rPr>
      </w:pPr>
    </w:p>
    <w:p w14:paraId="2FF5A10B" w14:textId="77777777" w:rsidR="008350F4" w:rsidRPr="00DD3A29" w:rsidRDefault="008350F4" w:rsidP="008350F4">
      <w:pPr>
        <w:ind w:left="426" w:hanging="426"/>
        <w:rPr>
          <w:rFonts w:ascii="Verdana" w:hAnsi="Verdana" w:cs="Calibri"/>
          <w:sz w:val="18"/>
          <w:szCs w:val="18"/>
        </w:rPr>
      </w:pPr>
    </w:p>
    <w:p w14:paraId="7D2FE24F"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 xml:space="preserve">Prodávající se zavazuje provádět pro Kupujícího pozáruční servis Zařízení specifikovaného v </w:t>
      </w:r>
      <w:r w:rsidRPr="00DD3A29">
        <w:rPr>
          <w:rFonts w:ascii="Verdana" w:hAnsi="Verdana" w:cs="Calibri"/>
          <w:sz w:val="18"/>
          <w:szCs w:val="18"/>
          <w:u w:val="single"/>
        </w:rPr>
        <w:t>Příloze č. 1</w:t>
      </w:r>
      <w:r w:rsidRPr="00DD3A29">
        <w:rPr>
          <w:rFonts w:ascii="Verdana" w:hAnsi="Verdana" w:cs="Calibri"/>
          <w:sz w:val="18"/>
          <w:szCs w:val="18"/>
        </w:rPr>
        <w:t xml:space="preserve"> kupní smlouvy.</w:t>
      </w:r>
    </w:p>
    <w:p w14:paraId="3109DD32" w14:textId="77777777" w:rsidR="008350F4" w:rsidRPr="00DD3A29" w:rsidRDefault="008350F4" w:rsidP="008350F4">
      <w:pPr>
        <w:numPr>
          <w:ilvl w:val="0"/>
          <w:numId w:val="17"/>
        </w:numPr>
        <w:tabs>
          <w:tab w:val="clear" w:pos="720"/>
          <w:tab w:val="num" w:pos="360"/>
        </w:tabs>
        <w:spacing w:after="120"/>
        <w:ind w:left="426" w:hanging="426"/>
        <w:jc w:val="both"/>
        <w:rPr>
          <w:rFonts w:ascii="Verdana" w:hAnsi="Verdana" w:cs="Calibri"/>
          <w:sz w:val="18"/>
          <w:szCs w:val="18"/>
        </w:rPr>
      </w:pPr>
      <w:r w:rsidRPr="00DD3A29">
        <w:rPr>
          <w:rFonts w:ascii="Verdana" w:hAnsi="Verdana" w:cs="Calibri"/>
          <w:sz w:val="18"/>
          <w:szCs w:val="18"/>
        </w:rPr>
        <w:t>Pozáruční servis poskytovaný Prodávajícím zahrnuje:</w:t>
      </w:r>
    </w:p>
    <w:p w14:paraId="67E81947" w14:textId="68650C85" w:rsidR="00A9556E" w:rsidRDefault="00A9556E" w:rsidP="00A9556E">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 xml:space="preserve">provádění pravidelných bezpečnostně technických kontrol a revizí dle zákona č. </w:t>
      </w:r>
      <w:r w:rsidR="00F7171E">
        <w:rPr>
          <w:rFonts w:ascii="Verdana" w:hAnsi="Verdana" w:cs="Calibri"/>
          <w:sz w:val="18"/>
          <w:szCs w:val="18"/>
        </w:rPr>
        <w:t>375/2022</w:t>
      </w:r>
      <w:r w:rsidRPr="00DD3A29">
        <w:rPr>
          <w:rFonts w:ascii="Verdana" w:hAnsi="Verdana" w:cs="Calibri"/>
          <w:sz w:val="18"/>
          <w:szCs w:val="18"/>
        </w:rPr>
        <w:t xml:space="preserve"> Sb., o zdravotnických prostředcích </w:t>
      </w:r>
      <w:r w:rsidR="00F7171E">
        <w:rPr>
          <w:rFonts w:ascii="Verdana" w:hAnsi="Verdana" w:cs="Calibri"/>
          <w:sz w:val="18"/>
          <w:szCs w:val="18"/>
        </w:rPr>
        <w:t xml:space="preserve">a </w:t>
      </w:r>
      <w:r w:rsidRPr="00DD3A29">
        <w:rPr>
          <w:rFonts w:ascii="Verdana" w:hAnsi="Verdana" w:cs="Calibri"/>
          <w:sz w:val="18"/>
          <w:szCs w:val="18"/>
        </w:rPr>
        <w:t>diagnostických zdravotnických prostředcích in vitro, (společně dále jen „ZP“),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w:t>
      </w:r>
      <w:r w:rsidR="004F65FE">
        <w:rPr>
          <w:rFonts w:ascii="Verdana" w:hAnsi="Verdana" w:cs="Calibri"/>
          <w:sz w:val="18"/>
          <w:szCs w:val="18"/>
        </w:rPr>
        <w:t xml:space="preserve"> materiál pravidelně měněný při BTK včetně výměny dílů s omezenou životností,</w:t>
      </w:r>
    </w:p>
    <w:p w14:paraId="4331B828" w14:textId="703B550B" w:rsidR="00ED3304" w:rsidRPr="00DD3A29" w:rsidRDefault="00ED3304" w:rsidP="00ED3304">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pověření a proškolení obsluhujícího personálu Kupujícího k provádění instruktáže/školení nově příchozích zaměstnanců Kupujícího, pokud to výrobce Zařízení umožní, nebo poskytování bezplatné instruktáže</w:t>
      </w:r>
      <w:r w:rsidR="002C2E6F">
        <w:rPr>
          <w:rFonts w:ascii="Verdana" w:hAnsi="Verdana" w:cs="Calibri"/>
          <w:sz w:val="18"/>
          <w:szCs w:val="18"/>
        </w:rPr>
        <w:t>/školení</w:t>
      </w:r>
      <w:r w:rsidRPr="00DD3A29">
        <w:rPr>
          <w:rFonts w:ascii="Verdana" w:hAnsi="Verdana" w:cs="Calibri"/>
          <w:sz w:val="18"/>
          <w:szCs w:val="18"/>
        </w:rPr>
        <w:t xml:space="preserve"> obsluhujícího personálu dle ZP při nástupu nových zaměstnanců Kupujícího oprávněnou osobou</w:t>
      </w:r>
      <w:r w:rsidR="00772155">
        <w:rPr>
          <w:rFonts w:ascii="Verdana" w:hAnsi="Verdana" w:cs="Calibri"/>
          <w:sz w:val="18"/>
          <w:szCs w:val="18"/>
        </w:rPr>
        <w:t xml:space="preserve"> Prodávajícího</w:t>
      </w:r>
      <w:r w:rsidR="005B679A">
        <w:rPr>
          <w:rFonts w:ascii="Verdana" w:hAnsi="Verdana" w:cs="Calibri"/>
          <w:sz w:val="18"/>
          <w:szCs w:val="18"/>
        </w:rPr>
        <w:t xml:space="preserve"> </w:t>
      </w:r>
      <w:r w:rsidRPr="00DD3A29">
        <w:rPr>
          <w:rFonts w:ascii="Verdana" w:hAnsi="Verdana" w:cs="Calibri"/>
          <w:sz w:val="18"/>
          <w:szCs w:val="18"/>
        </w:rPr>
        <w:t xml:space="preserve">(max. </w:t>
      </w:r>
      <w:r>
        <w:rPr>
          <w:rFonts w:ascii="Verdana" w:hAnsi="Verdana" w:cs="Calibri"/>
          <w:sz w:val="18"/>
          <w:szCs w:val="18"/>
        </w:rPr>
        <w:t>2</w:t>
      </w:r>
      <w:r w:rsidRPr="00DD3A29">
        <w:rPr>
          <w:rFonts w:ascii="Verdana" w:hAnsi="Verdana" w:cs="Calibri"/>
          <w:sz w:val="18"/>
          <w:szCs w:val="18"/>
        </w:rPr>
        <w:t xml:space="preserve">x ročně), a to po celou dobu </w:t>
      </w:r>
      <w:r>
        <w:rPr>
          <w:rFonts w:ascii="Verdana" w:hAnsi="Verdana" w:cs="Calibri"/>
          <w:sz w:val="18"/>
          <w:szCs w:val="18"/>
        </w:rPr>
        <w:t>trvání pozáručního servisu</w:t>
      </w:r>
      <w:r w:rsidRPr="00DD3A29">
        <w:rPr>
          <w:rFonts w:ascii="Verdana" w:hAnsi="Verdana" w:cs="Calibri"/>
          <w:sz w:val="18"/>
          <w:szCs w:val="18"/>
        </w:rPr>
        <w:t>,</w:t>
      </w:r>
    </w:p>
    <w:p w14:paraId="115641F3" w14:textId="619207D2" w:rsidR="009627DF" w:rsidRDefault="00417532" w:rsidP="009627DF">
      <w:pPr>
        <w:numPr>
          <w:ilvl w:val="0"/>
          <w:numId w:val="18"/>
        </w:numPr>
        <w:spacing w:after="120"/>
        <w:ind w:left="851" w:hanging="426"/>
        <w:jc w:val="both"/>
        <w:rPr>
          <w:rFonts w:ascii="Verdana" w:hAnsi="Verdana" w:cs="Calibri"/>
          <w:sz w:val="18"/>
          <w:szCs w:val="18"/>
        </w:rPr>
      </w:pPr>
      <w:r w:rsidRPr="009627DF">
        <w:rPr>
          <w:rFonts w:ascii="Verdana" w:hAnsi="Verdana" w:cs="Calibri"/>
          <w:sz w:val="18"/>
          <w:szCs w:val="18"/>
        </w:rPr>
        <w:t>cestovní náklady včetně nákladů servisního technika na ztracený čas na cestě při provádění činností uvedených v odst. 2. bod a) a b) této Přílohy č. 3</w:t>
      </w:r>
      <w:r w:rsidR="009627DF" w:rsidRPr="006A51C5">
        <w:rPr>
          <w:rFonts w:ascii="Verdana" w:hAnsi="Verdana" w:cs="Calibri"/>
          <w:sz w:val="18"/>
          <w:szCs w:val="18"/>
        </w:rPr>
        <w:t>,</w:t>
      </w:r>
      <w:r w:rsidRPr="009627DF">
        <w:rPr>
          <w:rFonts w:ascii="Verdana" w:hAnsi="Verdana" w:cs="Calibri"/>
          <w:sz w:val="18"/>
          <w:szCs w:val="18"/>
        </w:rPr>
        <w:t xml:space="preserve"> </w:t>
      </w:r>
    </w:p>
    <w:p w14:paraId="6D616B8B" w14:textId="766B6C00" w:rsidR="009627DF" w:rsidRPr="009627DF" w:rsidRDefault="009627DF" w:rsidP="009627DF">
      <w:pPr>
        <w:numPr>
          <w:ilvl w:val="0"/>
          <w:numId w:val="18"/>
        </w:numPr>
        <w:spacing w:after="120"/>
        <w:ind w:left="851" w:hanging="426"/>
        <w:jc w:val="both"/>
        <w:rPr>
          <w:rFonts w:ascii="Verdana" w:hAnsi="Verdana" w:cs="Calibri"/>
          <w:sz w:val="18"/>
          <w:szCs w:val="18"/>
        </w:rPr>
      </w:pPr>
      <w:r>
        <w:rPr>
          <w:rFonts w:ascii="Verdana" w:hAnsi="Verdana" w:cs="Calibri"/>
          <w:sz w:val="18"/>
          <w:szCs w:val="18"/>
        </w:rPr>
        <w:t>p</w:t>
      </w:r>
      <w:r w:rsidRPr="009627DF">
        <w:rPr>
          <w:rFonts w:ascii="Verdana" w:hAnsi="Verdana" w:cs="Calibri"/>
          <w:sz w:val="18"/>
          <w:szCs w:val="18"/>
        </w:rPr>
        <w:t>oskytování potřebné uživatelské podpory a poradenské činnosti při odstraňování závad, problémů či nefunkčností, které se na Zařízení objeví, a to též formou telefonických konzultací telefonním čísle uvedeném v odst. 6 této Přílohy č. 3, a to v pracovní dny od 8 do 16 (Kupující je oprávněn využít 12 hodin telefonických konzultací ročně),</w:t>
      </w:r>
    </w:p>
    <w:p w14:paraId="5FF5EBDE" w14:textId="5BAA0B46" w:rsidR="009627DF" w:rsidRPr="008A7B8E"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garanc</w:t>
      </w:r>
      <w:r>
        <w:rPr>
          <w:rFonts w:ascii="Verdana" w:hAnsi="Verdana" w:cs="Calibri"/>
          <w:sz w:val="18"/>
          <w:szCs w:val="18"/>
        </w:rPr>
        <w:t>i</w:t>
      </w:r>
      <w:r w:rsidRPr="00DD3A29">
        <w:rPr>
          <w:rFonts w:ascii="Verdana" w:hAnsi="Verdana" w:cs="Calibri"/>
          <w:sz w:val="18"/>
          <w:szCs w:val="18"/>
        </w:rPr>
        <w:t xml:space="preserve"> servisní odezvy ve smyslu odst. 4. této </w:t>
      </w:r>
      <w:r w:rsidRPr="00DD3A29">
        <w:rPr>
          <w:rFonts w:ascii="Verdana" w:hAnsi="Verdana" w:cs="Calibri"/>
          <w:sz w:val="18"/>
          <w:szCs w:val="18"/>
          <w:u w:val="single"/>
        </w:rPr>
        <w:t>Přílohy č. 3</w:t>
      </w:r>
      <w:r w:rsidRPr="00DD3A29">
        <w:rPr>
          <w:rFonts w:ascii="Verdana" w:hAnsi="Verdana" w:cs="Calibri"/>
          <w:sz w:val="18"/>
          <w:szCs w:val="18"/>
        </w:rPr>
        <w:t xml:space="preserve"> a bezplatné vypůjčení náhradního zařízení po dobu poskytování pozáručního servisu Zařízení v souladu s odst. </w:t>
      </w:r>
      <w:r>
        <w:rPr>
          <w:rFonts w:ascii="Verdana" w:hAnsi="Verdana" w:cs="Calibri"/>
          <w:sz w:val="18"/>
          <w:szCs w:val="18"/>
        </w:rPr>
        <w:t>8</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Pr>
          <w:rFonts w:ascii="Verdana" w:hAnsi="Verdana" w:cs="Calibri"/>
          <w:sz w:val="18"/>
          <w:szCs w:val="18"/>
          <w:u w:val="single"/>
        </w:rPr>
        <w:t>,</w:t>
      </w:r>
    </w:p>
    <w:p w14:paraId="257F6B8D" w14:textId="23721006" w:rsidR="009627DF" w:rsidRPr="00DD3A29" w:rsidRDefault="009627DF" w:rsidP="00417532">
      <w:pPr>
        <w:numPr>
          <w:ilvl w:val="0"/>
          <w:numId w:val="18"/>
        </w:numPr>
        <w:spacing w:after="120"/>
        <w:ind w:left="851" w:hanging="426"/>
        <w:jc w:val="both"/>
        <w:rPr>
          <w:rFonts w:ascii="Verdana" w:hAnsi="Verdana" w:cs="Calibri"/>
          <w:sz w:val="18"/>
          <w:szCs w:val="18"/>
        </w:rPr>
      </w:pPr>
      <w:r w:rsidRPr="00DD3A29">
        <w:rPr>
          <w:rFonts w:ascii="Verdana" w:hAnsi="Verdana" w:cs="Calibri"/>
          <w:sz w:val="18"/>
          <w:szCs w:val="18"/>
        </w:rPr>
        <w:t>aktualizace a údržb</w:t>
      </w:r>
      <w:r>
        <w:rPr>
          <w:rFonts w:ascii="Verdana" w:hAnsi="Verdana" w:cs="Calibri"/>
          <w:sz w:val="18"/>
          <w:szCs w:val="18"/>
        </w:rPr>
        <w:t>u</w:t>
      </w:r>
      <w:r w:rsidRPr="00DD3A29">
        <w:rPr>
          <w:rFonts w:ascii="Verdana" w:hAnsi="Verdana" w:cs="Calibri"/>
          <w:sz w:val="18"/>
          <w:szCs w:val="18"/>
        </w:rPr>
        <w:t xml:space="preserve"> systémového SW u Zařízení po dobu, kdy je poskytován pozáruční servis dle smlouvy</w:t>
      </w:r>
      <w:r>
        <w:rPr>
          <w:rFonts w:ascii="Verdana" w:hAnsi="Verdana" w:cs="Calibri"/>
          <w:sz w:val="18"/>
          <w:szCs w:val="18"/>
        </w:rPr>
        <w:t>,</w:t>
      </w:r>
    </w:p>
    <w:p w14:paraId="5EA0F063" w14:textId="5AAAD07E" w:rsidR="00ED3304"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provádění oprav Zařízení při jeho poruchách a poškození bez ohledu na příčiny vzniku těchto poruch a poškození (dále jen „Opravy“), přičemž za Opravu se považuje i odstranění jakýchkoliv nefunkčností či jiných vad Zařízení,</w:t>
      </w:r>
      <w:r w:rsidR="00955962">
        <w:rPr>
          <w:rFonts w:ascii="Verdana" w:hAnsi="Verdana" w:cs="Calibri"/>
          <w:sz w:val="18"/>
          <w:szCs w:val="18"/>
        </w:rPr>
        <w:t xml:space="preserve"> </w:t>
      </w:r>
      <w:r w:rsidR="00ED3304">
        <w:rPr>
          <w:rFonts w:ascii="Verdana" w:hAnsi="Verdana" w:cs="Calibri"/>
          <w:sz w:val="18"/>
          <w:szCs w:val="18"/>
        </w:rPr>
        <w:t>Opravy budou probíhat</w:t>
      </w:r>
      <w:r w:rsidR="00A32B46">
        <w:rPr>
          <w:rFonts w:ascii="Verdana" w:hAnsi="Verdana" w:cs="Calibri"/>
          <w:sz w:val="18"/>
          <w:szCs w:val="18"/>
        </w:rPr>
        <w:t xml:space="preserve"> na základě objednávky za ceny stanovené v aktuálně platných cenících Prodávajícího,</w:t>
      </w:r>
      <w:r w:rsidR="007E2D88">
        <w:rPr>
          <w:rFonts w:ascii="Verdana" w:hAnsi="Verdana" w:cs="Calibri"/>
          <w:sz w:val="18"/>
          <w:szCs w:val="18"/>
        </w:rPr>
        <w:t xml:space="preserve"> tzn. nejsou součástí ceny za poskytování pozáručního servisu dle čl. 6 odst.</w:t>
      </w:r>
      <w:r w:rsidR="00257567">
        <w:rPr>
          <w:rFonts w:ascii="Verdana" w:hAnsi="Verdana" w:cs="Calibri"/>
          <w:sz w:val="18"/>
          <w:szCs w:val="18"/>
        </w:rPr>
        <w:t xml:space="preserve"> 6.2. bod</w:t>
      </w:r>
      <w:r w:rsidR="007E2D88">
        <w:rPr>
          <w:rFonts w:ascii="Verdana" w:hAnsi="Verdana" w:cs="Calibri"/>
          <w:sz w:val="18"/>
          <w:szCs w:val="18"/>
        </w:rPr>
        <w:t xml:space="preserve"> 6.2.2 této smlouvy,</w:t>
      </w:r>
    </w:p>
    <w:p w14:paraId="227F7401" w14:textId="3968AE12" w:rsidR="008350F4" w:rsidRPr="00A9556E" w:rsidRDefault="008350F4" w:rsidP="00A9556E">
      <w:pPr>
        <w:numPr>
          <w:ilvl w:val="0"/>
          <w:numId w:val="18"/>
        </w:numPr>
        <w:spacing w:after="120"/>
        <w:ind w:left="851" w:hanging="426"/>
        <w:jc w:val="both"/>
        <w:rPr>
          <w:rFonts w:ascii="Verdana" w:hAnsi="Verdana" w:cs="Calibri"/>
          <w:sz w:val="18"/>
          <w:szCs w:val="18"/>
        </w:rPr>
      </w:pPr>
      <w:r w:rsidRPr="00A9556E">
        <w:rPr>
          <w:rFonts w:ascii="Verdana" w:hAnsi="Verdana" w:cs="Calibri"/>
          <w:sz w:val="18"/>
          <w:szCs w:val="18"/>
        </w:rPr>
        <w:t>garanc</w:t>
      </w:r>
      <w:r w:rsidR="00F24EB5">
        <w:rPr>
          <w:rFonts w:ascii="Verdana" w:hAnsi="Verdana" w:cs="Calibri"/>
          <w:sz w:val="18"/>
          <w:szCs w:val="18"/>
        </w:rPr>
        <w:t>i</w:t>
      </w:r>
      <w:r w:rsidRPr="00A9556E">
        <w:rPr>
          <w:rFonts w:ascii="Verdana" w:hAnsi="Verdana" w:cs="Calibri"/>
          <w:sz w:val="18"/>
          <w:szCs w:val="18"/>
        </w:rPr>
        <w:t xml:space="preserve"> dodávek veškerých nových, nepoužitých náhradních dílů, autorizovaných výrobcem Zařízení a jeho přístrojového vybavení, při opravách Zařízení a jeho přístrojového vybavení po dobu, kdy je poskytován pozáruční servis dle smlouvy, tyto budou nakupovány samostatně, na základě objednávky za ceny stanovené v aktuálně platných cenících Prodávajícího, </w:t>
      </w:r>
      <w:r w:rsidR="007E2D88">
        <w:rPr>
          <w:rFonts w:ascii="Verdana" w:hAnsi="Verdana" w:cs="Calibri"/>
          <w:sz w:val="18"/>
          <w:szCs w:val="18"/>
        </w:rPr>
        <w:t>tzn. nejsou součástí ceny za poskytování pozáručního servisu dle čl. 6 odst.</w:t>
      </w:r>
      <w:r w:rsidR="00257567">
        <w:rPr>
          <w:rFonts w:ascii="Verdana" w:hAnsi="Verdana" w:cs="Calibri"/>
          <w:sz w:val="18"/>
          <w:szCs w:val="18"/>
        </w:rPr>
        <w:t xml:space="preserve"> 6.2. bod </w:t>
      </w:r>
      <w:r w:rsidR="007E2D88">
        <w:rPr>
          <w:rFonts w:ascii="Verdana" w:hAnsi="Verdana" w:cs="Calibri"/>
          <w:sz w:val="18"/>
          <w:szCs w:val="18"/>
        </w:rPr>
        <w:t>6.2.2 této smlouvy</w:t>
      </w:r>
      <w:r w:rsidR="00F24EB5">
        <w:rPr>
          <w:rFonts w:ascii="Verdana" w:hAnsi="Verdana" w:cs="Calibri"/>
          <w:sz w:val="18"/>
          <w:szCs w:val="18"/>
        </w:rPr>
        <w:t>.</w:t>
      </w:r>
    </w:p>
    <w:p w14:paraId="188BE7CA" w14:textId="07404187" w:rsidR="00F24EB5" w:rsidRDefault="00F24EB5" w:rsidP="008350F4">
      <w:pPr>
        <w:numPr>
          <w:ilvl w:val="0"/>
          <w:numId w:val="17"/>
        </w:numPr>
        <w:tabs>
          <w:tab w:val="clear" w:pos="720"/>
          <w:tab w:val="num" w:pos="426"/>
        </w:tabs>
        <w:spacing w:after="120"/>
        <w:ind w:left="426" w:hanging="426"/>
        <w:jc w:val="both"/>
        <w:rPr>
          <w:rFonts w:ascii="Verdana" w:hAnsi="Verdana" w:cs="Calibri"/>
          <w:sz w:val="18"/>
          <w:szCs w:val="18"/>
        </w:rPr>
      </w:pPr>
      <w:r>
        <w:rPr>
          <w:rFonts w:ascii="Verdana" w:hAnsi="Verdana" w:cs="Calibri"/>
          <w:sz w:val="18"/>
          <w:szCs w:val="18"/>
        </w:rPr>
        <w:t>Kupující se zavazuje za poskytování pozáručního servisu dle odst. 2., písm. a) až f) této Přílohy č. 3 zaplatit dohodnutou cenu dle čl. 6. odst. 6.2. bod 6.2.2 smlouvy, a to za podmínek uvedených v čl. 6. odst. 6.3. bod 6.3.2 této smlouvy.</w:t>
      </w:r>
    </w:p>
    <w:p w14:paraId="26600C70" w14:textId="12876A75" w:rsidR="008350F4" w:rsidRPr="00E30873"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E30873">
        <w:rPr>
          <w:rFonts w:ascii="Verdana" w:hAnsi="Verdana" w:cs="Calibri"/>
          <w:sz w:val="18"/>
          <w:szCs w:val="18"/>
        </w:rPr>
        <w:t>Prodávající je povinen v rámci svého závazku k servisní činnosti provést Opravu Zařízení, včetně dodání potřebných náhradních dílů, a výsledek své činnosti předat Kupujícímu do 48 hodin od nástupu na opravu, v případě, že potřebné náhradní díly jsou na skladě Kupujícího nebo Prodávajícího. V případě, že je nutné dodat náhradní díly ze zahraničí, není Prodávající v prodlení, odstraní-li závadu ve lhůtě do 72 hodin počítaných od nástupu Prodávajícího na opravu (pokud se smluvní strany nedohodnout jinak).</w:t>
      </w:r>
      <w:r w:rsidR="0075528C">
        <w:rPr>
          <w:rFonts w:ascii="Verdana" w:hAnsi="Verdana" w:cs="Calibri"/>
          <w:sz w:val="18"/>
          <w:szCs w:val="18"/>
        </w:rPr>
        <w:t xml:space="preserve"> </w:t>
      </w:r>
      <w:r w:rsidR="0075528C" w:rsidRPr="0075528C">
        <w:rPr>
          <w:rFonts w:ascii="Verdana" w:hAnsi="Verdana" w:cs="Calibri"/>
          <w:sz w:val="18"/>
          <w:szCs w:val="18"/>
        </w:rPr>
        <w:t xml:space="preserve">Doba pro zajištění realizace </w:t>
      </w:r>
      <w:r w:rsidR="001A5FBC">
        <w:rPr>
          <w:rFonts w:ascii="Verdana" w:hAnsi="Verdana" w:cs="Calibri"/>
          <w:sz w:val="18"/>
          <w:szCs w:val="18"/>
        </w:rPr>
        <w:t>po</w:t>
      </w:r>
      <w:r w:rsidR="0075528C" w:rsidRPr="0075528C">
        <w:rPr>
          <w:rFonts w:ascii="Verdana" w:hAnsi="Verdana" w:cs="Calibri"/>
          <w:sz w:val="18"/>
          <w:szCs w:val="18"/>
        </w:rPr>
        <w:t>záručního servisu a doba pro odstranění nefunkčnosti či jiné vady běží pouze v pracovní dny.</w:t>
      </w:r>
    </w:p>
    <w:p w14:paraId="4DC9EDF8" w14:textId="77777777" w:rsidR="008350F4" w:rsidRPr="003F4F8D" w:rsidRDefault="008350F4" w:rsidP="008350F4">
      <w:pPr>
        <w:pStyle w:val="Odstavecseseznamem"/>
        <w:numPr>
          <w:ilvl w:val="0"/>
          <w:numId w:val="17"/>
        </w:numPr>
        <w:tabs>
          <w:tab w:val="clear" w:pos="720"/>
          <w:tab w:val="num" w:pos="426"/>
        </w:tabs>
        <w:spacing w:after="120"/>
        <w:ind w:left="426" w:hanging="426"/>
        <w:jc w:val="both"/>
        <w:rPr>
          <w:rFonts w:ascii="Verdana" w:hAnsi="Verdana" w:cs="Calibri"/>
          <w:sz w:val="18"/>
          <w:szCs w:val="18"/>
        </w:rPr>
      </w:pPr>
      <w:r w:rsidRPr="003F4F8D">
        <w:rPr>
          <w:rFonts w:ascii="Verdana" w:hAnsi="Verdana" w:cs="Calibri"/>
          <w:sz w:val="18"/>
          <w:szCs w:val="18"/>
        </w:rPr>
        <w:t xml:space="preserve">Prodávající je povinen nastoupit na provedení Opravy do </w:t>
      </w:r>
      <w:r w:rsidRPr="003F4F8D">
        <w:rPr>
          <w:rFonts w:ascii="Verdana" w:hAnsi="Verdana" w:cs="Calibri"/>
          <w:b/>
          <w:bCs/>
          <w:sz w:val="18"/>
          <w:szCs w:val="18"/>
        </w:rPr>
        <w:t>2 pracovních dnů</w:t>
      </w:r>
      <w:r w:rsidRPr="003F4F8D">
        <w:rPr>
          <w:rFonts w:ascii="Verdana" w:hAnsi="Verdana" w:cs="Calibri"/>
          <w:sz w:val="18"/>
          <w:szCs w:val="18"/>
        </w:rPr>
        <w:t xml:space="preserve"> od nahlášení potřeby takové Opravy. Oprava je provedena řádným předáním výsledku činnosti Prodávajícího. </w:t>
      </w:r>
      <w:r w:rsidRPr="003F4F8D">
        <w:rPr>
          <w:rFonts w:ascii="Verdana" w:hAnsi="Verdana" w:cs="Calibri"/>
          <w:sz w:val="18"/>
          <w:szCs w:val="18"/>
        </w:rPr>
        <w:lastRenderedPageBreak/>
        <w:t>Kupující bude nahlašovat Prodávajícímu potřebu k provedení Opravy způsobem stanoveným v </w:t>
      </w:r>
      <w:bookmarkStart w:id="2" w:name="_Hlk95059030"/>
      <w:r w:rsidRPr="003F4F8D">
        <w:rPr>
          <w:rFonts w:ascii="Verdana" w:hAnsi="Verdana" w:cs="Calibri"/>
          <w:sz w:val="18"/>
          <w:szCs w:val="18"/>
        </w:rPr>
        <w:t xml:space="preserve">odst. 6. této </w:t>
      </w:r>
      <w:r w:rsidRPr="003F4F8D">
        <w:rPr>
          <w:rFonts w:ascii="Verdana" w:hAnsi="Verdana" w:cs="Calibri"/>
          <w:sz w:val="18"/>
          <w:szCs w:val="18"/>
          <w:u w:val="single"/>
        </w:rPr>
        <w:t>Přílohy č. 3</w:t>
      </w:r>
      <w:bookmarkEnd w:id="2"/>
      <w:r w:rsidRPr="003F4F8D">
        <w:rPr>
          <w:rFonts w:ascii="Verdana" w:hAnsi="Verdana" w:cs="Calibri"/>
          <w:sz w:val="18"/>
          <w:szCs w:val="18"/>
        </w:rPr>
        <w:t xml:space="preserve">. </w:t>
      </w:r>
    </w:p>
    <w:p w14:paraId="56BB0F4B" w14:textId="77777777" w:rsidR="008350F4" w:rsidRPr="00400580"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400580">
        <w:rPr>
          <w:rFonts w:ascii="Verdana" w:hAnsi="Verdana" w:cs="Calibri"/>
          <w:sz w:val="18"/>
          <w:szCs w:val="18"/>
        </w:rPr>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14:paraId="6146A608" w14:textId="2F072F08" w:rsidR="008350F4" w:rsidRPr="00715323" w:rsidRDefault="008350F4" w:rsidP="008350F4">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AB0E4D">
        <w:rPr>
          <w:rFonts w:ascii="Verdana" w:hAnsi="Verdana"/>
          <w:sz w:val="18"/>
        </w:rPr>
        <w:t>XXXXXXXXXXXXXXXXXX</w:t>
      </w:r>
      <w:r w:rsidR="00853597">
        <w:rPr>
          <w:rFonts w:ascii="Verdana" w:hAnsi="Verdana"/>
          <w:sz w:val="18"/>
        </w:rPr>
        <w:t xml:space="preserve"> </w:t>
      </w:r>
      <w:r w:rsidRPr="00715323">
        <w:rPr>
          <w:rFonts w:ascii="Verdana" w:hAnsi="Verdana"/>
          <w:sz w:val="18"/>
        </w:rPr>
        <w:t xml:space="preserve">či emailem na </w:t>
      </w:r>
      <w:r w:rsidR="000563D7">
        <w:rPr>
          <w:rFonts w:ascii="Verdana" w:hAnsi="Verdana"/>
          <w:sz w:val="18"/>
        </w:rPr>
        <w:t>adresu</w:t>
      </w:r>
      <w:r w:rsidRPr="00715323">
        <w:rPr>
          <w:rFonts w:ascii="Verdana" w:hAnsi="Verdana"/>
          <w:sz w:val="18"/>
        </w:rPr>
        <w:t xml:space="preserve"> </w:t>
      </w:r>
      <w:r w:rsidR="00AB0E4D">
        <w:t>XXXXXXXXXXXXXXXX.</w:t>
      </w:r>
      <w:r w:rsidRPr="00715323">
        <w:rPr>
          <w:rFonts w:ascii="Verdana" w:hAnsi="Verdana"/>
          <w:sz w:val="18"/>
        </w:rPr>
        <w:t xml:space="preserve"> </w:t>
      </w:r>
    </w:p>
    <w:p w14:paraId="6E5C6F6C" w14:textId="77777777" w:rsidR="008350F4" w:rsidRPr="00DD3A29" w:rsidRDefault="008350F4" w:rsidP="008350F4">
      <w:pPr>
        <w:spacing w:after="120"/>
        <w:ind w:left="425"/>
        <w:jc w:val="both"/>
        <w:rPr>
          <w:rFonts w:ascii="Verdana" w:hAnsi="Verdana" w:cs="Calibri"/>
          <w:sz w:val="18"/>
          <w:szCs w:val="18"/>
        </w:rPr>
      </w:pPr>
    </w:p>
    <w:p w14:paraId="6B2B7F5D" w14:textId="77777777" w:rsidR="008350F4" w:rsidRPr="00CE5D2B" w:rsidRDefault="008350F4" w:rsidP="008350F4">
      <w:pPr>
        <w:spacing w:after="120"/>
        <w:ind w:left="426"/>
        <w:jc w:val="both"/>
        <w:rPr>
          <w:rFonts w:ascii="Verdana" w:hAnsi="Verdana"/>
          <w:sz w:val="18"/>
        </w:rPr>
      </w:pPr>
      <w:r w:rsidRPr="00CE5D2B">
        <w:rPr>
          <w:rFonts w:ascii="Verdana" w:hAnsi="Verdana"/>
          <w:sz w:val="18"/>
        </w:rPr>
        <w:t xml:space="preserve">Za okamžik nahlášení se považuje okamžik odeslání e-mailové zprávy nebo </w:t>
      </w:r>
      <w:r w:rsidRPr="00CE5D2B">
        <w:rPr>
          <w:rFonts w:ascii="Verdana" w:hAnsi="Verdana" w:cs="Calibri"/>
          <w:sz w:val="18"/>
          <w:szCs w:val="18"/>
        </w:rPr>
        <w:t>nahlášení</w:t>
      </w:r>
      <w:r w:rsidRPr="00CE5D2B">
        <w:rPr>
          <w:rFonts w:ascii="Verdana" w:hAnsi="Verdana"/>
          <w:sz w:val="18"/>
        </w:rPr>
        <w:t xml:space="preserve"> na výše </w:t>
      </w:r>
      <w:r w:rsidRPr="00CE5D2B">
        <w:rPr>
          <w:rFonts w:ascii="Verdana" w:hAnsi="Verdana" w:cs="Calibri"/>
          <w:sz w:val="18"/>
          <w:szCs w:val="18"/>
        </w:rPr>
        <w:t>uvedené</w:t>
      </w:r>
      <w:r w:rsidRPr="00CE5D2B">
        <w:rPr>
          <w:rFonts w:ascii="Verdana" w:hAnsi="Verdana"/>
          <w:sz w:val="18"/>
        </w:rPr>
        <w:t xml:space="preserve"> telefonní číslo. V případě použití e-mailové zprávy pro nedostupnost </w:t>
      </w:r>
      <w:r w:rsidRPr="00CE5D2B">
        <w:rPr>
          <w:rFonts w:ascii="Verdana" w:hAnsi="Verdana" w:cs="Calibri"/>
          <w:sz w:val="18"/>
          <w:szCs w:val="18"/>
        </w:rPr>
        <w:t>telefonního čísla uvedeného</w:t>
      </w:r>
      <w:r w:rsidRPr="00CE5D2B">
        <w:rPr>
          <w:rFonts w:ascii="Verdana" w:hAnsi="Verdana"/>
          <w:sz w:val="18"/>
        </w:rPr>
        <w:t xml:space="preserve"> Kupujícím</w:t>
      </w:r>
      <w:r w:rsidRPr="00CE5D2B">
        <w:rPr>
          <w:rFonts w:ascii="Verdana" w:hAnsi="Verdana" w:cs="Calibri"/>
          <w:sz w:val="18"/>
          <w:szCs w:val="18"/>
        </w:rPr>
        <w:t xml:space="preserve"> výše</w:t>
      </w:r>
      <w:r w:rsidRPr="00CE5D2B">
        <w:rPr>
          <w:rFonts w:ascii="Verdana" w:hAnsi="Verdana"/>
          <w:sz w:val="18"/>
        </w:rPr>
        <w:t xml:space="preserve">, je Prodávající povinen prokázat, že telefonní </w:t>
      </w:r>
      <w:r w:rsidRPr="00CE5D2B">
        <w:rPr>
          <w:rFonts w:ascii="Verdana" w:hAnsi="Verdana" w:cs="Calibri"/>
          <w:sz w:val="18"/>
          <w:szCs w:val="18"/>
        </w:rPr>
        <w:t>číslo bylo nedostupné</w:t>
      </w:r>
      <w:r w:rsidRPr="00CE5D2B">
        <w:rPr>
          <w:rFonts w:ascii="Verdana" w:hAnsi="Verdana"/>
          <w:sz w:val="18"/>
        </w:rPr>
        <w:t xml:space="preserve">, pokud </w:t>
      </w:r>
      <w:r w:rsidRPr="00CE5D2B">
        <w:rPr>
          <w:rFonts w:ascii="Verdana" w:hAnsi="Verdana" w:cs="Calibri"/>
          <w:sz w:val="18"/>
          <w:szCs w:val="18"/>
        </w:rPr>
        <w:t xml:space="preserve">Kupující </w:t>
      </w:r>
      <w:r w:rsidRPr="00CE5D2B">
        <w:rPr>
          <w:rFonts w:ascii="Verdana" w:hAnsi="Verdana"/>
          <w:sz w:val="18"/>
        </w:rPr>
        <w:t xml:space="preserve">nebude souhlasit s tvrzením o nedostupnosti </w:t>
      </w:r>
      <w:r w:rsidRPr="00CE5D2B">
        <w:rPr>
          <w:rFonts w:ascii="Verdana" w:hAnsi="Verdana" w:cs="Calibri"/>
          <w:sz w:val="18"/>
          <w:szCs w:val="18"/>
        </w:rPr>
        <w:t>tohoto telefonního čísla.</w:t>
      </w:r>
      <w:r w:rsidRPr="00CE5D2B">
        <w:rPr>
          <w:rFonts w:ascii="Verdana" w:hAnsi="Verdana"/>
          <w:sz w:val="18"/>
        </w:rPr>
        <w:t xml:space="preserve"> Prodávající nenese odpovědnost za nedostupnost </w:t>
      </w:r>
      <w:r w:rsidRPr="00CE5D2B">
        <w:rPr>
          <w:rFonts w:ascii="Verdana" w:hAnsi="Verdana" w:cs="Calibri"/>
          <w:sz w:val="18"/>
          <w:szCs w:val="18"/>
        </w:rPr>
        <w:t>telefonního čísla</w:t>
      </w:r>
      <w:r w:rsidRPr="00CE5D2B">
        <w:rPr>
          <w:rFonts w:ascii="Verdana" w:hAnsi="Verdana"/>
          <w:sz w:val="18"/>
        </w:rPr>
        <w:t xml:space="preserve"> v případě, že dojde k výpadku poskytovaných telekomunikačních služeb a Prodávající tuto okolnost Kupujícímu prokáže.</w:t>
      </w:r>
    </w:p>
    <w:p w14:paraId="7EC1F9CF" w14:textId="77777777" w:rsidR="008350F4" w:rsidRPr="00CE5D2B" w:rsidRDefault="008350F4" w:rsidP="008350F4">
      <w:pPr>
        <w:spacing w:after="120"/>
        <w:ind w:left="425"/>
        <w:jc w:val="both"/>
        <w:rPr>
          <w:rFonts w:ascii="Verdana" w:hAnsi="Verdana" w:cs="Calibri"/>
          <w:sz w:val="18"/>
          <w:szCs w:val="18"/>
        </w:rPr>
      </w:pPr>
      <w:r w:rsidRPr="00CE5D2B">
        <w:rPr>
          <w:rFonts w:ascii="Verdana" w:hAnsi="Verdana" w:cs="Calibri"/>
          <w:sz w:val="18"/>
          <w:szCs w:val="18"/>
        </w:rPr>
        <w:t>Kupující je oprávněn k telefonickému nahlášení podpůrně nahlásit nefunkčnost či jinou vadu Předmětu smlouvy též zasláním e-mailové zprávy na výše uvedenou e-mailovou adresu.</w:t>
      </w:r>
    </w:p>
    <w:p w14:paraId="7299711C" w14:textId="77777777" w:rsidR="008350F4" w:rsidRPr="00DD3A29" w:rsidRDefault="008350F4" w:rsidP="008350F4">
      <w:pPr>
        <w:numPr>
          <w:ilvl w:val="0"/>
          <w:numId w:val="17"/>
        </w:numPr>
        <w:tabs>
          <w:tab w:val="clear" w:pos="720"/>
          <w:tab w:val="num" w:pos="426"/>
        </w:tabs>
        <w:spacing w:after="120"/>
        <w:ind w:left="426" w:hanging="426"/>
        <w:jc w:val="both"/>
        <w:rPr>
          <w:rFonts w:ascii="Verdana" w:hAnsi="Verdana" w:cs="Calibri"/>
          <w:sz w:val="18"/>
          <w:szCs w:val="18"/>
        </w:rPr>
      </w:pPr>
      <w:r w:rsidRPr="00DD3A29">
        <w:rPr>
          <w:rFonts w:ascii="Verdana" w:hAnsi="Verdana" w:cs="Calibri"/>
          <w:sz w:val="18"/>
          <w:szCs w:val="18"/>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14:paraId="03952335" w14:textId="4F69B724" w:rsidR="008350F4" w:rsidRPr="00DD3A29"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Prodávající je povinen nastoupit na odstranění závady v místě plnění a závadu odstranit a uvést Zařízení zpět do běžného provozu v termínech uvedených v odst. 4.</w:t>
      </w:r>
      <w:r w:rsidR="00772155">
        <w:rPr>
          <w:rFonts w:ascii="Verdana" w:hAnsi="Verdana" w:cs="Calibri"/>
          <w:sz w:val="18"/>
          <w:szCs w:val="18"/>
        </w:rPr>
        <w:t xml:space="preserve"> 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této </w:t>
      </w:r>
      <w:r w:rsidRPr="00DD3A29">
        <w:rPr>
          <w:rFonts w:ascii="Verdana" w:hAnsi="Verdana" w:cs="Calibri"/>
          <w:sz w:val="18"/>
          <w:szCs w:val="18"/>
          <w:u w:val="single"/>
        </w:rPr>
        <w:t>Přílohy č. 3</w:t>
      </w:r>
      <w:r w:rsidRPr="00DD3A29">
        <w:rPr>
          <w:rFonts w:ascii="Verdana" w:hAnsi="Verdana" w:cs="Calibri"/>
          <w:sz w:val="18"/>
          <w:szCs w:val="18"/>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w:t>
      </w:r>
      <w:r>
        <w:rPr>
          <w:rFonts w:ascii="Verdana" w:hAnsi="Verdana" w:cs="Calibri"/>
          <w:sz w:val="18"/>
          <w:szCs w:val="18"/>
        </w:rPr>
        <w:t>5.</w:t>
      </w:r>
      <w:r w:rsidRPr="00DD3A29">
        <w:rPr>
          <w:rFonts w:ascii="Verdana" w:hAnsi="Verdana" w:cs="Calibri"/>
          <w:sz w:val="18"/>
          <w:szCs w:val="18"/>
        </w:rPr>
        <w:t xml:space="preserve">000 Kč (slovy: </w:t>
      </w:r>
      <w:r>
        <w:rPr>
          <w:rFonts w:ascii="Verdana" w:hAnsi="Verdana" w:cs="Calibri"/>
          <w:sz w:val="18"/>
          <w:szCs w:val="18"/>
        </w:rPr>
        <w:t>pět tisíc</w:t>
      </w:r>
      <w:r w:rsidRPr="00DD3A29">
        <w:rPr>
          <w:rFonts w:ascii="Verdana" w:hAnsi="Verdana" w:cs="Calibri"/>
          <w:sz w:val="18"/>
          <w:szCs w:val="18"/>
        </w:rPr>
        <w:t xml:space="preserve"> korun českých) za každý započatý den, o který bude překročena lhůta dle odstavce 4.</w:t>
      </w:r>
      <w:r w:rsidR="002C2E6F">
        <w:rPr>
          <w:rFonts w:ascii="Verdana" w:hAnsi="Verdana" w:cs="Calibri"/>
          <w:sz w:val="18"/>
          <w:szCs w:val="18"/>
        </w:rPr>
        <w:t xml:space="preserve"> </w:t>
      </w:r>
      <w:r w:rsidR="00772155">
        <w:rPr>
          <w:rFonts w:ascii="Verdana" w:hAnsi="Verdana" w:cs="Calibri"/>
          <w:sz w:val="18"/>
          <w:szCs w:val="18"/>
        </w:rPr>
        <w:t xml:space="preserve">a </w:t>
      </w:r>
      <w:r w:rsidR="005B679A">
        <w:rPr>
          <w:rFonts w:ascii="Verdana" w:hAnsi="Verdana" w:cs="Calibri"/>
          <w:sz w:val="18"/>
          <w:szCs w:val="18"/>
        </w:rPr>
        <w:t xml:space="preserve">odst. </w:t>
      </w:r>
      <w:r w:rsidR="00772155">
        <w:rPr>
          <w:rFonts w:ascii="Verdana" w:hAnsi="Verdana" w:cs="Calibri"/>
          <w:sz w:val="18"/>
          <w:szCs w:val="18"/>
        </w:rPr>
        <w:t>5</w:t>
      </w:r>
      <w:r w:rsidR="005B679A">
        <w:rPr>
          <w:rFonts w:ascii="Verdana" w:hAnsi="Verdana" w:cs="Calibri"/>
          <w:sz w:val="18"/>
          <w:szCs w:val="18"/>
        </w:rPr>
        <w:t>.</w:t>
      </w:r>
      <w:r w:rsidRPr="00DD3A29">
        <w:rPr>
          <w:rFonts w:ascii="Verdana" w:hAnsi="Verdana" w:cs="Calibri"/>
          <w:sz w:val="18"/>
          <w:szCs w:val="18"/>
        </w:rPr>
        <w:t xml:space="preserve"> </w:t>
      </w:r>
      <w:r w:rsidR="002C2E6F">
        <w:rPr>
          <w:rFonts w:ascii="Verdana" w:hAnsi="Verdana" w:cs="Calibri"/>
          <w:sz w:val="18"/>
          <w:szCs w:val="18"/>
        </w:rPr>
        <w:br/>
      </w:r>
      <w:r w:rsidRPr="00DD3A29">
        <w:rPr>
          <w:rFonts w:ascii="Verdana" w:hAnsi="Verdana" w:cs="Calibri"/>
          <w:sz w:val="18"/>
          <w:szCs w:val="18"/>
        </w:rPr>
        <w:t xml:space="preserve">této </w:t>
      </w:r>
      <w:r w:rsidRPr="00DD3A29">
        <w:rPr>
          <w:rFonts w:ascii="Verdana" w:hAnsi="Verdana" w:cs="Calibri"/>
          <w:sz w:val="18"/>
          <w:szCs w:val="18"/>
          <w:u w:val="single"/>
        </w:rPr>
        <w:t>Přílohy č. 3</w:t>
      </w:r>
      <w:r w:rsidRPr="00DD3A29">
        <w:rPr>
          <w:rFonts w:ascii="Verdana" w:hAnsi="Verdana" w:cs="Calibri"/>
          <w:sz w:val="18"/>
          <w:szCs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0B744840" w14:textId="77777777" w:rsidR="008350F4" w:rsidRPr="009D7518" w:rsidRDefault="008350F4" w:rsidP="008350F4">
      <w:pPr>
        <w:numPr>
          <w:ilvl w:val="0"/>
          <w:numId w:val="17"/>
        </w:numPr>
        <w:spacing w:after="120"/>
        <w:ind w:left="426" w:hanging="426"/>
        <w:jc w:val="both"/>
        <w:rPr>
          <w:rFonts w:ascii="Verdana" w:hAnsi="Verdana" w:cs="Calibri"/>
          <w:sz w:val="18"/>
          <w:szCs w:val="18"/>
        </w:rPr>
      </w:pPr>
      <w:r w:rsidRPr="00DD3A29">
        <w:rPr>
          <w:rFonts w:ascii="Verdana" w:hAnsi="Verdana" w:cs="Calibri"/>
          <w:sz w:val="18"/>
          <w:szCs w:val="18"/>
        </w:rPr>
        <w:t xml:space="preserve">Za nefunkční Zařízení ve smyslu této </w:t>
      </w:r>
      <w:r w:rsidRPr="00DD3A29">
        <w:rPr>
          <w:rFonts w:ascii="Verdana" w:hAnsi="Verdana" w:cs="Calibri"/>
          <w:sz w:val="18"/>
          <w:szCs w:val="18"/>
          <w:u w:val="single"/>
        </w:rPr>
        <w:t>Přílohy č. 3</w:t>
      </w:r>
      <w:r w:rsidRPr="00DD3A29">
        <w:rPr>
          <w:rFonts w:ascii="Verdana" w:hAnsi="Verdana" w:cs="Calibri"/>
          <w:sz w:val="18"/>
          <w:szCs w:val="18"/>
        </w:rPr>
        <w:t xml:space="preserve"> se považuje Zařízení s takovou vadou, která brání jeho běžnému provozu jako celku, či která brání provozu některé jeho samostatné části v diagnostickém či léčebném procesu a navazujících funkcí, nebo která natolik znesnadňuje </w:t>
      </w:r>
      <w:r w:rsidRPr="009D7518">
        <w:rPr>
          <w:rFonts w:ascii="Verdana" w:hAnsi="Verdana" w:cs="Calibri"/>
          <w:sz w:val="18"/>
          <w:szCs w:val="18"/>
        </w:rPr>
        <w:t>užívání Zařízení, že Kupující nemůže Zařízení užívat obvyklým způsobem.</w:t>
      </w:r>
    </w:p>
    <w:p w14:paraId="0704883C" w14:textId="2A301A53" w:rsidR="008350F4" w:rsidRPr="009D7518" w:rsidRDefault="008350F4" w:rsidP="008350F4">
      <w:pPr>
        <w:numPr>
          <w:ilvl w:val="0"/>
          <w:numId w:val="17"/>
        </w:numPr>
        <w:spacing w:after="120"/>
        <w:ind w:left="426" w:hanging="426"/>
        <w:jc w:val="both"/>
        <w:rPr>
          <w:rFonts w:ascii="Verdana" w:hAnsi="Verdana" w:cs="Calibri"/>
          <w:sz w:val="18"/>
          <w:szCs w:val="18"/>
        </w:rPr>
      </w:pPr>
      <w:r w:rsidRPr="009D7518">
        <w:rPr>
          <w:rFonts w:ascii="Verdana" w:hAnsi="Verdana" w:cs="Calibri"/>
          <w:sz w:val="18"/>
          <w:szCs w:val="18"/>
        </w:rPr>
        <w:t xml:space="preserve">Kupující je oprávněn vypovědět poskytování pozáručního servisu s výpovědní </w:t>
      </w:r>
      <w:r w:rsidR="00501B06">
        <w:rPr>
          <w:rFonts w:ascii="Verdana" w:hAnsi="Verdana" w:cs="Calibri"/>
          <w:sz w:val="18"/>
          <w:szCs w:val="18"/>
        </w:rPr>
        <w:t>dobou</w:t>
      </w:r>
      <w:r w:rsidRPr="009D7518">
        <w:rPr>
          <w:rFonts w:ascii="Verdana" w:hAnsi="Verdana" w:cs="Calibri"/>
          <w:sz w:val="18"/>
          <w:szCs w:val="18"/>
        </w:rPr>
        <w:t xml:space="preserve"> 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64770B">
        <w:rPr>
          <w:rFonts w:ascii="Verdana" w:hAnsi="Verdana" w:cs="Calibri"/>
          <w:sz w:val="18"/>
          <w:szCs w:val="18"/>
        </w:rPr>
        <w:t xml:space="preserve">v případě závažného porušení povinností </w:t>
      </w:r>
      <w:r w:rsidR="00772B83">
        <w:rPr>
          <w:rFonts w:ascii="Verdana" w:hAnsi="Verdana" w:cs="Calibri"/>
          <w:sz w:val="18"/>
          <w:szCs w:val="18"/>
        </w:rPr>
        <w:t xml:space="preserve">Prodávajícího </w:t>
      </w:r>
      <w:r w:rsidR="0064770B">
        <w:rPr>
          <w:rFonts w:ascii="Verdana" w:hAnsi="Verdana" w:cs="Calibri"/>
          <w:sz w:val="18"/>
          <w:szCs w:val="18"/>
        </w:rPr>
        <w:t xml:space="preserve">stanovených touto smlouvou a Přílohou č. 3. Za závažné porušení povinností se považuje zejména </w:t>
      </w:r>
      <w:r w:rsidRPr="009D7518">
        <w:rPr>
          <w:rFonts w:ascii="Verdana" w:hAnsi="Verdana" w:cs="Calibri"/>
          <w:sz w:val="18"/>
          <w:szCs w:val="18"/>
        </w:rPr>
        <w:t>prodlení Prodávajícího se splněním termín</w:t>
      </w:r>
      <w:r w:rsidR="0064770B">
        <w:rPr>
          <w:rFonts w:ascii="Verdana" w:hAnsi="Verdana" w:cs="Calibri"/>
          <w:sz w:val="18"/>
          <w:szCs w:val="18"/>
        </w:rPr>
        <w:t>ů uvedených v odst. 4 a 5 této Přílohy č. 3 o více než</w:t>
      </w:r>
      <w:r w:rsidRPr="009D7518">
        <w:rPr>
          <w:rFonts w:ascii="Verdana" w:hAnsi="Verdana" w:cs="Calibri"/>
          <w:sz w:val="18"/>
          <w:szCs w:val="18"/>
        </w:rPr>
        <w:t xml:space="preserve"> 14 (slovy: čtrnáct) dnů a </w:t>
      </w:r>
      <w:r w:rsidR="0064770B">
        <w:rPr>
          <w:rFonts w:ascii="Verdana" w:hAnsi="Verdana" w:cs="Calibri"/>
          <w:sz w:val="18"/>
          <w:szCs w:val="18"/>
        </w:rPr>
        <w:t>v případě, že se Prodávajícímu nepodaří odstranit</w:t>
      </w:r>
      <w:r w:rsidR="0026524D">
        <w:rPr>
          <w:rFonts w:ascii="Verdana" w:hAnsi="Verdana" w:cs="Calibri"/>
          <w:sz w:val="18"/>
          <w:szCs w:val="18"/>
        </w:rPr>
        <w:t xml:space="preserve"> </w:t>
      </w:r>
      <w:r w:rsidR="0064770B">
        <w:rPr>
          <w:rFonts w:ascii="Verdana" w:hAnsi="Verdana" w:cs="Calibri"/>
          <w:sz w:val="18"/>
          <w:szCs w:val="18"/>
        </w:rPr>
        <w:t>poruchu</w:t>
      </w:r>
      <w:r w:rsidRPr="009D7518">
        <w:rPr>
          <w:rFonts w:ascii="Verdana" w:hAnsi="Verdana" w:cs="Calibri"/>
          <w:sz w:val="18"/>
          <w:szCs w:val="18"/>
        </w:rPr>
        <w:t xml:space="preserve"> Zařízení, která znemož</w:t>
      </w:r>
      <w:r w:rsidR="0064770B">
        <w:rPr>
          <w:rFonts w:ascii="Verdana" w:hAnsi="Verdana" w:cs="Calibri"/>
          <w:sz w:val="18"/>
          <w:szCs w:val="18"/>
        </w:rPr>
        <w:t>ňuje</w:t>
      </w:r>
      <w:r w:rsidRPr="009D7518">
        <w:rPr>
          <w:rFonts w:ascii="Verdana" w:hAnsi="Verdana" w:cs="Calibri"/>
          <w:sz w:val="18"/>
          <w:szCs w:val="18"/>
        </w:rPr>
        <w:t xml:space="preserve"> jeho řádný provoz</w:t>
      </w:r>
      <w:r w:rsidR="0064770B">
        <w:rPr>
          <w:rFonts w:ascii="Verdana" w:hAnsi="Verdana" w:cs="Calibri"/>
          <w:sz w:val="18"/>
          <w:szCs w:val="18"/>
        </w:rPr>
        <w:t xml:space="preserve">, ani do </w:t>
      </w:r>
      <w:r w:rsidRPr="009D7518">
        <w:rPr>
          <w:rFonts w:ascii="Verdana" w:hAnsi="Verdana" w:cs="Calibri"/>
          <w:sz w:val="18"/>
          <w:szCs w:val="18"/>
        </w:rPr>
        <w:t xml:space="preserve"> 21 (slovy: dvacet</w:t>
      </w:r>
      <w:r>
        <w:rPr>
          <w:rFonts w:ascii="Verdana" w:hAnsi="Verdana" w:cs="Calibri"/>
          <w:sz w:val="18"/>
          <w:szCs w:val="18"/>
        </w:rPr>
        <w:t xml:space="preserve"> </w:t>
      </w:r>
      <w:r w:rsidRPr="009D7518">
        <w:rPr>
          <w:rFonts w:ascii="Verdana" w:hAnsi="Verdana" w:cs="Calibri"/>
          <w:sz w:val="18"/>
          <w:szCs w:val="18"/>
        </w:rPr>
        <w:t>jedna) dnů</w:t>
      </w:r>
      <w:r w:rsidR="0064770B">
        <w:rPr>
          <w:rFonts w:ascii="Verdana" w:hAnsi="Verdana" w:cs="Calibri"/>
          <w:sz w:val="18"/>
          <w:szCs w:val="18"/>
        </w:rPr>
        <w:t xml:space="preserve"> od nástupu na opravu dle odst. 5 této Přílohy č. 3</w:t>
      </w:r>
      <w:r w:rsidRPr="009D7518">
        <w:rPr>
          <w:rFonts w:ascii="Verdana" w:hAnsi="Verdana" w:cs="Calibri"/>
          <w:sz w:val="18"/>
          <w:szCs w:val="18"/>
        </w:rPr>
        <w:t xml:space="preserve">. Prodávající je oprávněn vypovědět poskytování pozáručního servisu s výpovědní </w:t>
      </w:r>
      <w:r w:rsidR="00501B06">
        <w:rPr>
          <w:rFonts w:ascii="Verdana" w:hAnsi="Verdana" w:cs="Calibri"/>
          <w:sz w:val="18"/>
          <w:szCs w:val="18"/>
        </w:rPr>
        <w:t>dobou</w:t>
      </w:r>
      <w:r w:rsidR="00501B06" w:rsidRPr="009D7518">
        <w:rPr>
          <w:rFonts w:ascii="Verdana" w:hAnsi="Verdana" w:cs="Calibri"/>
          <w:sz w:val="18"/>
          <w:szCs w:val="18"/>
        </w:rPr>
        <w:t xml:space="preserve"> </w:t>
      </w:r>
      <w:r w:rsidRPr="009D7518">
        <w:rPr>
          <w:rFonts w:ascii="Verdana" w:hAnsi="Verdana" w:cs="Calibri"/>
          <w:sz w:val="18"/>
          <w:szCs w:val="18"/>
        </w:rPr>
        <w:t>v délce 3 (</w:t>
      </w:r>
      <w:r>
        <w:rPr>
          <w:rFonts w:ascii="Verdana" w:hAnsi="Verdana" w:cs="Calibri"/>
          <w:sz w:val="18"/>
          <w:szCs w:val="18"/>
        </w:rPr>
        <w:t xml:space="preserve">slovy: </w:t>
      </w:r>
      <w:r w:rsidRPr="009D7518">
        <w:rPr>
          <w:rFonts w:ascii="Verdana" w:hAnsi="Verdana" w:cs="Calibri"/>
          <w:sz w:val="18"/>
          <w:szCs w:val="18"/>
        </w:rPr>
        <w:t>tř</w:t>
      </w:r>
      <w:r>
        <w:rPr>
          <w:rFonts w:ascii="Verdana" w:hAnsi="Verdana" w:cs="Calibri"/>
          <w:sz w:val="18"/>
          <w:szCs w:val="18"/>
        </w:rPr>
        <w:t>i</w:t>
      </w:r>
      <w:r w:rsidRPr="009D7518">
        <w:rPr>
          <w:rFonts w:ascii="Verdana" w:hAnsi="Verdana" w:cs="Calibri"/>
          <w:sz w:val="18"/>
          <w:szCs w:val="18"/>
        </w:rPr>
        <w:t xml:space="preserve">) měsíců </w:t>
      </w:r>
      <w:r w:rsidR="00772B83">
        <w:rPr>
          <w:rFonts w:ascii="Verdana" w:hAnsi="Verdana" w:cs="Calibri"/>
          <w:sz w:val="18"/>
          <w:szCs w:val="18"/>
        </w:rPr>
        <w:t xml:space="preserve">v případě závažného porušení povinností Kupujícího stanovených touto smlouvou, </w:t>
      </w:r>
      <w:r w:rsidR="0064770B">
        <w:rPr>
          <w:rFonts w:ascii="Verdana" w:hAnsi="Verdana" w:cs="Calibri"/>
          <w:sz w:val="18"/>
          <w:szCs w:val="18"/>
        </w:rPr>
        <w:t>zejména pokud bude</w:t>
      </w:r>
      <w:r w:rsidR="0026524D">
        <w:rPr>
          <w:rFonts w:ascii="Verdana" w:hAnsi="Verdana" w:cs="Calibri"/>
          <w:sz w:val="18"/>
          <w:szCs w:val="18"/>
        </w:rPr>
        <w:t xml:space="preserve"> </w:t>
      </w:r>
      <w:r w:rsidRPr="009D7518">
        <w:rPr>
          <w:rFonts w:ascii="Verdana" w:hAnsi="Verdana" w:cs="Calibri"/>
          <w:sz w:val="18"/>
          <w:szCs w:val="18"/>
        </w:rPr>
        <w:t>Kupující</w:t>
      </w:r>
      <w:r w:rsidR="0026524D">
        <w:rPr>
          <w:rFonts w:ascii="Verdana" w:hAnsi="Verdana" w:cs="Calibri"/>
          <w:sz w:val="18"/>
          <w:szCs w:val="18"/>
        </w:rPr>
        <w:t xml:space="preserve"> </w:t>
      </w:r>
      <w:r w:rsidR="0064770B">
        <w:rPr>
          <w:rFonts w:ascii="Verdana" w:hAnsi="Verdana" w:cs="Calibri"/>
          <w:sz w:val="18"/>
          <w:szCs w:val="18"/>
        </w:rPr>
        <w:t xml:space="preserve">v prodlení </w:t>
      </w:r>
      <w:r w:rsidRPr="009D7518">
        <w:rPr>
          <w:rFonts w:ascii="Verdana" w:hAnsi="Verdana" w:cs="Calibri"/>
          <w:sz w:val="18"/>
          <w:szCs w:val="18"/>
        </w:rPr>
        <w:t>se splněním jeho peněžitého dluhu podle</w:t>
      </w:r>
      <w:r w:rsidR="0064770B">
        <w:rPr>
          <w:rFonts w:ascii="Verdana" w:hAnsi="Verdana" w:cs="Calibri"/>
          <w:sz w:val="18"/>
          <w:szCs w:val="18"/>
        </w:rPr>
        <w:t xml:space="preserve"> této</w:t>
      </w:r>
      <w:r w:rsidRPr="009D7518">
        <w:rPr>
          <w:rFonts w:ascii="Verdana" w:hAnsi="Verdana" w:cs="Calibri"/>
          <w:sz w:val="18"/>
          <w:szCs w:val="18"/>
        </w:rPr>
        <w:t xml:space="preserve"> smlouvy </w:t>
      </w:r>
      <w:r w:rsidR="0064770B">
        <w:rPr>
          <w:rFonts w:ascii="Verdana" w:hAnsi="Verdana" w:cs="Calibri"/>
          <w:sz w:val="18"/>
          <w:szCs w:val="18"/>
        </w:rPr>
        <w:t>o více jak</w:t>
      </w:r>
      <w:r w:rsidRPr="009D7518">
        <w:rPr>
          <w:rFonts w:ascii="Verdana" w:hAnsi="Verdana" w:cs="Calibri"/>
          <w:sz w:val="18"/>
          <w:szCs w:val="18"/>
        </w:rPr>
        <w:t xml:space="preserve"> 14 (</w:t>
      </w:r>
      <w:r>
        <w:rPr>
          <w:rFonts w:ascii="Verdana" w:hAnsi="Verdana" w:cs="Calibri"/>
          <w:sz w:val="18"/>
          <w:szCs w:val="18"/>
        </w:rPr>
        <w:t xml:space="preserve">slovy: </w:t>
      </w:r>
      <w:r w:rsidRPr="009D7518">
        <w:rPr>
          <w:rFonts w:ascii="Verdana" w:hAnsi="Verdana" w:cs="Calibri"/>
          <w:sz w:val="18"/>
          <w:szCs w:val="18"/>
        </w:rPr>
        <w:t>čtrnáct) dnů</w:t>
      </w:r>
      <w:r w:rsidR="0064770B">
        <w:rPr>
          <w:rFonts w:ascii="Verdana" w:hAnsi="Verdana" w:cs="Calibri"/>
          <w:sz w:val="18"/>
          <w:szCs w:val="18"/>
        </w:rPr>
        <w:t>.</w:t>
      </w:r>
      <w:r w:rsidR="0026524D">
        <w:rPr>
          <w:rFonts w:ascii="Verdana" w:hAnsi="Verdana" w:cs="Calibri"/>
          <w:sz w:val="18"/>
          <w:szCs w:val="18"/>
        </w:rPr>
        <w:t xml:space="preserve"> V</w:t>
      </w:r>
      <w:r w:rsidR="0026524D" w:rsidRPr="0026524D">
        <w:rPr>
          <w:rFonts w:ascii="Verdana" w:hAnsi="Verdana" w:cs="Calibri"/>
          <w:sz w:val="18"/>
          <w:szCs w:val="18"/>
        </w:rPr>
        <w:t>ýpově</w:t>
      </w:r>
      <w:r w:rsidR="0026524D">
        <w:rPr>
          <w:rFonts w:ascii="Verdana" w:hAnsi="Verdana" w:cs="Calibri"/>
          <w:sz w:val="18"/>
          <w:szCs w:val="18"/>
        </w:rPr>
        <w:t xml:space="preserve">dní </w:t>
      </w:r>
      <w:r w:rsidR="00501B06">
        <w:rPr>
          <w:rFonts w:ascii="Verdana" w:hAnsi="Verdana" w:cs="Calibri"/>
          <w:sz w:val="18"/>
          <w:szCs w:val="18"/>
        </w:rPr>
        <w:t>doba</w:t>
      </w:r>
      <w:r w:rsidR="0026524D" w:rsidRPr="0026524D">
        <w:rPr>
          <w:rFonts w:ascii="Verdana" w:hAnsi="Verdana" w:cs="Calibri"/>
          <w:sz w:val="18"/>
          <w:szCs w:val="18"/>
        </w:rPr>
        <w:t xml:space="preserve"> </w:t>
      </w:r>
      <w:r w:rsidR="00501B06">
        <w:rPr>
          <w:rFonts w:ascii="Verdana" w:hAnsi="Verdana" w:cs="Calibri"/>
          <w:sz w:val="18"/>
          <w:szCs w:val="18"/>
        </w:rPr>
        <w:t xml:space="preserve">pro Prodávajícího i Kupujícího </w:t>
      </w:r>
      <w:r w:rsidR="0026524D">
        <w:rPr>
          <w:rFonts w:ascii="Verdana" w:hAnsi="Verdana" w:cs="Calibri"/>
          <w:sz w:val="18"/>
          <w:szCs w:val="18"/>
        </w:rPr>
        <w:t>pak</w:t>
      </w:r>
      <w:r w:rsidR="0026524D" w:rsidRPr="0026524D">
        <w:rPr>
          <w:rFonts w:ascii="Verdana" w:hAnsi="Verdana" w:cs="Calibri"/>
          <w:sz w:val="18"/>
          <w:szCs w:val="18"/>
        </w:rPr>
        <w:t xml:space="preserve"> počíná běžet prvním dnem měsíce následujícího po doručení</w:t>
      </w:r>
      <w:r w:rsidR="00501B06">
        <w:rPr>
          <w:rFonts w:ascii="Verdana" w:hAnsi="Verdana" w:cs="Calibri"/>
          <w:sz w:val="18"/>
          <w:szCs w:val="18"/>
        </w:rPr>
        <w:t xml:space="preserve"> písemné </w:t>
      </w:r>
      <w:r w:rsidR="0026524D" w:rsidRPr="0026524D">
        <w:rPr>
          <w:rFonts w:ascii="Verdana" w:hAnsi="Verdana" w:cs="Calibri"/>
          <w:sz w:val="18"/>
          <w:szCs w:val="18"/>
        </w:rPr>
        <w:t xml:space="preserve">výpovědi druhé smluvní straně. </w:t>
      </w:r>
    </w:p>
    <w:p w14:paraId="02D77648" w14:textId="7A8065C8" w:rsidR="008350F4" w:rsidRDefault="00696402" w:rsidP="009B6FF9">
      <w:pPr>
        <w:numPr>
          <w:ilvl w:val="0"/>
          <w:numId w:val="17"/>
        </w:numPr>
        <w:spacing w:after="120"/>
        <w:ind w:left="426" w:hanging="426"/>
        <w:jc w:val="both"/>
        <w:rPr>
          <w:rFonts w:ascii="Verdana" w:hAnsi="Verdana" w:cs="Calibri"/>
          <w:sz w:val="18"/>
          <w:szCs w:val="18"/>
        </w:rPr>
      </w:pPr>
      <w:r w:rsidRPr="007123F8">
        <w:rPr>
          <w:rFonts w:ascii="Verdana" w:hAnsi="Verdana" w:cs="Calibri"/>
          <w:sz w:val="18"/>
          <w:szCs w:val="18"/>
        </w:rPr>
        <w:t xml:space="preserve">Prodávají je oprávněn navrhnout Kupujícímu po uplynutí dvou let od skončení záruční doby podle čl. 11 smlouvy navýšení ceny za pozáruční servis o míru inflace vyjádřenou přírůstkem průměrného ročního indexu spotřebitelských cen vyhlášenou Českým statistickým úřadem za </w:t>
      </w:r>
      <w:r w:rsidR="004C34B1">
        <w:rPr>
          <w:rFonts w:ascii="Verdana" w:hAnsi="Verdana" w:cs="Calibri"/>
          <w:sz w:val="18"/>
          <w:szCs w:val="18"/>
        </w:rPr>
        <w:t xml:space="preserve">předchozí </w:t>
      </w:r>
      <w:r w:rsidR="00772B83">
        <w:rPr>
          <w:rFonts w:ascii="Verdana" w:hAnsi="Verdana" w:cs="Calibri"/>
          <w:sz w:val="18"/>
          <w:szCs w:val="18"/>
        </w:rPr>
        <w:t>kalendářní rok, v němž uplynula doba dvou let od skončení záruční doby</w:t>
      </w:r>
      <w:r w:rsidRPr="007123F8">
        <w:rPr>
          <w:rFonts w:ascii="Verdana" w:hAnsi="Verdana" w:cs="Calibri"/>
          <w:sz w:val="18"/>
          <w:szCs w:val="18"/>
        </w:rPr>
        <w:t xml:space="preserve"> (dále jen „míra inflace“), a to nejvýše však o 5 %, i v případě, že roční míra inflace za předcházející kalendářní rok bude vyšší. Prodávající předloží návrh dodatku s přepočtenou cenou za poskytování pozáručního servisu o stanovenou míru inflace do 10 dnů po uplynutí měsíce odpovídajícího měsíci, v němž došlo ke skončení záruční </w:t>
      </w:r>
      <w:r w:rsidR="009176E8" w:rsidRPr="007123F8">
        <w:rPr>
          <w:rFonts w:ascii="Verdana" w:hAnsi="Verdana" w:cs="Calibri"/>
          <w:sz w:val="18"/>
          <w:szCs w:val="18"/>
        </w:rPr>
        <w:t>doby</w:t>
      </w:r>
      <w:r w:rsidR="00244D38">
        <w:rPr>
          <w:rFonts w:ascii="Verdana" w:hAnsi="Verdana" w:cs="Calibri"/>
          <w:sz w:val="18"/>
          <w:szCs w:val="18"/>
        </w:rPr>
        <w:t xml:space="preserve"> a</w:t>
      </w:r>
      <w:r w:rsidR="009176E8" w:rsidRPr="007123F8">
        <w:rPr>
          <w:rFonts w:ascii="Verdana" w:hAnsi="Verdana" w:cs="Calibri"/>
          <w:sz w:val="18"/>
          <w:szCs w:val="18"/>
        </w:rPr>
        <w:t xml:space="preserve"> po uplynutí dvou let od skončení záruční doby</w:t>
      </w:r>
      <w:r w:rsidR="00244D38">
        <w:rPr>
          <w:rFonts w:ascii="Verdana" w:hAnsi="Verdana" w:cs="Calibri"/>
          <w:sz w:val="18"/>
          <w:szCs w:val="18"/>
        </w:rPr>
        <w:t>.</w:t>
      </w:r>
      <w:r w:rsidRPr="007123F8">
        <w:rPr>
          <w:rFonts w:ascii="Verdana" w:hAnsi="Verdana" w:cs="Calibri"/>
          <w:sz w:val="18"/>
          <w:szCs w:val="18"/>
        </w:rPr>
        <w:t xml:space="preserve"> Nedojde-li z důvodů na straně Kupujícího k uzavření dodatku do 30 (slovy: třiceti) dnů ode dne doručení návrhu smluvního dodatku, vznikne Prodávajícímu právo na výpověď pozáručního servisu s výpovědní dobou 6 (slovy: šest) měsíců, která počíná běžet prvním dnem </w:t>
      </w:r>
      <w:r w:rsidRPr="007123F8">
        <w:rPr>
          <w:rFonts w:ascii="Verdana" w:hAnsi="Verdana" w:cs="Calibri"/>
          <w:sz w:val="18"/>
          <w:szCs w:val="18"/>
        </w:rPr>
        <w:lastRenderedPageBreak/>
        <w:t xml:space="preserve">měsíce následujícího po doručení </w:t>
      </w:r>
      <w:r w:rsidR="00244D38">
        <w:rPr>
          <w:rFonts w:ascii="Verdana" w:hAnsi="Verdana" w:cs="Calibri"/>
          <w:sz w:val="18"/>
          <w:szCs w:val="18"/>
        </w:rPr>
        <w:t xml:space="preserve">písemné </w:t>
      </w:r>
      <w:r w:rsidRPr="007123F8">
        <w:rPr>
          <w:rFonts w:ascii="Verdana" w:hAnsi="Verdana" w:cs="Calibri"/>
          <w:sz w:val="18"/>
          <w:szCs w:val="18"/>
        </w:rPr>
        <w:t>výpovědi druhé smluvní straně. Dohodnou-li se smluvní strany na navýšení ceny za poskytování pozáručního servisu, je navýšení ceny účinné prvním dnem měsíce následujícího po měsíci, ve kterém byl dodatek ke smlouvě uveřejněn v Registru smluv.</w:t>
      </w:r>
    </w:p>
    <w:p w14:paraId="33ED8544" w14:textId="56756545" w:rsidR="00341192" w:rsidRPr="007123F8" w:rsidRDefault="00341192" w:rsidP="00057904">
      <w:pPr>
        <w:spacing w:after="120"/>
        <w:ind w:left="426"/>
        <w:jc w:val="both"/>
        <w:rPr>
          <w:rFonts w:ascii="Verdana" w:hAnsi="Verdana" w:cs="Calibri"/>
          <w:sz w:val="18"/>
          <w:szCs w:val="18"/>
        </w:rPr>
      </w:pPr>
    </w:p>
    <w:sectPr w:rsidR="00341192" w:rsidRPr="007123F8" w:rsidSect="000174BB">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FEA3" w14:textId="77777777" w:rsidR="005E7CCF" w:rsidRDefault="005E7CCF">
      <w:r>
        <w:separator/>
      </w:r>
    </w:p>
  </w:endnote>
  <w:endnote w:type="continuationSeparator" w:id="0">
    <w:p w14:paraId="362A45E7" w14:textId="77777777" w:rsidR="005E7CCF" w:rsidRDefault="005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0BC7BD46"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352A90">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352A90">
      <w:rPr>
        <w:rFonts w:ascii="Calibri" w:hAnsi="Calibri" w:cs="Calibri"/>
        <w:noProof/>
        <w:sz w:val="18"/>
        <w:szCs w:val="18"/>
      </w:rPr>
      <w:t>16</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99E8" w14:textId="77777777" w:rsidR="005E7CCF" w:rsidRDefault="005E7CCF">
      <w:r>
        <w:separator/>
      </w:r>
    </w:p>
  </w:footnote>
  <w:footnote w:type="continuationSeparator" w:id="0">
    <w:p w14:paraId="53FC4DD3" w14:textId="77777777" w:rsidR="005E7CCF" w:rsidRDefault="005E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359313154">
    <w:abstractNumId w:val="7"/>
  </w:num>
  <w:num w:numId="2" w16cid:durableId="1102609222">
    <w:abstractNumId w:val="21"/>
  </w:num>
  <w:num w:numId="3" w16cid:durableId="1565944791">
    <w:abstractNumId w:val="18"/>
  </w:num>
  <w:num w:numId="4" w16cid:durableId="999502397">
    <w:abstractNumId w:val="15"/>
  </w:num>
  <w:num w:numId="5" w16cid:durableId="333920427">
    <w:abstractNumId w:val="12"/>
  </w:num>
  <w:num w:numId="6" w16cid:durableId="478310191">
    <w:abstractNumId w:val="22"/>
  </w:num>
  <w:num w:numId="7" w16cid:durableId="317655382">
    <w:abstractNumId w:val="17"/>
  </w:num>
  <w:num w:numId="8" w16cid:durableId="162555844">
    <w:abstractNumId w:val="17"/>
  </w:num>
  <w:num w:numId="9" w16cid:durableId="1285848285">
    <w:abstractNumId w:val="7"/>
  </w:num>
  <w:num w:numId="10" w16cid:durableId="1580212649">
    <w:abstractNumId w:val="14"/>
  </w:num>
  <w:num w:numId="11" w16cid:durableId="923226864">
    <w:abstractNumId w:val="13"/>
  </w:num>
  <w:num w:numId="12" w16cid:durableId="2076932782">
    <w:abstractNumId w:val="8"/>
  </w:num>
  <w:num w:numId="13" w16cid:durableId="696584875">
    <w:abstractNumId w:val="3"/>
  </w:num>
  <w:num w:numId="14" w16cid:durableId="1729113458">
    <w:abstractNumId w:val="20"/>
  </w:num>
  <w:num w:numId="15" w16cid:durableId="350228349">
    <w:abstractNumId w:val="7"/>
  </w:num>
  <w:num w:numId="16" w16cid:durableId="4983506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1372055">
    <w:abstractNumId w:val="4"/>
  </w:num>
  <w:num w:numId="18" w16cid:durableId="1721787290">
    <w:abstractNumId w:val="10"/>
  </w:num>
  <w:num w:numId="19" w16cid:durableId="413940624">
    <w:abstractNumId w:val="0"/>
  </w:num>
  <w:num w:numId="20" w16cid:durableId="334652791">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605452739">
    <w:abstractNumId w:val="7"/>
  </w:num>
  <w:num w:numId="22" w16cid:durableId="1489322708">
    <w:abstractNumId w:val="7"/>
  </w:num>
  <w:num w:numId="23" w16cid:durableId="468473347">
    <w:abstractNumId w:val="7"/>
  </w:num>
  <w:num w:numId="24" w16cid:durableId="1377201255">
    <w:abstractNumId w:val="11"/>
  </w:num>
  <w:num w:numId="25" w16cid:durableId="1078291212">
    <w:abstractNumId w:val="16"/>
  </w:num>
  <w:num w:numId="26" w16cid:durableId="391733657">
    <w:abstractNumId w:val="7"/>
  </w:num>
  <w:num w:numId="27" w16cid:durableId="432552009">
    <w:abstractNumId w:val="2"/>
  </w:num>
  <w:num w:numId="28" w16cid:durableId="871109267">
    <w:abstractNumId w:val="5"/>
  </w:num>
  <w:num w:numId="29" w16cid:durableId="943460972">
    <w:abstractNumId w:val="6"/>
  </w:num>
  <w:num w:numId="30" w16cid:durableId="746390513">
    <w:abstractNumId w:val="9"/>
  </w:num>
  <w:num w:numId="31" w16cid:durableId="1266687839">
    <w:abstractNumId w:val="19"/>
  </w:num>
  <w:num w:numId="32" w16cid:durableId="1826895629">
    <w:abstractNumId w:val="7"/>
  </w:num>
  <w:num w:numId="33" w16cid:durableId="112029440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63D7"/>
    <w:rsid w:val="0005779A"/>
    <w:rsid w:val="00057904"/>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2F5A"/>
    <w:rsid w:val="000E3A43"/>
    <w:rsid w:val="000E3BFD"/>
    <w:rsid w:val="000E4CC7"/>
    <w:rsid w:val="000E65F9"/>
    <w:rsid w:val="000F3E71"/>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09B6"/>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57B10"/>
    <w:rsid w:val="00260523"/>
    <w:rsid w:val="002617FB"/>
    <w:rsid w:val="0026270B"/>
    <w:rsid w:val="002637F3"/>
    <w:rsid w:val="0026401C"/>
    <w:rsid w:val="0026524D"/>
    <w:rsid w:val="00271349"/>
    <w:rsid w:val="00271356"/>
    <w:rsid w:val="00272164"/>
    <w:rsid w:val="00272A34"/>
    <w:rsid w:val="00273309"/>
    <w:rsid w:val="00273D7E"/>
    <w:rsid w:val="00275F7D"/>
    <w:rsid w:val="00276A85"/>
    <w:rsid w:val="0028685D"/>
    <w:rsid w:val="0029227E"/>
    <w:rsid w:val="00294B11"/>
    <w:rsid w:val="002965F1"/>
    <w:rsid w:val="00296D6B"/>
    <w:rsid w:val="002A123E"/>
    <w:rsid w:val="002A2DA4"/>
    <w:rsid w:val="002A419F"/>
    <w:rsid w:val="002A67F2"/>
    <w:rsid w:val="002A686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52A90"/>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27AB2"/>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5300"/>
    <w:rsid w:val="004A61EB"/>
    <w:rsid w:val="004B11B1"/>
    <w:rsid w:val="004B2238"/>
    <w:rsid w:val="004B32B1"/>
    <w:rsid w:val="004B3733"/>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031B"/>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A0B"/>
    <w:rsid w:val="00801F04"/>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597"/>
    <w:rsid w:val="008536BF"/>
    <w:rsid w:val="00853C28"/>
    <w:rsid w:val="00855CFB"/>
    <w:rsid w:val="00857EAF"/>
    <w:rsid w:val="00863BE2"/>
    <w:rsid w:val="008648F0"/>
    <w:rsid w:val="00864B21"/>
    <w:rsid w:val="00864CF6"/>
    <w:rsid w:val="00865C9B"/>
    <w:rsid w:val="00865F8F"/>
    <w:rsid w:val="00867D69"/>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4E12"/>
    <w:rsid w:val="008D4FE9"/>
    <w:rsid w:val="008D51B7"/>
    <w:rsid w:val="008D55E0"/>
    <w:rsid w:val="008E587F"/>
    <w:rsid w:val="008E7238"/>
    <w:rsid w:val="008F13D6"/>
    <w:rsid w:val="008F1836"/>
    <w:rsid w:val="008F4D34"/>
    <w:rsid w:val="008F4D45"/>
    <w:rsid w:val="008F7651"/>
    <w:rsid w:val="008F7D08"/>
    <w:rsid w:val="00900C9E"/>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669"/>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9F61FC"/>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2EAD"/>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0E4D"/>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AF7E25"/>
    <w:rsid w:val="00B002F4"/>
    <w:rsid w:val="00B00C06"/>
    <w:rsid w:val="00B02DC9"/>
    <w:rsid w:val="00B02FDE"/>
    <w:rsid w:val="00B06EDB"/>
    <w:rsid w:val="00B10035"/>
    <w:rsid w:val="00B11062"/>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40FFE"/>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622"/>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4C21"/>
    <w:rsid w:val="00E650FE"/>
    <w:rsid w:val="00E70171"/>
    <w:rsid w:val="00E722DB"/>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3F1C"/>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05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25615731">
      <w:bodyDiv w:val="1"/>
      <w:marLeft w:val="0"/>
      <w:marRight w:val="0"/>
      <w:marTop w:val="0"/>
      <w:marBottom w:val="0"/>
      <w:divBdr>
        <w:top w:val="none" w:sz="0" w:space="0" w:color="auto"/>
        <w:left w:val="none" w:sz="0" w:space="0" w:color="auto"/>
        <w:bottom w:val="none" w:sz="0" w:space="0" w:color="auto"/>
        <w:right w:val="none" w:sz="0" w:space="0" w:color="auto"/>
      </w:divBdr>
    </w:div>
    <w:div w:id="867258042">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21200182">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DE02-F0E5-4026-8487-36251B84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8102</Words>
  <Characters>46974</Characters>
  <Application>Microsoft Office Word</Application>
  <DocSecurity>0</DocSecurity>
  <Lines>391</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54967</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46</cp:revision>
  <cp:lastPrinted>2022-02-07T06:59:00Z</cp:lastPrinted>
  <dcterms:created xsi:type="dcterms:W3CDTF">2023-01-10T12:10:00Z</dcterms:created>
  <dcterms:modified xsi:type="dcterms:W3CDTF">2023-08-08T12:50:00Z</dcterms:modified>
</cp:coreProperties>
</file>