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5D94" w14:textId="77777777" w:rsidR="005C5EEC" w:rsidRDefault="005C5EEC" w:rsidP="00547F24">
      <w:pPr>
        <w:pStyle w:val="Nzev"/>
      </w:pPr>
      <w:r>
        <w:t xml:space="preserve">DODATEK č. </w:t>
      </w:r>
      <w:r w:rsidR="002A202A">
        <w:t>1</w:t>
      </w:r>
    </w:p>
    <w:p w14:paraId="07C4D22F" w14:textId="77777777" w:rsidR="005C5EEC" w:rsidRDefault="005C5EEC" w:rsidP="00547F24">
      <w:pPr>
        <w:pStyle w:val="Nzev"/>
      </w:pPr>
      <w:r w:rsidRPr="00991CBE">
        <w:t>KE SMLOUVĚ</w:t>
      </w:r>
      <w:r>
        <w:t xml:space="preserve"> O NÁJMU MOVITÉ VĚCI</w:t>
      </w:r>
    </w:p>
    <w:p w14:paraId="24BFF944" w14:textId="77777777" w:rsidR="00547F24" w:rsidRDefault="005C5EEC" w:rsidP="00547F24">
      <w:pPr>
        <w:pStyle w:val="Normln2"/>
        <w:jc w:val="center"/>
        <w:rPr>
          <w:rFonts w:ascii="Arial" w:hAnsi="Arial"/>
          <w:b/>
          <w:snapToGrid w:val="0"/>
          <w:sz w:val="28"/>
        </w:rPr>
      </w:pPr>
      <w:r w:rsidRPr="00DF3FB0">
        <w:rPr>
          <w:rFonts w:ascii="Arial" w:hAnsi="Arial"/>
          <w:b/>
          <w:snapToGrid w:val="0"/>
          <w:sz w:val="28"/>
        </w:rPr>
        <w:t>”</w:t>
      </w:r>
      <w:proofErr w:type="gramStart"/>
      <w:r w:rsidRPr="00DF3FB0">
        <w:rPr>
          <w:rFonts w:ascii="Arial" w:hAnsi="Arial"/>
          <w:b/>
          <w:snapToGrid w:val="0"/>
          <w:sz w:val="28"/>
        </w:rPr>
        <w:t>ALL - IN</w:t>
      </w:r>
      <w:proofErr w:type="gramEnd"/>
      <w:r w:rsidRPr="00DF3FB0">
        <w:rPr>
          <w:rFonts w:ascii="Arial" w:hAnsi="Arial"/>
          <w:b/>
          <w:snapToGrid w:val="0"/>
          <w:sz w:val="28"/>
        </w:rPr>
        <w:t>”</w:t>
      </w:r>
    </w:p>
    <w:p w14:paraId="73CA7546" w14:textId="77777777" w:rsidR="002A202A" w:rsidRPr="00B123C7" w:rsidRDefault="00547F24" w:rsidP="002A202A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47F24">
        <w:rPr>
          <w:rFonts w:ascii="Arial" w:hAnsi="Arial"/>
          <w:b/>
          <w:snapToGrid w:val="0"/>
          <w:sz w:val="26"/>
          <w:szCs w:val="26"/>
        </w:rPr>
        <w:t xml:space="preserve">č. </w:t>
      </w:r>
      <w:r w:rsidR="002A202A">
        <w:rPr>
          <w:rFonts w:ascii="Arial" w:hAnsi="Arial" w:cs="Arial"/>
          <w:b/>
          <w:snapToGrid w:val="0"/>
          <w:sz w:val="28"/>
          <w:szCs w:val="28"/>
        </w:rPr>
        <w:t>250/2507ci/ALLIN/40414</w:t>
      </w:r>
      <w:r w:rsidR="002A202A" w:rsidRPr="00B123C7">
        <w:rPr>
          <w:rFonts w:ascii="Arial" w:hAnsi="Arial" w:cs="Arial"/>
          <w:b/>
          <w:snapToGrid w:val="0"/>
          <w:sz w:val="28"/>
          <w:szCs w:val="28"/>
        </w:rPr>
        <w:tab/>
      </w:r>
    </w:p>
    <w:p w14:paraId="3901FAE3" w14:textId="77777777" w:rsidR="005C5EEC" w:rsidRPr="000B4F8A" w:rsidRDefault="005C5EEC" w:rsidP="005C5EEC">
      <w:pPr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p w14:paraId="1C02A511" w14:textId="77777777" w:rsidR="005C5EEC" w:rsidRDefault="005C5EEC" w:rsidP="005C5EEC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Čl. I.</w:t>
      </w:r>
    </w:p>
    <w:p w14:paraId="2C834568" w14:textId="77777777" w:rsidR="005C5EEC" w:rsidRDefault="005C5EEC" w:rsidP="005C5EEC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Smluvní strany</w:t>
      </w:r>
    </w:p>
    <w:p w14:paraId="430A8484" w14:textId="77777777" w:rsidR="005C5EEC" w:rsidRDefault="005C5EEC" w:rsidP="005C5EEC">
      <w:pPr>
        <w:jc w:val="center"/>
        <w:rPr>
          <w:rFonts w:ascii="Arial" w:hAnsi="Arial"/>
          <w:b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5416"/>
      </w:tblGrid>
      <w:tr w:rsidR="006A2F4C" w:rsidRPr="00B123C7" w14:paraId="7C6B413F" w14:textId="77777777" w:rsidTr="005016BE">
        <w:tc>
          <w:tcPr>
            <w:tcW w:w="3936" w:type="dxa"/>
            <w:shd w:val="clear" w:color="auto" w:fill="auto"/>
          </w:tcPr>
          <w:p w14:paraId="058A9EB6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  <w:b/>
              </w:rPr>
            </w:pPr>
            <w:r w:rsidRPr="00B123C7">
              <w:rPr>
                <w:rFonts w:ascii="Arial" w:hAnsi="Arial" w:cs="Arial"/>
                <w:b/>
              </w:rPr>
              <w:t>Pronajímatel</w:t>
            </w:r>
          </w:p>
        </w:tc>
        <w:tc>
          <w:tcPr>
            <w:tcW w:w="5502" w:type="dxa"/>
            <w:shd w:val="clear" w:color="auto" w:fill="auto"/>
          </w:tcPr>
          <w:p w14:paraId="31F76F08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KYOCERA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Document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Solutions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Czech, s.r.o.</w:t>
            </w:r>
          </w:p>
        </w:tc>
      </w:tr>
      <w:tr w:rsidR="006A2F4C" w:rsidRPr="00B123C7" w14:paraId="472FAFAD" w14:textId="77777777" w:rsidTr="005016BE">
        <w:tc>
          <w:tcPr>
            <w:tcW w:w="3936" w:type="dxa"/>
            <w:shd w:val="clear" w:color="auto" w:fill="auto"/>
          </w:tcPr>
          <w:p w14:paraId="39B308B2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sídlo</w:t>
            </w:r>
          </w:p>
        </w:tc>
        <w:tc>
          <w:tcPr>
            <w:tcW w:w="5502" w:type="dxa"/>
            <w:shd w:val="clear" w:color="auto" w:fill="auto"/>
          </w:tcPr>
          <w:p w14:paraId="2461636A" w14:textId="77777777" w:rsidR="006A2F4C" w:rsidRPr="00B123C7" w:rsidRDefault="006A2F4C" w:rsidP="006A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Českomoravská 2420/15, 190 00 Praha 9 - Libeň</w:t>
            </w:r>
            <w:r w:rsidRPr="00B123C7">
              <w:rPr>
                <w:rFonts w:ascii="Arial" w:hAnsi="Arial" w:cs="Arial"/>
                <w:snapToGrid w:val="0"/>
              </w:rPr>
              <w:t xml:space="preserve"> </w:t>
            </w:r>
            <w:r w:rsidRPr="00B123C7">
              <w:rPr>
                <w:rFonts w:ascii="Arial" w:hAnsi="Arial" w:cs="Arial"/>
                <w:snapToGrid w:val="0"/>
              </w:rPr>
              <w:tab/>
            </w:r>
          </w:p>
        </w:tc>
      </w:tr>
      <w:tr w:rsidR="006A2F4C" w:rsidRPr="00B123C7" w14:paraId="5AF8EA67" w14:textId="77777777" w:rsidTr="005016BE">
        <w:tc>
          <w:tcPr>
            <w:tcW w:w="3936" w:type="dxa"/>
            <w:shd w:val="clear" w:color="auto" w:fill="auto"/>
          </w:tcPr>
          <w:p w14:paraId="0B735558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IČ</w:t>
            </w:r>
          </w:p>
        </w:tc>
        <w:tc>
          <w:tcPr>
            <w:tcW w:w="5502" w:type="dxa"/>
            <w:shd w:val="clear" w:color="auto" w:fill="auto"/>
          </w:tcPr>
          <w:p w14:paraId="629DCE1C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05324165</w:t>
            </w:r>
          </w:p>
        </w:tc>
      </w:tr>
      <w:tr w:rsidR="006A2F4C" w:rsidRPr="00B123C7" w14:paraId="6986AB60" w14:textId="77777777" w:rsidTr="005016BE">
        <w:tc>
          <w:tcPr>
            <w:tcW w:w="3936" w:type="dxa"/>
            <w:shd w:val="clear" w:color="auto" w:fill="auto"/>
          </w:tcPr>
          <w:p w14:paraId="1A455048" w14:textId="77777777" w:rsidR="006A2F4C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DIČ</w:t>
            </w:r>
          </w:p>
          <w:p w14:paraId="70258BFB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DPH</w:t>
            </w:r>
          </w:p>
        </w:tc>
        <w:tc>
          <w:tcPr>
            <w:tcW w:w="5502" w:type="dxa"/>
            <w:shd w:val="clear" w:color="auto" w:fill="auto"/>
          </w:tcPr>
          <w:p w14:paraId="6B78145E" w14:textId="77777777" w:rsidR="006A2F4C" w:rsidRDefault="006A2F4C" w:rsidP="006A2F4C">
            <w:pPr>
              <w:ind w:right="390"/>
              <w:jc w:val="both"/>
              <w:rPr>
                <w:rFonts w:ascii="Arial" w:hAnsi="Arial" w:cs="Arial"/>
                <w:snapToGrid w:val="0"/>
              </w:rPr>
            </w:pPr>
            <w:r w:rsidRPr="00B123C7">
              <w:rPr>
                <w:rFonts w:ascii="Arial" w:hAnsi="Arial" w:cs="Arial"/>
                <w:snapToGrid w:val="0"/>
              </w:rPr>
              <w:t>CZ</w:t>
            </w:r>
            <w:r>
              <w:rPr>
                <w:rFonts w:ascii="Arial" w:hAnsi="Arial" w:cs="Arial"/>
                <w:snapToGrid w:val="0"/>
              </w:rPr>
              <w:t>05324165</w:t>
            </w:r>
          </w:p>
          <w:p w14:paraId="78B24179" w14:textId="77777777" w:rsidR="006A2F4C" w:rsidRPr="00B123C7" w:rsidRDefault="006A2F4C" w:rsidP="006A2F4C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Ano</w:t>
            </w:r>
          </w:p>
        </w:tc>
      </w:tr>
      <w:tr w:rsidR="00547F24" w:rsidRPr="00B123C7" w14:paraId="2D85B3EA" w14:textId="77777777" w:rsidTr="005016BE">
        <w:tc>
          <w:tcPr>
            <w:tcW w:w="3936" w:type="dxa"/>
            <w:shd w:val="clear" w:color="auto" w:fill="auto"/>
          </w:tcPr>
          <w:p w14:paraId="6E697BC8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zápis v obchodním rejstříku</w:t>
            </w:r>
          </w:p>
        </w:tc>
        <w:tc>
          <w:tcPr>
            <w:tcW w:w="5502" w:type="dxa"/>
            <w:shd w:val="clear" w:color="auto" w:fill="auto"/>
          </w:tcPr>
          <w:p w14:paraId="5FBE95CD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 xml:space="preserve">Městský soud v Praze, oddíl C, </w:t>
            </w:r>
            <w:r w:rsidR="006A2F4C" w:rsidRPr="00B123C7">
              <w:rPr>
                <w:rFonts w:ascii="Arial" w:hAnsi="Arial" w:cs="Arial"/>
                <w:snapToGrid w:val="0"/>
              </w:rPr>
              <w:t xml:space="preserve">vložka </w:t>
            </w:r>
            <w:r w:rsidR="006A2F4C">
              <w:rPr>
                <w:rFonts w:ascii="Arial" w:hAnsi="Arial" w:cs="Arial"/>
                <w:snapToGrid w:val="0"/>
              </w:rPr>
              <w:t>261938</w:t>
            </w:r>
          </w:p>
        </w:tc>
      </w:tr>
      <w:tr w:rsidR="00547F24" w:rsidRPr="00B123C7" w14:paraId="5332BDDC" w14:textId="77777777" w:rsidTr="005016BE">
        <w:tc>
          <w:tcPr>
            <w:tcW w:w="3936" w:type="dxa"/>
            <w:shd w:val="clear" w:color="auto" w:fill="auto"/>
          </w:tcPr>
          <w:p w14:paraId="7D53D4B2" w14:textId="77777777" w:rsidR="00547F24" w:rsidRPr="00B123C7" w:rsidRDefault="00134F71" w:rsidP="005016BE">
            <w:pPr>
              <w:ind w:righ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odpovědný </w:t>
            </w:r>
            <w:r w:rsidR="00547F24" w:rsidRPr="00B123C7">
              <w:rPr>
                <w:rFonts w:ascii="Arial" w:hAnsi="Arial" w:cs="Arial"/>
              </w:rPr>
              <w:t>z</w:t>
            </w:r>
            <w:r w:rsidR="00C64F0F">
              <w:rPr>
                <w:rFonts w:ascii="Arial" w:hAnsi="Arial" w:cs="Arial"/>
              </w:rPr>
              <w:t>á</w:t>
            </w:r>
            <w:r w:rsidR="00547F24" w:rsidRPr="00B123C7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upce</w:t>
            </w:r>
          </w:p>
        </w:tc>
        <w:tc>
          <w:tcPr>
            <w:tcW w:w="5502" w:type="dxa"/>
            <w:shd w:val="clear" w:color="auto" w:fill="auto"/>
          </w:tcPr>
          <w:p w14:paraId="1413B5D1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FB5800">
              <w:rPr>
                <w:rFonts w:ascii="Arial" w:hAnsi="Arial" w:cs="Arial"/>
              </w:rPr>
              <w:t>Jiří Hubený, jednatel</w:t>
            </w:r>
          </w:p>
        </w:tc>
      </w:tr>
      <w:tr w:rsidR="00547F24" w:rsidRPr="00B123C7" w14:paraId="0414DC80" w14:textId="77777777" w:rsidTr="005016BE">
        <w:tc>
          <w:tcPr>
            <w:tcW w:w="3936" w:type="dxa"/>
            <w:shd w:val="clear" w:color="auto" w:fill="auto"/>
          </w:tcPr>
          <w:p w14:paraId="5CAA7DD5" w14:textId="77777777" w:rsidR="00547F24" w:rsidRPr="00B123C7" w:rsidRDefault="00547F24" w:rsidP="005016BE">
            <w:pPr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>bankovní spojení</w:t>
            </w:r>
          </w:p>
        </w:tc>
        <w:tc>
          <w:tcPr>
            <w:tcW w:w="5502" w:type="dxa"/>
            <w:shd w:val="clear" w:color="auto" w:fill="auto"/>
          </w:tcPr>
          <w:p w14:paraId="13AA3736" w14:textId="77777777" w:rsidR="00547F24" w:rsidRPr="00B123C7" w:rsidRDefault="005F0141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Komerční banka, a.s. </w:t>
            </w:r>
            <w:proofErr w:type="spellStart"/>
            <w:r>
              <w:rPr>
                <w:rFonts w:ascii="Arial" w:hAnsi="Arial" w:cs="Arial"/>
              </w:rPr>
              <w:t>č.ú</w:t>
            </w:r>
            <w:proofErr w:type="spellEnd"/>
            <w:r>
              <w:rPr>
                <w:rFonts w:ascii="Arial" w:hAnsi="Arial" w:cs="Arial"/>
              </w:rPr>
              <w:t>. 131-269590277/0100</w:t>
            </w:r>
          </w:p>
        </w:tc>
      </w:tr>
      <w:tr w:rsidR="00547F24" w:rsidRPr="00B123C7" w14:paraId="654186B2" w14:textId="77777777" w:rsidTr="005016BE">
        <w:tc>
          <w:tcPr>
            <w:tcW w:w="3936" w:type="dxa"/>
            <w:shd w:val="clear" w:color="auto" w:fill="auto"/>
          </w:tcPr>
          <w:p w14:paraId="2F5BD1B9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502" w:type="dxa"/>
            <w:shd w:val="clear" w:color="auto" w:fill="auto"/>
          </w:tcPr>
          <w:p w14:paraId="70897B06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2CC8B8AA" w14:textId="77777777" w:rsidTr="005016BE">
        <w:tc>
          <w:tcPr>
            <w:tcW w:w="3936" w:type="dxa"/>
            <w:shd w:val="clear" w:color="auto" w:fill="auto"/>
          </w:tcPr>
          <w:p w14:paraId="1DD93BB3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 xml:space="preserve">kontaktní osoba </w:t>
            </w:r>
          </w:p>
        </w:tc>
        <w:tc>
          <w:tcPr>
            <w:tcW w:w="5502" w:type="dxa"/>
            <w:shd w:val="clear" w:color="auto" w:fill="auto"/>
          </w:tcPr>
          <w:p w14:paraId="31D3FE1F" w14:textId="42C7F086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19076374" w14:textId="77777777" w:rsidTr="005016BE">
        <w:tc>
          <w:tcPr>
            <w:tcW w:w="3936" w:type="dxa"/>
            <w:shd w:val="clear" w:color="auto" w:fill="auto"/>
          </w:tcPr>
          <w:p w14:paraId="2B611D96" w14:textId="77777777" w:rsidR="00547F24" w:rsidRPr="00B123C7" w:rsidRDefault="00A161F9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47F24" w:rsidRPr="00B123C7">
              <w:rPr>
                <w:rFonts w:ascii="Arial" w:hAnsi="Arial" w:cs="Arial"/>
              </w:rPr>
              <w:t>el:</w:t>
            </w:r>
          </w:p>
        </w:tc>
        <w:tc>
          <w:tcPr>
            <w:tcW w:w="5502" w:type="dxa"/>
            <w:shd w:val="clear" w:color="auto" w:fill="auto"/>
          </w:tcPr>
          <w:p w14:paraId="47B8D670" w14:textId="0B631B00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7AA0CE24" w14:textId="77777777" w:rsidTr="005016BE">
        <w:tc>
          <w:tcPr>
            <w:tcW w:w="3936" w:type="dxa"/>
            <w:shd w:val="clear" w:color="auto" w:fill="auto"/>
          </w:tcPr>
          <w:p w14:paraId="4B7F07AC" w14:textId="77777777" w:rsidR="00547F24" w:rsidRPr="00B123C7" w:rsidRDefault="00A161F9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47F24" w:rsidRPr="00B123C7">
              <w:rPr>
                <w:rFonts w:ascii="Arial" w:hAnsi="Arial" w:cs="Arial"/>
              </w:rPr>
              <w:t xml:space="preserve"> – mail:</w:t>
            </w:r>
          </w:p>
        </w:tc>
        <w:tc>
          <w:tcPr>
            <w:tcW w:w="5502" w:type="dxa"/>
            <w:shd w:val="clear" w:color="auto" w:fill="auto"/>
          </w:tcPr>
          <w:p w14:paraId="6356239B" w14:textId="740F8C10" w:rsidR="00547F24" w:rsidRPr="002A202A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164B2B32" w14:textId="77777777" w:rsidTr="005016BE">
        <w:tc>
          <w:tcPr>
            <w:tcW w:w="3936" w:type="dxa"/>
            <w:shd w:val="clear" w:color="auto" w:fill="auto"/>
          </w:tcPr>
          <w:p w14:paraId="06113D4F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502" w:type="dxa"/>
            <w:shd w:val="clear" w:color="auto" w:fill="auto"/>
          </w:tcPr>
          <w:p w14:paraId="5E69A77C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3E24F2" w14:paraId="65D373DF" w14:textId="77777777" w:rsidTr="005016BE">
        <w:tc>
          <w:tcPr>
            <w:tcW w:w="3936" w:type="dxa"/>
            <w:shd w:val="clear" w:color="auto" w:fill="auto"/>
          </w:tcPr>
          <w:p w14:paraId="5CC4ED43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  <w:b/>
              </w:rPr>
            </w:pPr>
            <w:r w:rsidRPr="00B123C7">
              <w:rPr>
                <w:rFonts w:ascii="Arial" w:hAnsi="Arial" w:cs="Arial"/>
                <w:b/>
              </w:rPr>
              <w:t>Nájemce</w:t>
            </w:r>
          </w:p>
        </w:tc>
        <w:tc>
          <w:tcPr>
            <w:tcW w:w="5502" w:type="dxa"/>
            <w:shd w:val="clear" w:color="auto" w:fill="auto"/>
          </w:tcPr>
          <w:p w14:paraId="09CF03DA" w14:textId="77777777" w:rsidR="00547F24" w:rsidRPr="003E24F2" w:rsidRDefault="002A202A" w:rsidP="002A202A">
            <w:pPr>
              <w:ind w:right="39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Kralovice</w:t>
            </w:r>
          </w:p>
        </w:tc>
      </w:tr>
      <w:tr w:rsidR="00547F24" w:rsidRPr="00B123C7" w14:paraId="44D9632B" w14:textId="77777777" w:rsidTr="005016BE">
        <w:tc>
          <w:tcPr>
            <w:tcW w:w="3936" w:type="dxa"/>
            <w:shd w:val="clear" w:color="auto" w:fill="auto"/>
          </w:tcPr>
          <w:p w14:paraId="7C111C42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sídlo</w:t>
            </w:r>
          </w:p>
        </w:tc>
        <w:tc>
          <w:tcPr>
            <w:tcW w:w="5502" w:type="dxa"/>
            <w:shd w:val="clear" w:color="auto" w:fill="auto"/>
          </w:tcPr>
          <w:p w14:paraId="3775FF8C" w14:textId="77777777" w:rsidR="00547F24" w:rsidRPr="00B123C7" w:rsidRDefault="002A202A" w:rsidP="0050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Markova tř. 2, 331 41 Kralovice</w:t>
            </w:r>
          </w:p>
        </w:tc>
      </w:tr>
      <w:tr w:rsidR="00547F24" w:rsidRPr="00B123C7" w14:paraId="18CB928A" w14:textId="77777777" w:rsidTr="005016BE">
        <w:tc>
          <w:tcPr>
            <w:tcW w:w="3936" w:type="dxa"/>
            <w:shd w:val="clear" w:color="auto" w:fill="auto"/>
          </w:tcPr>
          <w:p w14:paraId="62BE4322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IČ</w:t>
            </w:r>
          </w:p>
        </w:tc>
        <w:tc>
          <w:tcPr>
            <w:tcW w:w="5502" w:type="dxa"/>
            <w:shd w:val="clear" w:color="auto" w:fill="auto"/>
          </w:tcPr>
          <w:p w14:paraId="38225960" w14:textId="77777777" w:rsidR="00547F24" w:rsidRPr="00B123C7" w:rsidRDefault="002A202A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00257966</w:t>
            </w:r>
          </w:p>
        </w:tc>
      </w:tr>
      <w:tr w:rsidR="00547F24" w:rsidRPr="00B123C7" w14:paraId="2E1A7E68" w14:textId="77777777" w:rsidTr="005016BE">
        <w:tc>
          <w:tcPr>
            <w:tcW w:w="3936" w:type="dxa"/>
            <w:shd w:val="clear" w:color="auto" w:fill="auto"/>
          </w:tcPr>
          <w:p w14:paraId="54C189BB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>DIČ</w:t>
            </w:r>
          </w:p>
        </w:tc>
        <w:tc>
          <w:tcPr>
            <w:tcW w:w="5502" w:type="dxa"/>
            <w:shd w:val="clear" w:color="auto" w:fill="auto"/>
          </w:tcPr>
          <w:p w14:paraId="1FCD9D5B" w14:textId="77777777" w:rsidR="002A202A" w:rsidRPr="00B123C7" w:rsidRDefault="002A202A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CZ00257966</w:t>
            </w:r>
          </w:p>
        </w:tc>
      </w:tr>
      <w:tr w:rsidR="00547F24" w:rsidRPr="00B123C7" w14:paraId="501034D1" w14:textId="77777777" w:rsidTr="005016BE">
        <w:tc>
          <w:tcPr>
            <w:tcW w:w="3936" w:type="dxa"/>
            <w:shd w:val="clear" w:color="auto" w:fill="auto"/>
          </w:tcPr>
          <w:p w14:paraId="49702729" w14:textId="77777777" w:rsidR="00547F24" w:rsidRPr="00B123C7" w:rsidRDefault="00547F24" w:rsidP="00C14DDD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plátce DPH</w:t>
            </w:r>
          </w:p>
        </w:tc>
        <w:tc>
          <w:tcPr>
            <w:tcW w:w="5502" w:type="dxa"/>
            <w:shd w:val="clear" w:color="auto" w:fill="auto"/>
          </w:tcPr>
          <w:p w14:paraId="6E9B1F64" w14:textId="77777777" w:rsidR="00547F24" w:rsidRPr="00B123C7" w:rsidRDefault="002A202A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547F24" w:rsidRPr="003E24F2" w14:paraId="7D97EC42" w14:textId="77777777" w:rsidTr="005016BE">
        <w:tc>
          <w:tcPr>
            <w:tcW w:w="3936" w:type="dxa"/>
            <w:shd w:val="clear" w:color="auto" w:fill="auto"/>
          </w:tcPr>
          <w:p w14:paraId="18C70893" w14:textId="77777777" w:rsidR="00547F24" w:rsidRPr="00B123C7" w:rsidRDefault="00547F24" w:rsidP="005016BE">
            <w:pPr>
              <w:ind w:righ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odpovědný zástupce</w:t>
            </w:r>
          </w:p>
        </w:tc>
        <w:tc>
          <w:tcPr>
            <w:tcW w:w="5502" w:type="dxa"/>
            <w:shd w:val="clear" w:color="auto" w:fill="auto"/>
          </w:tcPr>
          <w:p w14:paraId="26A0B04B" w14:textId="77777777" w:rsidR="00547F24" w:rsidRPr="003E24F2" w:rsidRDefault="002A202A" w:rsidP="005016BE">
            <w:pPr>
              <w:ind w:right="39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Ing. Karel Popel, starosta</w:t>
            </w:r>
          </w:p>
        </w:tc>
      </w:tr>
      <w:tr w:rsidR="00547F24" w:rsidRPr="00B123C7" w14:paraId="52186670" w14:textId="77777777" w:rsidTr="005016BE">
        <w:tc>
          <w:tcPr>
            <w:tcW w:w="3936" w:type="dxa"/>
            <w:shd w:val="clear" w:color="auto" w:fill="auto"/>
          </w:tcPr>
          <w:p w14:paraId="484F96F6" w14:textId="77777777" w:rsidR="00547F24" w:rsidRPr="00B123C7" w:rsidRDefault="00547F24" w:rsidP="005016BE">
            <w:pPr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  <w:snapToGrid w:val="0"/>
              </w:rPr>
              <w:t>bankovní spojení</w:t>
            </w:r>
          </w:p>
        </w:tc>
        <w:tc>
          <w:tcPr>
            <w:tcW w:w="5502" w:type="dxa"/>
            <w:shd w:val="clear" w:color="auto" w:fill="auto"/>
          </w:tcPr>
          <w:p w14:paraId="305F464B" w14:textId="77777777" w:rsidR="00547F24" w:rsidRPr="00B123C7" w:rsidRDefault="002A202A" w:rsidP="00A7116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Česká spořitelna a.s. </w:t>
            </w:r>
            <w:proofErr w:type="spellStart"/>
            <w:r>
              <w:rPr>
                <w:rFonts w:ascii="Arial" w:hAnsi="Arial" w:cs="Arial"/>
              </w:rPr>
              <w:t>č.ú</w:t>
            </w:r>
            <w:proofErr w:type="spellEnd"/>
            <w:r>
              <w:rPr>
                <w:rFonts w:ascii="Arial" w:hAnsi="Arial" w:cs="Arial"/>
              </w:rPr>
              <w:t>. 72565837/0800</w:t>
            </w:r>
          </w:p>
        </w:tc>
      </w:tr>
      <w:tr w:rsidR="00547F24" w:rsidRPr="00B123C7" w14:paraId="0CD6E21A" w14:textId="77777777" w:rsidTr="005016BE">
        <w:tc>
          <w:tcPr>
            <w:tcW w:w="3936" w:type="dxa"/>
            <w:shd w:val="clear" w:color="auto" w:fill="auto"/>
          </w:tcPr>
          <w:p w14:paraId="0D1EC390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  <w:tc>
          <w:tcPr>
            <w:tcW w:w="5502" w:type="dxa"/>
            <w:shd w:val="clear" w:color="auto" w:fill="auto"/>
          </w:tcPr>
          <w:p w14:paraId="70411BDD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12E7521D" w14:textId="77777777" w:rsidTr="005016BE">
        <w:tc>
          <w:tcPr>
            <w:tcW w:w="3936" w:type="dxa"/>
            <w:shd w:val="clear" w:color="auto" w:fill="auto"/>
          </w:tcPr>
          <w:p w14:paraId="2AACB9D1" w14:textId="77777777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  <w:r w:rsidRPr="00B123C7">
              <w:rPr>
                <w:rFonts w:ascii="Arial" w:hAnsi="Arial" w:cs="Arial"/>
              </w:rPr>
              <w:t xml:space="preserve">kontaktní osoba </w:t>
            </w:r>
          </w:p>
        </w:tc>
        <w:tc>
          <w:tcPr>
            <w:tcW w:w="5502" w:type="dxa"/>
            <w:shd w:val="clear" w:color="auto" w:fill="auto"/>
          </w:tcPr>
          <w:p w14:paraId="3F614D82" w14:textId="137D4371" w:rsidR="00547F24" w:rsidRPr="00B123C7" w:rsidRDefault="00547F24" w:rsidP="005016BE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3FCAF4E2" w14:textId="77777777" w:rsidTr="005016BE">
        <w:tc>
          <w:tcPr>
            <w:tcW w:w="3936" w:type="dxa"/>
            <w:shd w:val="clear" w:color="auto" w:fill="auto"/>
          </w:tcPr>
          <w:p w14:paraId="4F45ECDD" w14:textId="77777777" w:rsidR="00547F24" w:rsidRPr="00B123C7" w:rsidRDefault="00A161F9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47F24" w:rsidRPr="00B123C7">
              <w:rPr>
                <w:rFonts w:ascii="Arial" w:hAnsi="Arial" w:cs="Arial"/>
              </w:rPr>
              <w:t>el:</w:t>
            </w:r>
          </w:p>
        </w:tc>
        <w:tc>
          <w:tcPr>
            <w:tcW w:w="5502" w:type="dxa"/>
            <w:shd w:val="clear" w:color="auto" w:fill="auto"/>
          </w:tcPr>
          <w:p w14:paraId="489CBB51" w14:textId="479102D1" w:rsidR="00547F24" w:rsidRPr="00B123C7" w:rsidRDefault="00547F24" w:rsidP="008D3341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  <w:tr w:rsidR="00547F24" w:rsidRPr="00B123C7" w14:paraId="050D0040" w14:textId="77777777" w:rsidTr="005016BE">
        <w:tc>
          <w:tcPr>
            <w:tcW w:w="3936" w:type="dxa"/>
            <w:shd w:val="clear" w:color="auto" w:fill="auto"/>
          </w:tcPr>
          <w:p w14:paraId="68214F80" w14:textId="77777777" w:rsidR="00547F24" w:rsidRPr="00B123C7" w:rsidRDefault="00A161F9" w:rsidP="005016BE">
            <w:pPr>
              <w:ind w:right="3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="00547F24" w:rsidRPr="00B123C7">
              <w:rPr>
                <w:rFonts w:ascii="Arial" w:hAnsi="Arial" w:cs="Arial"/>
              </w:rPr>
              <w:t>– mail:</w:t>
            </w:r>
          </w:p>
        </w:tc>
        <w:tc>
          <w:tcPr>
            <w:tcW w:w="5502" w:type="dxa"/>
            <w:shd w:val="clear" w:color="auto" w:fill="auto"/>
          </w:tcPr>
          <w:p w14:paraId="60F3D3B0" w14:textId="2125F1AE" w:rsidR="00A161F9" w:rsidRPr="00B123C7" w:rsidRDefault="00A161F9" w:rsidP="00BB5732">
            <w:pPr>
              <w:ind w:right="390"/>
              <w:jc w:val="both"/>
              <w:rPr>
                <w:rFonts w:ascii="Arial" w:hAnsi="Arial" w:cs="Arial"/>
              </w:rPr>
            </w:pPr>
          </w:p>
        </w:tc>
      </w:tr>
    </w:tbl>
    <w:p w14:paraId="5ECF4DA5" w14:textId="77777777" w:rsidR="00A161F9" w:rsidRDefault="00A161F9" w:rsidP="00A161F9">
      <w:pPr>
        <w:ind w:left="720"/>
        <w:jc w:val="center"/>
        <w:rPr>
          <w:rFonts w:ascii="Arial" w:hAnsi="Arial" w:cs="Arial"/>
          <w:b/>
          <w:snapToGrid w:val="0"/>
        </w:rPr>
      </w:pPr>
    </w:p>
    <w:p w14:paraId="51E2AE33" w14:textId="77777777" w:rsidR="00A161F9" w:rsidRDefault="00545488" w:rsidP="00A161F9">
      <w:pPr>
        <w:ind w:left="450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Čl. II.</w:t>
      </w:r>
      <w:r w:rsidR="00A161F9">
        <w:rPr>
          <w:rFonts w:ascii="Arial" w:hAnsi="Arial" w:cs="Arial"/>
          <w:b/>
          <w:snapToGrid w:val="0"/>
        </w:rPr>
        <w:t xml:space="preserve"> </w:t>
      </w:r>
    </w:p>
    <w:p w14:paraId="0041ACA7" w14:textId="77777777" w:rsidR="001B7D3E" w:rsidRPr="00A161F9" w:rsidRDefault="00545488" w:rsidP="00A161F9">
      <w:pPr>
        <w:jc w:val="center"/>
        <w:rPr>
          <w:rFonts w:ascii="Arial" w:hAnsi="Arial" w:cs="Arial"/>
          <w:b/>
          <w:snapToGrid w:val="0"/>
        </w:rPr>
      </w:pPr>
      <w:r w:rsidRPr="00A161F9">
        <w:rPr>
          <w:rFonts w:ascii="Arial" w:hAnsi="Arial" w:cs="Arial"/>
          <w:b/>
          <w:snapToGrid w:val="0"/>
        </w:rPr>
        <w:t>Předmět dodatku</w:t>
      </w:r>
    </w:p>
    <w:p w14:paraId="72893923" w14:textId="77777777" w:rsidR="00545488" w:rsidRDefault="00545488">
      <w:pPr>
        <w:jc w:val="center"/>
        <w:rPr>
          <w:rFonts w:ascii="Arial" w:hAnsi="Arial" w:cs="Arial"/>
          <w:b/>
          <w:snapToGrid w:val="0"/>
        </w:rPr>
      </w:pPr>
    </w:p>
    <w:p w14:paraId="1561F5F2" w14:textId="77777777" w:rsidR="00BB2AD9" w:rsidRDefault="00547F24" w:rsidP="00BB2AD9">
      <w:pPr>
        <w:rPr>
          <w:rFonts w:ascii="Arial" w:hAnsi="Arial"/>
          <w:snapToGrid w:val="0"/>
        </w:rPr>
      </w:pPr>
      <w:r>
        <w:rPr>
          <w:rFonts w:ascii="Arial" w:hAnsi="Arial" w:cs="Arial"/>
          <w:snapToGrid w:val="0"/>
        </w:rPr>
        <w:t>Předmětem dodatku je rozšíření předmětu nájmu a z toho vyplývající doplnění č</w:t>
      </w:r>
      <w:r w:rsidR="00D366B1">
        <w:rPr>
          <w:rFonts w:ascii="Arial" w:hAnsi="Arial"/>
          <w:snapToGrid w:val="0"/>
        </w:rPr>
        <w:t>l. III. Předmět nájmu</w:t>
      </w:r>
      <w:r w:rsidR="00FE7810">
        <w:rPr>
          <w:rFonts w:ascii="Arial" w:hAnsi="Arial"/>
          <w:snapToGrid w:val="0"/>
        </w:rPr>
        <w:t xml:space="preserve">, </w:t>
      </w:r>
      <w:r w:rsidR="008D3341">
        <w:rPr>
          <w:rFonts w:ascii="Arial" w:hAnsi="Arial"/>
          <w:snapToGrid w:val="0"/>
        </w:rPr>
        <w:t>čl.</w:t>
      </w:r>
      <w:r w:rsidR="008D3341">
        <w:t> </w:t>
      </w:r>
      <w:r>
        <w:rPr>
          <w:rFonts w:ascii="Arial" w:hAnsi="Arial"/>
          <w:snapToGrid w:val="0"/>
        </w:rPr>
        <w:t xml:space="preserve">VI. Nájemné a čl. XI. </w:t>
      </w:r>
      <w:r w:rsidR="00887115">
        <w:rPr>
          <w:rFonts w:ascii="Arial" w:hAnsi="Arial"/>
          <w:snapToGrid w:val="0"/>
        </w:rPr>
        <w:t>Doba trvání nájemní smlouvy</w:t>
      </w:r>
      <w:r w:rsidR="00BB5732">
        <w:rPr>
          <w:rFonts w:ascii="Arial" w:hAnsi="Arial"/>
          <w:snapToGrid w:val="0"/>
        </w:rPr>
        <w:t>.</w:t>
      </w:r>
    </w:p>
    <w:p w14:paraId="6A24FAEF" w14:textId="77777777" w:rsidR="00BB2AD9" w:rsidRDefault="00BB2AD9" w:rsidP="00BB2AD9">
      <w:pPr>
        <w:rPr>
          <w:rFonts w:ascii="Arial" w:hAnsi="Arial"/>
          <w:snapToGrid w:val="0"/>
        </w:rPr>
      </w:pPr>
    </w:p>
    <w:p w14:paraId="27BBA19B" w14:textId="77777777" w:rsidR="00BB2AD9" w:rsidRPr="00305FD4" w:rsidRDefault="00BB2AD9" w:rsidP="00A161F9">
      <w:pPr>
        <w:numPr>
          <w:ilvl w:val="0"/>
          <w:numId w:val="33"/>
        </w:numPr>
        <w:rPr>
          <w:rFonts w:ascii="Arial" w:hAnsi="Arial"/>
          <w:b/>
          <w:snapToGrid w:val="0"/>
        </w:rPr>
      </w:pPr>
      <w:r w:rsidRPr="00305FD4">
        <w:rPr>
          <w:rFonts w:ascii="Arial" w:hAnsi="Arial"/>
          <w:b/>
        </w:rPr>
        <w:t>Čl. III. „Předmět nájmu“:</w:t>
      </w:r>
    </w:p>
    <w:p w14:paraId="643377AC" w14:textId="77777777" w:rsidR="00E51F01" w:rsidRDefault="00E51F01" w:rsidP="00430E77">
      <w:pPr>
        <w:outlineLvl w:val="0"/>
        <w:rPr>
          <w:rFonts w:ascii="Arial" w:hAnsi="Arial" w:cs="Arial"/>
          <w:b/>
          <w:snapToGrid w:val="0"/>
        </w:rPr>
      </w:pPr>
    </w:p>
    <w:p w14:paraId="2582DC73" w14:textId="77777777" w:rsidR="00C14DDD" w:rsidRDefault="003F2C3F" w:rsidP="003F2C3F">
      <w:pPr>
        <w:pStyle w:val="Normln2"/>
        <w:ind w:left="360"/>
        <w:rPr>
          <w:rFonts w:ascii="Arial" w:hAnsi="Arial"/>
        </w:rPr>
      </w:pPr>
      <w:r>
        <w:rPr>
          <w:rFonts w:ascii="Arial" w:hAnsi="Arial"/>
        </w:rPr>
        <w:t>Předmět nájmu se rozšiřuje o</w:t>
      </w:r>
      <w:r w:rsidR="00BF08A0">
        <w:rPr>
          <w:rFonts w:ascii="Arial" w:hAnsi="Arial"/>
        </w:rPr>
        <w:t>:</w:t>
      </w:r>
      <w:r w:rsidR="002E7854">
        <w:rPr>
          <w:rFonts w:ascii="Arial" w:hAnsi="Arial"/>
        </w:rPr>
        <w:t xml:space="preserve"> </w:t>
      </w:r>
    </w:p>
    <w:p w14:paraId="284FEEE3" w14:textId="77777777" w:rsidR="00BF08A0" w:rsidRDefault="00C14DDD" w:rsidP="003F2C3F">
      <w:pPr>
        <w:pStyle w:val="Normln2"/>
        <w:ind w:left="36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1 ks kopírovacího stroje KYOCERA </w:t>
      </w: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4054ci</w:t>
      </w:r>
      <w:r w:rsidR="002E7854">
        <w:rPr>
          <w:rFonts w:ascii="Arial" w:hAnsi="Arial"/>
        </w:rPr>
        <w:t xml:space="preserve"> vč. příslušenství </w:t>
      </w:r>
      <w:r w:rsidRPr="00C14DDD">
        <w:rPr>
          <w:rFonts w:ascii="Arial" w:hAnsi="Arial"/>
          <w:b/>
          <w:bCs/>
        </w:rPr>
        <w:t>1 ks DP-7150</w:t>
      </w:r>
      <w:r>
        <w:rPr>
          <w:rFonts w:ascii="Arial" w:hAnsi="Arial"/>
        </w:rPr>
        <w:t xml:space="preserve"> (p</w:t>
      </w:r>
      <w:r w:rsidRPr="00C14DDD">
        <w:rPr>
          <w:rFonts w:ascii="Arial" w:hAnsi="Arial"/>
        </w:rPr>
        <w:t>odavač originálů s otáčením na 140 listů</w:t>
      </w:r>
      <w:r>
        <w:rPr>
          <w:rFonts w:ascii="Arial" w:hAnsi="Arial"/>
        </w:rPr>
        <w:t>)</w:t>
      </w:r>
      <w:r w:rsidRPr="00C14DDD">
        <w:rPr>
          <w:rFonts w:ascii="Arial" w:hAnsi="Arial"/>
        </w:rPr>
        <w:t xml:space="preserve">, </w:t>
      </w:r>
      <w:r w:rsidRPr="00C14DDD">
        <w:rPr>
          <w:rFonts w:ascii="Arial" w:hAnsi="Arial"/>
          <w:b/>
          <w:bCs/>
        </w:rPr>
        <w:t>1 ks CB-7200W</w:t>
      </w:r>
      <w:r>
        <w:rPr>
          <w:rFonts w:ascii="Arial" w:hAnsi="Arial"/>
        </w:rPr>
        <w:t xml:space="preserve"> (dřevěný stolek)</w:t>
      </w:r>
      <w:r w:rsidRPr="00C14DD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14DDD">
        <w:rPr>
          <w:rFonts w:ascii="Arial" w:hAnsi="Arial"/>
          <w:b/>
          <w:bCs/>
        </w:rPr>
        <w:t xml:space="preserve">1 ks </w:t>
      </w:r>
      <w:proofErr w:type="spellStart"/>
      <w:r w:rsidRPr="00C14DDD">
        <w:rPr>
          <w:rFonts w:ascii="Arial" w:hAnsi="Arial"/>
          <w:b/>
          <w:bCs/>
        </w:rPr>
        <w:t>Scan</w:t>
      </w:r>
      <w:proofErr w:type="spellEnd"/>
      <w:r w:rsidRPr="00C14DDD">
        <w:rPr>
          <w:rFonts w:ascii="Arial" w:hAnsi="Arial"/>
          <w:b/>
          <w:bCs/>
        </w:rPr>
        <w:t xml:space="preserve"> </w:t>
      </w:r>
      <w:proofErr w:type="spellStart"/>
      <w:r w:rsidRPr="00C14DDD">
        <w:rPr>
          <w:rFonts w:ascii="Arial" w:hAnsi="Arial"/>
          <w:b/>
          <w:bCs/>
        </w:rPr>
        <w:t>Extension</w:t>
      </w:r>
      <w:proofErr w:type="spellEnd"/>
      <w:r w:rsidRPr="00C14DDD">
        <w:rPr>
          <w:rFonts w:ascii="Arial" w:hAnsi="Arial"/>
          <w:b/>
          <w:bCs/>
        </w:rPr>
        <w:t xml:space="preserve"> </w:t>
      </w:r>
      <w:proofErr w:type="spellStart"/>
      <w:r w:rsidRPr="00C14DDD">
        <w:rPr>
          <w:rFonts w:ascii="Arial" w:hAnsi="Arial"/>
          <w:b/>
          <w:bCs/>
        </w:rPr>
        <w:t>kit</w:t>
      </w:r>
      <w:proofErr w:type="spellEnd"/>
      <w:r w:rsidRPr="00C14DD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</w:t>
      </w:r>
      <w:r w:rsidRPr="00C14DDD">
        <w:rPr>
          <w:rFonts w:ascii="Arial" w:hAnsi="Arial"/>
          <w:b/>
          <w:bCs/>
        </w:rPr>
        <w:t>A</w:t>
      </w:r>
      <w:proofErr w:type="gramStart"/>
      <w:r w:rsidRPr="00C14DDD">
        <w:rPr>
          <w:rFonts w:ascii="Arial" w:hAnsi="Arial"/>
          <w:b/>
          <w:bCs/>
        </w:rPr>
        <w:t>)</w:t>
      </w:r>
      <w:r w:rsidRPr="00C14DDD"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  </w:t>
      </w:r>
      <w:proofErr w:type="gramEnd"/>
      <w:r>
        <w:rPr>
          <w:rFonts w:ascii="Arial" w:hAnsi="Arial"/>
        </w:rPr>
        <w:t xml:space="preserve"> </w:t>
      </w:r>
      <w:r w:rsidRPr="00C14DDD">
        <w:rPr>
          <w:rFonts w:ascii="Arial" w:hAnsi="Arial"/>
          <w:b/>
          <w:bCs/>
        </w:rPr>
        <w:t xml:space="preserve">1 ks </w:t>
      </w:r>
      <w:r w:rsidR="007153D2" w:rsidRPr="00C14DDD">
        <w:rPr>
          <w:rFonts w:ascii="Arial" w:hAnsi="Arial" w:cs="Arial"/>
          <w:b/>
          <w:bCs/>
        </w:rPr>
        <w:t>servisní modul</w:t>
      </w:r>
      <w:r w:rsidR="007153D2">
        <w:rPr>
          <w:rFonts w:ascii="Arial" w:hAnsi="Arial" w:cs="Arial"/>
        </w:rPr>
        <w:t xml:space="preserve"> (TA </w:t>
      </w:r>
      <w:proofErr w:type="spellStart"/>
      <w:r w:rsidR="007153D2">
        <w:rPr>
          <w:rFonts w:ascii="Arial" w:hAnsi="Arial" w:cs="Arial"/>
        </w:rPr>
        <w:t>Fleet</w:t>
      </w:r>
      <w:proofErr w:type="spellEnd"/>
      <w:r w:rsidR="007153D2">
        <w:rPr>
          <w:rFonts w:ascii="Arial" w:hAnsi="Arial" w:cs="Arial"/>
        </w:rPr>
        <w:t xml:space="preserve"> </w:t>
      </w:r>
      <w:proofErr w:type="spellStart"/>
      <w:r w:rsidR="007153D2">
        <w:rPr>
          <w:rFonts w:ascii="Arial" w:hAnsi="Arial" w:cs="Arial"/>
        </w:rPr>
        <w:t>Services</w:t>
      </w:r>
      <w:proofErr w:type="spellEnd"/>
      <w:r w:rsidR="007153D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8C3C67" w14:textId="77777777" w:rsidR="00C14DDD" w:rsidRDefault="00C14DDD" w:rsidP="003F2C3F">
      <w:pPr>
        <w:pStyle w:val="Normln2"/>
        <w:ind w:left="360"/>
        <w:rPr>
          <w:rFonts w:ascii="Arial" w:hAnsi="Arial"/>
        </w:rPr>
      </w:pPr>
    </w:p>
    <w:p w14:paraId="27F60F44" w14:textId="77777777" w:rsidR="00C14DDD" w:rsidRDefault="00C14DDD" w:rsidP="00C14DDD">
      <w:pPr>
        <w:pStyle w:val="Normln2"/>
        <w:ind w:left="36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1 ks kopírovacího stroje KYOCERA </w:t>
      </w: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2554ci</w:t>
      </w:r>
      <w:r>
        <w:rPr>
          <w:rFonts w:ascii="Arial" w:hAnsi="Arial"/>
        </w:rPr>
        <w:t xml:space="preserve"> vč. příslušenství </w:t>
      </w:r>
      <w:r w:rsidRPr="00C14DDD">
        <w:rPr>
          <w:rFonts w:ascii="Arial" w:hAnsi="Arial"/>
          <w:b/>
          <w:bCs/>
        </w:rPr>
        <w:t>1 ks DP-7140</w:t>
      </w:r>
      <w:r w:rsidRPr="00C14DDD">
        <w:rPr>
          <w:rFonts w:ascii="Arial" w:hAnsi="Arial"/>
        </w:rPr>
        <w:t xml:space="preserve"> (</w:t>
      </w:r>
      <w:r>
        <w:rPr>
          <w:rFonts w:ascii="Arial" w:hAnsi="Arial"/>
        </w:rPr>
        <w:t>p</w:t>
      </w:r>
      <w:r w:rsidRPr="00C14DDD">
        <w:rPr>
          <w:rFonts w:ascii="Arial" w:hAnsi="Arial"/>
        </w:rPr>
        <w:t>odavač originálů s otáčením na 50 listů</w:t>
      </w:r>
      <w:r>
        <w:rPr>
          <w:rFonts w:ascii="Arial" w:hAnsi="Arial"/>
        </w:rPr>
        <w:t>)</w:t>
      </w:r>
      <w:r w:rsidRPr="00C14DDD">
        <w:rPr>
          <w:rFonts w:ascii="Arial" w:hAnsi="Arial"/>
        </w:rPr>
        <w:t xml:space="preserve">, </w:t>
      </w:r>
      <w:r w:rsidRPr="00C14DDD">
        <w:rPr>
          <w:rFonts w:ascii="Arial" w:hAnsi="Arial"/>
          <w:b/>
          <w:bCs/>
        </w:rPr>
        <w:t>1 ks CB-7200W</w:t>
      </w:r>
      <w:r>
        <w:rPr>
          <w:rFonts w:ascii="Arial" w:hAnsi="Arial"/>
        </w:rPr>
        <w:t xml:space="preserve"> (dřevěný stolek)</w:t>
      </w:r>
      <w:r w:rsidRPr="00C14DD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14DDD">
        <w:rPr>
          <w:rFonts w:ascii="Arial" w:hAnsi="Arial"/>
          <w:b/>
          <w:bCs/>
        </w:rPr>
        <w:t xml:space="preserve">1 ks </w:t>
      </w:r>
      <w:proofErr w:type="spellStart"/>
      <w:r w:rsidRPr="00C14DDD">
        <w:rPr>
          <w:rFonts w:ascii="Arial" w:hAnsi="Arial"/>
          <w:b/>
          <w:bCs/>
        </w:rPr>
        <w:t>Scan</w:t>
      </w:r>
      <w:proofErr w:type="spellEnd"/>
      <w:r w:rsidRPr="00C14DDD">
        <w:rPr>
          <w:rFonts w:ascii="Arial" w:hAnsi="Arial"/>
          <w:b/>
          <w:bCs/>
        </w:rPr>
        <w:t xml:space="preserve"> </w:t>
      </w:r>
      <w:proofErr w:type="spellStart"/>
      <w:r w:rsidRPr="00C14DDD">
        <w:rPr>
          <w:rFonts w:ascii="Arial" w:hAnsi="Arial"/>
          <w:b/>
          <w:bCs/>
        </w:rPr>
        <w:t>Extension</w:t>
      </w:r>
      <w:proofErr w:type="spellEnd"/>
      <w:r w:rsidRPr="00C14DDD">
        <w:rPr>
          <w:rFonts w:ascii="Arial" w:hAnsi="Arial"/>
          <w:b/>
          <w:bCs/>
        </w:rPr>
        <w:t xml:space="preserve"> </w:t>
      </w:r>
      <w:proofErr w:type="spellStart"/>
      <w:r w:rsidRPr="00C14DDD">
        <w:rPr>
          <w:rFonts w:ascii="Arial" w:hAnsi="Arial"/>
          <w:b/>
          <w:bCs/>
        </w:rPr>
        <w:t>kit</w:t>
      </w:r>
      <w:proofErr w:type="spellEnd"/>
      <w:r w:rsidRPr="00C14DD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</w:t>
      </w:r>
      <w:r w:rsidRPr="00C14DDD">
        <w:rPr>
          <w:rFonts w:ascii="Arial" w:hAnsi="Arial"/>
          <w:b/>
          <w:bCs/>
        </w:rPr>
        <w:t>A</w:t>
      </w:r>
      <w:proofErr w:type="gramStart"/>
      <w:r w:rsidRPr="00C14DDD">
        <w:rPr>
          <w:rFonts w:ascii="Arial" w:hAnsi="Arial"/>
          <w:b/>
          <w:bCs/>
        </w:rPr>
        <w:t>)</w:t>
      </w:r>
      <w:r w:rsidRPr="00C14DDD"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  </w:t>
      </w:r>
      <w:proofErr w:type="gramEnd"/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 xml:space="preserve"> </w:t>
      </w:r>
      <w:r w:rsidRPr="00C14DDD">
        <w:rPr>
          <w:rFonts w:ascii="Arial" w:hAnsi="Arial"/>
          <w:b/>
          <w:bCs/>
        </w:rPr>
        <w:t xml:space="preserve">1 ks </w:t>
      </w:r>
      <w:r w:rsidRPr="00C14DDD">
        <w:rPr>
          <w:rFonts w:ascii="Arial" w:hAnsi="Arial" w:cs="Arial"/>
          <w:b/>
          <w:bCs/>
        </w:rPr>
        <w:t>servisní modul</w:t>
      </w:r>
      <w:r>
        <w:rPr>
          <w:rFonts w:ascii="Arial" w:hAnsi="Arial" w:cs="Arial"/>
        </w:rPr>
        <w:t xml:space="preserve"> (TA </w:t>
      </w:r>
      <w:proofErr w:type="spellStart"/>
      <w:r>
        <w:rPr>
          <w:rFonts w:ascii="Arial" w:hAnsi="Arial" w:cs="Arial"/>
        </w:rPr>
        <w:t>Fleet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>).</w:t>
      </w:r>
    </w:p>
    <w:p w14:paraId="25B460FF" w14:textId="77777777" w:rsidR="00C14DDD" w:rsidRDefault="00C14DDD" w:rsidP="00BF08A0">
      <w:pPr>
        <w:pStyle w:val="Normln2"/>
        <w:rPr>
          <w:rFonts w:ascii="Arial" w:hAnsi="Arial"/>
        </w:rPr>
      </w:pPr>
    </w:p>
    <w:p w14:paraId="13F9E072" w14:textId="77777777" w:rsidR="001F71EB" w:rsidRDefault="003F2C3F" w:rsidP="009D719F">
      <w:pPr>
        <w:pStyle w:val="Normln2"/>
        <w:ind w:left="360"/>
        <w:rPr>
          <w:rFonts w:ascii="Arial" w:hAnsi="Arial"/>
        </w:rPr>
      </w:pPr>
      <w:r>
        <w:rPr>
          <w:rFonts w:ascii="Arial" w:hAnsi="Arial"/>
        </w:rPr>
        <w:t>Adresa umístění:</w:t>
      </w:r>
      <w:r w:rsidR="00C14DDD">
        <w:rPr>
          <w:rFonts w:ascii="Arial" w:hAnsi="Arial"/>
        </w:rPr>
        <w:t xml:space="preserve"> </w:t>
      </w:r>
      <w:r w:rsidR="00C14DDD" w:rsidRPr="00C14DDD">
        <w:rPr>
          <w:rFonts w:ascii="Arial" w:hAnsi="Arial" w:cs="Arial"/>
          <w:bCs/>
        </w:rPr>
        <w:t>Město Kralovice,</w:t>
      </w:r>
      <w:r w:rsidR="00C14DDD">
        <w:rPr>
          <w:rFonts w:ascii="Arial" w:hAnsi="Arial" w:cs="Arial"/>
          <w:b/>
        </w:rPr>
        <w:t xml:space="preserve"> </w:t>
      </w:r>
      <w:r w:rsidR="00C14DDD">
        <w:rPr>
          <w:rFonts w:ascii="Arial" w:hAnsi="Arial" w:cs="Arial"/>
        </w:rPr>
        <w:t>Markova tř. 2, 331 41 Kralovice</w:t>
      </w:r>
    </w:p>
    <w:p w14:paraId="742425AA" w14:textId="77777777" w:rsidR="009D719F" w:rsidRDefault="009D719F" w:rsidP="009D719F">
      <w:pPr>
        <w:pStyle w:val="Normln2"/>
        <w:ind w:left="360"/>
        <w:rPr>
          <w:rFonts w:ascii="Arial" w:hAnsi="Arial"/>
        </w:rPr>
      </w:pPr>
    </w:p>
    <w:p w14:paraId="29C5EA10" w14:textId="77777777" w:rsidR="009D719F" w:rsidRPr="00305FD4" w:rsidRDefault="009D719F" w:rsidP="00A161F9">
      <w:pPr>
        <w:pStyle w:val="Normln2"/>
        <w:numPr>
          <w:ilvl w:val="0"/>
          <w:numId w:val="33"/>
        </w:numPr>
        <w:rPr>
          <w:rFonts w:ascii="Arial" w:hAnsi="Arial"/>
          <w:b/>
        </w:rPr>
      </w:pPr>
      <w:bookmarkStart w:id="0" w:name="_Hlk54337266"/>
      <w:r w:rsidRPr="00305FD4">
        <w:rPr>
          <w:rFonts w:ascii="Arial" w:hAnsi="Arial" w:cs="Arial"/>
          <w:b/>
          <w:bCs/>
          <w:snapToGrid w:val="0"/>
        </w:rPr>
        <w:t>Čl. VI. „Nájemné‘‘</w:t>
      </w:r>
      <w:r w:rsidRPr="00305FD4">
        <w:rPr>
          <w:rFonts w:ascii="Arial" w:hAnsi="Arial" w:cs="Arial"/>
          <w:b/>
          <w:snapToGrid w:val="0"/>
        </w:rPr>
        <w:t>:</w:t>
      </w:r>
    </w:p>
    <w:bookmarkEnd w:id="0"/>
    <w:p w14:paraId="28B132AB" w14:textId="77777777" w:rsidR="00C14DDD" w:rsidRDefault="009D719F" w:rsidP="009D719F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 w:cs="Arial"/>
          <w:b/>
          <w:snapToGrid w:val="0"/>
        </w:rPr>
        <w:br/>
      </w:r>
      <w:r w:rsidRPr="0033344C">
        <w:rPr>
          <w:rFonts w:ascii="Arial" w:hAnsi="Arial"/>
          <w:snapToGrid w:val="0"/>
        </w:rPr>
        <w:t xml:space="preserve">Měsíční nájemné za </w:t>
      </w:r>
      <w:r w:rsidR="00C14DDD">
        <w:rPr>
          <w:rFonts w:ascii="Arial" w:hAnsi="Arial"/>
          <w:snapToGrid w:val="0"/>
        </w:rPr>
        <w:t xml:space="preserve">1 ks </w:t>
      </w:r>
      <w:r w:rsidR="00C27141">
        <w:rPr>
          <w:rFonts w:ascii="Arial" w:hAnsi="Arial"/>
          <w:snapToGrid w:val="0"/>
        </w:rPr>
        <w:t>nově instalovaného</w:t>
      </w:r>
      <w:r w:rsidRPr="0033344C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kopírovacího </w:t>
      </w:r>
      <w:r w:rsidRPr="0033344C">
        <w:rPr>
          <w:rFonts w:ascii="Arial" w:hAnsi="Arial"/>
          <w:snapToGrid w:val="0"/>
        </w:rPr>
        <w:t>stroje</w:t>
      </w:r>
      <w:r w:rsidR="00C14DDD">
        <w:rPr>
          <w:rFonts w:ascii="Arial" w:hAnsi="Arial"/>
          <w:snapToGrid w:val="0"/>
        </w:rPr>
        <w:t>:</w:t>
      </w:r>
    </w:p>
    <w:p w14:paraId="30F18F35" w14:textId="77777777" w:rsidR="009D719F" w:rsidRDefault="00C14DDD" w:rsidP="009D719F">
      <w:pPr>
        <w:ind w:left="360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4054ci</w:t>
      </w:r>
      <w:r>
        <w:rPr>
          <w:rFonts w:ascii="Arial" w:hAnsi="Arial"/>
        </w:rPr>
        <w:t xml:space="preserve"> </w:t>
      </w:r>
      <w:r w:rsidR="009D719F">
        <w:rPr>
          <w:rFonts w:ascii="Arial" w:hAnsi="Arial"/>
          <w:b/>
          <w:snapToGrid w:val="0"/>
        </w:rPr>
        <w:t xml:space="preserve">činí </w:t>
      </w:r>
      <w:r>
        <w:rPr>
          <w:rFonts w:ascii="Arial" w:hAnsi="Arial"/>
          <w:b/>
          <w:snapToGrid w:val="0"/>
        </w:rPr>
        <w:t>1 500,00</w:t>
      </w:r>
      <w:r w:rsidR="00374181">
        <w:rPr>
          <w:rFonts w:ascii="Arial" w:hAnsi="Arial"/>
          <w:b/>
          <w:snapToGrid w:val="0"/>
        </w:rPr>
        <w:t xml:space="preserve"> </w:t>
      </w:r>
      <w:r w:rsidR="009D719F" w:rsidRPr="00900480">
        <w:rPr>
          <w:rFonts w:ascii="Arial" w:hAnsi="Arial"/>
          <w:b/>
          <w:snapToGrid w:val="0"/>
        </w:rPr>
        <w:t>Kč</w:t>
      </w:r>
      <w:r w:rsidR="009D719F" w:rsidRPr="0033344C">
        <w:rPr>
          <w:rFonts w:ascii="Arial" w:hAnsi="Arial"/>
          <w:snapToGrid w:val="0"/>
        </w:rPr>
        <w:t xml:space="preserve">. </w:t>
      </w:r>
    </w:p>
    <w:p w14:paraId="3E0FA9DD" w14:textId="77777777" w:rsidR="00374181" w:rsidRDefault="009D719F" w:rsidP="00A161F9">
      <w:pPr>
        <w:ind w:left="360"/>
        <w:jc w:val="both"/>
        <w:rPr>
          <w:rFonts w:ascii="Arial" w:hAnsi="Arial"/>
          <w:b/>
          <w:snapToGrid w:val="0"/>
        </w:rPr>
      </w:pPr>
      <w:r w:rsidRPr="0033344C">
        <w:rPr>
          <w:rFonts w:ascii="Arial" w:hAnsi="Arial"/>
          <w:snapToGrid w:val="0"/>
        </w:rPr>
        <w:t>Cena každé skutečně vyhotovené černobílé kopie/výtisku formátu A4</w:t>
      </w:r>
      <w:r w:rsidR="00C27141">
        <w:rPr>
          <w:rFonts w:ascii="Arial" w:hAnsi="Arial"/>
          <w:snapToGrid w:val="0"/>
        </w:rPr>
        <w:t xml:space="preserve"> </w:t>
      </w:r>
      <w:r w:rsidRPr="00900480">
        <w:rPr>
          <w:rFonts w:ascii="Arial" w:hAnsi="Arial"/>
          <w:b/>
          <w:snapToGrid w:val="0"/>
        </w:rPr>
        <w:t>činí</w:t>
      </w:r>
      <w:r w:rsidR="008C39F6">
        <w:rPr>
          <w:rFonts w:ascii="Arial" w:hAnsi="Arial"/>
          <w:b/>
          <w:snapToGrid w:val="0"/>
        </w:rPr>
        <w:t xml:space="preserve"> </w:t>
      </w:r>
      <w:r w:rsidR="00C14DDD">
        <w:rPr>
          <w:rFonts w:ascii="Arial" w:hAnsi="Arial"/>
          <w:b/>
          <w:snapToGrid w:val="0"/>
        </w:rPr>
        <w:t>0,19</w:t>
      </w:r>
      <w:r w:rsidRPr="00900480">
        <w:rPr>
          <w:rFonts w:ascii="Arial" w:hAnsi="Arial"/>
          <w:b/>
          <w:snapToGrid w:val="0"/>
        </w:rPr>
        <w:t xml:space="preserve"> Kč</w:t>
      </w:r>
      <w:r w:rsidR="00374181">
        <w:rPr>
          <w:rFonts w:ascii="Arial" w:hAnsi="Arial"/>
          <w:b/>
          <w:snapToGrid w:val="0"/>
        </w:rPr>
        <w:t>.</w:t>
      </w:r>
    </w:p>
    <w:p w14:paraId="79F4534E" w14:textId="77777777" w:rsidR="00BF08A0" w:rsidRDefault="00374181" w:rsidP="00A161F9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bCs/>
          <w:snapToGrid w:val="0"/>
        </w:rPr>
        <w:t xml:space="preserve">Cena každé skutečné vyhotovené barevné kopie/výtisku formátu A4 </w:t>
      </w:r>
      <w:r w:rsidRPr="00374181">
        <w:rPr>
          <w:rFonts w:ascii="Arial" w:hAnsi="Arial"/>
          <w:b/>
          <w:snapToGrid w:val="0"/>
        </w:rPr>
        <w:t xml:space="preserve">činí </w:t>
      </w:r>
      <w:r w:rsidR="00C14DDD">
        <w:rPr>
          <w:rFonts w:ascii="Arial" w:hAnsi="Arial"/>
          <w:b/>
          <w:snapToGrid w:val="0"/>
        </w:rPr>
        <w:t>0,90</w:t>
      </w:r>
      <w:r w:rsidRPr="00374181">
        <w:rPr>
          <w:rFonts w:ascii="Arial" w:hAnsi="Arial"/>
          <w:b/>
          <w:snapToGrid w:val="0"/>
        </w:rPr>
        <w:t xml:space="preserve"> Kč.</w:t>
      </w:r>
      <w:r>
        <w:rPr>
          <w:rFonts w:ascii="Arial" w:hAnsi="Arial"/>
          <w:snapToGrid w:val="0"/>
        </w:rPr>
        <w:t xml:space="preserve">  </w:t>
      </w:r>
    </w:p>
    <w:p w14:paraId="2D2CD73D" w14:textId="77777777" w:rsidR="00C14DDD" w:rsidRDefault="00C14DDD" w:rsidP="00A161F9">
      <w:pPr>
        <w:ind w:left="360"/>
        <w:jc w:val="both"/>
        <w:rPr>
          <w:rFonts w:ascii="Arial" w:hAnsi="Arial"/>
          <w:snapToGrid w:val="0"/>
        </w:rPr>
      </w:pPr>
    </w:p>
    <w:p w14:paraId="2C4A1B66" w14:textId="77777777" w:rsidR="00C14DDD" w:rsidRDefault="00C14DDD" w:rsidP="00C14DDD">
      <w:pPr>
        <w:ind w:left="360"/>
        <w:jc w:val="both"/>
        <w:rPr>
          <w:rFonts w:ascii="Arial" w:hAnsi="Arial"/>
          <w:snapToGrid w:val="0"/>
        </w:rPr>
      </w:pP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2554ci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napToGrid w:val="0"/>
        </w:rPr>
        <w:t xml:space="preserve">činí 1 100,00 </w:t>
      </w:r>
      <w:r w:rsidRPr="00900480">
        <w:rPr>
          <w:rFonts w:ascii="Arial" w:hAnsi="Arial"/>
          <w:b/>
          <w:snapToGrid w:val="0"/>
        </w:rPr>
        <w:t>Kč</w:t>
      </w:r>
      <w:r w:rsidRPr="0033344C">
        <w:rPr>
          <w:rFonts w:ascii="Arial" w:hAnsi="Arial"/>
          <w:snapToGrid w:val="0"/>
        </w:rPr>
        <w:t xml:space="preserve">. </w:t>
      </w:r>
    </w:p>
    <w:p w14:paraId="3209E289" w14:textId="77777777" w:rsidR="00C14DDD" w:rsidRDefault="00C14DDD" w:rsidP="00C14DDD">
      <w:pPr>
        <w:ind w:left="360"/>
        <w:jc w:val="both"/>
        <w:rPr>
          <w:rFonts w:ascii="Arial" w:hAnsi="Arial"/>
          <w:b/>
          <w:snapToGrid w:val="0"/>
        </w:rPr>
      </w:pPr>
      <w:r w:rsidRPr="0033344C">
        <w:rPr>
          <w:rFonts w:ascii="Arial" w:hAnsi="Arial"/>
          <w:snapToGrid w:val="0"/>
        </w:rPr>
        <w:t>Cena každé skutečně vyhotovené černobílé kopie/výtisku formátu A4</w:t>
      </w:r>
      <w:r>
        <w:rPr>
          <w:rFonts w:ascii="Arial" w:hAnsi="Arial"/>
          <w:snapToGrid w:val="0"/>
        </w:rPr>
        <w:t xml:space="preserve"> </w:t>
      </w:r>
      <w:r w:rsidRPr="00900480">
        <w:rPr>
          <w:rFonts w:ascii="Arial" w:hAnsi="Arial"/>
          <w:b/>
          <w:snapToGrid w:val="0"/>
        </w:rPr>
        <w:t>činí</w:t>
      </w:r>
      <w:r>
        <w:rPr>
          <w:rFonts w:ascii="Arial" w:hAnsi="Arial"/>
          <w:b/>
          <w:snapToGrid w:val="0"/>
        </w:rPr>
        <w:t xml:space="preserve"> 0,19</w:t>
      </w:r>
      <w:r w:rsidRPr="00900480">
        <w:rPr>
          <w:rFonts w:ascii="Arial" w:hAnsi="Arial"/>
          <w:b/>
          <w:snapToGrid w:val="0"/>
        </w:rPr>
        <w:t xml:space="preserve"> Kč</w:t>
      </w:r>
      <w:r>
        <w:rPr>
          <w:rFonts w:ascii="Arial" w:hAnsi="Arial"/>
          <w:b/>
          <w:snapToGrid w:val="0"/>
        </w:rPr>
        <w:t>.</w:t>
      </w:r>
    </w:p>
    <w:p w14:paraId="40446A60" w14:textId="77777777" w:rsidR="00C14DDD" w:rsidRDefault="00C14DDD" w:rsidP="00C14DDD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bCs/>
          <w:snapToGrid w:val="0"/>
        </w:rPr>
        <w:t xml:space="preserve">Cena každé skutečné vyhotovené barevné kopie/výtisku formátu A4 </w:t>
      </w:r>
      <w:r w:rsidRPr="00374181">
        <w:rPr>
          <w:rFonts w:ascii="Arial" w:hAnsi="Arial"/>
          <w:b/>
          <w:snapToGrid w:val="0"/>
        </w:rPr>
        <w:t xml:space="preserve">činí </w:t>
      </w:r>
      <w:r>
        <w:rPr>
          <w:rFonts w:ascii="Arial" w:hAnsi="Arial"/>
          <w:b/>
          <w:snapToGrid w:val="0"/>
        </w:rPr>
        <w:t>0,90</w:t>
      </w:r>
      <w:r w:rsidRPr="00374181">
        <w:rPr>
          <w:rFonts w:ascii="Arial" w:hAnsi="Arial"/>
          <w:b/>
          <w:snapToGrid w:val="0"/>
        </w:rPr>
        <w:t xml:space="preserve"> Kč.</w:t>
      </w:r>
      <w:r>
        <w:rPr>
          <w:rFonts w:ascii="Arial" w:hAnsi="Arial"/>
          <w:snapToGrid w:val="0"/>
        </w:rPr>
        <w:t xml:space="preserve">  </w:t>
      </w:r>
    </w:p>
    <w:p w14:paraId="1BB1BF17" w14:textId="77777777" w:rsidR="00BB5732" w:rsidRDefault="00BB5732" w:rsidP="00A161F9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 xml:space="preserve">U strojů </w:t>
      </w:r>
      <w:r w:rsidR="002A0942">
        <w:rPr>
          <w:rFonts w:ascii="Arial" w:hAnsi="Arial"/>
          <w:snapToGrid w:val="0"/>
        </w:rPr>
        <w:t>s funkcí tisku do velikosti A3 se kopie/výtisk rozměru A3 započítává jako 2 kopie/výtisky rozměru A4.</w:t>
      </w:r>
    </w:p>
    <w:p w14:paraId="0CFCA382" w14:textId="77777777" w:rsidR="009D719F" w:rsidRDefault="009D719F" w:rsidP="00E727F7">
      <w:pPr>
        <w:ind w:left="360"/>
        <w:rPr>
          <w:rFonts w:ascii="Arial" w:hAnsi="Arial"/>
          <w:b/>
          <w:snapToGrid w:val="0"/>
        </w:rPr>
      </w:pPr>
    </w:p>
    <w:p w14:paraId="53197703" w14:textId="77777777" w:rsidR="009D719F" w:rsidRDefault="009D719F" w:rsidP="009D719F">
      <w:pPr>
        <w:ind w:left="360"/>
        <w:jc w:val="both"/>
        <w:rPr>
          <w:rFonts w:ascii="Arial" w:hAnsi="Arial"/>
          <w:snapToGrid w:val="0"/>
        </w:rPr>
      </w:pPr>
      <w:bookmarkStart w:id="1" w:name="_Hlk54337410"/>
      <w:r>
        <w:rPr>
          <w:rFonts w:ascii="Arial" w:hAnsi="Arial"/>
          <w:snapToGrid w:val="0"/>
        </w:rPr>
        <w:t>Nadm</w:t>
      </w:r>
      <w:r w:rsidRPr="00DF4C94">
        <w:rPr>
          <w:rFonts w:ascii="Arial" w:hAnsi="Arial"/>
          <w:snapToGrid w:val="0"/>
        </w:rPr>
        <w:t>ěrná spotřeba tonerů bude pronajímatelem nájemci vyúčtována vždy k 28. 2. (případně 29. 2.) a 31. 8. každého kalendářního roku a při ukončení smlouvy, a to porovnáním počtu dodaných tonerů a vyhotovených kopií/výtisků za příslušné sledované období. Pro výpočet nadměrné spotřeby tonerů je rozhodující výtěžnost tonerů deklarovaná výrobcem. Pro zjištění skutečného počtu spotřebovaných tonerů může být nájemce pronajímatelem vyzván k fyzickému prověření a neprodlenému písemnému nahlášení počtu tonerů v zásobě. Zjištěné a vypočtené množství nadměrně spotřebovaných tonerů bude nájemci pronajímatelem vyúčtováno samostatnou fakturou v termínu fakturace a zdanitelného plnění platného pro příslušné kalendářní období a při ukončení smlouvy za níže uvedené ceny</w:t>
      </w:r>
      <w:r>
        <w:rPr>
          <w:rFonts w:ascii="Arial" w:hAnsi="Arial"/>
          <w:snapToGrid w:val="0"/>
        </w:rPr>
        <w:t>.</w:t>
      </w:r>
    </w:p>
    <w:bookmarkEnd w:id="1"/>
    <w:p w14:paraId="12F77E31" w14:textId="77777777" w:rsidR="00BB5732" w:rsidRDefault="00BB5732" w:rsidP="00305FD4">
      <w:pPr>
        <w:ind w:left="360"/>
        <w:jc w:val="both"/>
        <w:rPr>
          <w:rFonts w:ascii="Arial" w:hAnsi="Arial" w:cs="Arial"/>
          <w:b/>
        </w:rPr>
      </w:pPr>
    </w:p>
    <w:p w14:paraId="3BB0D7F2" w14:textId="77777777" w:rsidR="00C14DDD" w:rsidRDefault="00C14DDD" w:rsidP="00305FD4">
      <w:pPr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4054ci</w:t>
      </w:r>
      <w:r>
        <w:rPr>
          <w:rFonts w:ascii="Arial" w:hAnsi="Arial"/>
        </w:rPr>
        <w:t xml:space="preserve"> </w:t>
      </w:r>
    </w:p>
    <w:p w14:paraId="0A5936F5" w14:textId="77777777" w:rsidR="00305FD4" w:rsidRDefault="009D719F" w:rsidP="00305FD4">
      <w:pPr>
        <w:ind w:left="360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>Toner černý</w:t>
      </w:r>
      <w:r w:rsidR="00F91A9C">
        <w:rPr>
          <w:rFonts w:ascii="Arial" w:hAnsi="Arial"/>
          <w:snapToGrid w:val="0"/>
        </w:rPr>
        <w:t xml:space="preserve"> deklarovaná </w:t>
      </w:r>
      <w:r w:rsidRPr="00DF4C94">
        <w:rPr>
          <w:rFonts w:ascii="Arial" w:hAnsi="Arial"/>
          <w:snapToGrid w:val="0"/>
        </w:rPr>
        <w:t xml:space="preserve">výtěžnost </w:t>
      </w:r>
      <w:r w:rsidR="00F50DDF">
        <w:rPr>
          <w:rFonts w:ascii="Arial" w:hAnsi="Arial"/>
          <w:snapToGrid w:val="0"/>
        </w:rPr>
        <w:t>30 000</w:t>
      </w:r>
      <w:r w:rsidRPr="00DF4C94">
        <w:rPr>
          <w:rFonts w:ascii="Arial" w:hAnsi="Arial"/>
          <w:snapToGrid w:val="0"/>
        </w:rPr>
        <w:t xml:space="preserve"> A4 kopií/výtisků, prodejní cena za </w:t>
      </w:r>
      <w:r w:rsidRPr="00A161F9">
        <w:rPr>
          <w:rFonts w:ascii="Arial" w:hAnsi="Arial"/>
          <w:b/>
          <w:snapToGrid w:val="0"/>
        </w:rPr>
        <w:t>1 ks</w:t>
      </w:r>
      <w:r w:rsidR="00F91A9C">
        <w:rPr>
          <w:rFonts w:ascii="Arial" w:hAnsi="Arial"/>
          <w:b/>
          <w:snapToGrid w:val="0"/>
        </w:rPr>
        <w:t xml:space="preserve"> </w:t>
      </w:r>
      <w:r w:rsidR="00D52219">
        <w:rPr>
          <w:rFonts w:ascii="Arial" w:hAnsi="Arial"/>
          <w:b/>
          <w:snapToGrid w:val="0"/>
        </w:rPr>
        <w:t>2.250,00</w:t>
      </w:r>
      <w:r w:rsidR="00F50DDF">
        <w:rPr>
          <w:rFonts w:ascii="Arial" w:hAnsi="Arial"/>
          <w:b/>
          <w:snapToGrid w:val="0"/>
        </w:rPr>
        <w:t xml:space="preserve"> </w:t>
      </w:r>
      <w:r w:rsidR="00374181">
        <w:rPr>
          <w:rFonts w:ascii="Arial" w:hAnsi="Arial"/>
          <w:b/>
          <w:snapToGrid w:val="0"/>
        </w:rPr>
        <w:t>Kč</w:t>
      </w:r>
      <w:r w:rsidRPr="00A161F9">
        <w:rPr>
          <w:rFonts w:ascii="Arial" w:hAnsi="Arial"/>
          <w:b/>
          <w:snapToGrid w:val="0"/>
        </w:rPr>
        <w:t xml:space="preserve">. </w:t>
      </w:r>
    </w:p>
    <w:p w14:paraId="1B9E18E4" w14:textId="77777777" w:rsidR="00F91A9C" w:rsidRDefault="00F91A9C" w:rsidP="00F91A9C">
      <w:pPr>
        <w:ind w:left="360"/>
        <w:jc w:val="both"/>
        <w:rPr>
          <w:rFonts w:ascii="Arial" w:hAnsi="Arial"/>
          <w:b/>
          <w:snapToGrid w:val="0"/>
        </w:rPr>
      </w:pPr>
      <w:r w:rsidRPr="00F91A9C">
        <w:rPr>
          <w:rFonts w:ascii="Arial" w:hAnsi="Arial"/>
          <w:bCs/>
          <w:snapToGrid w:val="0"/>
        </w:rPr>
        <w:t xml:space="preserve">Toner barevný (CMY) deklarovaná výtěžnost </w:t>
      </w:r>
      <w:r w:rsidR="00F50DDF">
        <w:rPr>
          <w:rFonts w:ascii="Arial" w:hAnsi="Arial"/>
          <w:bCs/>
          <w:snapToGrid w:val="0"/>
        </w:rPr>
        <w:t>20 000</w:t>
      </w:r>
      <w:r w:rsidRPr="00F91A9C">
        <w:rPr>
          <w:rFonts w:ascii="Arial" w:hAnsi="Arial"/>
          <w:bCs/>
          <w:snapToGrid w:val="0"/>
        </w:rPr>
        <w:t xml:space="preserve"> A4 kopií/výtisků, prodejní cena za </w:t>
      </w:r>
      <w:r>
        <w:rPr>
          <w:rFonts w:ascii="Arial" w:hAnsi="Arial"/>
          <w:b/>
          <w:snapToGrid w:val="0"/>
        </w:rPr>
        <w:t xml:space="preserve">1 ks </w:t>
      </w:r>
      <w:r w:rsidR="00D52219">
        <w:rPr>
          <w:rFonts w:ascii="Arial" w:hAnsi="Arial"/>
          <w:b/>
          <w:snapToGrid w:val="0"/>
        </w:rPr>
        <w:t>4.140,00</w:t>
      </w:r>
      <w:r w:rsidR="00F50DDF"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>Kč.</w:t>
      </w:r>
    </w:p>
    <w:p w14:paraId="1B2DAC09" w14:textId="77777777" w:rsidR="00C14DDD" w:rsidRDefault="00C14DDD" w:rsidP="00F91A9C">
      <w:pPr>
        <w:ind w:left="360"/>
        <w:jc w:val="both"/>
        <w:rPr>
          <w:rFonts w:ascii="Arial" w:hAnsi="Arial"/>
          <w:b/>
          <w:snapToGrid w:val="0"/>
        </w:rPr>
      </w:pPr>
    </w:p>
    <w:p w14:paraId="422D9A81" w14:textId="77777777" w:rsidR="00C14DDD" w:rsidRDefault="00C14DDD" w:rsidP="00C14DDD">
      <w:pPr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TASKalfa</w:t>
      </w:r>
      <w:proofErr w:type="spellEnd"/>
      <w:r>
        <w:rPr>
          <w:rFonts w:ascii="Arial" w:hAnsi="Arial"/>
          <w:b/>
          <w:bCs/>
        </w:rPr>
        <w:t xml:space="preserve"> 2554ci</w:t>
      </w:r>
      <w:r>
        <w:rPr>
          <w:rFonts w:ascii="Arial" w:hAnsi="Arial"/>
        </w:rPr>
        <w:t xml:space="preserve"> </w:t>
      </w:r>
    </w:p>
    <w:p w14:paraId="6A8D1A68" w14:textId="77777777" w:rsidR="00C14DDD" w:rsidRDefault="00C14DDD" w:rsidP="00C14DDD">
      <w:pPr>
        <w:ind w:left="360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 xml:space="preserve">Toner černý deklarovaná </w:t>
      </w:r>
      <w:r w:rsidRPr="00DF4C94">
        <w:rPr>
          <w:rFonts w:ascii="Arial" w:hAnsi="Arial"/>
          <w:snapToGrid w:val="0"/>
        </w:rPr>
        <w:t xml:space="preserve">výtěžnost </w:t>
      </w:r>
      <w:r>
        <w:rPr>
          <w:rFonts w:ascii="Arial" w:hAnsi="Arial"/>
          <w:snapToGrid w:val="0"/>
        </w:rPr>
        <w:t>25 000</w:t>
      </w:r>
      <w:r w:rsidRPr="00DF4C94">
        <w:rPr>
          <w:rFonts w:ascii="Arial" w:hAnsi="Arial"/>
          <w:snapToGrid w:val="0"/>
        </w:rPr>
        <w:t xml:space="preserve"> A4 kopií/výtisků, prodejní cena za </w:t>
      </w:r>
      <w:r w:rsidRPr="00A161F9">
        <w:rPr>
          <w:rFonts w:ascii="Arial" w:hAnsi="Arial"/>
          <w:b/>
          <w:snapToGrid w:val="0"/>
        </w:rPr>
        <w:t>1 ks</w:t>
      </w:r>
      <w:r>
        <w:rPr>
          <w:rFonts w:ascii="Arial" w:hAnsi="Arial"/>
          <w:b/>
          <w:snapToGrid w:val="0"/>
        </w:rPr>
        <w:t xml:space="preserve"> </w:t>
      </w:r>
      <w:r w:rsidR="00D52219">
        <w:rPr>
          <w:rFonts w:ascii="Arial" w:hAnsi="Arial"/>
          <w:b/>
          <w:snapToGrid w:val="0"/>
        </w:rPr>
        <w:t>2.450,00</w:t>
      </w:r>
      <w:r>
        <w:rPr>
          <w:rFonts w:ascii="Arial" w:hAnsi="Arial"/>
          <w:b/>
          <w:snapToGrid w:val="0"/>
        </w:rPr>
        <w:t xml:space="preserve"> Kč</w:t>
      </w:r>
      <w:r w:rsidRPr="00A161F9">
        <w:rPr>
          <w:rFonts w:ascii="Arial" w:hAnsi="Arial"/>
          <w:b/>
          <w:snapToGrid w:val="0"/>
        </w:rPr>
        <w:t xml:space="preserve">. </w:t>
      </w:r>
    </w:p>
    <w:p w14:paraId="423AF5ED" w14:textId="77777777" w:rsidR="00C14DDD" w:rsidRDefault="00C14DDD" w:rsidP="00C14DDD">
      <w:pPr>
        <w:ind w:left="360"/>
        <w:jc w:val="both"/>
        <w:rPr>
          <w:rFonts w:ascii="Arial" w:hAnsi="Arial"/>
          <w:b/>
          <w:snapToGrid w:val="0"/>
        </w:rPr>
      </w:pPr>
      <w:r w:rsidRPr="00F91A9C">
        <w:rPr>
          <w:rFonts w:ascii="Arial" w:hAnsi="Arial"/>
          <w:bCs/>
          <w:snapToGrid w:val="0"/>
        </w:rPr>
        <w:t xml:space="preserve">Toner barevný (CMY) deklarovaná výtěžnost </w:t>
      </w:r>
      <w:r>
        <w:rPr>
          <w:rFonts w:ascii="Arial" w:hAnsi="Arial"/>
          <w:bCs/>
          <w:snapToGrid w:val="0"/>
        </w:rPr>
        <w:t>12 000</w:t>
      </w:r>
      <w:r w:rsidRPr="00F91A9C">
        <w:rPr>
          <w:rFonts w:ascii="Arial" w:hAnsi="Arial"/>
          <w:bCs/>
          <w:snapToGrid w:val="0"/>
        </w:rPr>
        <w:t xml:space="preserve"> A4 kopií/výtisků, prodejní cena za </w:t>
      </w:r>
      <w:r>
        <w:rPr>
          <w:rFonts w:ascii="Arial" w:hAnsi="Arial"/>
          <w:b/>
          <w:snapToGrid w:val="0"/>
        </w:rPr>
        <w:t xml:space="preserve">1 ks </w:t>
      </w:r>
      <w:r w:rsidR="00D52219">
        <w:rPr>
          <w:rFonts w:ascii="Arial" w:hAnsi="Arial"/>
          <w:b/>
          <w:snapToGrid w:val="0"/>
        </w:rPr>
        <w:t>3.060,00</w:t>
      </w:r>
      <w:r>
        <w:rPr>
          <w:rFonts w:ascii="Arial" w:hAnsi="Arial"/>
          <w:b/>
          <w:snapToGrid w:val="0"/>
        </w:rPr>
        <w:t xml:space="preserve"> Kč.</w:t>
      </w:r>
    </w:p>
    <w:p w14:paraId="6AF95F62" w14:textId="77777777" w:rsidR="00F91A9C" w:rsidRDefault="00F91A9C" w:rsidP="00F91A9C">
      <w:pPr>
        <w:ind w:left="360"/>
        <w:jc w:val="both"/>
        <w:rPr>
          <w:rFonts w:ascii="Arial" w:hAnsi="Arial"/>
          <w:b/>
          <w:snapToGrid w:val="0"/>
        </w:rPr>
      </w:pPr>
    </w:p>
    <w:p w14:paraId="7BCD2E14" w14:textId="77777777" w:rsidR="00F91A9C" w:rsidRPr="00BB5732" w:rsidRDefault="00BB5732" w:rsidP="00F91A9C">
      <w:pPr>
        <w:ind w:left="360"/>
        <w:jc w:val="both"/>
        <w:rPr>
          <w:rFonts w:ascii="Arial" w:hAnsi="Arial"/>
          <w:bCs/>
          <w:snapToGrid w:val="0"/>
        </w:rPr>
      </w:pPr>
      <w:r w:rsidRPr="00BB5732">
        <w:rPr>
          <w:rFonts w:ascii="Arial" w:hAnsi="Arial"/>
          <w:bCs/>
          <w:snapToGrid w:val="0"/>
        </w:rPr>
        <w:t>Všechny ceny jsou uváděny bez platné sazby DPH.</w:t>
      </w:r>
    </w:p>
    <w:p w14:paraId="096DC2A9" w14:textId="77777777" w:rsidR="00305FD4" w:rsidRDefault="00305FD4" w:rsidP="009D719F">
      <w:pPr>
        <w:ind w:left="360"/>
        <w:jc w:val="both"/>
        <w:rPr>
          <w:rFonts w:ascii="Arial" w:hAnsi="Arial"/>
          <w:b/>
          <w:snapToGrid w:val="0"/>
        </w:rPr>
      </w:pPr>
    </w:p>
    <w:p w14:paraId="52D17794" w14:textId="77777777" w:rsidR="009D719F" w:rsidRDefault="009D719F" w:rsidP="00A161F9">
      <w:pPr>
        <w:numPr>
          <w:ilvl w:val="0"/>
          <w:numId w:val="33"/>
        </w:numPr>
        <w:rPr>
          <w:rFonts w:ascii="Arial" w:hAnsi="Arial" w:cs="Arial"/>
          <w:b/>
          <w:bCs/>
          <w:snapToGrid w:val="0"/>
        </w:rPr>
      </w:pPr>
      <w:bookmarkStart w:id="2" w:name="_Hlk54337512"/>
      <w:r>
        <w:rPr>
          <w:rFonts w:ascii="Arial" w:hAnsi="Arial" w:cs="Arial"/>
          <w:b/>
          <w:bCs/>
          <w:snapToGrid w:val="0"/>
        </w:rPr>
        <w:t>Č</w:t>
      </w:r>
      <w:r w:rsidRPr="0033344C">
        <w:rPr>
          <w:rFonts w:ascii="Arial" w:hAnsi="Arial" w:cs="Arial"/>
          <w:b/>
          <w:bCs/>
          <w:snapToGrid w:val="0"/>
        </w:rPr>
        <w:t xml:space="preserve">l. XI. </w:t>
      </w:r>
      <w:r w:rsidR="00305FD4">
        <w:rPr>
          <w:rFonts w:ascii="Arial" w:hAnsi="Arial" w:cs="Arial"/>
          <w:b/>
          <w:bCs/>
          <w:snapToGrid w:val="0"/>
        </w:rPr>
        <w:t>„</w:t>
      </w:r>
      <w:r w:rsidRPr="0033344C">
        <w:rPr>
          <w:rFonts w:ascii="Arial" w:hAnsi="Arial" w:cs="Arial"/>
          <w:b/>
          <w:bCs/>
          <w:snapToGrid w:val="0"/>
        </w:rPr>
        <w:t xml:space="preserve">Doba </w:t>
      </w:r>
      <w:r w:rsidR="00A66C72">
        <w:rPr>
          <w:rFonts w:ascii="Arial" w:hAnsi="Arial" w:cs="Arial"/>
          <w:b/>
          <w:bCs/>
          <w:snapToGrid w:val="0"/>
        </w:rPr>
        <w:t xml:space="preserve">trvání </w:t>
      </w:r>
      <w:r>
        <w:rPr>
          <w:rFonts w:ascii="Arial" w:hAnsi="Arial" w:cs="Arial"/>
          <w:b/>
          <w:bCs/>
          <w:snapToGrid w:val="0"/>
        </w:rPr>
        <w:t>náj</w:t>
      </w:r>
      <w:r w:rsidR="00A66C72">
        <w:rPr>
          <w:rFonts w:ascii="Arial" w:hAnsi="Arial" w:cs="Arial"/>
          <w:b/>
          <w:bCs/>
          <w:snapToGrid w:val="0"/>
        </w:rPr>
        <w:t>e</w:t>
      </w:r>
      <w:r>
        <w:rPr>
          <w:rFonts w:ascii="Arial" w:hAnsi="Arial" w:cs="Arial"/>
          <w:b/>
          <w:bCs/>
          <w:snapToGrid w:val="0"/>
        </w:rPr>
        <w:t>m</w:t>
      </w:r>
      <w:r w:rsidR="00A66C72">
        <w:rPr>
          <w:rFonts w:ascii="Arial" w:hAnsi="Arial" w:cs="Arial"/>
          <w:b/>
          <w:bCs/>
          <w:snapToGrid w:val="0"/>
        </w:rPr>
        <w:t>ní smlouvy</w:t>
      </w:r>
      <w:r w:rsidR="00305FD4">
        <w:rPr>
          <w:rFonts w:ascii="Arial" w:hAnsi="Arial" w:cs="Arial"/>
          <w:b/>
          <w:bCs/>
          <w:snapToGrid w:val="0"/>
        </w:rPr>
        <w:t>‘‘</w:t>
      </w:r>
      <w:r>
        <w:rPr>
          <w:rFonts w:ascii="Arial" w:hAnsi="Arial" w:cs="Arial"/>
          <w:b/>
          <w:bCs/>
          <w:snapToGrid w:val="0"/>
        </w:rPr>
        <w:t>:</w:t>
      </w:r>
    </w:p>
    <w:p w14:paraId="48E54CB8" w14:textId="77777777" w:rsidR="009D719F" w:rsidRPr="0033344C" w:rsidRDefault="009D719F" w:rsidP="009D719F">
      <w:pPr>
        <w:ind w:left="360"/>
        <w:rPr>
          <w:rFonts w:ascii="Arial" w:hAnsi="Arial" w:cs="Arial"/>
          <w:b/>
          <w:bCs/>
          <w:snapToGrid w:val="0"/>
        </w:rPr>
      </w:pPr>
      <w:r w:rsidRPr="0033344C">
        <w:rPr>
          <w:rFonts w:ascii="Arial" w:hAnsi="Arial" w:cs="Arial"/>
          <w:b/>
          <w:bCs/>
          <w:snapToGrid w:val="0"/>
        </w:rPr>
        <w:t xml:space="preserve"> </w:t>
      </w:r>
    </w:p>
    <w:p w14:paraId="1FBD1486" w14:textId="77777777" w:rsidR="00F82BF5" w:rsidRPr="003000A8" w:rsidRDefault="009D719F" w:rsidP="00F82BF5">
      <w:pPr>
        <w:ind w:left="426"/>
        <w:jc w:val="both"/>
        <w:rPr>
          <w:rFonts w:ascii="Arial" w:hAnsi="Arial" w:cs="Arial"/>
        </w:rPr>
      </w:pPr>
      <w:r w:rsidRPr="0033344C">
        <w:rPr>
          <w:rFonts w:ascii="Arial" w:hAnsi="Arial" w:cs="Arial"/>
          <w:snapToGrid w:val="0"/>
        </w:rPr>
        <w:t>Do</w:t>
      </w:r>
      <w:r w:rsidR="00E727F7">
        <w:rPr>
          <w:rFonts w:ascii="Arial" w:hAnsi="Arial" w:cs="Arial"/>
          <w:snapToGrid w:val="0"/>
        </w:rPr>
        <w:t>ba trvání nájmu u výše uvedených strojů</w:t>
      </w:r>
      <w:r w:rsidRPr="0033344C">
        <w:rPr>
          <w:rFonts w:ascii="Arial" w:hAnsi="Arial" w:cs="Arial"/>
          <w:snapToGrid w:val="0"/>
        </w:rPr>
        <w:t xml:space="preserve"> se sjednává na dobu </w:t>
      </w:r>
      <w:r w:rsidR="00F50DDF">
        <w:rPr>
          <w:rFonts w:ascii="Arial" w:hAnsi="Arial" w:cs="Arial"/>
          <w:b/>
          <w:bCs/>
          <w:snapToGrid w:val="0"/>
        </w:rPr>
        <w:t>5</w:t>
      </w:r>
      <w:r w:rsidR="00BB5732">
        <w:rPr>
          <w:rFonts w:ascii="Arial" w:hAnsi="Arial" w:cs="Arial"/>
          <w:snapToGrid w:val="0"/>
        </w:rPr>
        <w:t xml:space="preserve"> </w:t>
      </w:r>
      <w:r w:rsidR="00BB5732">
        <w:rPr>
          <w:rFonts w:ascii="Arial" w:hAnsi="Arial" w:cs="Arial"/>
          <w:b/>
          <w:snapToGrid w:val="0"/>
        </w:rPr>
        <w:t xml:space="preserve">let </w:t>
      </w:r>
      <w:r w:rsidRPr="0033344C">
        <w:rPr>
          <w:rFonts w:ascii="Arial" w:hAnsi="Arial" w:cs="Arial"/>
          <w:snapToGrid w:val="0"/>
        </w:rPr>
        <w:t>ode dne instalace předmětu nájmu</w:t>
      </w:r>
      <w:r>
        <w:rPr>
          <w:rFonts w:ascii="Arial" w:hAnsi="Arial" w:cs="Arial"/>
          <w:snapToGrid w:val="0"/>
        </w:rPr>
        <w:t xml:space="preserve">. </w:t>
      </w:r>
      <w:r w:rsidR="00F82BF5" w:rsidRPr="003000A8">
        <w:rPr>
          <w:rFonts w:ascii="Arial" w:hAnsi="Arial" w:cs="Arial"/>
        </w:rPr>
        <w:t>Po uplynutí této doby se smlouva automaticky opakovaně prodlužuje o 1</w:t>
      </w:r>
      <w:r w:rsidR="00F82BF5">
        <w:rPr>
          <w:rFonts w:ascii="Arial" w:hAnsi="Arial" w:cs="Arial"/>
        </w:rPr>
        <w:t xml:space="preserve"> </w:t>
      </w:r>
      <w:r w:rsidR="00F82BF5" w:rsidRPr="003000A8">
        <w:rPr>
          <w:rFonts w:ascii="Arial" w:hAnsi="Arial" w:cs="Arial"/>
        </w:rPr>
        <w:t>rok</w:t>
      </w:r>
      <w:r w:rsidR="00F82BF5">
        <w:rPr>
          <w:rFonts w:ascii="Arial" w:hAnsi="Arial" w:cs="Arial"/>
        </w:rPr>
        <w:t>,</w:t>
      </w:r>
      <w:r w:rsidR="00F82BF5" w:rsidRPr="003000A8">
        <w:rPr>
          <w:rFonts w:ascii="Arial" w:hAnsi="Arial" w:cs="Arial"/>
        </w:rPr>
        <w:t xml:space="preserve"> pokud kterákoli strana nesdělí písemně druhé smluvní straně, a to nejpozději 90 dnů přede dnem ukončení doby trvání této smlouvy nebo jejího prodloužení, že nesouhlasí s dalším prodloužením doby nájmu dle této smlouvy.</w:t>
      </w:r>
    </w:p>
    <w:p w14:paraId="33C91ED0" w14:textId="77777777" w:rsidR="00F82BF5" w:rsidRPr="003000A8" w:rsidRDefault="00F82BF5" w:rsidP="00F82BF5">
      <w:pPr>
        <w:pStyle w:val="Odstavecseseznamem"/>
        <w:ind w:left="426"/>
        <w:rPr>
          <w:rFonts w:ascii="Arial" w:hAnsi="Arial" w:cs="Arial"/>
          <w:snapToGrid w:val="0"/>
        </w:rPr>
      </w:pPr>
    </w:p>
    <w:p w14:paraId="45AFEC00" w14:textId="77777777" w:rsidR="00F82BF5" w:rsidRPr="003000A8" w:rsidRDefault="00F82BF5" w:rsidP="00F82BF5">
      <w:pPr>
        <w:ind w:left="426"/>
        <w:jc w:val="both"/>
        <w:rPr>
          <w:rFonts w:ascii="Arial" w:hAnsi="Arial" w:cs="Arial"/>
          <w:snapToGrid w:val="0"/>
        </w:rPr>
      </w:pPr>
      <w:r w:rsidRPr="003000A8">
        <w:rPr>
          <w:rFonts w:ascii="Arial" w:hAnsi="Arial" w:cs="Arial"/>
        </w:rPr>
        <w:t xml:space="preserve">V případě automatického prodloužení smlouvy, pokud </w:t>
      </w:r>
      <w:r w:rsidRPr="003000A8">
        <w:rPr>
          <w:rFonts w:ascii="Arial" w:hAnsi="Arial" w:cs="Arial"/>
          <w:snapToGrid w:val="0"/>
        </w:rPr>
        <w:t>pronajímatel při servisním zásahu po provedení diagnostiky předmětu nájmu konstatuje, že oprava stroje by byla vzhledem k celkovému opotřebení stroje a jeho stáří z dlouhodobého hlediska nerentabilní, je pronajímatel oprávněn s okamžitou platností ukončit pronájem tohoto stroje a nájemci bude nabídnut stroj za obdobných podmínek.</w:t>
      </w:r>
    </w:p>
    <w:p w14:paraId="08FD9F0F" w14:textId="77777777" w:rsidR="00E727F7" w:rsidRDefault="00E727F7" w:rsidP="00E727F7">
      <w:pPr>
        <w:ind w:left="360"/>
        <w:jc w:val="both"/>
        <w:rPr>
          <w:rFonts w:ascii="Arial" w:hAnsi="Arial" w:cs="Arial"/>
          <w:snapToGrid w:val="0"/>
        </w:rPr>
      </w:pPr>
    </w:p>
    <w:bookmarkEnd w:id="2"/>
    <w:p w14:paraId="04CBBAE0" w14:textId="77777777" w:rsidR="00545488" w:rsidRDefault="0026522F">
      <w:pPr>
        <w:ind w:left="142"/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Čl. III</w:t>
      </w:r>
      <w:r w:rsidR="00545488">
        <w:rPr>
          <w:rFonts w:ascii="Arial" w:hAnsi="Arial" w:cs="Arial"/>
          <w:b/>
          <w:snapToGrid w:val="0"/>
        </w:rPr>
        <w:t>.</w:t>
      </w:r>
    </w:p>
    <w:p w14:paraId="16CCCE3D" w14:textId="77777777" w:rsidR="00545488" w:rsidRDefault="00545488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Závěrečná ustanovení</w:t>
      </w:r>
    </w:p>
    <w:p w14:paraId="4A10A9BD" w14:textId="77777777" w:rsidR="00545488" w:rsidRDefault="00545488">
      <w:pPr>
        <w:jc w:val="center"/>
        <w:rPr>
          <w:rFonts w:ascii="Arial" w:hAnsi="Arial" w:cs="Arial"/>
          <w:snapToGrid w:val="0"/>
        </w:rPr>
      </w:pPr>
    </w:p>
    <w:p w14:paraId="7C4C9E9C" w14:textId="77777777" w:rsidR="00E51F01" w:rsidRPr="00C554A9" w:rsidRDefault="00545488" w:rsidP="00E51F01">
      <w:pPr>
        <w:numPr>
          <w:ilvl w:val="0"/>
          <w:numId w:val="28"/>
        </w:numPr>
        <w:tabs>
          <w:tab w:val="clear" w:pos="720"/>
          <w:tab w:val="left" w:pos="360"/>
        </w:tabs>
        <w:rPr>
          <w:rFonts w:ascii="Arial" w:hAnsi="Arial" w:cs="Arial"/>
          <w:snapToGrid w:val="0"/>
        </w:rPr>
      </w:pPr>
      <w:bookmarkStart w:id="3" w:name="_Hlk54337572"/>
      <w:r>
        <w:rPr>
          <w:rFonts w:ascii="Arial" w:hAnsi="Arial" w:cs="Arial"/>
          <w:snapToGrid w:val="0"/>
        </w:rPr>
        <w:t>Veškerá ostatní ustanovení smlouvy</w:t>
      </w:r>
      <w:r w:rsidR="001B7D3E">
        <w:rPr>
          <w:rFonts w:ascii="Arial" w:hAnsi="Arial" w:cs="Arial"/>
          <w:snapToGrid w:val="0"/>
        </w:rPr>
        <w:t xml:space="preserve"> </w:t>
      </w:r>
      <w:r w:rsidR="00FE7810">
        <w:rPr>
          <w:rFonts w:ascii="Arial" w:hAnsi="Arial" w:cs="Arial"/>
          <w:snapToGrid w:val="0"/>
        </w:rPr>
        <w:t>č</w:t>
      </w:r>
      <w:r w:rsidR="00FE7810" w:rsidRPr="005C5EEC">
        <w:rPr>
          <w:rFonts w:ascii="Arial" w:hAnsi="Arial"/>
          <w:snapToGrid w:val="0"/>
        </w:rPr>
        <w:t xml:space="preserve">. </w:t>
      </w:r>
      <w:r w:rsidR="00F50DDF">
        <w:rPr>
          <w:rFonts w:ascii="Arial" w:hAnsi="Arial" w:cs="Arial"/>
          <w:b/>
          <w:snapToGrid w:val="0"/>
        </w:rPr>
        <w:t>250/2507ci/ALLIN/40414</w:t>
      </w:r>
      <w:r w:rsidR="00547F24">
        <w:rPr>
          <w:rFonts w:ascii="Arial" w:hAnsi="Arial" w:cs="Arial"/>
          <w:snapToGrid w:val="0"/>
        </w:rPr>
        <w:t xml:space="preserve"> </w:t>
      </w:r>
      <w:r w:rsidR="00D366B1" w:rsidRPr="00547F24">
        <w:rPr>
          <w:rFonts w:ascii="Arial" w:hAnsi="Arial" w:cs="Arial"/>
          <w:snapToGrid w:val="0"/>
        </w:rPr>
        <w:t>o nájmu</w:t>
      </w:r>
      <w:r w:rsidR="00D366B1" w:rsidRPr="00D366B1">
        <w:rPr>
          <w:rFonts w:ascii="Arial" w:hAnsi="Arial" w:cs="Arial"/>
        </w:rPr>
        <w:t xml:space="preserve"> movité věci</w:t>
      </w:r>
      <w:r w:rsidR="00D366B1" w:rsidRPr="00D366B1">
        <w:rPr>
          <w:rFonts w:ascii="Arial" w:hAnsi="Arial" w:cs="Arial"/>
          <w:snapToGrid w:val="0"/>
        </w:rPr>
        <w:t xml:space="preserve"> </w:t>
      </w:r>
      <w:r w:rsidR="0026522F" w:rsidRPr="00D366B1">
        <w:rPr>
          <w:rFonts w:ascii="Arial" w:hAnsi="Arial" w:cs="Arial"/>
          <w:snapToGrid w:val="0"/>
        </w:rPr>
        <w:t>zůstávají</w:t>
      </w:r>
      <w:r w:rsidR="0026522F">
        <w:rPr>
          <w:rFonts w:ascii="Arial" w:hAnsi="Arial"/>
          <w:snapToGrid w:val="0"/>
        </w:rPr>
        <w:t xml:space="preserve"> nezměněna</w:t>
      </w:r>
      <w:r w:rsidR="00E51F01" w:rsidRPr="00C554A9">
        <w:rPr>
          <w:rFonts w:ascii="Arial" w:hAnsi="Arial" w:cs="Arial"/>
          <w:snapToGrid w:val="0"/>
        </w:rPr>
        <w:t>.</w:t>
      </w:r>
    </w:p>
    <w:p w14:paraId="226DB68B" w14:textId="77777777" w:rsidR="002A0942" w:rsidRDefault="002A0942" w:rsidP="002A0942">
      <w:pPr>
        <w:numPr>
          <w:ilvl w:val="0"/>
          <w:numId w:val="28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Dodatek nabývá platnosti dnem podpisu smluvními stranami a účinnosti dnem instalace předmětu nájmu.</w:t>
      </w:r>
    </w:p>
    <w:p w14:paraId="6600AD50" w14:textId="77777777" w:rsidR="00545488" w:rsidRPr="00C554A9" w:rsidRDefault="001B7D3E" w:rsidP="00E51F01">
      <w:pPr>
        <w:numPr>
          <w:ilvl w:val="0"/>
          <w:numId w:val="28"/>
        </w:numPr>
        <w:tabs>
          <w:tab w:val="clear" w:pos="720"/>
        </w:tabs>
        <w:rPr>
          <w:rFonts w:ascii="Arial" w:hAnsi="Arial" w:cs="Arial"/>
          <w:snapToGrid w:val="0"/>
        </w:rPr>
      </w:pPr>
      <w:r w:rsidRPr="00C554A9">
        <w:rPr>
          <w:rFonts w:ascii="Arial" w:hAnsi="Arial" w:cs="Arial"/>
          <w:snapToGrid w:val="0"/>
        </w:rPr>
        <w:t xml:space="preserve">Dodatek obsahuje </w:t>
      </w:r>
      <w:r w:rsidR="00547F24">
        <w:rPr>
          <w:rFonts w:ascii="Arial" w:hAnsi="Arial" w:cs="Arial"/>
          <w:snapToGrid w:val="0"/>
        </w:rPr>
        <w:t>2 strany</w:t>
      </w:r>
      <w:r w:rsidR="00545488" w:rsidRPr="00C554A9">
        <w:rPr>
          <w:rFonts w:ascii="Arial" w:hAnsi="Arial" w:cs="Arial"/>
          <w:snapToGrid w:val="0"/>
        </w:rPr>
        <w:t xml:space="preserve"> a je sepsán ve dvou vyhotoveních, z nichž každá smluvní strana obdrží po jednom výtisku.</w:t>
      </w:r>
    </w:p>
    <w:bookmarkEnd w:id="3"/>
    <w:p w14:paraId="4305C674" w14:textId="77777777" w:rsidR="00545488" w:rsidRDefault="00545488">
      <w:pPr>
        <w:rPr>
          <w:rFonts w:ascii="Arial" w:hAnsi="Arial" w:cs="Arial"/>
          <w:snapToGrid w:val="0"/>
        </w:rPr>
      </w:pPr>
    </w:p>
    <w:p w14:paraId="4F9B3BA9" w14:textId="77777777" w:rsidR="00E51F01" w:rsidRDefault="00E51F01">
      <w:pPr>
        <w:rPr>
          <w:rFonts w:ascii="Arial" w:hAnsi="Arial" w:cs="Arial"/>
          <w:b/>
          <w:snapToGrid w:val="0"/>
        </w:rPr>
      </w:pPr>
    </w:p>
    <w:p w14:paraId="114CB556" w14:textId="77777777" w:rsidR="003F2C3F" w:rsidRDefault="003F2C3F">
      <w:pPr>
        <w:rPr>
          <w:rFonts w:ascii="Arial" w:hAnsi="Arial" w:cs="Arial"/>
          <w:b/>
          <w:snapToGrid w:val="0"/>
        </w:rPr>
      </w:pPr>
    </w:p>
    <w:p w14:paraId="46D57025" w14:textId="77777777" w:rsidR="003F2C3F" w:rsidRDefault="003F2C3F" w:rsidP="003F2C3F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Datum podpisu: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Datum podpisu:</w:t>
      </w:r>
      <w:r>
        <w:rPr>
          <w:rFonts w:ascii="Arial" w:hAnsi="Arial"/>
          <w:snapToGrid w:val="0"/>
        </w:rPr>
        <w:t xml:space="preserve"> </w:t>
      </w:r>
    </w:p>
    <w:p w14:paraId="053C155C" w14:textId="77777777" w:rsidR="00305FD4" w:rsidRDefault="00305FD4" w:rsidP="003F2C3F">
      <w:pPr>
        <w:rPr>
          <w:rFonts w:ascii="Arial" w:hAnsi="Arial"/>
          <w:b/>
          <w:snapToGrid w:val="0"/>
        </w:rPr>
      </w:pPr>
    </w:p>
    <w:p w14:paraId="6D0C1CB2" w14:textId="77777777" w:rsidR="003F2C3F" w:rsidRDefault="003F2C3F" w:rsidP="003F2C3F">
      <w:pPr>
        <w:rPr>
          <w:rFonts w:ascii="Arial" w:hAnsi="Arial"/>
          <w:b/>
          <w:snapToGrid w:val="0"/>
        </w:rPr>
      </w:pPr>
    </w:p>
    <w:p w14:paraId="04B5D44D" w14:textId="77777777" w:rsidR="003F2C3F" w:rsidRDefault="003F2C3F" w:rsidP="003F2C3F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Pronajímatel: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Nájemce:</w:t>
      </w:r>
    </w:p>
    <w:p w14:paraId="4E9E365C" w14:textId="77777777" w:rsidR="003F2C3F" w:rsidRDefault="003F2C3F" w:rsidP="003F2C3F">
      <w:pPr>
        <w:rPr>
          <w:rFonts w:ascii="Arial" w:hAnsi="Arial"/>
        </w:rPr>
      </w:pPr>
    </w:p>
    <w:p w14:paraId="26983D97" w14:textId="77777777" w:rsidR="00305FD4" w:rsidRDefault="00305FD4" w:rsidP="003F2C3F">
      <w:pPr>
        <w:rPr>
          <w:rFonts w:ascii="Arial" w:hAnsi="Arial"/>
        </w:rPr>
      </w:pPr>
    </w:p>
    <w:p w14:paraId="397F9F59" w14:textId="77777777" w:rsidR="003F2C3F" w:rsidRDefault="003F2C3F" w:rsidP="003F2C3F">
      <w:pPr>
        <w:rPr>
          <w:rFonts w:ascii="Arial" w:hAnsi="Arial"/>
        </w:rPr>
      </w:pPr>
    </w:p>
    <w:p w14:paraId="7010FCD6" w14:textId="77777777" w:rsidR="003F2C3F" w:rsidRDefault="003F2C3F" w:rsidP="003F2C3F">
      <w:pPr>
        <w:rPr>
          <w:rFonts w:ascii="Arial" w:hAnsi="Arial"/>
        </w:rPr>
      </w:pPr>
    </w:p>
    <w:p w14:paraId="56C07FF9" w14:textId="77777777" w:rsidR="003F2C3F" w:rsidRDefault="003F2C3F" w:rsidP="003F2C3F">
      <w:pPr>
        <w:rPr>
          <w:rFonts w:ascii="Arial" w:hAnsi="Arial"/>
        </w:rPr>
      </w:pPr>
    </w:p>
    <w:p w14:paraId="31FA5264" w14:textId="77777777" w:rsidR="003F2C3F" w:rsidRDefault="003F2C3F" w:rsidP="003F2C3F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…………………………………………….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………………………………………..</w:t>
      </w:r>
    </w:p>
    <w:p w14:paraId="6B37A57C" w14:textId="77777777" w:rsidR="005B067B" w:rsidRDefault="006A2F4C" w:rsidP="00F50DDF">
      <w:pPr>
        <w:ind w:right="39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KYOCERA </w:t>
      </w:r>
      <w:proofErr w:type="spellStart"/>
      <w:r>
        <w:rPr>
          <w:rFonts w:ascii="Arial" w:hAnsi="Arial" w:cs="Arial"/>
          <w:b/>
          <w:snapToGrid w:val="0"/>
        </w:rPr>
        <w:t>Document</w:t>
      </w:r>
      <w:proofErr w:type="spellEnd"/>
      <w:r>
        <w:rPr>
          <w:rFonts w:ascii="Arial" w:hAnsi="Arial" w:cs="Arial"/>
          <w:b/>
          <w:snapToGrid w:val="0"/>
        </w:rPr>
        <w:t xml:space="preserve"> </w:t>
      </w:r>
      <w:proofErr w:type="spellStart"/>
      <w:r>
        <w:rPr>
          <w:rFonts w:ascii="Arial" w:hAnsi="Arial" w:cs="Arial"/>
          <w:b/>
          <w:snapToGrid w:val="0"/>
        </w:rPr>
        <w:t>Solutions</w:t>
      </w:r>
      <w:proofErr w:type="spellEnd"/>
      <w:r>
        <w:rPr>
          <w:rFonts w:ascii="Arial" w:hAnsi="Arial" w:cs="Arial"/>
          <w:b/>
          <w:snapToGrid w:val="0"/>
        </w:rPr>
        <w:t xml:space="preserve"> Czech, s.r.o.</w:t>
      </w:r>
      <w:r>
        <w:rPr>
          <w:rFonts w:ascii="Arial" w:hAnsi="Arial" w:cs="Arial"/>
          <w:b/>
          <w:snapToGrid w:val="0"/>
        </w:rPr>
        <w:tab/>
      </w:r>
      <w:r w:rsidR="003F2C3F">
        <w:rPr>
          <w:rFonts w:ascii="Arial" w:hAnsi="Arial"/>
          <w:b/>
          <w:snapToGrid w:val="0"/>
        </w:rPr>
        <w:tab/>
      </w:r>
      <w:r w:rsidR="003F2C3F">
        <w:rPr>
          <w:rFonts w:ascii="Arial" w:hAnsi="Arial"/>
          <w:b/>
          <w:snapToGrid w:val="0"/>
        </w:rPr>
        <w:tab/>
      </w:r>
      <w:r w:rsidR="00F50DDF">
        <w:rPr>
          <w:rFonts w:ascii="Arial" w:hAnsi="Arial" w:cs="Arial"/>
          <w:b/>
        </w:rPr>
        <w:t>Město Kralovice</w:t>
      </w:r>
    </w:p>
    <w:sectPr w:rsidR="005B067B">
      <w:footerReference w:type="even" r:id="rId7"/>
      <w:footerReference w:type="default" r:id="rId8"/>
      <w:pgSz w:w="11906" w:h="16838"/>
      <w:pgMar w:top="1134" w:right="1304" w:bottom="96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302A" w14:textId="77777777" w:rsidR="00E86A25" w:rsidRDefault="00E86A25">
      <w:r>
        <w:separator/>
      </w:r>
    </w:p>
  </w:endnote>
  <w:endnote w:type="continuationSeparator" w:id="0">
    <w:p w14:paraId="67978315" w14:textId="77777777" w:rsidR="00E86A25" w:rsidRDefault="00E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0AD5" w14:textId="77777777" w:rsidR="001B7D3E" w:rsidRDefault="001B7D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AE2765A" w14:textId="77777777" w:rsidR="001B7D3E" w:rsidRDefault="001B7D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DC1" w14:textId="77777777" w:rsidR="001B7D3E" w:rsidRDefault="001B7D3E">
    <w:pPr>
      <w:pStyle w:val="Zpat"/>
      <w:jc w:val="center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3FD6" w14:textId="77777777" w:rsidR="00E86A25" w:rsidRDefault="00E86A25">
      <w:r>
        <w:separator/>
      </w:r>
    </w:p>
  </w:footnote>
  <w:footnote w:type="continuationSeparator" w:id="0">
    <w:p w14:paraId="49737336" w14:textId="77777777" w:rsidR="00E86A25" w:rsidRDefault="00E8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CC"/>
    <w:multiLevelType w:val="hybridMultilevel"/>
    <w:tmpl w:val="CC963968"/>
    <w:lvl w:ilvl="0" w:tplc="955C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E1C021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C0BAB"/>
    <w:multiLevelType w:val="hybridMultilevel"/>
    <w:tmpl w:val="FBF6A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5085"/>
    <w:multiLevelType w:val="hybridMultilevel"/>
    <w:tmpl w:val="35E02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1D91"/>
    <w:multiLevelType w:val="hybridMultilevel"/>
    <w:tmpl w:val="905469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32348"/>
    <w:multiLevelType w:val="multilevel"/>
    <w:tmpl w:val="864CBAD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04D0062"/>
    <w:multiLevelType w:val="hybridMultilevel"/>
    <w:tmpl w:val="A9A6D170"/>
    <w:lvl w:ilvl="0" w:tplc="83F852D2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778E5"/>
    <w:multiLevelType w:val="hybridMultilevel"/>
    <w:tmpl w:val="9C283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D18DE"/>
    <w:multiLevelType w:val="hybridMultilevel"/>
    <w:tmpl w:val="3D20678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1946187"/>
    <w:multiLevelType w:val="hybridMultilevel"/>
    <w:tmpl w:val="64663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802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796A67"/>
    <w:multiLevelType w:val="hybridMultilevel"/>
    <w:tmpl w:val="5C3E340C"/>
    <w:lvl w:ilvl="0" w:tplc="A2A405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A4C99"/>
    <w:multiLevelType w:val="hybridMultilevel"/>
    <w:tmpl w:val="6276C82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B5381"/>
    <w:multiLevelType w:val="multilevel"/>
    <w:tmpl w:val="2E2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90014"/>
    <w:multiLevelType w:val="hybridMultilevel"/>
    <w:tmpl w:val="6A1650F6"/>
    <w:lvl w:ilvl="0" w:tplc="2034B96E">
      <w:start w:val="1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32E"/>
    <w:multiLevelType w:val="hybridMultilevel"/>
    <w:tmpl w:val="256C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E648D"/>
    <w:multiLevelType w:val="hybridMultilevel"/>
    <w:tmpl w:val="A6D6D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471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F7A0C"/>
    <w:multiLevelType w:val="hybridMultilevel"/>
    <w:tmpl w:val="07D6126E"/>
    <w:lvl w:ilvl="0" w:tplc="2924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E24B3"/>
    <w:multiLevelType w:val="hybridMultilevel"/>
    <w:tmpl w:val="B8820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E5DA4"/>
    <w:multiLevelType w:val="hybridMultilevel"/>
    <w:tmpl w:val="2E282D88"/>
    <w:lvl w:ilvl="0" w:tplc="2924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702C5"/>
    <w:multiLevelType w:val="hybridMultilevel"/>
    <w:tmpl w:val="FE441D66"/>
    <w:lvl w:ilvl="0" w:tplc="04050001">
      <w:start w:val="13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6DE5CDB"/>
    <w:multiLevelType w:val="hybridMultilevel"/>
    <w:tmpl w:val="F768ED38"/>
    <w:lvl w:ilvl="0" w:tplc="FFC26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32AF5"/>
    <w:multiLevelType w:val="hybridMultilevel"/>
    <w:tmpl w:val="905469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80901"/>
    <w:multiLevelType w:val="hybridMultilevel"/>
    <w:tmpl w:val="5DB2E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64240"/>
    <w:multiLevelType w:val="hybridMultilevel"/>
    <w:tmpl w:val="8E943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05001"/>
    <w:multiLevelType w:val="hybridMultilevel"/>
    <w:tmpl w:val="F970F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C4184"/>
    <w:multiLevelType w:val="hybridMultilevel"/>
    <w:tmpl w:val="0192917E"/>
    <w:lvl w:ilvl="0" w:tplc="A2A405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F491A"/>
    <w:multiLevelType w:val="hybridMultilevel"/>
    <w:tmpl w:val="38B4D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048"/>
    <w:multiLevelType w:val="hybridMultilevel"/>
    <w:tmpl w:val="1110F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67EEC"/>
    <w:multiLevelType w:val="hybridMultilevel"/>
    <w:tmpl w:val="50C28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A1070"/>
    <w:multiLevelType w:val="hybridMultilevel"/>
    <w:tmpl w:val="98D22D52"/>
    <w:lvl w:ilvl="0" w:tplc="4994FF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5068E"/>
    <w:multiLevelType w:val="multilevel"/>
    <w:tmpl w:val="0192917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814797">
    <w:abstractNumId w:val="9"/>
  </w:num>
  <w:num w:numId="2" w16cid:durableId="1188636927">
    <w:abstractNumId w:val="8"/>
  </w:num>
  <w:num w:numId="3" w16cid:durableId="2134707940">
    <w:abstractNumId w:val="22"/>
  </w:num>
  <w:num w:numId="4" w16cid:durableId="108091955">
    <w:abstractNumId w:val="14"/>
  </w:num>
  <w:num w:numId="5" w16cid:durableId="809370575">
    <w:abstractNumId w:val="0"/>
  </w:num>
  <w:num w:numId="6" w16cid:durableId="1484085614">
    <w:abstractNumId w:val="20"/>
  </w:num>
  <w:num w:numId="7" w16cid:durableId="721832920">
    <w:abstractNumId w:val="13"/>
  </w:num>
  <w:num w:numId="8" w16cid:durableId="1508208929">
    <w:abstractNumId w:val="26"/>
  </w:num>
  <w:num w:numId="9" w16cid:durableId="1437099429">
    <w:abstractNumId w:val="23"/>
  </w:num>
  <w:num w:numId="10" w16cid:durableId="1064379544">
    <w:abstractNumId w:val="4"/>
  </w:num>
  <w:num w:numId="11" w16cid:durableId="337466759">
    <w:abstractNumId w:val="31"/>
  </w:num>
  <w:num w:numId="12" w16cid:durableId="1752195329">
    <w:abstractNumId w:val="10"/>
  </w:num>
  <w:num w:numId="13" w16cid:durableId="500125872">
    <w:abstractNumId w:val="19"/>
  </w:num>
  <w:num w:numId="14" w16cid:durableId="917404709">
    <w:abstractNumId w:val="12"/>
  </w:num>
  <w:num w:numId="15" w16cid:durableId="1539470919">
    <w:abstractNumId w:val="17"/>
  </w:num>
  <w:num w:numId="16" w16cid:durableId="1272663418">
    <w:abstractNumId w:val="30"/>
  </w:num>
  <w:num w:numId="17" w16cid:durableId="2103798214">
    <w:abstractNumId w:val="5"/>
  </w:num>
  <w:num w:numId="18" w16cid:durableId="730881685">
    <w:abstractNumId w:val="7"/>
  </w:num>
  <w:num w:numId="19" w16cid:durableId="1067922547">
    <w:abstractNumId w:val="18"/>
  </w:num>
  <w:num w:numId="20" w16cid:durableId="1449200385">
    <w:abstractNumId w:val="16"/>
  </w:num>
  <w:num w:numId="21" w16cid:durableId="1779595371">
    <w:abstractNumId w:val="3"/>
  </w:num>
  <w:num w:numId="22" w16cid:durableId="1817335996">
    <w:abstractNumId w:val="11"/>
  </w:num>
  <w:num w:numId="23" w16cid:durableId="1877765815">
    <w:abstractNumId w:val="15"/>
  </w:num>
  <w:num w:numId="24" w16cid:durableId="949316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9173583">
    <w:abstractNumId w:val="28"/>
  </w:num>
  <w:num w:numId="26" w16cid:durableId="654266148">
    <w:abstractNumId w:val="27"/>
  </w:num>
  <w:num w:numId="27" w16cid:durableId="1451437969">
    <w:abstractNumId w:val="29"/>
  </w:num>
  <w:num w:numId="28" w16cid:durableId="2105150561">
    <w:abstractNumId w:val="6"/>
  </w:num>
  <w:num w:numId="29" w16cid:durableId="243540431">
    <w:abstractNumId w:val="2"/>
  </w:num>
  <w:num w:numId="30" w16cid:durableId="781648787">
    <w:abstractNumId w:val="21"/>
  </w:num>
  <w:num w:numId="31" w16cid:durableId="1365905475">
    <w:abstractNumId w:val="24"/>
  </w:num>
  <w:num w:numId="32" w16cid:durableId="408427100">
    <w:abstractNumId w:val="25"/>
  </w:num>
  <w:num w:numId="33" w16cid:durableId="1680303594">
    <w:abstractNumId w:val="1"/>
  </w:num>
  <w:num w:numId="34" w16cid:durableId="408844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6E"/>
    <w:rsid w:val="00046931"/>
    <w:rsid w:val="000920A1"/>
    <w:rsid w:val="00095CFA"/>
    <w:rsid w:val="000B32D8"/>
    <w:rsid w:val="000B36B1"/>
    <w:rsid w:val="000C5453"/>
    <w:rsid w:val="000E316B"/>
    <w:rsid w:val="0013431B"/>
    <w:rsid w:val="00134F71"/>
    <w:rsid w:val="00186F69"/>
    <w:rsid w:val="00195050"/>
    <w:rsid w:val="00195813"/>
    <w:rsid w:val="001B0D8B"/>
    <w:rsid w:val="001B7D3E"/>
    <w:rsid w:val="001D2DBC"/>
    <w:rsid w:val="001F555D"/>
    <w:rsid w:val="001F556E"/>
    <w:rsid w:val="001F71EB"/>
    <w:rsid w:val="00225949"/>
    <w:rsid w:val="002259A7"/>
    <w:rsid w:val="00237FA8"/>
    <w:rsid w:val="002402C4"/>
    <w:rsid w:val="0026522F"/>
    <w:rsid w:val="00291CF5"/>
    <w:rsid w:val="002A0942"/>
    <w:rsid w:val="002A202A"/>
    <w:rsid w:val="002A7E9E"/>
    <w:rsid w:val="002C4DB1"/>
    <w:rsid w:val="002C69D0"/>
    <w:rsid w:val="002E7854"/>
    <w:rsid w:val="00305FD4"/>
    <w:rsid w:val="0035267B"/>
    <w:rsid w:val="003652F1"/>
    <w:rsid w:val="00374181"/>
    <w:rsid w:val="003B0C3A"/>
    <w:rsid w:val="003D69D7"/>
    <w:rsid w:val="003D713F"/>
    <w:rsid w:val="003F2C3F"/>
    <w:rsid w:val="00402A9C"/>
    <w:rsid w:val="0042737A"/>
    <w:rsid w:val="00430E77"/>
    <w:rsid w:val="004310FB"/>
    <w:rsid w:val="00436B4C"/>
    <w:rsid w:val="004512DE"/>
    <w:rsid w:val="004626A1"/>
    <w:rsid w:val="004A302F"/>
    <w:rsid w:val="004D7F39"/>
    <w:rsid w:val="005016BE"/>
    <w:rsid w:val="00503661"/>
    <w:rsid w:val="00521C57"/>
    <w:rsid w:val="00545488"/>
    <w:rsid w:val="00547F24"/>
    <w:rsid w:val="00576EFF"/>
    <w:rsid w:val="00580851"/>
    <w:rsid w:val="00586F00"/>
    <w:rsid w:val="005A3DDF"/>
    <w:rsid w:val="005B067B"/>
    <w:rsid w:val="005B1ECF"/>
    <w:rsid w:val="005C5EEC"/>
    <w:rsid w:val="005F0141"/>
    <w:rsid w:val="005F2E3A"/>
    <w:rsid w:val="005F4458"/>
    <w:rsid w:val="00600AFC"/>
    <w:rsid w:val="00673001"/>
    <w:rsid w:val="00681531"/>
    <w:rsid w:val="006833C0"/>
    <w:rsid w:val="00683F62"/>
    <w:rsid w:val="006A2F4C"/>
    <w:rsid w:val="006D5044"/>
    <w:rsid w:val="006E03F9"/>
    <w:rsid w:val="006E145E"/>
    <w:rsid w:val="007153D2"/>
    <w:rsid w:val="00755E39"/>
    <w:rsid w:val="007B5C5D"/>
    <w:rsid w:val="007D7511"/>
    <w:rsid w:val="007F1314"/>
    <w:rsid w:val="0080114A"/>
    <w:rsid w:val="00816F4D"/>
    <w:rsid w:val="00851ECB"/>
    <w:rsid w:val="00877092"/>
    <w:rsid w:val="00887115"/>
    <w:rsid w:val="00887BD1"/>
    <w:rsid w:val="008C39F6"/>
    <w:rsid w:val="008D3341"/>
    <w:rsid w:val="008D3434"/>
    <w:rsid w:val="008D65F9"/>
    <w:rsid w:val="008F5A96"/>
    <w:rsid w:val="0091529F"/>
    <w:rsid w:val="00973A15"/>
    <w:rsid w:val="00982EA8"/>
    <w:rsid w:val="009D719F"/>
    <w:rsid w:val="00A161F9"/>
    <w:rsid w:val="00A170C3"/>
    <w:rsid w:val="00A31D8B"/>
    <w:rsid w:val="00A66C72"/>
    <w:rsid w:val="00A7116E"/>
    <w:rsid w:val="00A76F53"/>
    <w:rsid w:val="00A87E6B"/>
    <w:rsid w:val="00A974D7"/>
    <w:rsid w:val="00AA3F2B"/>
    <w:rsid w:val="00B00A40"/>
    <w:rsid w:val="00B231B9"/>
    <w:rsid w:val="00B26DD4"/>
    <w:rsid w:val="00B46FE7"/>
    <w:rsid w:val="00B8474F"/>
    <w:rsid w:val="00B93C3D"/>
    <w:rsid w:val="00BB2AD9"/>
    <w:rsid w:val="00BB5732"/>
    <w:rsid w:val="00BF08A0"/>
    <w:rsid w:val="00C14DDD"/>
    <w:rsid w:val="00C23B8D"/>
    <w:rsid w:val="00C27141"/>
    <w:rsid w:val="00C426B6"/>
    <w:rsid w:val="00C45D64"/>
    <w:rsid w:val="00C554A9"/>
    <w:rsid w:val="00C64F0F"/>
    <w:rsid w:val="00C85D74"/>
    <w:rsid w:val="00C9177E"/>
    <w:rsid w:val="00C92AF1"/>
    <w:rsid w:val="00CB30F2"/>
    <w:rsid w:val="00CD10AB"/>
    <w:rsid w:val="00CF3A81"/>
    <w:rsid w:val="00D16D3F"/>
    <w:rsid w:val="00D366B1"/>
    <w:rsid w:val="00D52219"/>
    <w:rsid w:val="00D61299"/>
    <w:rsid w:val="00DA45CA"/>
    <w:rsid w:val="00DE0E20"/>
    <w:rsid w:val="00DE134D"/>
    <w:rsid w:val="00E047D7"/>
    <w:rsid w:val="00E42114"/>
    <w:rsid w:val="00E51A40"/>
    <w:rsid w:val="00E51F01"/>
    <w:rsid w:val="00E611FD"/>
    <w:rsid w:val="00E727F7"/>
    <w:rsid w:val="00E86A25"/>
    <w:rsid w:val="00E977A0"/>
    <w:rsid w:val="00EA6B3C"/>
    <w:rsid w:val="00ED57B7"/>
    <w:rsid w:val="00EF599C"/>
    <w:rsid w:val="00F3084C"/>
    <w:rsid w:val="00F50DDF"/>
    <w:rsid w:val="00F82BF5"/>
    <w:rsid w:val="00F91A9C"/>
    <w:rsid w:val="00F9393A"/>
    <w:rsid w:val="00FA1A95"/>
    <w:rsid w:val="00FB15E6"/>
    <w:rsid w:val="00FB5800"/>
    <w:rsid w:val="00FC4AF3"/>
    <w:rsid w:val="00FC517A"/>
    <w:rsid w:val="00FD1065"/>
    <w:rsid w:val="00FE5FB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64BDC"/>
  <w15:chartTrackingRefBased/>
  <w15:docId w15:val="{84D81DF7-1DC9-490B-98C2-17B4047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eastAsia="MS Mincho" w:hAnsi="Tahoma" w:cs="Tahoma"/>
      <w:b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eastAsia="MS Mincho" w:hAnsi="Tahoma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napToGrid w:val="0"/>
      <w:sz w:val="28"/>
    </w:rPr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eastAsia="MS Mincho" w:hAnsi="Arial"/>
      <w:sz w:val="22"/>
    </w:rPr>
  </w:style>
  <w:style w:type="paragraph" w:styleId="Zkladntext">
    <w:name w:val="Body Text"/>
    <w:basedOn w:val="Normln"/>
    <w:pPr>
      <w:tabs>
        <w:tab w:val="left" w:leader="dot" w:pos="709"/>
        <w:tab w:val="left" w:pos="5670"/>
      </w:tabs>
      <w:jc w:val="both"/>
    </w:pPr>
    <w:rPr>
      <w:rFonts w:ascii="Tahoma" w:eastAsia="MS Mincho" w:hAnsi="Tahoma"/>
      <w:sz w:val="18"/>
    </w:rPr>
  </w:style>
  <w:style w:type="paragraph" w:styleId="Zkladntextodsazen">
    <w:name w:val="Body Text Indent"/>
    <w:basedOn w:val="Normln"/>
    <w:pPr>
      <w:ind w:left="567"/>
      <w:jc w:val="both"/>
    </w:pPr>
    <w:rPr>
      <w:rFonts w:ascii="Tahoma" w:eastAsia="MS Mincho" w:hAnsi="Tahoma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Hypertextovodkaz">
    <w:name w:val="Hyperlink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C45D64"/>
  </w:style>
  <w:style w:type="paragraph" w:customStyle="1" w:styleId="Normln2">
    <w:name w:val="Normální2"/>
    <w:rsid w:val="005C5EEC"/>
    <w:pPr>
      <w:widowControl w:val="0"/>
    </w:pPr>
  </w:style>
  <w:style w:type="character" w:styleId="Nevyeenzmnka">
    <w:name w:val="Unresolved Mention"/>
    <w:uiPriority w:val="99"/>
    <w:semiHidden/>
    <w:unhideWhenUsed/>
    <w:rsid w:val="00A161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2B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SMOUVA O ZAJIŠTĚNÍ TISKOVÝCH A REPROGRAFICKÝCH SLUŽEB</vt:lpstr>
    </vt:vector>
  </TitlesOfParts>
  <Company>Vitana, a.s.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SMOUVA O ZAJIŠTĚNÍ TISKOVÝCH A REPROGRAFICKÝCH SLUŽEB</dc:title>
  <dc:subject/>
  <dc:creator>michaela.rosenberg</dc:creator>
  <cp:keywords/>
  <cp:lastModifiedBy>sladkovamonika</cp:lastModifiedBy>
  <cp:revision>2</cp:revision>
  <cp:lastPrinted>2023-06-26T11:58:00Z</cp:lastPrinted>
  <dcterms:created xsi:type="dcterms:W3CDTF">2023-08-03T12:33:00Z</dcterms:created>
  <dcterms:modified xsi:type="dcterms:W3CDTF">2023-08-03T12:33:00Z</dcterms:modified>
</cp:coreProperties>
</file>