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CDD5" w14:textId="3FCCE904" w:rsidR="00410704" w:rsidRPr="008D4867" w:rsidRDefault="00410704" w:rsidP="00410704">
      <w:pPr>
        <w:spacing w:after="0" w:line="264" w:lineRule="auto"/>
        <w:contextualSpacing/>
        <w:jc w:val="center"/>
        <w:rPr>
          <w:rFonts w:ascii="Arial" w:hAnsi="Arial" w:cs="Arial"/>
          <w:b/>
          <w:szCs w:val="22"/>
        </w:rPr>
      </w:pPr>
      <w:r w:rsidRPr="008D4867">
        <w:rPr>
          <w:rFonts w:ascii="Arial" w:hAnsi="Arial" w:cs="Arial"/>
          <w:b/>
          <w:szCs w:val="22"/>
        </w:rPr>
        <w:t xml:space="preserve"> </w:t>
      </w:r>
    </w:p>
    <w:p w14:paraId="441E63AD" w14:textId="77777777" w:rsidR="00410704" w:rsidRPr="00410704" w:rsidRDefault="00410704" w:rsidP="00A703C1">
      <w:pPr>
        <w:pStyle w:val="Nzev"/>
        <w:ind w:left="0"/>
        <w:rPr>
          <w:rFonts w:ascii="Arial" w:hAnsi="Arial" w:cs="Arial"/>
          <w:sz w:val="22"/>
          <w:szCs w:val="22"/>
        </w:rPr>
      </w:pPr>
    </w:p>
    <w:p w14:paraId="7F3835C4" w14:textId="77777777" w:rsidR="00410704" w:rsidRDefault="00410704" w:rsidP="00A703C1">
      <w:pPr>
        <w:pStyle w:val="Nzev"/>
        <w:ind w:left="0"/>
        <w:rPr>
          <w:rFonts w:ascii="Arial" w:hAnsi="Arial" w:cs="Arial"/>
        </w:rPr>
      </w:pPr>
    </w:p>
    <w:p w14:paraId="45441474" w14:textId="5CE2ADF3"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2A418A51" w14:textId="2F63FDB3" w:rsidR="0036734C" w:rsidRDefault="0036734C" w:rsidP="00410704">
      <w:pPr>
        <w:keepNext/>
        <w:keepLines/>
        <w:tabs>
          <w:tab w:val="num" w:pos="567"/>
        </w:tabs>
        <w:ind w:left="0"/>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v.v.i.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0E396C7D"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135, </w:t>
      </w:r>
      <w:r w:rsidR="00001016">
        <w:rPr>
          <w:rFonts w:ascii="Arial" w:hAnsi="Arial" w:cs="Arial"/>
          <w:szCs w:val="22"/>
        </w:rPr>
        <w:t xml:space="preserve">165 00 </w:t>
      </w:r>
      <w:r w:rsidR="00094D93" w:rsidRPr="003D4A07">
        <w:rPr>
          <w:rFonts w:ascii="Arial" w:hAnsi="Arial" w:cs="Arial"/>
          <w:szCs w:val="22"/>
        </w:rPr>
        <w:t>Praha 6</w:t>
      </w:r>
      <w:r w:rsidR="00001016">
        <w:rPr>
          <w:rFonts w:ascii="Arial" w:hAnsi="Arial" w:cs="Arial"/>
          <w:szCs w:val="22"/>
        </w:rPr>
        <w:t xml:space="preserve"> </w:t>
      </w:r>
      <w:r w:rsidR="00094D93" w:rsidRPr="003D4A07">
        <w:rPr>
          <w:rFonts w:ascii="Arial" w:hAnsi="Arial" w:cs="Arial"/>
          <w:szCs w:val="22"/>
        </w:rPr>
        <w:t>165 0</w:t>
      </w:r>
      <w:r w:rsidR="00001016">
        <w:rPr>
          <w:rFonts w:ascii="Arial" w:hAnsi="Arial" w:cs="Arial"/>
          <w:szCs w:val="22"/>
        </w:rPr>
        <w:t>0</w:t>
      </w:r>
      <w:r w:rsidR="00094D93" w:rsidRPr="003D4A07">
        <w:rPr>
          <w:rFonts w:ascii="Arial" w:hAnsi="Arial" w:cs="Arial"/>
          <w:szCs w:val="22"/>
        </w:rPr>
        <w:t xml:space="preserve"> </w:t>
      </w:r>
    </w:p>
    <w:p w14:paraId="7DAE3E3A" w14:textId="1A96E1DD" w:rsidR="00094D93"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zastoupen Ing. </w:t>
      </w:r>
      <w:r w:rsidR="00001016">
        <w:rPr>
          <w:rFonts w:ascii="Arial" w:hAnsi="Arial" w:cs="Arial"/>
          <w:szCs w:val="22"/>
        </w:rPr>
        <w:t>Michalem Šycem, Ph.D.</w:t>
      </w:r>
      <w:r w:rsidR="00094D93" w:rsidRPr="003D4A07">
        <w:rPr>
          <w:rFonts w:ascii="Arial" w:hAnsi="Arial" w:cs="Arial"/>
          <w:szCs w:val="22"/>
        </w:rPr>
        <w:t>,</w:t>
      </w:r>
      <w:r w:rsidR="00001016">
        <w:rPr>
          <w:rFonts w:ascii="Arial" w:hAnsi="Arial" w:cs="Arial"/>
          <w:szCs w:val="22"/>
        </w:rPr>
        <w:t xml:space="preserve"> </w:t>
      </w:r>
      <w:r w:rsidR="00094D93" w:rsidRPr="003D4A07">
        <w:rPr>
          <w:rFonts w:ascii="Arial" w:hAnsi="Arial" w:cs="Arial"/>
          <w:szCs w:val="22"/>
        </w:rPr>
        <w:t>ředitelem</w:t>
      </w:r>
    </w:p>
    <w:p w14:paraId="7BF5C63A" w14:textId="4099F00A" w:rsidR="006C044F"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bankovní spojení: </w:t>
      </w:r>
      <w:r w:rsidR="006C044F" w:rsidRPr="003D4A07">
        <w:rPr>
          <w:rFonts w:ascii="Arial" w:hAnsi="Arial" w:cs="Arial"/>
          <w:szCs w:val="22"/>
        </w:rPr>
        <w:t>Československá obchodní banka, a.s., pobočka Praha 1</w:t>
      </w:r>
    </w:p>
    <w:p w14:paraId="20962A50" w14:textId="6C9A9190" w:rsidR="00094D93" w:rsidRPr="003D4A07" w:rsidRDefault="001256BD" w:rsidP="001256BD">
      <w:pPr>
        <w:tabs>
          <w:tab w:val="num" w:pos="567"/>
        </w:tabs>
        <w:spacing w:before="0"/>
        <w:ind w:left="567" w:hanging="567"/>
        <w:rPr>
          <w:rFonts w:ascii="Arial" w:hAnsi="Arial" w:cs="Arial"/>
          <w:bCs/>
          <w:iCs/>
          <w:szCs w:val="22"/>
        </w:rPr>
      </w:pPr>
      <w:r>
        <w:rPr>
          <w:rFonts w:ascii="Arial" w:hAnsi="Arial" w:cs="Arial"/>
          <w:szCs w:val="22"/>
        </w:rPr>
        <w:tab/>
      </w:r>
      <w:r w:rsidR="006C044F" w:rsidRPr="003D4A07">
        <w:rPr>
          <w:rFonts w:ascii="Arial" w:hAnsi="Arial" w:cs="Arial"/>
          <w:szCs w:val="22"/>
        </w:rPr>
        <w:t>číslo účtu: 285583878/0300</w:t>
      </w:r>
    </w:p>
    <w:p w14:paraId="7127CA9F" w14:textId="0A7148F1" w:rsidR="00BC46C7" w:rsidRPr="00DB069D" w:rsidRDefault="001256BD" w:rsidP="00410704">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5C3BA260" w14:textId="7BE30057" w:rsidR="00BC46C7" w:rsidRPr="00DB069D" w:rsidRDefault="001256BD" w:rsidP="00410704">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76D118BC" w14:textId="1331D33B" w:rsidR="00BC46C7" w:rsidRPr="00DB069D" w:rsidRDefault="001256BD" w:rsidP="001256BD">
      <w:pPr>
        <w:tabs>
          <w:tab w:val="num" w:pos="567"/>
        </w:tabs>
        <w:ind w:left="567" w:hanging="567"/>
        <w:rPr>
          <w:rFonts w:ascii="Arial" w:hAnsi="Arial" w:cs="Arial"/>
          <w:b/>
        </w:rPr>
      </w:pPr>
      <w:r w:rsidRPr="001256BD">
        <w:rPr>
          <w:rFonts w:ascii="Arial" w:hAnsi="Arial" w:cs="Arial"/>
          <w:b/>
        </w:rPr>
        <w:tab/>
      </w:r>
      <w:r w:rsidR="005A1DE7">
        <w:rPr>
          <w:rFonts w:ascii="Arial" w:hAnsi="Arial" w:cs="Arial"/>
          <w:b/>
        </w:rPr>
        <w:t>Altium International s.r.o.</w:t>
      </w:r>
    </w:p>
    <w:p w14:paraId="4EAED8A9" w14:textId="49294973" w:rsidR="00BC46C7" w:rsidRPr="00DB069D" w:rsidRDefault="001256BD" w:rsidP="001256BD">
      <w:pPr>
        <w:tabs>
          <w:tab w:val="num" w:pos="567"/>
        </w:tabs>
        <w:ind w:left="567" w:hanging="567"/>
        <w:rPr>
          <w:rFonts w:ascii="Arial" w:hAnsi="Arial" w:cs="Arial"/>
        </w:rPr>
      </w:pPr>
      <w:r>
        <w:rPr>
          <w:rFonts w:ascii="Arial" w:hAnsi="Arial" w:cs="Arial"/>
        </w:rPr>
        <w:tab/>
      </w:r>
      <w:r w:rsidR="00BC46C7" w:rsidRPr="00DB069D">
        <w:rPr>
          <w:rFonts w:ascii="Arial" w:hAnsi="Arial" w:cs="Arial"/>
        </w:rPr>
        <w:t>se sídlem</w:t>
      </w:r>
      <w:r w:rsidR="005A1DE7">
        <w:rPr>
          <w:rFonts w:ascii="Arial" w:hAnsi="Arial" w:cs="Arial"/>
        </w:rPr>
        <w:t xml:space="preserve"> Na Jetelce 69/2, 190 00 Praha 9</w:t>
      </w:r>
    </w:p>
    <w:p w14:paraId="24BAA8AF" w14:textId="6E54CDB6" w:rsidR="00BC46C7" w:rsidRPr="00DB069D" w:rsidRDefault="001256BD" w:rsidP="001256BD">
      <w:pPr>
        <w:tabs>
          <w:tab w:val="num" w:pos="567"/>
        </w:tabs>
        <w:ind w:left="567" w:hanging="567"/>
        <w:rPr>
          <w:rFonts w:ascii="Arial" w:hAnsi="Arial" w:cs="Arial"/>
        </w:rPr>
      </w:pPr>
      <w:r>
        <w:rPr>
          <w:rFonts w:ascii="Arial" w:hAnsi="Arial" w:cs="Arial"/>
        </w:rPr>
        <w:tab/>
      </w:r>
      <w:r w:rsidR="00BC46C7" w:rsidRPr="00DB069D">
        <w:rPr>
          <w:rFonts w:ascii="Arial" w:hAnsi="Arial" w:cs="Arial"/>
        </w:rPr>
        <w:t xml:space="preserve">zapsaná v obchodním rejstříku vedeném </w:t>
      </w:r>
      <w:r w:rsidR="005A1DE7">
        <w:rPr>
          <w:rFonts w:ascii="Arial" w:hAnsi="Arial" w:cs="Arial"/>
        </w:rPr>
        <w:t xml:space="preserve">Městským </w:t>
      </w:r>
      <w:r w:rsidR="00BC46C7" w:rsidRPr="00DB069D">
        <w:rPr>
          <w:rFonts w:ascii="Arial" w:hAnsi="Arial" w:cs="Arial"/>
        </w:rPr>
        <w:t>soudem v</w:t>
      </w:r>
      <w:r w:rsidR="005A1DE7">
        <w:rPr>
          <w:rFonts w:ascii="Arial" w:hAnsi="Arial" w:cs="Arial"/>
        </w:rPr>
        <w:t> Praze, oddíl C, vložka 70568</w:t>
      </w:r>
      <w:r w:rsidR="00BC46C7" w:rsidRPr="00DB069D">
        <w:rPr>
          <w:rFonts w:ascii="Arial" w:hAnsi="Arial" w:cs="Arial"/>
        </w:rPr>
        <w:t xml:space="preserve"> </w:t>
      </w:r>
    </w:p>
    <w:p w14:paraId="27E5FA86" w14:textId="3D276AE4" w:rsidR="00BC46C7" w:rsidRPr="00DB069D" w:rsidRDefault="001256BD" w:rsidP="001256BD">
      <w:pPr>
        <w:tabs>
          <w:tab w:val="num" w:pos="567"/>
        </w:tabs>
        <w:ind w:left="567" w:hanging="567"/>
        <w:rPr>
          <w:rFonts w:ascii="Arial" w:hAnsi="Arial" w:cs="Arial"/>
        </w:rPr>
      </w:pPr>
      <w:r>
        <w:rPr>
          <w:rFonts w:ascii="Arial" w:hAnsi="Arial" w:cs="Arial"/>
        </w:rPr>
        <w:tab/>
      </w:r>
      <w:r w:rsidR="00BC46C7" w:rsidRPr="00DB069D">
        <w:rPr>
          <w:rFonts w:ascii="Arial" w:hAnsi="Arial" w:cs="Arial"/>
        </w:rPr>
        <w:t xml:space="preserve">zastoupená </w:t>
      </w:r>
      <w:r w:rsidR="005A1DE7">
        <w:rPr>
          <w:rFonts w:ascii="Arial" w:hAnsi="Arial" w:cs="Arial"/>
        </w:rPr>
        <w:t>RNDr. Karlem Vranovským, CSc., jednatelem</w:t>
      </w:r>
    </w:p>
    <w:p w14:paraId="3CC89BF4" w14:textId="45F2BBA9" w:rsidR="00BC46C7" w:rsidRPr="00DB069D" w:rsidRDefault="001256BD" w:rsidP="001256BD">
      <w:pPr>
        <w:tabs>
          <w:tab w:val="num" w:pos="567"/>
        </w:tabs>
        <w:ind w:left="567" w:hanging="567"/>
        <w:rPr>
          <w:rFonts w:ascii="Arial" w:hAnsi="Arial" w:cs="Arial"/>
        </w:rPr>
      </w:pPr>
      <w:r>
        <w:rPr>
          <w:rFonts w:ascii="Arial" w:hAnsi="Arial" w:cs="Arial"/>
        </w:rPr>
        <w:tab/>
      </w:r>
      <w:r w:rsidR="00BE5211" w:rsidRPr="00DB069D">
        <w:rPr>
          <w:rFonts w:ascii="Arial" w:hAnsi="Arial" w:cs="Arial"/>
        </w:rPr>
        <w:t>č</w:t>
      </w:r>
      <w:r w:rsidR="00BC46C7" w:rsidRPr="00DB069D">
        <w:rPr>
          <w:rFonts w:ascii="Arial" w:hAnsi="Arial" w:cs="Arial"/>
        </w:rPr>
        <w:t xml:space="preserve">íslo účtu: </w:t>
      </w:r>
      <w:r w:rsidR="005A1DE7">
        <w:rPr>
          <w:rFonts w:ascii="Arial" w:hAnsi="Arial" w:cs="Arial"/>
        </w:rPr>
        <w:t>16499002/5500 u Raiffeisenbank a.s., Praha 4</w:t>
      </w:r>
    </w:p>
    <w:p w14:paraId="7713BF19" w14:textId="5A1DCFB3" w:rsidR="00BC46C7" w:rsidRDefault="001256BD" w:rsidP="001256BD">
      <w:pPr>
        <w:tabs>
          <w:tab w:val="num" w:pos="567"/>
        </w:tabs>
        <w:ind w:left="567" w:hanging="567"/>
        <w:rPr>
          <w:rFonts w:ascii="Arial" w:hAnsi="Arial" w:cs="Arial"/>
          <w:b/>
        </w:rPr>
      </w:pPr>
      <w:r>
        <w:rPr>
          <w:rFonts w:ascii="Arial" w:hAnsi="Arial" w:cs="Arial"/>
        </w:rPr>
        <w:tab/>
      </w:r>
      <w:r w:rsidR="00BC46C7" w:rsidRPr="00DB069D">
        <w:rPr>
          <w:rFonts w:ascii="Arial" w:hAnsi="Arial" w:cs="Arial"/>
        </w:rPr>
        <w:t xml:space="preserve">IČO: </w:t>
      </w:r>
      <w:r w:rsidR="005A1DE7">
        <w:rPr>
          <w:rFonts w:ascii="Arial" w:hAnsi="Arial" w:cs="Arial"/>
          <w:b/>
        </w:rPr>
        <w:t>25791079</w:t>
      </w:r>
    </w:p>
    <w:p w14:paraId="4C646563" w14:textId="5542F4CE" w:rsidR="003F53A0" w:rsidRPr="00DB069D" w:rsidRDefault="001256BD" w:rsidP="001256BD">
      <w:pPr>
        <w:tabs>
          <w:tab w:val="num" w:pos="567"/>
        </w:tabs>
        <w:ind w:left="567" w:hanging="567"/>
        <w:rPr>
          <w:rFonts w:ascii="Arial" w:hAnsi="Arial" w:cs="Arial"/>
        </w:rPr>
      </w:pPr>
      <w:r>
        <w:rPr>
          <w:rFonts w:ascii="Arial" w:hAnsi="Arial" w:cs="Arial"/>
        </w:rPr>
        <w:tab/>
      </w:r>
      <w:r w:rsidR="003F53A0">
        <w:rPr>
          <w:rFonts w:ascii="Arial" w:hAnsi="Arial" w:cs="Arial"/>
        </w:rPr>
        <w:t xml:space="preserve">DIČ: </w:t>
      </w:r>
      <w:r w:rsidR="005A1DE7">
        <w:rPr>
          <w:rFonts w:ascii="Arial" w:hAnsi="Arial" w:cs="Arial"/>
        </w:rPr>
        <w:t>CZ25791079</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559C8C2A" w14:textId="2144CC45" w:rsidR="00DB069D" w:rsidRDefault="00BC46C7" w:rsidP="00B15A2B">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7C0B7FBD" w14:textId="24D16044" w:rsidR="007B434F" w:rsidRDefault="007B434F">
      <w:pPr>
        <w:spacing w:before="0" w:after="0" w:line="240" w:lineRule="auto"/>
        <w:ind w:left="0"/>
        <w:jc w:val="left"/>
        <w:rPr>
          <w:i/>
        </w:rPr>
      </w:pPr>
      <w:r>
        <w:rPr>
          <w:i/>
        </w:rPr>
        <w:br w:type="page"/>
      </w:r>
    </w:p>
    <w:p w14:paraId="3AA01220" w14:textId="77777777" w:rsidR="00410704" w:rsidRDefault="00410704">
      <w:pPr>
        <w:spacing w:before="0" w:after="0" w:line="240" w:lineRule="auto"/>
        <w:ind w:left="0"/>
        <w:jc w:val="left"/>
        <w:rPr>
          <w:i/>
        </w:rPr>
      </w:pPr>
    </w:p>
    <w:p w14:paraId="750145C5" w14:textId="0C0565D0" w:rsidR="00A703C1" w:rsidRPr="008774BC" w:rsidRDefault="008774BC" w:rsidP="008774BC">
      <w:pPr>
        <w:pStyle w:val="Nadpis1"/>
        <w:rPr>
          <w:rFonts w:ascii="Arial" w:eastAsia="Lucida Sans Unicode" w:hAnsi="Arial" w:cs="Arial"/>
          <w:kern w:val="2"/>
          <w:sz w:val="20"/>
          <w:szCs w:val="20"/>
        </w:rPr>
      </w:pPr>
      <w:r w:rsidRPr="008774BC">
        <w:rPr>
          <w:rFonts w:ascii="Arial" w:hAnsi="Arial" w:cs="Arial"/>
          <w:sz w:val="20"/>
          <w:szCs w:val="20"/>
        </w:rPr>
        <w:t>Úvodní prohlášení</w:t>
      </w:r>
    </w:p>
    <w:p w14:paraId="4CDE8263" w14:textId="08253CE5" w:rsidR="00A703C1" w:rsidRPr="00305B33" w:rsidRDefault="00A703C1" w:rsidP="00B579F9">
      <w:pPr>
        <w:pStyle w:val="Nadpis2"/>
        <w:tabs>
          <w:tab w:val="clear" w:pos="566"/>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3A28BD">
        <w:rPr>
          <w:rFonts w:ascii="Arial" w:hAnsi="Arial" w:cs="Arial"/>
          <w:sz w:val="20"/>
          <w:szCs w:val="20"/>
          <w:lang w:val="cs-CZ"/>
        </w:rPr>
        <w:t>Plynový chromatograf (G</w:t>
      </w:r>
      <w:r w:rsidR="00EB3CD1">
        <w:rPr>
          <w:rFonts w:ascii="Arial" w:hAnsi="Arial" w:cs="Arial"/>
          <w:sz w:val="20"/>
          <w:szCs w:val="20"/>
          <w:lang w:val="cs-CZ"/>
        </w:rPr>
        <w:t>C</w:t>
      </w:r>
      <w:r w:rsidR="003A28BD">
        <w:rPr>
          <w:rFonts w:ascii="Arial" w:hAnsi="Arial" w:cs="Arial"/>
          <w:sz w:val="20"/>
          <w:szCs w:val="20"/>
          <w:lang w:val="cs-CZ"/>
        </w:rPr>
        <w:t>-FID+MSD+SCD)</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F3CF87E" w14:textId="1F0A02E3" w:rsidR="00A703C1" w:rsidRPr="00305B33" w:rsidRDefault="00A703C1" w:rsidP="00B579F9">
      <w:pPr>
        <w:pStyle w:val="Nadpis2"/>
        <w:tabs>
          <w:tab w:val="clear" w:pos="566"/>
          <w:tab w:val="clear" w:pos="709"/>
          <w:tab w:val="num" w:pos="567"/>
        </w:tabs>
        <w:ind w:left="567" w:hanging="567"/>
        <w:rPr>
          <w:rFonts w:ascii="Arial" w:hAnsi="Arial" w:cs="Arial"/>
          <w:b/>
          <w:sz w:val="20"/>
          <w:szCs w:val="20"/>
          <w:lang w:val="cs-CZ"/>
        </w:rPr>
      </w:pPr>
      <w:r w:rsidRPr="00305B33">
        <w:rPr>
          <w:rFonts w:ascii="Arial" w:hAnsi="Arial" w:cs="Arial"/>
          <w:sz w:val="20"/>
          <w:szCs w:val="20"/>
        </w:rPr>
        <w:t xml:space="preserve">Prodávající se stal </w:t>
      </w:r>
      <w:r w:rsidR="00337B35" w:rsidRPr="00305B33">
        <w:rPr>
          <w:rFonts w:ascii="Arial" w:hAnsi="Arial" w:cs="Arial"/>
          <w:sz w:val="20"/>
          <w:szCs w:val="20"/>
          <w:lang w:val="cs-CZ"/>
        </w:rPr>
        <w:t>vybraným dodavatelem v </w:t>
      </w:r>
      <w:r w:rsidRPr="00305B33">
        <w:rPr>
          <w:rFonts w:ascii="Arial" w:hAnsi="Arial" w:cs="Arial"/>
          <w:sz w:val="20"/>
          <w:szCs w:val="20"/>
        </w:rPr>
        <w:t>zadávací</w:t>
      </w:r>
      <w:r w:rsidR="00337B35" w:rsidRPr="00305B33">
        <w:rPr>
          <w:rFonts w:ascii="Arial" w:hAnsi="Arial" w:cs="Arial"/>
          <w:sz w:val="20"/>
          <w:szCs w:val="20"/>
          <w:lang w:val="cs-CZ"/>
        </w:rPr>
        <w:t>m</w:t>
      </w:r>
      <w:r w:rsidRPr="00305B33">
        <w:rPr>
          <w:rFonts w:ascii="Arial" w:hAnsi="Arial" w:cs="Arial"/>
          <w:sz w:val="20"/>
          <w:szCs w:val="20"/>
          <w:lang w:val="cs-CZ"/>
        </w:rPr>
        <w:t xml:space="preserve"> řízení </w:t>
      </w:r>
      <w:r w:rsidR="00337B35" w:rsidRPr="00305B33">
        <w:rPr>
          <w:rFonts w:ascii="Arial" w:hAnsi="Arial" w:cs="Arial"/>
          <w:sz w:val="20"/>
          <w:szCs w:val="20"/>
          <w:lang w:val="cs-CZ"/>
        </w:rPr>
        <w:t>realizovaném</w:t>
      </w:r>
      <w:r w:rsidRPr="00305B33">
        <w:rPr>
          <w:rFonts w:ascii="Arial" w:hAnsi="Arial" w:cs="Arial"/>
          <w:sz w:val="20"/>
          <w:szCs w:val="20"/>
          <w:lang w:val="cs-CZ"/>
        </w:rPr>
        <w:t xml:space="preserve"> </w:t>
      </w:r>
      <w:r w:rsidRPr="00305B33">
        <w:rPr>
          <w:rFonts w:ascii="Arial" w:hAnsi="Arial" w:cs="Arial"/>
          <w:sz w:val="20"/>
          <w:szCs w:val="20"/>
        </w:rPr>
        <w:t>Kupujícím dle zákona č. 134/2016 Sb., o zadávání veřejných zakázek</w:t>
      </w:r>
      <w:r w:rsidR="00337B35" w:rsidRPr="00305B33">
        <w:rPr>
          <w:rFonts w:ascii="Arial" w:hAnsi="Arial" w:cs="Arial"/>
          <w:sz w:val="20"/>
          <w:szCs w:val="20"/>
          <w:lang w:val="cs-CZ"/>
        </w:rPr>
        <w:t>, ve znění pozdějších předpisů</w:t>
      </w:r>
      <w:r w:rsidRPr="00305B33">
        <w:rPr>
          <w:rFonts w:ascii="Arial" w:hAnsi="Arial" w:cs="Arial"/>
          <w:sz w:val="20"/>
          <w:szCs w:val="20"/>
        </w:rPr>
        <w:t xml:space="preserve"> (dále jen „</w:t>
      </w:r>
      <w:r w:rsidRPr="00305B33">
        <w:rPr>
          <w:rFonts w:ascii="Arial" w:hAnsi="Arial" w:cs="Arial"/>
          <w:b/>
          <w:i/>
          <w:sz w:val="20"/>
          <w:szCs w:val="20"/>
          <w:lang w:val="cs-CZ"/>
        </w:rPr>
        <w:t>ZZVZ</w:t>
      </w:r>
      <w:r w:rsidRPr="00305B33">
        <w:rPr>
          <w:rFonts w:ascii="Arial" w:hAnsi="Arial" w:cs="Arial"/>
          <w:sz w:val="20"/>
          <w:szCs w:val="20"/>
        </w:rPr>
        <w:t xml:space="preserve">“) na </w:t>
      </w:r>
      <w:r w:rsidR="00337B35" w:rsidRPr="00305B33">
        <w:rPr>
          <w:rFonts w:ascii="Arial" w:hAnsi="Arial" w:cs="Arial"/>
          <w:sz w:val="20"/>
          <w:szCs w:val="20"/>
          <w:lang w:val="cs-CZ"/>
        </w:rPr>
        <w:t xml:space="preserve">veřejnou </w:t>
      </w:r>
      <w:r w:rsidRPr="00305B33">
        <w:rPr>
          <w:rFonts w:ascii="Arial" w:hAnsi="Arial" w:cs="Arial"/>
          <w:sz w:val="20"/>
          <w:szCs w:val="20"/>
        </w:rPr>
        <w:t>zakázku s názvem „</w:t>
      </w:r>
      <w:r w:rsidR="003A28BD">
        <w:rPr>
          <w:rFonts w:ascii="Arial" w:hAnsi="Arial" w:cs="Arial"/>
          <w:sz w:val="20"/>
          <w:szCs w:val="20"/>
          <w:lang w:val="cs-CZ"/>
        </w:rPr>
        <w:t>Plynový chromatograf (G</w:t>
      </w:r>
      <w:r w:rsidR="00EB3CD1">
        <w:rPr>
          <w:rFonts w:ascii="Arial" w:hAnsi="Arial" w:cs="Arial"/>
          <w:sz w:val="20"/>
          <w:szCs w:val="20"/>
          <w:lang w:val="cs-CZ"/>
        </w:rPr>
        <w:t>C</w:t>
      </w:r>
      <w:r w:rsidR="003A28BD">
        <w:rPr>
          <w:rFonts w:ascii="Arial" w:hAnsi="Arial" w:cs="Arial"/>
          <w:sz w:val="20"/>
          <w:szCs w:val="20"/>
          <w:lang w:val="cs-CZ"/>
        </w:rPr>
        <w:t>-FID+MSD+SCD)</w:t>
      </w:r>
      <w:r w:rsidRPr="00305B33">
        <w:rPr>
          <w:rFonts w:ascii="Arial" w:hAnsi="Arial" w:cs="Arial"/>
          <w:sz w:val="20"/>
          <w:szCs w:val="20"/>
        </w:rPr>
        <w:t>“ (dále jen „</w:t>
      </w:r>
      <w:r w:rsidRPr="00305B33">
        <w:rPr>
          <w:rFonts w:ascii="Arial" w:hAnsi="Arial" w:cs="Arial"/>
          <w:b/>
          <w:i/>
          <w:sz w:val="20"/>
          <w:szCs w:val="20"/>
        </w:rPr>
        <w:t>Zadávací řízení</w:t>
      </w:r>
      <w:r w:rsidRPr="00305B33">
        <w:rPr>
          <w:rFonts w:ascii="Arial" w:hAnsi="Arial" w:cs="Arial"/>
          <w:sz w:val="20"/>
          <w:szCs w:val="20"/>
        </w:rPr>
        <w:t>“).</w:t>
      </w:r>
    </w:p>
    <w:p w14:paraId="3115BC29" w14:textId="77777777" w:rsidR="00A703C1" w:rsidRPr="00DB069D" w:rsidRDefault="00A703C1" w:rsidP="00DB069D">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Výchozími podklady pro dodání předmětu plnění dle této Smlouvy jsou rovněž: </w:t>
      </w:r>
    </w:p>
    <w:p w14:paraId="29E04830" w14:textId="77777777" w:rsidR="00A703C1" w:rsidRPr="00DB069D" w:rsidRDefault="00A703C1" w:rsidP="00ED55B1">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Zadávací podmínky Zadávacího řízení;</w:t>
      </w:r>
    </w:p>
    <w:p w14:paraId="1C3E245E" w14:textId="77777777" w:rsidR="00A703C1" w:rsidRPr="00DB069D" w:rsidRDefault="00A703C1" w:rsidP="00ED55B1">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Technická</w:t>
      </w:r>
      <w:r w:rsidRPr="00DB069D">
        <w:rPr>
          <w:rFonts w:ascii="Arial" w:hAnsi="Arial" w:cs="Arial"/>
          <w:sz w:val="20"/>
          <w:szCs w:val="20"/>
          <w:lang w:val="cs-CZ"/>
        </w:rPr>
        <w:t xml:space="preserve"> specifikace; </w:t>
      </w:r>
    </w:p>
    <w:p w14:paraId="1705F634" w14:textId="645A5A48" w:rsidR="00A703C1" w:rsidRPr="00884E32" w:rsidRDefault="00A703C1" w:rsidP="00ED55B1">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nabídka Prodávajícího podaná v rámci Zadávacího řízení</w:t>
      </w:r>
      <w:r w:rsidRPr="00DB069D">
        <w:rPr>
          <w:rFonts w:ascii="Arial" w:hAnsi="Arial" w:cs="Arial"/>
          <w:sz w:val="20"/>
          <w:szCs w:val="20"/>
          <w:lang w:val="cs-CZ"/>
        </w:rPr>
        <w:t>, a to v části</w:t>
      </w:r>
      <w:r w:rsidRPr="00DB069D">
        <w:rPr>
          <w:rFonts w:ascii="Arial" w:hAnsi="Arial" w:cs="Arial"/>
          <w:sz w:val="20"/>
          <w:szCs w:val="20"/>
        </w:rPr>
        <w:t xml:space="preserve">, </w:t>
      </w:r>
      <w:r w:rsidRPr="00DB069D">
        <w:rPr>
          <w:rFonts w:ascii="Arial" w:hAnsi="Arial" w:cs="Arial"/>
          <w:sz w:val="20"/>
          <w:szCs w:val="20"/>
          <w:lang w:val="cs-CZ"/>
        </w:rPr>
        <w:t xml:space="preserve">ve </w:t>
      </w:r>
      <w:r w:rsidRPr="00DB069D">
        <w:rPr>
          <w:rFonts w:ascii="Arial" w:hAnsi="Arial" w:cs="Arial"/>
          <w:sz w:val="20"/>
          <w:szCs w:val="20"/>
        </w:rPr>
        <w:t>kter</w:t>
      </w:r>
      <w:r w:rsidRPr="00DB069D">
        <w:rPr>
          <w:rFonts w:ascii="Arial" w:hAnsi="Arial" w:cs="Arial"/>
          <w:sz w:val="20"/>
          <w:szCs w:val="20"/>
          <w:lang w:val="cs-CZ"/>
        </w:rPr>
        <w:t>é</w:t>
      </w:r>
      <w:r w:rsidRPr="00DB069D">
        <w:rPr>
          <w:rFonts w:ascii="Arial" w:hAnsi="Arial" w:cs="Arial"/>
          <w:sz w:val="20"/>
          <w:szCs w:val="20"/>
        </w:rPr>
        <w:t xml:space="preserve"> předmět plnění technicky </w:t>
      </w:r>
      <w:r w:rsidRPr="00884E32">
        <w:rPr>
          <w:rFonts w:ascii="Arial" w:hAnsi="Arial" w:cs="Arial"/>
          <w:sz w:val="20"/>
          <w:szCs w:val="20"/>
        </w:rPr>
        <w:t>popisuje (dále jen „</w:t>
      </w:r>
      <w:r w:rsidRPr="00884E32">
        <w:rPr>
          <w:rFonts w:ascii="Arial" w:hAnsi="Arial" w:cs="Arial"/>
          <w:b/>
          <w:i/>
          <w:sz w:val="20"/>
          <w:szCs w:val="20"/>
        </w:rPr>
        <w:t>Nabídka</w:t>
      </w:r>
      <w:r w:rsidRPr="00884E32">
        <w:rPr>
          <w:rFonts w:ascii="Arial" w:hAnsi="Arial" w:cs="Arial"/>
          <w:sz w:val="20"/>
          <w:szCs w:val="20"/>
        </w:rPr>
        <w:t>“)</w:t>
      </w:r>
    </w:p>
    <w:p w14:paraId="5AC2EA60" w14:textId="4CDAEA37" w:rsidR="00A703C1" w:rsidRPr="00884E32" w:rsidRDefault="00DB069D" w:rsidP="00DB069D">
      <w:pPr>
        <w:pStyle w:val="Odrazka2"/>
        <w:numPr>
          <w:ilvl w:val="0"/>
          <w:numId w:val="0"/>
        </w:numPr>
        <w:tabs>
          <w:tab w:val="num" w:pos="567"/>
        </w:tabs>
        <w:ind w:left="567" w:hanging="567"/>
        <w:rPr>
          <w:rFonts w:ascii="Arial" w:hAnsi="Arial" w:cs="Arial"/>
          <w:i/>
          <w:sz w:val="20"/>
          <w:szCs w:val="20"/>
        </w:rPr>
      </w:pPr>
      <w:r w:rsidRPr="00884E32">
        <w:rPr>
          <w:rFonts w:ascii="Arial" w:hAnsi="Arial" w:cs="Arial"/>
          <w:i/>
          <w:sz w:val="20"/>
          <w:szCs w:val="20"/>
          <w:lang w:val="cs-CZ"/>
        </w:rPr>
        <w:tab/>
      </w:r>
      <w:r w:rsidR="00A703C1" w:rsidRPr="00884E32">
        <w:rPr>
          <w:rFonts w:ascii="Arial" w:hAnsi="Arial" w:cs="Arial"/>
          <w:i/>
          <w:sz w:val="20"/>
          <w:szCs w:val="20"/>
          <w:lang w:val="cs-CZ"/>
        </w:rPr>
        <w:t>(dále jen „</w:t>
      </w:r>
      <w:r w:rsidR="00A703C1" w:rsidRPr="00884E32">
        <w:rPr>
          <w:rFonts w:ascii="Arial" w:hAnsi="Arial" w:cs="Arial"/>
          <w:b/>
          <w:i/>
          <w:sz w:val="20"/>
          <w:szCs w:val="20"/>
          <w:lang w:val="cs-CZ"/>
        </w:rPr>
        <w:t>Výchozí podklady</w:t>
      </w:r>
      <w:r w:rsidR="00A703C1" w:rsidRPr="00884E32">
        <w:rPr>
          <w:rFonts w:ascii="Arial" w:hAnsi="Arial" w:cs="Arial"/>
          <w:i/>
          <w:sz w:val="20"/>
          <w:szCs w:val="20"/>
          <w:lang w:val="cs-CZ"/>
        </w:rPr>
        <w:t>“).</w:t>
      </w:r>
    </w:p>
    <w:p w14:paraId="02A65BA4" w14:textId="77777777" w:rsidR="00A703C1"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57353659" w14:textId="38086174" w:rsidR="0024566E" w:rsidRPr="009C5300" w:rsidRDefault="0024566E" w:rsidP="0024566E">
      <w:pPr>
        <w:pStyle w:val="Nadpis2"/>
        <w:rPr>
          <w:rFonts w:ascii="Arial" w:hAnsi="Arial" w:cs="Arial"/>
          <w:sz w:val="20"/>
          <w:szCs w:val="20"/>
        </w:rPr>
      </w:pPr>
      <w:r w:rsidRPr="009C5300">
        <w:rPr>
          <w:rFonts w:ascii="Arial" w:hAnsi="Arial" w:cs="Arial"/>
          <w:sz w:val="20"/>
          <w:szCs w:val="20"/>
        </w:rPr>
        <w:t xml:space="preserve">Níže jsou uvedeni zástupci </w:t>
      </w:r>
      <w:r w:rsidRPr="009C5300">
        <w:rPr>
          <w:rFonts w:ascii="Arial" w:hAnsi="Arial" w:cs="Arial"/>
          <w:sz w:val="20"/>
          <w:szCs w:val="20"/>
          <w:lang w:val="cs-CZ"/>
        </w:rPr>
        <w:t>S</w:t>
      </w:r>
      <w:r w:rsidRPr="009C5300">
        <w:rPr>
          <w:rFonts w:ascii="Arial" w:hAnsi="Arial" w:cs="Arial"/>
          <w:sz w:val="20"/>
          <w:szCs w:val="20"/>
        </w:rPr>
        <w:t xml:space="preserve">mluvních stran oprávněni za </w:t>
      </w:r>
      <w:r w:rsidRPr="009C5300">
        <w:rPr>
          <w:rFonts w:ascii="Arial" w:hAnsi="Arial" w:cs="Arial"/>
          <w:sz w:val="20"/>
          <w:szCs w:val="20"/>
          <w:lang w:val="cs-CZ"/>
        </w:rPr>
        <w:t>S</w:t>
      </w:r>
      <w:r w:rsidRPr="009C5300">
        <w:rPr>
          <w:rFonts w:ascii="Arial" w:hAnsi="Arial" w:cs="Arial"/>
          <w:sz w:val="20"/>
          <w:szCs w:val="20"/>
        </w:rPr>
        <w:t>mluvní strany jednat v záležitosti plnění dle této smlouvy:</w:t>
      </w:r>
    </w:p>
    <w:p w14:paraId="290BF778" w14:textId="16E155B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zástupce Kupujícího: </w:t>
      </w:r>
    </w:p>
    <w:p w14:paraId="7F6BC37D" w14:textId="1B795A8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562C98E5" w14:textId="5ED16275"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Ing. Petr Kende, </w:t>
      </w:r>
    </w:p>
    <w:p w14:paraId="5DF081DF" w14:textId="1993C2D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technických (vč. reklamací):</w:t>
      </w:r>
    </w:p>
    <w:p w14:paraId="2CA2186B" w14:textId="21BB16F2"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Mgr. Luděk Kaluža, Ph.D., </w:t>
      </w:r>
    </w:p>
    <w:p w14:paraId="15D3106A" w14:textId="411987C3"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zástupce Prodávajícího</w:t>
      </w:r>
    </w:p>
    <w:p w14:paraId="2672C196" w14:textId="54A78AD9"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593347EB" w14:textId="2CE2D454" w:rsidR="0024566E" w:rsidRPr="005A1DE7" w:rsidRDefault="0024566E" w:rsidP="0024566E">
      <w:pPr>
        <w:rPr>
          <w:rFonts w:ascii="Arial" w:hAnsi="Arial" w:cs="Arial"/>
          <w:sz w:val="20"/>
          <w:szCs w:val="20"/>
          <w:lang w:eastAsia="x-none"/>
        </w:rPr>
      </w:pPr>
      <w:r w:rsidRPr="005A1DE7">
        <w:rPr>
          <w:rFonts w:ascii="Arial" w:hAnsi="Arial" w:cs="Arial"/>
          <w:sz w:val="20"/>
          <w:szCs w:val="20"/>
          <w:lang w:eastAsia="x-none"/>
        </w:rPr>
        <w:t>[</w:t>
      </w:r>
      <w:r w:rsidR="00D16059" w:rsidRPr="005A1DE7">
        <w:rPr>
          <w:rFonts w:ascii="Arial" w:hAnsi="Arial" w:cs="Arial"/>
          <w:sz w:val="20"/>
          <w:szCs w:val="20"/>
          <w:lang w:eastAsia="x-none"/>
        </w:rPr>
        <w:t>Ivana Vojáčková</w:t>
      </w:r>
    </w:p>
    <w:p w14:paraId="0CFD72D9" w14:textId="2A1E1156" w:rsidR="0024566E" w:rsidRPr="005A1DE7" w:rsidRDefault="0024566E" w:rsidP="0024566E">
      <w:pPr>
        <w:rPr>
          <w:rFonts w:ascii="Arial" w:hAnsi="Arial" w:cs="Arial"/>
          <w:sz w:val="20"/>
          <w:szCs w:val="20"/>
          <w:lang w:eastAsia="x-none"/>
        </w:rPr>
      </w:pPr>
      <w:r w:rsidRPr="005A1DE7">
        <w:rPr>
          <w:rFonts w:ascii="Arial" w:hAnsi="Arial" w:cs="Arial"/>
          <w:sz w:val="20"/>
          <w:szCs w:val="20"/>
          <w:lang w:eastAsia="x-none"/>
        </w:rPr>
        <w:t>ve věcech technických:</w:t>
      </w:r>
    </w:p>
    <w:p w14:paraId="4316523C" w14:textId="14F86200" w:rsidR="00A703C1" w:rsidRPr="009C5300" w:rsidRDefault="0024566E" w:rsidP="00D746F3">
      <w:pPr>
        <w:rPr>
          <w:rFonts w:ascii="Arial" w:hAnsi="Arial" w:cs="Arial"/>
          <w:sz w:val="20"/>
          <w:szCs w:val="20"/>
        </w:rPr>
      </w:pPr>
      <w:r w:rsidRPr="005A1DE7">
        <w:rPr>
          <w:rFonts w:ascii="Arial" w:hAnsi="Arial" w:cs="Arial"/>
          <w:sz w:val="20"/>
          <w:szCs w:val="20"/>
          <w:lang w:eastAsia="x-none"/>
        </w:rPr>
        <w:t>[</w:t>
      </w:r>
      <w:r w:rsidR="00D16059" w:rsidRPr="005A1DE7">
        <w:rPr>
          <w:rFonts w:ascii="Arial" w:hAnsi="Arial" w:cs="Arial"/>
          <w:sz w:val="20"/>
          <w:szCs w:val="20"/>
          <w:lang w:eastAsia="x-none"/>
        </w:rPr>
        <w:t xml:space="preserve">Růžena Penížková, </w:t>
      </w:r>
      <w:r w:rsidR="00A703C1" w:rsidRPr="009C5300">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lastRenderedPageBreak/>
        <w:t>Předmět S</w:t>
      </w:r>
      <w:r w:rsidR="00456BA4" w:rsidRPr="00884E32">
        <w:rPr>
          <w:rFonts w:ascii="Arial" w:hAnsi="Arial" w:cs="Arial"/>
          <w:sz w:val="20"/>
          <w:szCs w:val="20"/>
        </w:rPr>
        <w:t>mlouvy</w:t>
      </w:r>
    </w:p>
    <w:p w14:paraId="19014A3B" w14:textId="77777777" w:rsidR="00D57617" w:rsidRDefault="00775E69" w:rsidP="00D57617">
      <w:pPr>
        <w:pStyle w:val="Nadpis2"/>
        <w:tabs>
          <w:tab w:val="clear" w:pos="566"/>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 xml:space="preserve">Smlouvy je </w:t>
      </w:r>
    </w:p>
    <w:p w14:paraId="0E0CD9F2" w14:textId="2C77C767" w:rsidR="003D67FF" w:rsidRDefault="00775E69" w:rsidP="00ED55B1">
      <w:pPr>
        <w:pStyle w:val="Odrazka1"/>
        <w:numPr>
          <w:ilvl w:val="0"/>
          <w:numId w:val="8"/>
        </w:numPr>
        <w:tabs>
          <w:tab w:val="num" w:pos="567"/>
        </w:tabs>
        <w:rPr>
          <w:rFonts w:ascii="Arial" w:hAnsi="Arial" w:cs="Arial"/>
          <w:sz w:val="20"/>
          <w:szCs w:val="20"/>
        </w:rPr>
      </w:pPr>
      <w:r w:rsidRPr="00D57617">
        <w:rPr>
          <w:rFonts w:ascii="Arial" w:hAnsi="Arial" w:cs="Arial"/>
          <w:sz w:val="20"/>
          <w:szCs w:val="20"/>
        </w:rPr>
        <w:t>závazek Prodávajícího dodat</w:t>
      </w:r>
      <w:r w:rsidR="00237FD7" w:rsidRPr="00D57617">
        <w:rPr>
          <w:rFonts w:ascii="Arial" w:hAnsi="Arial" w:cs="Arial"/>
          <w:sz w:val="20"/>
          <w:szCs w:val="20"/>
        </w:rPr>
        <w:t xml:space="preserve"> Kupujícímu</w:t>
      </w:r>
      <w:r w:rsidR="00AC76EB" w:rsidRPr="00D57617">
        <w:rPr>
          <w:rFonts w:ascii="Arial" w:hAnsi="Arial" w:cs="Arial"/>
          <w:sz w:val="20"/>
          <w:szCs w:val="20"/>
        </w:rPr>
        <w:t xml:space="preserve"> a převést na Kupujícího vlastnické právo </w:t>
      </w:r>
      <w:r w:rsidR="006D21AF" w:rsidRPr="00D57617">
        <w:rPr>
          <w:rFonts w:ascii="Arial" w:hAnsi="Arial" w:cs="Arial"/>
          <w:sz w:val="20"/>
          <w:szCs w:val="20"/>
          <w:lang w:val="cs-CZ"/>
        </w:rPr>
        <w:t>k</w:t>
      </w:r>
      <w:r w:rsidR="0095696A" w:rsidRPr="00D57617">
        <w:rPr>
          <w:rFonts w:ascii="Arial" w:hAnsi="Arial" w:cs="Arial"/>
          <w:sz w:val="20"/>
          <w:szCs w:val="20"/>
          <w:lang w:val="cs-CZ"/>
        </w:rPr>
        <w:t> </w:t>
      </w:r>
      <w:r w:rsidR="00F328C0" w:rsidRPr="00D57617">
        <w:rPr>
          <w:rFonts w:ascii="Arial" w:hAnsi="Arial" w:cs="Arial"/>
          <w:sz w:val="20"/>
          <w:szCs w:val="20"/>
          <w:lang w:val="cs-CZ"/>
        </w:rPr>
        <w:t>1 ks</w:t>
      </w:r>
      <w:r w:rsidR="00B15A2B" w:rsidRPr="00D57617">
        <w:rPr>
          <w:rFonts w:ascii="Arial" w:hAnsi="Arial" w:cs="Arial"/>
          <w:sz w:val="20"/>
          <w:szCs w:val="20"/>
          <w:lang w:val="cs-CZ"/>
        </w:rPr>
        <w:t xml:space="preserve"> </w:t>
      </w:r>
      <w:r w:rsidR="003A28BD" w:rsidRPr="00D57617">
        <w:rPr>
          <w:rFonts w:ascii="Arial" w:hAnsi="Arial" w:cs="Arial"/>
          <w:b/>
          <w:sz w:val="20"/>
          <w:szCs w:val="20"/>
          <w:lang w:val="cs-CZ"/>
        </w:rPr>
        <w:t>Plynového chromatografu (G</w:t>
      </w:r>
      <w:r w:rsidR="00EB3CD1">
        <w:rPr>
          <w:rFonts w:ascii="Arial" w:hAnsi="Arial" w:cs="Arial"/>
          <w:b/>
          <w:sz w:val="20"/>
          <w:szCs w:val="20"/>
          <w:lang w:val="cs-CZ"/>
        </w:rPr>
        <w:t>C</w:t>
      </w:r>
      <w:r w:rsidR="003A28BD" w:rsidRPr="00D57617">
        <w:rPr>
          <w:rFonts w:ascii="Arial" w:hAnsi="Arial" w:cs="Arial"/>
          <w:b/>
          <w:sz w:val="20"/>
          <w:szCs w:val="20"/>
          <w:lang w:val="cs-CZ"/>
        </w:rPr>
        <w:t>-FID+MSD+SCD)</w:t>
      </w:r>
      <w:r w:rsidR="00FF5367">
        <w:rPr>
          <w:rFonts w:ascii="Arial" w:hAnsi="Arial" w:cs="Arial"/>
          <w:sz w:val="20"/>
          <w:szCs w:val="20"/>
          <w:lang w:val="cs-CZ"/>
        </w:rPr>
        <w:t>, k</w:t>
      </w:r>
      <w:r w:rsidR="005A1E69" w:rsidRPr="00D57617">
        <w:rPr>
          <w:rFonts w:ascii="Arial" w:hAnsi="Arial" w:cs="Arial"/>
          <w:sz w:val="20"/>
          <w:szCs w:val="20"/>
        </w:rPr>
        <w:t xml:space="preserve">onkrétní parametry </w:t>
      </w:r>
      <w:r w:rsidR="006D21AF" w:rsidRPr="00D57617">
        <w:rPr>
          <w:rFonts w:ascii="Arial" w:hAnsi="Arial" w:cs="Arial"/>
          <w:sz w:val="20"/>
          <w:szCs w:val="20"/>
          <w:lang w:val="cs-CZ"/>
        </w:rPr>
        <w:t xml:space="preserve">předmětu </w:t>
      </w:r>
      <w:r w:rsidR="003A28BD" w:rsidRPr="00D57617">
        <w:rPr>
          <w:rFonts w:ascii="Arial" w:hAnsi="Arial" w:cs="Arial"/>
          <w:sz w:val="20"/>
          <w:szCs w:val="20"/>
          <w:lang w:val="cs-CZ"/>
        </w:rPr>
        <w:t>smlouvy</w:t>
      </w:r>
      <w:r w:rsidR="00725962" w:rsidRPr="00D57617">
        <w:rPr>
          <w:rFonts w:ascii="Arial" w:hAnsi="Arial" w:cs="Arial"/>
          <w:sz w:val="20"/>
          <w:szCs w:val="20"/>
          <w:lang w:val="cs-CZ"/>
        </w:rPr>
        <w:t xml:space="preserve"> </w:t>
      </w:r>
      <w:r w:rsidR="00952EC6" w:rsidRPr="00D57617">
        <w:rPr>
          <w:rFonts w:ascii="Arial" w:hAnsi="Arial" w:cs="Arial"/>
          <w:sz w:val="20"/>
          <w:szCs w:val="20"/>
        </w:rPr>
        <w:t>jsou uvedeny v</w:t>
      </w:r>
      <w:r w:rsidR="00D57617" w:rsidRPr="00D57617">
        <w:rPr>
          <w:rFonts w:ascii="Arial" w:hAnsi="Arial" w:cs="Arial"/>
          <w:sz w:val="20"/>
          <w:szCs w:val="20"/>
        </w:rPr>
        <w:t> </w:t>
      </w:r>
      <w:r w:rsidR="00D57617" w:rsidRPr="00D57617">
        <w:rPr>
          <w:rFonts w:ascii="Arial" w:hAnsi="Arial" w:cs="Arial"/>
          <w:sz w:val="20"/>
          <w:szCs w:val="20"/>
          <w:lang w:val="cs-CZ"/>
        </w:rPr>
        <w:t xml:space="preserve">technické specifikaci, která tvoří </w:t>
      </w:r>
      <w:r w:rsidR="00BB62AE" w:rsidRPr="00D57617">
        <w:rPr>
          <w:rFonts w:ascii="Arial" w:hAnsi="Arial" w:cs="Arial"/>
          <w:b/>
          <w:sz w:val="20"/>
          <w:szCs w:val="20"/>
          <w:lang w:val="cs-CZ"/>
        </w:rPr>
        <w:t>Přílo</w:t>
      </w:r>
      <w:r w:rsidR="00D57617" w:rsidRPr="00D57617">
        <w:rPr>
          <w:rFonts w:ascii="Arial" w:hAnsi="Arial" w:cs="Arial"/>
          <w:b/>
          <w:sz w:val="20"/>
          <w:szCs w:val="20"/>
          <w:lang w:val="cs-CZ"/>
        </w:rPr>
        <w:t>hu</w:t>
      </w:r>
      <w:r w:rsidR="00BB62AE" w:rsidRPr="00D57617">
        <w:rPr>
          <w:rFonts w:ascii="Arial" w:hAnsi="Arial" w:cs="Arial"/>
          <w:b/>
          <w:sz w:val="20"/>
          <w:szCs w:val="20"/>
          <w:lang w:val="cs-CZ"/>
        </w:rPr>
        <w:t xml:space="preserve"> </w:t>
      </w:r>
      <w:r w:rsidR="005A1E69" w:rsidRPr="00D57617">
        <w:rPr>
          <w:rFonts w:ascii="Arial" w:hAnsi="Arial" w:cs="Arial"/>
          <w:b/>
          <w:sz w:val="20"/>
          <w:szCs w:val="20"/>
        </w:rPr>
        <w:t xml:space="preserve">č. </w:t>
      </w:r>
      <w:r w:rsidR="00991ECC" w:rsidRPr="00D57617">
        <w:rPr>
          <w:rFonts w:ascii="Arial" w:hAnsi="Arial" w:cs="Arial"/>
          <w:b/>
          <w:sz w:val="20"/>
          <w:szCs w:val="20"/>
        </w:rPr>
        <w:t>1</w:t>
      </w:r>
      <w:r w:rsidR="00991ECC" w:rsidRPr="00D57617">
        <w:rPr>
          <w:rFonts w:ascii="Arial" w:hAnsi="Arial" w:cs="Arial"/>
          <w:sz w:val="20"/>
          <w:szCs w:val="20"/>
        </w:rPr>
        <w:t xml:space="preserve"> </w:t>
      </w:r>
      <w:r w:rsidR="005A1E69" w:rsidRPr="00D57617">
        <w:rPr>
          <w:rFonts w:ascii="Arial" w:hAnsi="Arial" w:cs="Arial"/>
          <w:sz w:val="20"/>
          <w:szCs w:val="20"/>
        </w:rPr>
        <w:t>této Kupní smlouvy</w:t>
      </w:r>
      <w:r w:rsidR="008774BC">
        <w:rPr>
          <w:rFonts w:ascii="Arial" w:hAnsi="Arial" w:cs="Arial"/>
          <w:sz w:val="20"/>
          <w:szCs w:val="20"/>
          <w:lang w:val="cs-CZ"/>
        </w:rPr>
        <w:t xml:space="preserve"> (dále jen </w:t>
      </w:r>
      <w:r w:rsidR="008774BC" w:rsidRPr="008774BC">
        <w:rPr>
          <w:rFonts w:ascii="Arial" w:hAnsi="Arial" w:cs="Arial"/>
          <w:b/>
          <w:bCs/>
          <w:i/>
          <w:iCs/>
          <w:sz w:val="20"/>
          <w:szCs w:val="20"/>
          <w:lang w:val="cs-CZ"/>
        </w:rPr>
        <w:t>„Zařízení“</w:t>
      </w:r>
      <w:r w:rsidR="008774BC">
        <w:rPr>
          <w:rFonts w:ascii="Arial" w:hAnsi="Arial" w:cs="Arial"/>
          <w:sz w:val="20"/>
          <w:szCs w:val="20"/>
          <w:lang w:val="cs-CZ"/>
        </w:rPr>
        <w:t xml:space="preserve"> nebo </w:t>
      </w:r>
      <w:r w:rsidR="008774BC" w:rsidRPr="008774BC">
        <w:rPr>
          <w:rFonts w:ascii="Arial" w:hAnsi="Arial" w:cs="Arial"/>
          <w:b/>
          <w:bCs/>
          <w:i/>
          <w:iCs/>
          <w:sz w:val="20"/>
          <w:szCs w:val="20"/>
          <w:lang w:val="cs-CZ"/>
        </w:rPr>
        <w:t>„Dodávka“</w:t>
      </w:r>
      <w:r w:rsidR="008774BC" w:rsidRPr="008774BC">
        <w:rPr>
          <w:rFonts w:ascii="Arial" w:hAnsi="Arial" w:cs="Arial"/>
          <w:b/>
          <w:bCs/>
          <w:sz w:val="20"/>
          <w:szCs w:val="20"/>
          <w:lang w:val="cs-CZ"/>
        </w:rPr>
        <w:t>)</w:t>
      </w:r>
    </w:p>
    <w:p w14:paraId="73F1C88D" w14:textId="1C0A8855" w:rsidR="00D57617" w:rsidRDefault="00D57617" w:rsidP="00ED55B1">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D57617">
        <w:rPr>
          <w:rFonts w:ascii="Arial" w:hAnsi="Arial" w:cs="Arial"/>
          <w:bCs/>
          <w:sz w:val="20"/>
          <w:szCs w:val="20"/>
        </w:rPr>
        <w:t>provést k</w:t>
      </w:r>
      <w:r w:rsidRPr="00D57617">
        <w:rPr>
          <w:rFonts w:ascii="Arial" w:hAnsi="Arial" w:cs="Arial"/>
          <w:sz w:val="20"/>
          <w:szCs w:val="20"/>
        </w:rPr>
        <w:t xml:space="preserve">omplexní instalaci Zařízení, tedy zejména zapojení, zprovoznění, a předvedení řádné funkčnosti Dodávky a všech jejích komponentů, a to včetně proškolení pracovníků </w:t>
      </w:r>
      <w:r w:rsidR="0027155D">
        <w:rPr>
          <w:rFonts w:ascii="Arial" w:hAnsi="Arial" w:cs="Arial"/>
          <w:sz w:val="20"/>
          <w:szCs w:val="20"/>
          <w:lang w:val="cs-CZ"/>
        </w:rPr>
        <w:t>Kupujícího</w:t>
      </w:r>
      <w:r w:rsidRPr="00D57617">
        <w:rPr>
          <w:rFonts w:ascii="Arial" w:hAnsi="Arial" w:cs="Arial"/>
          <w:sz w:val="20"/>
          <w:szCs w:val="20"/>
        </w:rPr>
        <w:t xml:space="preserve"> v místě instalace po jejím úspěšném dokončení stran obsluhy Zařízení a využití jeho funkcí (dále jen jako „</w:t>
      </w:r>
      <w:r w:rsidRPr="00D57617">
        <w:rPr>
          <w:rFonts w:ascii="Arial" w:hAnsi="Arial" w:cs="Arial"/>
          <w:b/>
          <w:i/>
          <w:sz w:val="20"/>
          <w:szCs w:val="20"/>
        </w:rPr>
        <w:t>Komplexní instalace</w:t>
      </w:r>
      <w:r w:rsidRPr="00D57617">
        <w:rPr>
          <w:rFonts w:ascii="Arial" w:hAnsi="Arial" w:cs="Arial"/>
          <w:sz w:val="20"/>
          <w:szCs w:val="20"/>
        </w:rPr>
        <w:t>“),</w:t>
      </w:r>
    </w:p>
    <w:p w14:paraId="6C56DDDD" w14:textId="77777777" w:rsidR="00F94F20" w:rsidRDefault="00F94F20" w:rsidP="00F94F20">
      <w:pPr>
        <w:pStyle w:val="Odrazka1"/>
        <w:keepNext/>
        <w:numPr>
          <w:ilvl w:val="0"/>
          <w:numId w:val="0"/>
        </w:numPr>
        <w:tabs>
          <w:tab w:val="left" w:pos="0"/>
          <w:tab w:val="left" w:pos="284"/>
        </w:tabs>
        <w:spacing w:before="0" w:after="0" w:line="240" w:lineRule="auto"/>
        <w:ind w:left="823"/>
        <w:rPr>
          <w:rFonts w:ascii="Arial" w:hAnsi="Arial" w:cs="Arial"/>
          <w:sz w:val="20"/>
          <w:szCs w:val="20"/>
        </w:rPr>
      </w:pPr>
    </w:p>
    <w:p w14:paraId="6BD41EFF" w14:textId="582172BE" w:rsidR="002D74C1" w:rsidRPr="007976C8" w:rsidRDefault="00F94F20" w:rsidP="00ED55B1">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7976C8">
        <w:rPr>
          <w:rFonts w:ascii="Arial" w:hAnsi="Arial" w:cs="Arial"/>
          <w:sz w:val="20"/>
          <w:szCs w:val="20"/>
        </w:rPr>
        <w:t xml:space="preserve">splnit Předmět plnění dle </w:t>
      </w:r>
      <w:r w:rsidR="008548BD">
        <w:rPr>
          <w:rFonts w:ascii="Arial" w:hAnsi="Arial" w:cs="Arial"/>
          <w:sz w:val="20"/>
          <w:szCs w:val="20"/>
          <w:lang w:val="cs-CZ"/>
        </w:rPr>
        <w:t>bodě</w:t>
      </w:r>
      <w:r w:rsidRPr="007976C8">
        <w:rPr>
          <w:rFonts w:ascii="Arial" w:hAnsi="Arial" w:cs="Arial"/>
          <w:sz w:val="20"/>
          <w:szCs w:val="20"/>
        </w:rPr>
        <w:t xml:space="preserve"> 2.1. této smlouvy, a to bez právních</w:t>
      </w:r>
      <w:r w:rsidR="007976C8" w:rsidRPr="007976C8">
        <w:rPr>
          <w:rFonts w:ascii="Arial" w:hAnsi="Arial" w:cs="Arial"/>
          <w:sz w:val="20"/>
          <w:szCs w:val="20"/>
          <w:lang w:val="cs-CZ"/>
        </w:rPr>
        <w:t xml:space="preserve"> vad</w:t>
      </w:r>
      <w:r w:rsidR="009D566B">
        <w:rPr>
          <w:rFonts w:ascii="Arial" w:hAnsi="Arial" w:cs="Arial"/>
          <w:sz w:val="20"/>
          <w:szCs w:val="20"/>
          <w:lang w:val="cs-CZ"/>
        </w:rPr>
        <w:t xml:space="preserve"> (předkupní právo, zástavní právo, právo nájmu, atd.)</w:t>
      </w:r>
      <w:r w:rsidR="007976C8" w:rsidRPr="007976C8">
        <w:rPr>
          <w:rFonts w:ascii="Arial" w:hAnsi="Arial" w:cs="Arial"/>
          <w:sz w:val="20"/>
          <w:szCs w:val="20"/>
          <w:lang w:val="cs-CZ"/>
        </w:rPr>
        <w:t xml:space="preserve">, </w:t>
      </w:r>
      <w:r w:rsidRPr="007976C8">
        <w:rPr>
          <w:rFonts w:ascii="Arial" w:hAnsi="Arial" w:cs="Arial"/>
          <w:sz w:val="20"/>
          <w:szCs w:val="20"/>
        </w:rPr>
        <w:t>faktických vad</w:t>
      </w:r>
      <w:r w:rsidR="007976C8" w:rsidRPr="007976C8">
        <w:rPr>
          <w:rFonts w:ascii="Arial" w:hAnsi="Arial" w:cs="Arial"/>
          <w:sz w:val="20"/>
          <w:szCs w:val="20"/>
          <w:lang w:val="cs-CZ"/>
        </w:rPr>
        <w:t xml:space="preserve">, </w:t>
      </w:r>
      <w:r w:rsidRPr="007976C8">
        <w:rPr>
          <w:rFonts w:ascii="Arial" w:hAnsi="Arial" w:cs="Arial"/>
          <w:sz w:val="20"/>
          <w:szCs w:val="20"/>
        </w:rPr>
        <w:t xml:space="preserve"> </w:t>
      </w:r>
      <w:r w:rsidR="007976C8" w:rsidRPr="007976C8">
        <w:rPr>
          <w:rFonts w:ascii="Arial" w:hAnsi="Arial" w:cs="Arial"/>
          <w:bCs/>
          <w:sz w:val="20"/>
          <w:szCs w:val="20"/>
        </w:rPr>
        <w:t>bez jakéhokoliv zatížení právy třetích osob</w:t>
      </w:r>
      <w:r w:rsidR="007976C8" w:rsidRPr="007976C8">
        <w:rPr>
          <w:rFonts w:ascii="Arial" w:hAnsi="Arial" w:cs="Arial"/>
          <w:sz w:val="20"/>
          <w:szCs w:val="20"/>
        </w:rPr>
        <w:t xml:space="preserve"> (autorská práva, licence, patenty, at</w:t>
      </w:r>
      <w:r w:rsidR="009D566B">
        <w:rPr>
          <w:rFonts w:ascii="Arial" w:hAnsi="Arial" w:cs="Arial"/>
          <w:sz w:val="20"/>
          <w:szCs w:val="20"/>
          <w:lang w:val="cs-CZ"/>
        </w:rPr>
        <w:t>d</w:t>
      </w:r>
      <w:r w:rsidR="007976C8" w:rsidRPr="007976C8">
        <w:rPr>
          <w:rFonts w:ascii="Arial" w:hAnsi="Arial" w:cs="Arial"/>
          <w:sz w:val="20"/>
          <w:szCs w:val="20"/>
        </w:rPr>
        <w:t>.), které by bránilo jejich užívání Objednatelem v souladu s jejich návodem k obsluze a s jejich určením</w:t>
      </w:r>
      <w:r w:rsidR="007976C8">
        <w:rPr>
          <w:rFonts w:ascii="Arial" w:hAnsi="Arial" w:cs="Arial"/>
          <w:sz w:val="20"/>
          <w:szCs w:val="20"/>
          <w:lang w:val="cs-CZ"/>
        </w:rPr>
        <w:t>;</w:t>
      </w:r>
    </w:p>
    <w:p w14:paraId="50B4989F" w14:textId="77777777" w:rsidR="007976C8" w:rsidRPr="007976C8" w:rsidRDefault="007976C8" w:rsidP="007976C8">
      <w:pPr>
        <w:pStyle w:val="Odrazka1"/>
        <w:keepNext/>
        <w:numPr>
          <w:ilvl w:val="0"/>
          <w:numId w:val="0"/>
        </w:numPr>
        <w:tabs>
          <w:tab w:val="left" w:pos="0"/>
          <w:tab w:val="left" w:pos="284"/>
        </w:tabs>
        <w:spacing w:before="0" w:after="0" w:line="240" w:lineRule="auto"/>
        <w:rPr>
          <w:rFonts w:ascii="Arial" w:hAnsi="Arial" w:cs="Arial"/>
          <w:sz w:val="20"/>
          <w:szCs w:val="20"/>
        </w:rPr>
      </w:pPr>
    </w:p>
    <w:p w14:paraId="3293D160" w14:textId="3387B6A2" w:rsidR="002D74C1" w:rsidRPr="002D74C1" w:rsidRDefault="002D74C1" w:rsidP="00ED55B1">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2D74C1">
        <w:rPr>
          <w:rFonts w:ascii="Arial" w:hAnsi="Arial" w:cs="Arial"/>
          <w:sz w:val="20"/>
          <w:szCs w:val="20"/>
        </w:rPr>
        <w:t xml:space="preserve">současně s předáním Dodávky předat Objednateli též veškerou obvyklou dokumentaci, která se k Předmětu plnění vztahuje, zejména pak návod </w:t>
      </w:r>
      <w:r>
        <w:rPr>
          <w:rFonts w:ascii="Arial" w:hAnsi="Arial" w:cs="Arial"/>
          <w:sz w:val="20"/>
          <w:szCs w:val="20"/>
          <w:lang w:val="cs-CZ"/>
        </w:rPr>
        <w:t>k</w:t>
      </w:r>
      <w:r w:rsidR="00A631D0">
        <w:rPr>
          <w:rFonts w:ascii="Arial" w:hAnsi="Arial" w:cs="Arial"/>
          <w:sz w:val="20"/>
          <w:szCs w:val="20"/>
          <w:lang w:val="cs-CZ"/>
        </w:rPr>
        <w:t> </w:t>
      </w:r>
      <w:r>
        <w:rPr>
          <w:rFonts w:ascii="Arial" w:hAnsi="Arial" w:cs="Arial"/>
          <w:sz w:val="20"/>
          <w:szCs w:val="20"/>
          <w:lang w:val="cs-CZ"/>
        </w:rPr>
        <w:t>použití</w:t>
      </w:r>
      <w:r w:rsidR="00A631D0">
        <w:rPr>
          <w:rFonts w:ascii="Arial" w:hAnsi="Arial" w:cs="Arial"/>
          <w:sz w:val="20"/>
          <w:szCs w:val="20"/>
          <w:lang w:val="cs-CZ"/>
        </w:rPr>
        <w:t xml:space="preserve">, prohlášení o shodě, </w:t>
      </w:r>
      <w:r w:rsidRPr="002D74C1">
        <w:rPr>
          <w:rFonts w:ascii="Arial" w:hAnsi="Arial" w:cs="Arial"/>
          <w:sz w:val="20"/>
          <w:szCs w:val="20"/>
        </w:rPr>
        <w:t>kompletní technickou specifikaci, to vše v elektronické podobě, příp. též listinné podobě, a to v českém</w:t>
      </w:r>
      <w:r>
        <w:rPr>
          <w:rFonts w:ascii="Arial" w:hAnsi="Arial" w:cs="Arial"/>
          <w:sz w:val="20"/>
          <w:szCs w:val="20"/>
          <w:lang w:val="cs-CZ"/>
        </w:rPr>
        <w:t xml:space="preserve"> </w:t>
      </w:r>
      <w:r w:rsidRPr="002D74C1">
        <w:rPr>
          <w:rFonts w:ascii="Arial" w:hAnsi="Arial" w:cs="Arial"/>
          <w:sz w:val="20"/>
          <w:szCs w:val="20"/>
        </w:rPr>
        <w:t>nebo anglickém</w:t>
      </w:r>
      <w:r>
        <w:rPr>
          <w:rFonts w:ascii="Arial" w:hAnsi="Arial" w:cs="Arial"/>
          <w:sz w:val="20"/>
          <w:szCs w:val="20"/>
          <w:lang w:val="cs-CZ"/>
        </w:rPr>
        <w:t xml:space="preserve"> jazyce.</w:t>
      </w:r>
    </w:p>
    <w:p w14:paraId="54F3D467" w14:textId="132D91EF" w:rsidR="00F94F20" w:rsidRDefault="002D74C1" w:rsidP="00F94F20">
      <w:pPr>
        <w:pStyle w:val="Nadpis2"/>
        <w:rPr>
          <w:rFonts w:ascii="Arial" w:hAnsi="Arial" w:cs="Arial"/>
          <w:sz w:val="20"/>
          <w:szCs w:val="20"/>
        </w:rPr>
      </w:pPr>
      <w:r w:rsidRPr="002D74C1">
        <w:rPr>
          <w:rFonts w:ascii="Arial" w:hAnsi="Arial" w:cs="Arial"/>
          <w:sz w:val="20"/>
          <w:szCs w:val="20"/>
        </w:rPr>
        <w:t>Dodávka bude realizována v souladu s podmínkami Zadávací dokumentace, která byla Dodavateli předložena v Zadávacím řízení</w:t>
      </w:r>
      <w:r w:rsidR="007B716E">
        <w:rPr>
          <w:rFonts w:ascii="Arial" w:hAnsi="Arial" w:cs="Arial"/>
          <w:sz w:val="20"/>
          <w:szCs w:val="20"/>
          <w:lang w:val="cs-CZ"/>
        </w:rPr>
        <w:t>.</w:t>
      </w:r>
    </w:p>
    <w:p w14:paraId="68E5D9C7" w14:textId="307CDB68" w:rsidR="00A631D0" w:rsidRDefault="00A631D0" w:rsidP="00A631D0">
      <w:pPr>
        <w:pStyle w:val="Nadpis2"/>
        <w:rPr>
          <w:rFonts w:ascii="Arial" w:hAnsi="Arial" w:cs="Arial"/>
          <w:sz w:val="20"/>
          <w:szCs w:val="20"/>
        </w:rPr>
      </w:pPr>
      <w:r w:rsidRPr="00A631D0">
        <w:rPr>
          <w:rFonts w:ascii="Arial" w:hAnsi="Arial" w:cs="Arial"/>
          <w:sz w:val="20"/>
          <w:szCs w:val="20"/>
        </w:rPr>
        <w:t>Dodávka musí být dodána a instalována takovým způsobem, že nebude nikterak narušena funkčnost a provozuschopnost dosavadních systémů Objednatele</w:t>
      </w:r>
      <w:r w:rsidR="007B716E">
        <w:rPr>
          <w:rFonts w:ascii="Arial" w:hAnsi="Arial" w:cs="Arial"/>
          <w:sz w:val="20"/>
          <w:szCs w:val="20"/>
          <w:lang w:val="cs-CZ"/>
        </w:rPr>
        <w:t xml:space="preserve">, Zařízení i všechny jeho součásti budou </w:t>
      </w:r>
      <w:r w:rsidR="00283D35">
        <w:rPr>
          <w:rFonts w:ascii="Arial" w:hAnsi="Arial" w:cs="Arial"/>
          <w:sz w:val="20"/>
          <w:szCs w:val="20"/>
          <w:lang w:val="cs-CZ"/>
        </w:rPr>
        <w:t xml:space="preserve">dodány </w:t>
      </w:r>
      <w:r w:rsidR="007B716E">
        <w:rPr>
          <w:rFonts w:ascii="Arial" w:hAnsi="Arial" w:cs="Arial"/>
          <w:sz w:val="20"/>
          <w:szCs w:val="20"/>
          <w:lang w:val="cs-CZ"/>
        </w:rPr>
        <w:t xml:space="preserve">zcela </w:t>
      </w:r>
      <w:r w:rsidR="007B716E" w:rsidRPr="007B716E">
        <w:rPr>
          <w:rFonts w:ascii="Arial" w:hAnsi="Arial" w:cs="Arial"/>
          <w:b/>
          <w:bCs w:val="0"/>
          <w:sz w:val="20"/>
          <w:szCs w:val="20"/>
          <w:lang w:val="cs-CZ"/>
        </w:rPr>
        <w:t>nové a nepoužité</w:t>
      </w:r>
      <w:r w:rsidR="007B716E">
        <w:rPr>
          <w:rFonts w:ascii="Arial" w:hAnsi="Arial" w:cs="Arial"/>
          <w:sz w:val="20"/>
          <w:szCs w:val="20"/>
          <w:lang w:val="cs-CZ"/>
        </w:rPr>
        <w:t>.</w:t>
      </w:r>
    </w:p>
    <w:p w14:paraId="13053B44" w14:textId="5DD4B0BE" w:rsidR="00FF5367" w:rsidRPr="00FF5367" w:rsidRDefault="00FF5367" w:rsidP="00FF5367">
      <w:pPr>
        <w:pStyle w:val="Nadpis1"/>
        <w:rPr>
          <w:rFonts w:ascii="Arial" w:hAnsi="Arial" w:cs="Arial"/>
          <w:sz w:val="20"/>
          <w:szCs w:val="20"/>
        </w:rPr>
      </w:pPr>
      <w:r w:rsidRPr="00FF5367">
        <w:rPr>
          <w:rFonts w:ascii="Arial" w:hAnsi="Arial" w:cs="Arial"/>
          <w:sz w:val="20"/>
          <w:szCs w:val="20"/>
        </w:rPr>
        <w:t>Práva a povinnosti smluvní stran</w:t>
      </w:r>
    </w:p>
    <w:p w14:paraId="60AF6530" w14:textId="2BFE34E3" w:rsidR="00D57617" w:rsidRPr="008774BC" w:rsidRDefault="00D57617" w:rsidP="008774BC">
      <w:pPr>
        <w:pStyle w:val="Nadpis2"/>
        <w:rPr>
          <w:rFonts w:ascii="Arial" w:hAnsi="Arial" w:cs="Arial"/>
          <w:sz w:val="20"/>
          <w:szCs w:val="20"/>
        </w:rPr>
      </w:pPr>
      <w:r w:rsidRPr="008774BC">
        <w:rPr>
          <w:rFonts w:ascii="Arial" w:hAnsi="Arial" w:cs="Arial"/>
          <w:sz w:val="20"/>
          <w:szCs w:val="20"/>
        </w:rPr>
        <w:t xml:space="preserve">Prodávající je povinen dodat Kupujícímu </w:t>
      </w:r>
      <w:r w:rsidRPr="008774BC">
        <w:rPr>
          <w:rFonts w:ascii="Arial" w:hAnsi="Arial" w:cs="Arial"/>
          <w:sz w:val="20"/>
          <w:szCs w:val="20"/>
          <w:lang w:val="cs-CZ"/>
        </w:rPr>
        <w:t>zařízení</w:t>
      </w:r>
      <w:r w:rsidRPr="008774BC">
        <w:rPr>
          <w:rFonts w:ascii="Arial" w:hAnsi="Arial" w:cs="Arial"/>
          <w:sz w:val="20"/>
          <w:szCs w:val="20"/>
        </w:rPr>
        <w:t xml:space="preserve"> (včetně případného SW)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w:t>
      </w:r>
      <w:r w:rsidRPr="008774BC">
        <w:rPr>
          <w:rFonts w:ascii="Arial" w:hAnsi="Arial" w:cs="Arial"/>
          <w:sz w:val="20"/>
          <w:szCs w:val="20"/>
          <w:lang w:val="cs-CZ"/>
        </w:rPr>
        <w:t>zařízení</w:t>
      </w:r>
      <w:r w:rsidRPr="008774BC">
        <w:rPr>
          <w:rFonts w:ascii="Arial" w:hAnsi="Arial" w:cs="Arial"/>
          <w:sz w:val="20"/>
          <w:szCs w:val="20"/>
        </w:rPr>
        <w:t>.</w:t>
      </w:r>
    </w:p>
    <w:p w14:paraId="0536C437" w14:textId="3DE0B05A" w:rsidR="00456BA4" w:rsidRPr="00DB069D" w:rsidRDefault="00EA01A1"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A915B6">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114B9039" w:rsidR="00510C3D" w:rsidRDefault="00510C3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má CE certifikát. </w:t>
      </w:r>
    </w:p>
    <w:p w14:paraId="51AFAB2D" w14:textId="63D74448" w:rsidR="00283D35" w:rsidRPr="00283D35" w:rsidRDefault="00283D35" w:rsidP="00283D35">
      <w:pPr>
        <w:pStyle w:val="Nadpis2"/>
        <w:rPr>
          <w:rFonts w:ascii="Arial" w:hAnsi="Arial" w:cs="Arial"/>
          <w:sz w:val="20"/>
          <w:szCs w:val="20"/>
        </w:rPr>
      </w:pPr>
      <w:r w:rsidRPr="00283D35">
        <w:rPr>
          <w:rFonts w:ascii="Arial" w:hAnsi="Arial" w:cs="Arial"/>
          <w:sz w:val="20"/>
          <w:szCs w:val="20"/>
        </w:rPr>
        <w:t xml:space="preserve">V souvislosti s Dodávkou se </w:t>
      </w:r>
      <w:r>
        <w:rPr>
          <w:rFonts w:ascii="Arial" w:hAnsi="Arial" w:cs="Arial"/>
          <w:sz w:val="20"/>
          <w:szCs w:val="20"/>
          <w:lang w:val="cs-CZ"/>
        </w:rPr>
        <w:t>S</w:t>
      </w:r>
      <w:r w:rsidRPr="00283D35">
        <w:rPr>
          <w:rFonts w:ascii="Arial" w:hAnsi="Arial" w:cs="Arial"/>
          <w:sz w:val="20"/>
          <w:szCs w:val="20"/>
        </w:rPr>
        <w:t xml:space="preserve">mluvní strany dohodly, že Dodavatel rovněž zajistí pro Objednatele servisní služby v podobě záručního </w:t>
      </w:r>
      <w:r w:rsidR="00DF6AAB">
        <w:rPr>
          <w:rFonts w:ascii="Arial" w:hAnsi="Arial" w:cs="Arial"/>
          <w:sz w:val="20"/>
          <w:szCs w:val="20"/>
          <w:lang w:val="cs-CZ"/>
        </w:rPr>
        <w:t xml:space="preserve">i pozáručního </w:t>
      </w:r>
      <w:r w:rsidRPr="00283D35">
        <w:rPr>
          <w:rFonts w:ascii="Arial" w:hAnsi="Arial" w:cs="Arial"/>
          <w:sz w:val="20"/>
          <w:szCs w:val="20"/>
        </w:rPr>
        <w:t>servisu.</w:t>
      </w:r>
    </w:p>
    <w:p w14:paraId="5BD2083C" w14:textId="43A27075" w:rsidR="00FF5367" w:rsidRPr="00FF5367" w:rsidRDefault="00FF5367" w:rsidP="00FF5367">
      <w:pPr>
        <w:pStyle w:val="Nadpis2"/>
        <w:rPr>
          <w:rFonts w:ascii="Arial" w:hAnsi="Arial" w:cs="Arial"/>
          <w:sz w:val="20"/>
          <w:szCs w:val="20"/>
        </w:rPr>
      </w:pPr>
      <w:r w:rsidRPr="00FF5367">
        <w:rPr>
          <w:rFonts w:ascii="Arial" w:hAnsi="Arial" w:cs="Arial"/>
          <w:sz w:val="20"/>
          <w:szCs w:val="20"/>
        </w:rPr>
        <w:lastRenderedPageBreak/>
        <w:t xml:space="preserve">Kupující se zavazuje </w:t>
      </w:r>
      <w:r w:rsidR="00986F19">
        <w:rPr>
          <w:rFonts w:ascii="Arial" w:hAnsi="Arial" w:cs="Arial"/>
          <w:sz w:val="20"/>
          <w:szCs w:val="20"/>
          <w:lang w:val="cs-CZ"/>
        </w:rPr>
        <w:t xml:space="preserve">Předmět smlouvy </w:t>
      </w:r>
      <w:r w:rsidRPr="00FF5367">
        <w:rPr>
          <w:rFonts w:ascii="Arial" w:hAnsi="Arial" w:cs="Arial"/>
          <w:sz w:val="20"/>
          <w:szCs w:val="20"/>
        </w:rPr>
        <w:t xml:space="preserve">převzít </w:t>
      </w:r>
      <w:r w:rsidR="00FA772F">
        <w:rPr>
          <w:rFonts w:ascii="Arial" w:hAnsi="Arial" w:cs="Arial"/>
          <w:sz w:val="20"/>
          <w:szCs w:val="20"/>
          <w:lang w:val="cs-CZ"/>
        </w:rPr>
        <w:t xml:space="preserve">pouze na základě předávacího protokolu </w:t>
      </w:r>
      <w:r w:rsidR="00986F19">
        <w:rPr>
          <w:rFonts w:ascii="Arial" w:hAnsi="Arial" w:cs="Arial"/>
          <w:sz w:val="20"/>
          <w:szCs w:val="20"/>
          <w:lang w:val="cs-CZ"/>
        </w:rPr>
        <w:t xml:space="preserve">o předání </w:t>
      </w:r>
      <w:r w:rsidRPr="00FF5367">
        <w:rPr>
          <w:rFonts w:ascii="Arial" w:hAnsi="Arial" w:cs="Arial"/>
          <w:sz w:val="20"/>
          <w:szCs w:val="20"/>
        </w:rPr>
        <w:t>a</w:t>
      </w:r>
      <w:r w:rsidR="00986F19">
        <w:rPr>
          <w:rFonts w:ascii="Arial" w:hAnsi="Arial" w:cs="Arial"/>
          <w:sz w:val="20"/>
          <w:szCs w:val="20"/>
          <w:lang w:val="cs-CZ"/>
        </w:rPr>
        <w:t xml:space="preserve"> převzetí Zařízení (dále jen </w:t>
      </w:r>
      <w:r w:rsidR="00986F19" w:rsidRPr="00986F19">
        <w:rPr>
          <w:rFonts w:ascii="Arial" w:hAnsi="Arial" w:cs="Arial"/>
          <w:b/>
          <w:bCs w:val="0"/>
          <w:i/>
          <w:iCs w:val="0"/>
          <w:sz w:val="20"/>
          <w:szCs w:val="20"/>
          <w:lang w:val="cs-CZ"/>
        </w:rPr>
        <w:t>„Předávací protokol</w:t>
      </w:r>
      <w:r w:rsidR="00986F19">
        <w:rPr>
          <w:rFonts w:ascii="Arial" w:hAnsi="Arial" w:cs="Arial"/>
          <w:sz w:val="20"/>
          <w:szCs w:val="20"/>
          <w:lang w:val="cs-CZ"/>
        </w:rPr>
        <w:t>“)</w:t>
      </w:r>
      <w:r w:rsidRPr="00FF5367">
        <w:rPr>
          <w:rFonts w:ascii="Arial" w:hAnsi="Arial" w:cs="Arial"/>
          <w:sz w:val="20"/>
          <w:szCs w:val="20"/>
        </w:rPr>
        <w:t xml:space="preserve"> </w:t>
      </w:r>
      <w:r w:rsidR="00986F19">
        <w:rPr>
          <w:rFonts w:ascii="Arial" w:hAnsi="Arial" w:cs="Arial"/>
          <w:sz w:val="20"/>
          <w:szCs w:val="20"/>
          <w:lang w:val="cs-CZ"/>
        </w:rPr>
        <w:t xml:space="preserve">následně </w:t>
      </w:r>
      <w:r w:rsidRPr="00FF5367">
        <w:rPr>
          <w:rFonts w:ascii="Arial" w:hAnsi="Arial" w:cs="Arial"/>
          <w:sz w:val="20"/>
          <w:szCs w:val="20"/>
        </w:rPr>
        <w:t xml:space="preserve">zaplatit za ně Prodávajícímu kupní cenu </w:t>
      </w:r>
      <w:r w:rsidRPr="00FF5367">
        <w:rPr>
          <w:rFonts w:ascii="Arial" w:hAnsi="Arial" w:cs="Arial"/>
          <w:sz w:val="20"/>
          <w:szCs w:val="20"/>
          <w:lang w:val="cs-CZ"/>
        </w:rPr>
        <w:t>uvedenou v článku 5 této Smlouvy.</w:t>
      </w:r>
      <w:r w:rsidRPr="00FF5367">
        <w:rPr>
          <w:rFonts w:ascii="Arial" w:hAnsi="Arial" w:cs="Arial"/>
          <w:sz w:val="20"/>
          <w:szCs w:val="20"/>
        </w:rPr>
        <w:t xml:space="preserve">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7FB45A30"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175B4A">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Převzetím se rozumí podpis </w:t>
      </w:r>
      <w:r w:rsidR="00986F19">
        <w:rPr>
          <w:rFonts w:ascii="Arial" w:hAnsi="Arial" w:cs="Arial"/>
          <w:sz w:val="20"/>
          <w:szCs w:val="20"/>
          <w:lang w:val="cs-CZ"/>
        </w:rPr>
        <w:t>P</w:t>
      </w:r>
      <w:r w:rsidRPr="00DB069D">
        <w:rPr>
          <w:rFonts w:ascii="Arial" w:hAnsi="Arial" w:cs="Arial"/>
          <w:sz w:val="20"/>
          <w:szCs w:val="20"/>
        </w:rPr>
        <w:t>ředávacího pr</w:t>
      </w:r>
      <w:r w:rsidR="00C87FF2" w:rsidRPr="00DB069D">
        <w:rPr>
          <w:rFonts w:ascii="Arial" w:hAnsi="Arial" w:cs="Arial"/>
          <w:sz w:val="20"/>
          <w:szCs w:val="20"/>
        </w:rPr>
        <w:t xml:space="preserve">otokolu </w:t>
      </w:r>
      <w:r w:rsidRPr="00DB069D">
        <w:rPr>
          <w:rFonts w:ascii="Arial" w:hAnsi="Arial" w:cs="Arial"/>
          <w:sz w:val="20"/>
          <w:szCs w:val="20"/>
        </w:rPr>
        <w:t>oběm</w:t>
      </w:r>
      <w:r w:rsidR="00986F19">
        <w:rPr>
          <w:rFonts w:ascii="Arial" w:hAnsi="Arial" w:cs="Arial"/>
          <w:sz w:val="20"/>
          <w:szCs w:val="20"/>
          <w:lang w:val="cs-CZ"/>
        </w:rPr>
        <w:t>a</w:t>
      </w:r>
      <w:r w:rsidRPr="00DB069D">
        <w:rPr>
          <w:rFonts w:ascii="Arial" w:hAnsi="Arial" w:cs="Arial"/>
          <w:sz w:val="20"/>
          <w:szCs w:val="20"/>
        </w:rPr>
        <w:t xml:space="preserve">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175B4A">
        <w:rPr>
          <w:rFonts w:ascii="Arial" w:hAnsi="Arial" w:cs="Arial"/>
          <w:sz w:val="20"/>
          <w:szCs w:val="20"/>
          <w:lang w:val="cs-CZ"/>
        </w:rPr>
        <w:t>Z</w:t>
      </w:r>
      <w:r w:rsidR="00FC138B" w:rsidRPr="00DB069D">
        <w:rPr>
          <w:rFonts w:ascii="Arial" w:hAnsi="Arial" w:cs="Arial"/>
          <w:sz w:val="20"/>
          <w:szCs w:val="20"/>
          <w:lang w:val="cs-CZ"/>
        </w:rPr>
        <w:t>ařízení</w:t>
      </w:r>
      <w:r w:rsidR="006C349B">
        <w:rPr>
          <w:rFonts w:ascii="Arial" w:hAnsi="Arial" w:cs="Arial"/>
          <w:sz w:val="20"/>
          <w:szCs w:val="20"/>
          <w:lang w:val="cs-CZ"/>
        </w:rPr>
        <w:t xml:space="preserve">, </w:t>
      </w:r>
      <w:r w:rsidR="006C349B" w:rsidRPr="00DB069D">
        <w:rPr>
          <w:rFonts w:ascii="Arial" w:hAnsi="Arial" w:cs="Arial"/>
          <w:sz w:val="20"/>
          <w:szCs w:val="20"/>
        </w:rPr>
        <w:t xml:space="preserve">přičemž tato skutečnost nezbavuje Prodávajícího odpovědnosti za škody vzniklé v důsledku vad </w:t>
      </w:r>
      <w:r w:rsidR="006C349B" w:rsidRPr="00DB069D">
        <w:rPr>
          <w:rFonts w:ascii="Arial" w:hAnsi="Arial" w:cs="Arial"/>
          <w:sz w:val="20"/>
          <w:szCs w:val="20"/>
          <w:lang w:val="cs-CZ"/>
        </w:rPr>
        <w:t>tohoto zařízení</w:t>
      </w:r>
      <w:r w:rsidR="006C349B" w:rsidRPr="00DB069D">
        <w:rPr>
          <w:rFonts w:ascii="Arial" w:hAnsi="Arial" w:cs="Arial"/>
          <w:sz w:val="20"/>
          <w:szCs w:val="20"/>
        </w:rPr>
        <w:t xml:space="preserve">. Do doby předání a převzetí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nese nebezpečí škody na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Prodávající</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210378AB"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671E34" w:rsidRPr="00DB069D">
        <w:rPr>
          <w:rFonts w:ascii="Arial" w:hAnsi="Arial" w:cs="Arial"/>
          <w:sz w:val="20"/>
          <w:szCs w:val="20"/>
        </w:rPr>
        <w:t xml:space="preserve"> </w:t>
      </w:r>
      <w:r w:rsidR="00D16059">
        <w:rPr>
          <w:rFonts w:ascii="Arial" w:hAnsi="Arial" w:cs="Arial"/>
          <w:b/>
          <w:sz w:val="20"/>
          <w:szCs w:val="20"/>
          <w:lang w:val="en-US"/>
        </w:rPr>
        <w:t>3 300 000</w:t>
      </w:r>
      <w:r w:rsidR="00FE7E4F" w:rsidRPr="00DB069D">
        <w:rPr>
          <w:rFonts w:ascii="Arial" w:hAnsi="Arial" w:cs="Arial"/>
          <w:sz w:val="20"/>
          <w:szCs w:val="20"/>
        </w:rPr>
        <w:t xml:space="preserve">,-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 xml:space="preserve">(slovy </w:t>
      </w:r>
      <w:r w:rsidR="00D16059">
        <w:rPr>
          <w:rFonts w:ascii="Arial" w:hAnsi="Arial" w:cs="Arial"/>
          <w:b/>
          <w:sz w:val="20"/>
          <w:szCs w:val="20"/>
          <w:lang w:val="cs-CZ"/>
        </w:rPr>
        <w:t>třimilionytřistatisíc</w:t>
      </w:r>
      <w:r w:rsidR="00FE7E4F" w:rsidRPr="00DB069D">
        <w:rPr>
          <w:rFonts w:ascii="Arial" w:hAnsi="Arial" w:cs="Arial"/>
          <w:sz w:val="20"/>
          <w:szCs w:val="20"/>
        </w:rPr>
        <w:t xml:space="preserve"> </w:t>
      </w:r>
      <w:r w:rsidRPr="00DB069D">
        <w:rPr>
          <w:rFonts w:ascii="Arial" w:hAnsi="Arial" w:cs="Arial"/>
          <w:sz w:val="20"/>
          <w:szCs w:val="20"/>
        </w:rPr>
        <w:t>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 xml:space="preserve">ve výši </w:t>
      </w:r>
      <w:r w:rsidR="00D16059">
        <w:rPr>
          <w:rFonts w:ascii="Arial" w:hAnsi="Arial" w:cs="Arial"/>
          <w:b/>
          <w:sz w:val="20"/>
          <w:szCs w:val="20"/>
          <w:lang w:val="cs-CZ"/>
        </w:rPr>
        <w:t>693 000</w:t>
      </w:r>
      <w:r w:rsidR="00FE7E4F" w:rsidRPr="00DB069D">
        <w:rPr>
          <w:rFonts w:ascii="Arial" w:hAnsi="Arial" w:cs="Arial"/>
          <w:sz w:val="20"/>
          <w:szCs w:val="20"/>
        </w:rPr>
        <w:t>,- Kč</w:t>
      </w:r>
      <w:r w:rsidR="001853C6" w:rsidRPr="00DB069D">
        <w:rPr>
          <w:rFonts w:ascii="Arial" w:hAnsi="Arial" w:cs="Arial"/>
          <w:sz w:val="20"/>
          <w:szCs w:val="20"/>
        </w:rPr>
        <w:t xml:space="preserve"> (slovy</w:t>
      </w:r>
      <w:r w:rsidR="00723C7C" w:rsidRPr="00D16059">
        <w:rPr>
          <w:rFonts w:ascii="Arial" w:hAnsi="Arial" w:cs="Arial"/>
          <w:b/>
          <w:sz w:val="20"/>
          <w:szCs w:val="20"/>
        </w:rPr>
        <w:t xml:space="preserve"> </w:t>
      </w:r>
      <w:r w:rsidR="00D16059">
        <w:rPr>
          <w:rFonts w:ascii="Arial" w:hAnsi="Arial" w:cs="Arial"/>
          <w:b/>
          <w:sz w:val="20"/>
          <w:szCs w:val="20"/>
          <w:lang w:val="cs-CZ"/>
        </w:rPr>
        <w:t>šestsetdevadesáttřitisíc</w:t>
      </w:r>
      <w:r w:rsidR="001853C6" w:rsidRPr="00DB069D">
        <w:rPr>
          <w:rFonts w:ascii="Arial" w:hAnsi="Arial" w:cs="Arial"/>
          <w:sz w:val="20"/>
          <w:szCs w:val="20"/>
        </w:rPr>
        <w:t xml:space="preserve"> korun českých)</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 xml:space="preserve">ve výši </w:t>
      </w:r>
      <w:r w:rsidR="00D16059">
        <w:rPr>
          <w:rFonts w:ascii="Arial" w:hAnsi="Arial" w:cs="Arial"/>
          <w:b/>
          <w:sz w:val="20"/>
          <w:szCs w:val="20"/>
          <w:lang w:val="cs-CZ"/>
        </w:rPr>
        <w:t>3 993 000</w:t>
      </w:r>
      <w:r w:rsidR="00FE7E4F" w:rsidRPr="00DB069D">
        <w:rPr>
          <w:rFonts w:ascii="Arial" w:hAnsi="Arial" w:cs="Arial"/>
          <w:sz w:val="20"/>
          <w:szCs w:val="20"/>
        </w:rPr>
        <w:t>,-</w:t>
      </w:r>
      <w:r w:rsidR="001E6918" w:rsidRPr="00DB069D">
        <w:rPr>
          <w:rFonts w:ascii="Arial" w:hAnsi="Arial" w:cs="Arial"/>
          <w:sz w:val="20"/>
          <w:szCs w:val="20"/>
        </w:rPr>
        <w:t xml:space="preserve"> 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(slovy</w:t>
      </w:r>
      <w:r w:rsidR="005160C8" w:rsidRPr="00DB069D">
        <w:rPr>
          <w:rFonts w:ascii="Arial" w:hAnsi="Arial" w:cs="Arial"/>
          <w:b/>
          <w:sz w:val="20"/>
          <w:szCs w:val="20"/>
          <w:highlight w:val="yellow"/>
        </w:rPr>
        <w:t xml:space="preserve"> </w:t>
      </w:r>
      <w:r w:rsidR="00D16059">
        <w:rPr>
          <w:rFonts w:ascii="Arial" w:hAnsi="Arial" w:cs="Arial"/>
          <w:b/>
          <w:sz w:val="20"/>
          <w:szCs w:val="20"/>
          <w:lang w:val="cs-CZ"/>
        </w:rPr>
        <w:t>třimilionydevětsetdevadesáttřitisíc</w:t>
      </w:r>
      <w:r w:rsidR="005160C8" w:rsidRPr="00DB069D">
        <w:rPr>
          <w:rFonts w:ascii="Arial" w:hAnsi="Arial" w:cs="Arial"/>
          <w:sz w:val="20"/>
          <w:szCs w:val="20"/>
        </w:rPr>
        <w:t xml:space="preserve"> korun českých)</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1244CED9" w14:textId="23C90E01" w:rsidR="005436D2" w:rsidRPr="00522CA6" w:rsidRDefault="00CA1FE8" w:rsidP="00522CA6">
      <w:pPr>
        <w:pStyle w:val="Nadpis2"/>
        <w:ind w:left="567" w:hanging="567"/>
        <w:rPr>
          <w:rFonts w:ascii="Arial" w:hAnsi="Arial" w:cs="Arial"/>
          <w:sz w:val="20"/>
          <w:szCs w:val="20"/>
        </w:rPr>
      </w:pPr>
      <w:r w:rsidRPr="00DB069D">
        <w:rPr>
          <w:rFonts w:ascii="Arial" w:hAnsi="Arial" w:cs="Arial"/>
          <w:sz w:val="20"/>
          <w:szCs w:val="20"/>
        </w:rPr>
        <w:t xml:space="preserve">Kupní cenu se zavazuje Kupující uhradit </w:t>
      </w:r>
      <w:r w:rsidR="00522CA6">
        <w:rPr>
          <w:rFonts w:ascii="Arial" w:hAnsi="Arial" w:cs="Arial"/>
          <w:sz w:val="20"/>
          <w:szCs w:val="20"/>
          <w:lang w:val="cs-CZ"/>
        </w:rPr>
        <w:t xml:space="preserve">na základě </w:t>
      </w:r>
      <w:r w:rsidR="00522CA6" w:rsidRPr="00522CA6">
        <w:rPr>
          <w:rFonts w:ascii="Arial" w:hAnsi="Arial" w:cs="Arial"/>
          <w:sz w:val="20"/>
          <w:szCs w:val="20"/>
          <w:lang w:val="cs-CZ"/>
        </w:rPr>
        <w:t>faktury-daňového dokladu</w:t>
      </w:r>
      <w:r w:rsidR="00522CA6">
        <w:rPr>
          <w:rFonts w:ascii="Arial" w:hAnsi="Arial" w:cs="Arial"/>
          <w:sz w:val="20"/>
          <w:szCs w:val="20"/>
          <w:lang w:val="cs-CZ"/>
        </w:rPr>
        <w:t xml:space="preserve"> (dále jen </w:t>
      </w:r>
      <w:r w:rsidR="00522CA6" w:rsidRPr="00522CA6">
        <w:rPr>
          <w:rFonts w:ascii="Arial" w:hAnsi="Arial" w:cs="Arial"/>
          <w:b/>
          <w:bCs w:val="0"/>
          <w:i/>
          <w:iCs w:val="0"/>
          <w:sz w:val="20"/>
          <w:szCs w:val="20"/>
          <w:lang w:val="cs-CZ"/>
        </w:rPr>
        <w:t>„Faktura“</w:t>
      </w:r>
      <w:r w:rsidR="00522CA6" w:rsidRPr="00522CA6">
        <w:rPr>
          <w:rFonts w:ascii="Arial" w:hAnsi="Arial" w:cs="Arial"/>
          <w:sz w:val="20"/>
          <w:szCs w:val="20"/>
          <w:lang w:val="cs-CZ"/>
        </w:rPr>
        <w:t xml:space="preserve">) </w:t>
      </w:r>
      <w:r w:rsidR="00522CA6">
        <w:rPr>
          <w:rFonts w:ascii="Arial" w:hAnsi="Arial" w:cs="Arial"/>
          <w:sz w:val="20"/>
          <w:szCs w:val="20"/>
          <w:lang w:val="cs-CZ"/>
        </w:rPr>
        <w:t>P</w:t>
      </w:r>
      <w:r w:rsidRPr="00DB069D">
        <w:rPr>
          <w:rFonts w:ascii="Arial" w:hAnsi="Arial" w:cs="Arial"/>
          <w:sz w:val="20"/>
          <w:szCs w:val="20"/>
        </w:rPr>
        <w:t>rodávajícímu</w:t>
      </w:r>
      <w:r w:rsidR="00522CA6">
        <w:rPr>
          <w:rFonts w:ascii="Arial" w:hAnsi="Arial" w:cs="Arial"/>
          <w:sz w:val="20"/>
          <w:szCs w:val="20"/>
          <w:lang w:val="cs-CZ"/>
        </w:rPr>
        <w:t xml:space="preserve">. </w:t>
      </w:r>
      <w:r w:rsidR="00E0529F" w:rsidRPr="00522CA6">
        <w:rPr>
          <w:rFonts w:ascii="Arial" w:hAnsi="Arial" w:cs="Arial"/>
          <w:sz w:val="20"/>
          <w:szCs w:val="20"/>
          <w:lang w:val="cs-CZ"/>
        </w:rPr>
        <w:t>100</w:t>
      </w:r>
      <w:r w:rsidR="00524D91" w:rsidRPr="00522CA6">
        <w:rPr>
          <w:rFonts w:ascii="Arial" w:hAnsi="Arial" w:cs="Arial"/>
          <w:sz w:val="20"/>
          <w:szCs w:val="20"/>
          <w:lang w:val="cs-CZ"/>
        </w:rPr>
        <w:t xml:space="preserve"> </w:t>
      </w:r>
      <w:r w:rsidR="003102C3" w:rsidRPr="00522CA6">
        <w:rPr>
          <w:rFonts w:ascii="Arial" w:hAnsi="Arial" w:cs="Arial"/>
          <w:sz w:val="20"/>
          <w:szCs w:val="20"/>
        </w:rPr>
        <w:t xml:space="preserve">% </w:t>
      </w:r>
      <w:r w:rsidR="005436D2" w:rsidRPr="00522CA6">
        <w:rPr>
          <w:rFonts w:ascii="Arial" w:hAnsi="Arial" w:cs="Arial"/>
          <w:sz w:val="20"/>
          <w:szCs w:val="20"/>
        </w:rPr>
        <w:t>kupní ceny</w:t>
      </w:r>
      <w:r w:rsidR="003102C3" w:rsidRPr="00522CA6">
        <w:rPr>
          <w:rFonts w:ascii="Arial" w:hAnsi="Arial" w:cs="Arial"/>
          <w:sz w:val="20"/>
          <w:szCs w:val="20"/>
        </w:rPr>
        <w:t xml:space="preserve"> </w:t>
      </w:r>
      <w:r w:rsidR="00894B7C" w:rsidRPr="00522CA6">
        <w:rPr>
          <w:rFonts w:ascii="Arial" w:hAnsi="Arial" w:cs="Arial"/>
          <w:sz w:val="20"/>
          <w:szCs w:val="20"/>
        </w:rPr>
        <w:t xml:space="preserve">dle </w:t>
      </w:r>
      <w:r w:rsidR="00105FA7">
        <w:rPr>
          <w:rFonts w:ascii="Arial" w:hAnsi="Arial" w:cs="Arial"/>
          <w:sz w:val="20"/>
          <w:szCs w:val="20"/>
          <w:lang w:val="cs-CZ"/>
        </w:rPr>
        <w:t>bodu</w:t>
      </w:r>
      <w:r w:rsidR="000210BA" w:rsidRPr="00522CA6">
        <w:rPr>
          <w:rFonts w:ascii="Arial" w:hAnsi="Arial" w:cs="Arial"/>
          <w:sz w:val="20"/>
          <w:szCs w:val="20"/>
        </w:rPr>
        <w:t xml:space="preserve"> 5.1 </w:t>
      </w:r>
      <w:r w:rsidR="00894B7C" w:rsidRPr="00522CA6">
        <w:rPr>
          <w:rFonts w:ascii="Arial" w:hAnsi="Arial" w:cs="Arial"/>
          <w:sz w:val="20"/>
          <w:szCs w:val="20"/>
        </w:rPr>
        <w:t xml:space="preserve">tohoto článku Smlouvy </w:t>
      </w:r>
      <w:r w:rsidR="003102C3" w:rsidRPr="00522CA6">
        <w:rPr>
          <w:rFonts w:ascii="Arial" w:hAnsi="Arial" w:cs="Arial"/>
          <w:sz w:val="20"/>
          <w:szCs w:val="20"/>
        </w:rPr>
        <w:t>po</w:t>
      </w:r>
      <w:r w:rsidR="00986F19" w:rsidRPr="00522CA6">
        <w:rPr>
          <w:rFonts w:ascii="Arial" w:hAnsi="Arial" w:cs="Arial"/>
          <w:sz w:val="20"/>
          <w:szCs w:val="20"/>
          <w:lang w:val="cs-CZ"/>
        </w:rPr>
        <w:t xml:space="preserve"> podpisu Předávacího protokolu oběma Smluvními stranami</w:t>
      </w:r>
      <w:r w:rsidR="005436D2" w:rsidRPr="00522CA6">
        <w:rPr>
          <w:rFonts w:ascii="Arial" w:hAnsi="Arial" w:cs="Arial"/>
          <w:sz w:val="20"/>
          <w:szCs w:val="20"/>
        </w:rPr>
        <w:t>.</w:t>
      </w:r>
      <w:r w:rsidR="00D63BAD" w:rsidRPr="00522CA6">
        <w:rPr>
          <w:rFonts w:ascii="Arial" w:hAnsi="Arial" w:cs="Arial"/>
          <w:sz w:val="20"/>
          <w:szCs w:val="20"/>
        </w:rPr>
        <w:t xml:space="preserve"> Bude-li </w:t>
      </w:r>
      <w:r w:rsidR="00522CA6">
        <w:rPr>
          <w:rFonts w:ascii="Arial" w:hAnsi="Arial" w:cs="Arial"/>
          <w:sz w:val="20"/>
          <w:szCs w:val="20"/>
          <w:lang w:val="cs-CZ"/>
        </w:rPr>
        <w:t>Z</w:t>
      </w:r>
      <w:r w:rsidR="00E0529F" w:rsidRPr="00522CA6">
        <w:rPr>
          <w:rFonts w:ascii="Arial" w:hAnsi="Arial" w:cs="Arial"/>
          <w:sz w:val="20"/>
          <w:szCs w:val="20"/>
          <w:lang w:val="cs-CZ"/>
        </w:rPr>
        <w:t>ařízení</w:t>
      </w:r>
      <w:r w:rsidR="00AE21C8" w:rsidRPr="00522CA6">
        <w:rPr>
          <w:rFonts w:ascii="Arial" w:hAnsi="Arial" w:cs="Arial"/>
          <w:sz w:val="20"/>
          <w:szCs w:val="20"/>
        </w:rPr>
        <w:t xml:space="preserve"> </w:t>
      </w:r>
      <w:r w:rsidR="00D63BAD" w:rsidRPr="00522CA6">
        <w:rPr>
          <w:rFonts w:ascii="Arial" w:hAnsi="Arial" w:cs="Arial"/>
          <w:sz w:val="20"/>
          <w:szCs w:val="20"/>
        </w:rPr>
        <w:t>převzat</w:t>
      </w:r>
      <w:r w:rsidR="00E0529F" w:rsidRPr="00522CA6">
        <w:rPr>
          <w:rFonts w:ascii="Arial" w:hAnsi="Arial" w:cs="Arial"/>
          <w:sz w:val="20"/>
          <w:szCs w:val="20"/>
          <w:lang w:val="cs-CZ"/>
        </w:rPr>
        <w:t>o</w:t>
      </w:r>
      <w:r w:rsidR="00491EB4" w:rsidRPr="00522CA6">
        <w:rPr>
          <w:rFonts w:ascii="Arial" w:hAnsi="Arial" w:cs="Arial"/>
          <w:sz w:val="20"/>
          <w:szCs w:val="20"/>
        </w:rPr>
        <w:t> byť i s jednou vadou nebo nedodělkem</w:t>
      </w:r>
      <w:r w:rsidR="00D63BAD" w:rsidRPr="00522CA6">
        <w:rPr>
          <w:rFonts w:ascii="Arial" w:hAnsi="Arial" w:cs="Arial"/>
          <w:sz w:val="20"/>
          <w:szCs w:val="20"/>
        </w:rPr>
        <w:t xml:space="preserve"> výslovně uvedenými v </w:t>
      </w:r>
      <w:r w:rsidR="00986F19" w:rsidRPr="00522CA6">
        <w:rPr>
          <w:rFonts w:ascii="Arial" w:hAnsi="Arial" w:cs="Arial"/>
          <w:sz w:val="20"/>
          <w:szCs w:val="20"/>
          <w:lang w:val="cs-CZ"/>
        </w:rPr>
        <w:t>P</w:t>
      </w:r>
      <w:r w:rsidR="00D63BAD" w:rsidRPr="00522CA6">
        <w:rPr>
          <w:rFonts w:ascii="Arial" w:hAnsi="Arial" w:cs="Arial"/>
          <w:sz w:val="20"/>
          <w:szCs w:val="20"/>
        </w:rPr>
        <w:t xml:space="preserve">ředávacím </w:t>
      </w:r>
      <w:r w:rsidR="00894B7C" w:rsidRPr="00522CA6">
        <w:rPr>
          <w:rFonts w:ascii="Arial" w:hAnsi="Arial" w:cs="Arial"/>
          <w:sz w:val="20"/>
          <w:szCs w:val="20"/>
        </w:rPr>
        <w:t xml:space="preserve">protokolu, bude </w:t>
      </w:r>
      <w:r w:rsidR="00E0529F" w:rsidRPr="00522CA6">
        <w:rPr>
          <w:rFonts w:ascii="Arial" w:hAnsi="Arial" w:cs="Arial"/>
          <w:sz w:val="20"/>
          <w:szCs w:val="20"/>
          <w:lang w:val="cs-CZ"/>
        </w:rPr>
        <w:t>100</w:t>
      </w:r>
      <w:r w:rsidR="00BE5211" w:rsidRPr="00522CA6">
        <w:rPr>
          <w:rFonts w:ascii="Arial" w:hAnsi="Arial" w:cs="Arial"/>
          <w:sz w:val="20"/>
          <w:szCs w:val="20"/>
          <w:lang w:val="cs-CZ"/>
        </w:rPr>
        <w:t xml:space="preserve"> </w:t>
      </w:r>
      <w:r w:rsidR="00894B7C" w:rsidRPr="00522CA6">
        <w:rPr>
          <w:rFonts w:ascii="Arial" w:hAnsi="Arial" w:cs="Arial"/>
          <w:sz w:val="20"/>
          <w:szCs w:val="20"/>
        </w:rPr>
        <w:t>% kupní ceny</w:t>
      </w:r>
      <w:r w:rsidR="00D63BAD" w:rsidRPr="00522CA6">
        <w:rPr>
          <w:rFonts w:ascii="Arial" w:hAnsi="Arial" w:cs="Arial"/>
          <w:sz w:val="20"/>
          <w:szCs w:val="20"/>
        </w:rPr>
        <w:t xml:space="preserve"> uhrazeno</w:t>
      </w:r>
      <w:r w:rsidR="00491EB4" w:rsidRPr="00522CA6">
        <w:rPr>
          <w:rFonts w:ascii="Arial" w:hAnsi="Arial" w:cs="Arial"/>
          <w:sz w:val="20"/>
          <w:szCs w:val="20"/>
        </w:rPr>
        <w:t xml:space="preserve"> až po odstranění této vady či </w:t>
      </w:r>
      <w:r w:rsidR="00491EB4" w:rsidRPr="00522CA6">
        <w:rPr>
          <w:rFonts w:ascii="Arial" w:hAnsi="Arial" w:cs="Arial"/>
          <w:sz w:val="20"/>
          <w:szCs w:val="20"/>
          <w:lang w:val="cs-CZ"/>
        </w:rPr>
        <w:t>nedodělku</w:t>
      </w:r>
      <w:r w:rsidR="00640474">
        <w:rPr>
          <w:rFonts w:ascii="Arial" w:hAnsi="Arial" w:cs="Arial"/>
          <w:sz w:val="20"/>
          <w:szCs w:val="20"/>
          <w:lang w:val="cs-CZ"/>
        </w:rPr>
        <w:t xml:space="preserve"> a následného potvrzení </w:t>
      </w:r>
      <w:r w:rsidR="00105FA7">
        <w:rPr>
          <w:rFonts w:ascii="Arial" w:hAnsi="Arial" w:cs="Arial"/>
          <w:sz w:val="20"/>
          <w:szCs w:val="20"/>
          <w:lang w:val="cs-CZ"/>
        </w:rPr>
        <w:t xml:space="preserve">odstranění vad </w:t>
      </w:r>
      <w:r w:rsidR="00640474">
        <w:rPr>
          <w:rFonts w:ascii="Arial" w:hAnsi="Arial" w:cs="Arial"/>
          <w:sz w:val="20"/>
          <w:szCs w:val="20"/>
          <w:lang w:val="cs-CZ"/>
        </w:rPr>
        <w:t>do Předávacího protokolu.</w:t>
      </w:r>
    </w:p>
    <w:p w14:paraId="27B02112" w14:textId="56475D8C" w:rsidR="005C5C4C" w:rsidRDefault="001B42A8" w:rsidP="00522CA6">
      <w:pPr>
        <w:pStyle w:val="Nadpis2"/>
        <w:ind w:left="567" w:hanging="567"/>
        <w:rPr>
          <w:rFonts w:ascii="Arial" w:hAnsi="Arial" w:cs="Arial"/>
          <w:sz w:val="20"/>
          <w:szCs w:val="20"/>
          <w:lang w:val="cs-CZ"/>
        </w:rPr>
      </w:pPr>
      <w:r>
        <w:rPr>
          <w:rFonts w:ascii="Arial" w:hAnsi="Arial" w:cs="Arial"/>
          <w:sz w:val="20"/>
          <w:szCs w:val="20"/>
          <w:lang w:val="cs-CZ"/>
        </w:rPr>
        <w:t>S</w:t>
      </w:r>
      <w:r w:rsidR="003102C3" w:rsidRPr="00DB069D">
        <w:rPr>
          <w:rFonts w:ascii="Arial" w:hAnsi="Arial" w:cs="Arial"/>
          <w:sz w:val="20"/>
          <w:szCs w:val="20"/>
        </w:rPr>
        <w:t xml:space="preserve">platnosti </w:t>
      </w:r>
      <w:r w:rsidR="00522CA6">
        <w:rPr>
          <w:rFonts w:ascii="Arial" w:hAnsi="Arial" w:cs="Arial"/>
          <w:sz w:val="20"/>
          <w:szCs w:val="20"/>
          <w:lang w:val="cs-CZ"/>
        </w:rPr>
        <w:t>F</w:t>
      </w:r>
      <w:r w:rsidR="003102C3" w:rsidRPr="00DB069D">
        <w:rPr>
          <w:rFonts w:ascii="Arial" w:hAnsi="Arial" w:cs="Arial"/>
          <w:sz w:val="20"/>
          <w:szCs w:val="20"/>
        </w:rPr>
        <w:t>aktur</w:t>
      </w:r>
      <w:r w:rsidR="00EE742B" w:rsidRPr="00DB069D">
        <w:rPr>
          <w:rFonts w:ascii="Arial" w:hAnsi="Arial" w:cs="Arial"/>
          <w:sz w:val="20"/>
          <w:szCs w:val="20"/>
        </w:rPr>
        <w:t>y</w:t>
      </w:r>
      <w:r w:rsidR="003102C3" w:rsidRPr="00DB069D">
        <w:rPr>
          <w:rFonts w:ascii="Arial" w:hAnsi="Arial" w:cs="Arial"/>
          <w:sz w:val="20"/>
          <w:szCs w:val="20"/>
        </w:rPr>
        <w:t xml:space="preserve"> je </w:t>
      </w:r>
      <w:r w:rsidR="00986F19">
        <w:rPr>
          <w:rFonts w:ascii="Arial" w:hAnsi="Arial" w:cs="Arial"/>
          <w:sz w:val="20"/>
          <w:szCs w:val="20"/>
          <w:lang w:val="cs-CZ"/>
        </w:rPr>
        <w:t xml:space="preserve">30 </w:t>
      </w:r>
      <w:r w:rsidR="00491A0D" w:rsidRPr="00DB069D">
        <w:rPr>
          <w:rFonts w:ascii="Arial" w:hAnsi="Arial" w:cs="Arial"/>
          <w:sz w:val="20"/>
          <w:szCs w:val="20"/>
        </w:rPr>
        <w:t>(</w:t>
      </w:r>
      <w:r w:rsidR="00986F19">
        <w:rPr>
          <w:rFonts w:ascii="Arial" w:hAnsi="Arial" w:cs="Arial"/>
          <w:sz w:val="20"/>
          <w:szCs w:val="20"/>
          <w:lang w:val="cs-CZ"/>
        </w:rPr>
        <w:t>třicet</w:t>
      </w:r>
      <w:r w:rsidR="003102C3" w:rsidRPr="00DB069D">
        <w:rPr>
          <w:rFonts w:ascii="Arial" w:hAnsi="Arial" w:cs="Arial"/>
          <w:sz w:val="20"/>
          <w:szCs w:val="20"/>
        </w:rPr>
        <w:t>) dnů od data jej</w:t>
      </w:r>
      <w:r w:rsidR="00EE742B" w:rsidRPr="00DB069D">
        <w:rPr>
          <w:rFonts w:ascii="Arial" w:hAnsi="Arial" w:cs="Arial"/>
          <w:sz w:val="20"/>
          <w:szCs w:val="20"/>
        </w:rPr>
        <w:t>ího</w:t>
      </w:r>
      <w:r w:rsidR="003102C3" w:rsidRPr="00DB069D">
        <w:rPr>
          <w:rFonts w:ascii="Arial" w:hAnsi="Arial" w:cs="Arial"/>
          <w:sz w:val="20"/>
          <w:szCs w:val="20"/>
        </w:rPr>
        <w:t xml:space="preserve"> doručení </w:t>
      </w:r>
      <w:r w:rsidR="00A459D1" w:rsidRPr="00DB069D">
        <w:rPr>
          <w:rFonts w:ascii="Arial" w:hAnsi="Arial" w:cs="Arial"/>
          <w:sz w:val="20"/>
          <w:szCs w:val="20"/>
        </w:rPr>
        <w:t>Kupujícímu</w:t>
      </w:r>
      <w:r w:rsidR="003102C3" w:rsidRPr="00DB069D">
        <w:rPr>
          <w:rFonts w:ascii="Arial" w:hAnsi="Arial" w:cs="Arial"/>
          <w:sz w:val="20"/>
          <w:szCs w:val="20"/>
        </w:rPr>
        <w:t xml:space="preserve">. </w:t>
      </w:r>
      <w:r>
        <w:rPr>
          <w:rFonts w:ascii="Arial" w:hAnsi="Arial" w:cs="Arial"/>
          <w:sz w:val="20"/>
          <w:szCs w:val="20"/>
          <w:lang w:val="cs-CZ"/>
        </w:rPr>
        <w:t xml:space="preserve">Faktura bude zaslána Kupujícímu na emailovou adresu </w:t>
      </w:r>
      <w:r w:rsidRPr="0033799F">
        <w:rPr>
          <w:rFonts w:ascii="Arial" w:hAnsi="Arial" w:cs="Arial"/>
          <w:sz w:val="20"/>
          <w:szCs w:val="20"/>
          <w:u w:val="single"/>
          <w:lang w:val="cs-CZ"/>
        </w:rPr>
        <w:t>uctarna@icpf.cas.cz</w:t>
      </w:r>
      <w:r>
        <w:rPr>
          <w:rFonts w:ascii="Arial" w:hAnsi="Arial" w:cs="Arial"/>
          <w:sz w:val="20"/>
          <w:szCs w:val="20"/>
          <w:lang w:val="cs-CZ"/>
        </w:rPr>
        <w:t xml:space="preserve">. </w:t>
      </w:r>
      <w:r w:rsidR="00522CA6">
        <w:rPr>
          <w:rFonts w:ascii="Arial" w:hAnsi="Arial" w:cs="Arial"/>
          <w:sz w:val="20"/>
          <w:szCs w:val="20"/>
          <w:lang w:val="cs-CZ"/>
        </w:rPr>
        <w:t>F</w:t>
      </w:r>
      <w:r w:rsidR="003102C3" w:rsidRPr="00DB069D">
        <w:rPr>
          <w:rFonts w:ascii="Arial" w:hAnsi="Arial" w:cs="Arial"/>
          <w:sz w:val="20"/>
          <w:szCs w:val="20"/>
        </w:rPr>
        <w:t>aktur</w:t>
      </w:r>
      <w:r w:rsidR="00522CA6">
        <w:rPr>
          <w:rFonts w:ascii="Arial" w:hAnsi="Arial" w:cs="Arial"/>
          <w:sz w:val="20"/>
          <w:szCs w:val="20"/>
          <w:lang w:val="cs-CZ"/>
        </w:rPr>
        <w:t>a</w:t>
      </w:r>
      <w:r w:rsidR="003102C3" w:rsidRPr="00DB069D">
        <w:rPr>
          <w:rFonts w:ascii="Arial" w:hAnsi="Arial" w:cs="Arial"/>
          <w:sz w:val="20"/>
          <w:szCs w:val="20"/>
        </w:rPr>
        <w:t xml:space="preserve"> vystaven</w:t>
      </w:r>
      <w:r w:rsidR="00522CA6">
        <w:rPr>
          <w:rFonts w:ascii="Arial" w:hAnsi="Arial" w:cs="Arial"/>
          <w:sz w:val="20"/>
          <w:szCs w:val="20"/>
          <w:lang w:val="cs-CZ"/>
        </w:rPr>
        <w:t>á</w:t>
      </w:r>
      <w:r w:rsidR="003102C3" w:rsidRPr="00DB069D">
        <w:rPr>
          <w:rFonts w:ascii="Arial" w:hAnsi="Arial" w:cs="Arial"/>
          <w:sz w:val="20"/>
          <w:szCs w:val="20"/>
        </w:rPr>
        <w:t xml:space="preserve"> </w:t>
      </w:r>
      <w:r w:rsidR="00A459D1" w:rsidRPr="00DB069D">
        <w:rPr>
          <w:rFonts w:ascii="Arial" w:hAnsi="Arial" w:cs="Arial"/>
          <w:sz w:val="20"/>
          <w:szCs w:val="20"/>
        </w:rPr>
        <w:t>Prodávajícím</w:t>
      </w:r>
      <w:r w:rsidR="003102C3" w:rsidRPr="00DB069D">
        <w:rPr>
          <w:rFonts w:ascii="Arial" w:hAnsi="Arial" w:cs="Arial"/>
          <w:sz w:val="20"/>
          <w:szCs w:val="20"/>
        </w:rPr>
        <w:t xml:space="preserve"> podle této Smlouvy </w:t>
      </w:r>
      <w:r w:rsidR="00640474">
        <w:rPr>
          <w:rFonts w:ascii="Arial" w:hAnsi="Arial" w:cs="Arial"/>
          <w:sz w:val="20"/>
          <w:szCs w:val="20"/>
          <w:lang w:val="cs-CZ"/>
        </w:rPr>
        <w:t>musí</w:t>
      </w:r>
      <w:r w:rsidR="00522CA6">
        <w:rPr>
          <w:rFonts w:ascii="Arial" w:hAnsi="Arial" w:cs="Arial"/>
          <w:sz w:val="20"/>
          <w:szCs w:val="20"/>
          <w:lang w:val="cs-CZ"/>
        </w:rPr>
        <w:t xml:space="preserve"> mít náležitosti daňového dokladu dle platných právních předpisů.</w:t>
      </w:r>
      <w:r w:rsidR="001C3C89">
        <w:rPr>
          <w:rFonts w:ascii="Arial" w:hAnsi="Arial" w:cs="Arial"/>
          <w:sz w:val="20"/>
          <w:szCs w:val="20"/>
          <w:lang w:val="cs-CZ"/>
        </w:rPr>
        <w:t xml:space="preserve"> Přílohou Faktury bude Předávací protokol podepsaný oběma Smluvními stranami.</w:t>
      </w:r>
    </w:p>
    <w:p w14:paraId="6024CA16" w14:textId="0ADCB0E2" w:rsidR="001B42A8" w:rsidRPr="001B42A8" w:rsidRDefault="001B42A8" w:rsidP="001B42A8">
      <w:pPr>
        <w:pStyle w:val="Nadpis2"/>
      </w:pPr>
      <w:r w:rsidRPr="00DB069D">
        <w:rPr>
          <w:rFonts w:ascii="Arial" w:hAnsi="Arial" w:cs="Arial"/>
          <w:sz w:val="20"/>
          <w:szCs w:val="20"/>
        </w:rPr>
        <w:t>Zaplacením se rozumí den o</w:t>
      </w:r>
      <w:r>
        <w:rPr>
          <w:rFonts w:ascii="Arial" w:hAnsi="Arial" w:cs="Arial"/>
          <w:sz w:val="20"/>
          <w:szCs w:val="20"/>
          <w:lang w:val="cs-CZ"/>
        </w:rPr>
        <w:t>dečtu zaplacené částky</w:t>
      </w:r>
      <w:r w:rsidRPr="00DB069D">
        <w:rPr>
          <w:rFonts w:ascii="Arial" w:hAnsi="Arial" w:cs="Arial"/>
          <w:sz w:val="20"/>
          <w:szCs w:val="20"/>
        </w:rPr>
        <w:t xml:space="preserve"> </w:t>
      </w:r>
      <w:r>
        <w:rPr>
          <w:rFonts w:ascii="Arial" w:hAnsi="Arial" w:cs="Arial"/>
          <w:sz w:val="20"/>
          <w:szCs w:val="20"/>
          <w:lang w:val="cs-CZ"/>
        </w:rPr>
        <w:t>z</w:t>
      </w:r>
      <w:r w:rsidRPr="00DB069D">
        <w:rPr>
          <w:rFonts w:ascii="Arial" w:hAnsi="Arial" w:cs="Arial"/>
          <w:sz w:val="20"/>
          <w:szCs w:val="20"/>
        </w:rPr>
        <w:t xml:space="preserve"> účt</w:t>
      </w:r>
      <w:r>
        <w:rPr>
          <w:rFonts w:ascii="Arial" w:hAnsi="Arial" w:cs="Arial"/>
          <w:sz w:val="20"/>
          <w:szCs w:val="20"/>
          <w:lang w:val="cs-CZ"/>
        </w:rPr>
        <w:t>u</w:t>
      </w:r>
      <w:r w:rsidRPr="00DB069D">
        <w:rPr>
          <w:rFonts w:ascii="Arial" w:hAnsi="Arial" w:cs="Arial"/>
          <w:sz w:val="20"/>
          <w:szCs w:val="20"/>
        </w:rPr>
        <w:t xml:space="preserve"> </w:t>
      </w:r>
      <w:r>
        <w:rPr>
          <w:rFonts w:ascii="Arial" w:hAnsi="Arial" w:cs="Arial"/>
          <w:sz w:val="20"/>
          <w:szCs w:val="20"/>
          <w:lang w:val="cs-CZ"/>
        </w:rPr>
        <w:t>Kupujícího</w:t>
      </w:r>
      <w:r w:rsidRPr="00DB069D">
        <w:rPr>
          <w:rFonts w:ascii="Arial" w:hAnsi="Arial" w:cs="Arial"/>
          <w:sz w:val="20"/>
          <w:szCs w:val="20"/>
        </w:rPr>
        <w:t>.</w:t>
      </w:r>
    </w:p>
    <w:p w14:paraId="2AF171DA" w14:textId="4BC09D3C" w:rsidR="003102C3" w:rsidRPr="00DB069D" w:rsidRDefault="002B4DD1" w:rsidP="00884E3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F</w:t>
      </w:r>
      <w:r w:rsidR="005C5C4C" w:rsidRPr="00884E32">
        <w:rPr>
          <w:rFonts w:ascii="Arial" w:hAnsi="Arial" w:cs="Arial"/>
          <w:sz w:val="20"/>
          <w:szCs w:val="20"/>
        </w:rPr>
        <w:t>aktur</w:t>
      </w:r>
      <w:r>
        <w:rPr>
          <w:rFonts w:ascii="Arial" w:hAnsi="Arial" w:cs="Arial"/>
          <w:sz w:val="20"/>
          <w:szCs w:val="20"/>
          <w:lang w:val="cs-CZ"/>
        </w:rPr>
        <w:t>a</w:t>
      </w:r>
      <w:r w:rsidR="005C5C4C" w:rsidRPr="00884E32">
        <w:rPr>
          <w:rFonts w:ascii="Arial" w:hAnsi="Arial" w:cs="Arial"/>
          <w:sz w:val="20"/>
          <w:szCs w:val="20"/>
        </w:rPr>
        <w:t xml:space="preserve"> </w:t>
      </w:r>
      <w:r w:rsidR="003102C3" w:rsidRPr="00884E32">
        <w:rPr>
          <w:rFonts w:ascii="Arial" w:hAnsi="Arial" w:cs="Arial"/>
          <w:sz w:val="20"/>
          <w:szCs w:val="20"/>
        </w:rPr>
        <w:t>mus</w:t>
      </w:r>
      <w:r>
        <w:rPr>
          <w:rFonts w:ascii="Arial" w:hAnsi="Arial" w:cs="Arial"/>
          <w:sz w:val="20"/>
          <w:szCs w:val="20"/>
          <w:lang w:val="cs-CZ"/>
        </w:rPr>
        <w:t>í</w:t>
      </w:r>
      <w:r w:rsidR="003102C3" w:rsidRPr="00884E32">
        <w:rPr>
          <w:rFonts w:ascii="Arial" w:hAnsi="Arial" w:cs="Arial"/>
          <w:sz w:val="20"/>
          <w:szCs w:val="20"/>
        </w:rPr>
        <w:t xml:space="preserve"> být v souladu s dohodami o zamezení dvojího zdanění, budou-li se na konkrétní případ vztaho</w:t>
      </w:r>
      <w:r w:rsidR="003102C3" w:rsidRPr="00DB069D">
        <w:rPr>
          <w:rFonts w:ascii="Arial" w:hAnsi="Arial" w:cs="Arial"/>
          <w:sz w:val="20"/>
          <w:szCs w:val="20"/>
        </w:rPr>
        <w:t xml:space="preserve">vat. </w:t>
      </w:r>
    </w:p>
    <w:p w14:paraId="01E7255F" w14:textId="43225EA8" w:rsidR="004166E9" w:rsidRPr="00C10C31" w:rsidRDefault="003102C3" w:rsidP="00C10C31">
      <w:pPr>
        <w:pStyle w:val="Nadpis2"/>
        <w:rPr>
          <w:rFonts w:ascii="Arial" w:hAnsi="Arial" w:cs="Arial"/>
          <w:sz w:val="20"/>
          <w:szCs w:val="20"/>
        </w:rPr>
      </w:pPr>
      <w:r w:rsidRPr="00DB069D">
        <w:rPr>
          <w:rFonts w:ascii="Arial" w:hAnsi="Arial" w:cs="Arial"/>
          <w:sz w:val="20"/>
          <w:szCs w:val="20"/>
        </w:rPr>
        <w:t xml:space="preserve"> </w:t>
      </w:r>
      <w:r w:rsidR="00C10C31" w:rsidRPr="00C10C31">
        <w:rPr>
          <w:rFonts w:ascii="Arial" w:hAnsi="Arial" w:cs="Arial"/>
          <w:sz w:val="20"/>
          <w:szCs w:val="20"/>
        </w:rPr>
        <w:t xml:space="preserve">V případě, že </w:t>
      </w:r>
      <w:r w:rsidR="00C10C31">
        <w:rPr>
          <w:rFonts w:ascii="Arial" w:hAnsi="Arial" w:cs="Arial"/>
          <w:sz w:val="20"/>
          <w:szCs w:val="20"/>
          <w:lang w:val="cs-CZ"/>
        </w:rPr>
        <w:t>Faktura</w:t>
      </w:r>
      <w:r w:rsidR="00C10C31" w:rsidRPr="00C10C31">
        <w:rPr>
          <w:rFonts w:ascii="Arial" w:hAnsi="Arial" w:cs="Arial"/>
          <w:sz w:val="20"/>
          <w:szCs w:val="20"/>
        </w:rPr>
        <w:t xml:space="preserve"> nebude mít odpovídající náležitosti stanovené v tomto článku, je Objednatel oprávněn </w:t>
      </w:r>
      <w:r w:rsidR="00C10C31">
        <w:rPr>
          <w:rFonts w:ascii="Arial" w:hAnsi="Arial" w:cs="Arial"/>
          <w:sz w:val="20"/>
          <w:szCs w:val="20"/>
          <w:lang w:val="cs-CZ"/>
        </w:rPr>
        <w:t xml:space="preserve">jí </w:t>
      </w:r>
      <w:r w:rsidR="00C10C31" w:rsidRPr="00C10C31">
        <w:rPr>
          <w:rFonts w:ascii="Arial" w:hAnsi="Arial" w:cs="Arial"/>
          <w:sz w:val="20"/>
          <w:szCs w:val="20"/>
        </w:rPr>
        <w:t>zasla</w:t>
      </w:r>
      <w:r w:rsidR="00C10C31">
        <w:rPr>
          <w:rFonts w:ascii="Arial" w:hAnsi="Arial" w:cs="Arial"/>
          <w:sz w:val="20"/>
          <w:szCs w:val="20"/>
          <w:lang w:val="cs-CZ"/>
        </w:rPr>
        <w:t>t</w:t>
      </w:r>
      <w:r w:rsidR="00C10C31" w:rsidRPr="00C10C31">
        <w:rPr>
          <w:rFonts w:ascii="Arial" w:hAnsi="Arial" w:cs="Arial"/>
          <w:sz w:val="20"/>
          <w:szCs w:val="20"/>
        </w:rPr>
        <w:t xml:space="preserve"> ve lhůtě splatnosti zpět Dodavateli k doplnění či úpravě, aniž se dostane do prodlení se splatností – lhůta splatnosti počíná běžet znovu od opětovného doručení náležitě doplněného či opraveného dokladu Objednateli.</w:t>
      </w:r>
    </w:p>
    <w:p w14:paraId="335B6630" w14:textId="77777777" w:rsidR="00B10C78" w:rsidRPr="00DB069D" w:rsidRDefault="00456BA4" w:rsidP="00884E32">
      <w:pPr>
        <w:pStyle w:val="Nadpis1"/>
        <w:tabs>
          <w:tab w:val="num" w:pos="567"/>
        </w:tabs>
        <w:ind w:left="567" w:hanging="567"/>
        <w:rPr>
          <w:rFonts w:ascii="Arial" w:hAnsi="Arial" w:cs="Arial"/>
          <w:sz w:val="20"/>
          <w:szCs w:val="20"/>
        </w:rPr>
      </w:pPr>
      <w:r w:rsidRPr="00DB069D">
        <w:rPr>
          <w:rFonts w:ascii="Arial" w:hAnsi="Arial" w:cs="Arial"/>
          <w:sz w:val="20"/>
          <w:szCs w:val="20"/>
        </w:rPr>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558E27C0" w:rsidR="00C87FF2" w:rsidRPr="00DB069D" w:rsidRDefault="007E356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4A0127">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3416E0" w:rsidRPr="00702453">
        <w:rPr>
          <w:rFonts w:ascii="Arial" w:hAnsi="Arial" w:cs="Arial"/>
          <w:b/>
          <w:bCs w:val="0"/>
          <w:sz w:val="20"/>
          <w:szCs w:val="20"/>
          <w:lang w:val="cs-CZ"/>
        </w:rPr>
        <w:t>12</w:t>
      </w:r>
      <w:r w:rsidR="004A0127" w:rsidRPr="00702453">
        <w:rPr>
          <w:rFonts w:ascii="Arial" w:hAnsi="Arial" w:cs="Arial"/>
          <w:b/>
          <w:bCs w:val="0"/>
          <w:sz w:val="20"/>
          <w:szCs w:val="20"/>
          <w:lang w:val="cs-CZ"/>
        </w:rPr>
        <w:t xml:space="preserve"> </w:t>
      </w:r>
      <w:r w:rsidR="003416E0" w:rsidRPr="00702453">
        <w:rPr>
          <w:rFonts w:ascii="Arial" w:hAnsi="Arial" w:cs="Arial"/>
          <w:b/>
          <w:bCs w:val="0"/>
          <w:sz w:val="20"/>
          <w:szCs w:val="20"/>
          <w:lang w:val="cs-CZ"/>
        </w:rPr>
        <w:t>týdnů</w:t>
      </w:r>
      <w:r w:rsidR="00C47E1D" w:rsidRPr="00702453">
        <w:rPr>
          <w:rFonts w:ascii="Arial" w:hAnsi="Arial" w:cs="Arial"/>
          <w:b/>
          <w:bCs w:val="0"/>
          <w:sz w:val="20"/>
          <w:szCs w:val="20"/>
          <w:lang w:val="cs-CZ"/>
        </w:rPr>
        <w:t xml:space="preserve"> </w:t>
      </w:r>
      <w:r w:rsidR="00756BDB" w:rsidRPr="00DB069D">
        <w:rPr>
          <w:rFonts w:ascii="Arial" w:hAnsi="Arial" w:cs="Arial"/>
          <w:sz w:val="20"/>
          <w:szCs w:val="20"/>
        </w:rPr>
        <w:t xml:space="preserve">od </w:t>
      </w:r>
      <w:r w:rsidR="004A0127">
        <w:rPr>
          <w:rFonts w:ascii="Arial" w:hAnsi="Arial" w:cs="Arial"/>
          <w:sz w:val="20"/>
          <w:szCs w:val="20"/>
          <w:lang w:val="cs-CZ"/>
        </w:rPr>
        <w:t>podpisu</w:t>
      </w:r>
      <w:r w:rsidR="00756BDB" w:rsidRPr="00DB069D">
        <w:rPr>
          <w:rFonts w:ascii="Arial" w:hAnsi="Arial" w:cs="Arial"/>
          <w:sz w:val="20"/>
          <w:szCs w:val="20"/>
        </w:rPr>
        <w:t xml:space="preserve"> této Smlouvy</w:t>
      </w:r>
      <w:r w:rsidR="003416E0">
        <w:rPr>
          <w:rFonts w:ascii="Arial" w:hAnsi="Arial" w:cs="Arial"/>
          <w:sz w:val="20"/>
          <w:szCs w:val="20"/>
          <w:lang w:val="cs-CZ"/>
        </w:rPr>
        <w:t xml:space="preserve"> oběma Smluvními stranami</w:t>
      </w:r>
      <w:r w:rsidR="00AF5B63">
        <w:rPr>
          <w:rFonts w:ascii="Arial" w:hAnsi="Arial" w:cs="Arial"/>
          <w:sz w:val="20"/>
          <w:szCs w:val="20"/>
          <w:lang w:val="cs-CZ"/>
        </w:rPr>
        <w:t>, nedohodnou-li se Smluvní strany jinak.</w:t>
      </w:r>
    </w:p>
    <w:p w14:paraId="0FD47A0C" w14:textId="5D0B341D" w:rsidR="00456BA4" w:rsidRPr="00DB069D" w:rsidRDefault="005C497C" w:rsidP="002F2ADE">
      <w:pPr>
        <w:pStyle w:val="Nadpis1"/>
        <w:tabs>
          <w:tab w:val="num" w:pos="567"/>
        </w:tabs>
        <w:spacing w:after="240"/>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4E90C212" w:rsidR="00645BF9" w:rsidRPr="00DB069D" w:rsidRDefault="003416E0" w:rsidP="003416E0">
      <w:pPr>
        <w:tabs>
          <w:tab w:val="num" w:pos="567"/>
        </w:tabs>
        <w:spacing w:before="0"/>
        <w:ind w:left="567"/>
        <w:rPr>
          <w:rFonts w:ascii="Arial" w:hAnsi="Arial" w:cs="Arial"/>
          <w:bCs/>
          <w:iCs/>
          <w:sz w:val="20"/>
          <w:szCs w:val="20"/>
        </w:rPr>
      </w:pPr>
      <w:r>
        <w:rPr>
          <w:rFonts w:ascii="Arial" w:hAnsi="Arial" w:cs="Arial"/>
          <w:bCs/>
          <w:iCs/>
          <w:sz w:val="20"/>
          <w:szCs w:val="20"/>
        </w:rPr>
        <w:t>Místem předání a kompletní instalace je sídlo Kupujícího nacházející se na adrese Rozvojová 135, 165 00 Pra</w:t>
      </w:r>
      <w:r w:rsidR="00114825">
        <w:rPr>
          <w:rFonts w:ascii="Arial" w:hAnsi="Arial" w:cs="Arial"/>
          <w:bCs/>
          <w:iCs/>
          <w:sz w:val="20"/>
          <w:szCs w:val="20"/>
        </w:rPr>
        <w:t xml:space="preserve">ha 6 </w:t>
      </w:r>
      <w:r w:rsidR="0002151B" w:rsidRPr="00DB069D">
        <w:rPr>
          <w:rFonts w:ascii="Arial" w:hAnsi="Arial" w:cs="Arial"/>
          <w:sz w:val="20"/>
          <w:szCs w:val="20"/>
        </w:rPr>
        <w:t>(dále jen „</w:t>
      </w:r>
      <w:r w:rsidR="0002151B" w:rsidRPr="00DB069D">
        <w:rPr>
          <w:rFonts w:ascii="Arial" w:hAnsi="Arial" w:cs="Arial"/>
          <w:b/>
          <w:i/>
          <w:sz w:val="20"/>
          <w:szCs w:val="20"/>
        </w:rPr>
        <w:t>místo plnění</w:t>
      </w:r>
      <w:r w:rsidR="0002151B" w:rsidRPr="00DB069D">
        <w:rPr>
          <w:rFonts w:ascii="Arial" w:hAnsi="Arial" w:cs="Arial"/>
          <w:sz w:val="20"/>
          <w:szCs w:val="20"/>
        </w:rPr>
        <w:t xml:space="preserve">“). </w:t>
      </w:r>
    </w:p>
    <w:p w14:paraId="6690032A" w14:textId="77777777" w:rsidR="00965A5D" w:rsidRPr="00DB069D" w:rsidRDefault="00561689" w:rsidP="00884E32">
      <w:pPr>
        <w:pStyle w:val="Nadpis1"/>
        <w:tabs>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0E668C32" w:rsidR="00E2139F" w:rsidRPr="00DB069D" w:rsidRDefault="00AE1DE8" w:rsidP="00884E32">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3509A4">
        <w:rPr>
          <w:rFonts w:ascii="Arial" w:hAnsi="Arial" w:cs="Arial"/>
          <w:sz w:val="20"/>
          <w:szCs w:val="20"/>
          <w:lang w:val="cs-CZ"/>
        </w:rPr>
        <w:t xml:space="preserve"> s dostatečným předstihem</w:t>
      </w:r>
      <w:r w:rsidR="007E4F6D" w:rsidRPr="00DB069D">
        <w:rPr>
          <w:rFonts w:ascii="Arial" w:hAnsi="Arial" w:cs="Arial"/>
          <w:sz w:val="20"/>
          <w:szCs w:val="20"/>
          <w:lang w:val="cs-CZ"/>
        </w:rPr>
        <w:t xml:space="preserve">. </w:t>
      </w:r>
    </w:p>
    <w:p w14:paraId="5E8CBBE7" w14:textId="72815842" w:rsidR="007E4F6D" w:rsidRPr="00DB069D" w:rsidRDefault="0039294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3509A4">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je Prodávající povinen </w:t>
      </w:r>
      <w:r w:rsidR="003509A4">
        <w:rPr>
          <w:rFonts w:ascii="Arial" w:hAnsi="Arial" w:cs="Arial"/>
          <w:sz w:val="20"/>
          <w:szCs w:val="20"/>
          <w:lang w:val="cs-CZ"/>
        </w:rPr>
        <w:t xml:space="preserve">písemně </w:t>
      </w:r>
      <w:r w:rsidRPr="00DB069D">
        <w:rPr>
          <w:rFonts w:ascii="Arial" w:hAnsi="Arial" w:cs="Arial"/>
          <w:sz w:val="20"/>
          <w:szCs w:val="20"/>
        </w:rPr>
        <w:t xml:space="preserve">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3509A4">
        <w:rPr>
          <w:rFonts w:ascii="Arial" w:hAnsi="Arial" w:cs="Arial"/>
          <w:sz w:val="20"/>
          <w:szCs w:val="20"/>
          <w:lang w:val="cs-CZ"/>
        </w:rPr>
        <w:t>Z</w:t>
      </w:r>
      <w:r w:rsidR="00FC138B" w:rsidRPr="00DB069D">
        <w:rPr>
          <w:rFonts w:ascii="Arial" w:hAnsi="Arial" w:cs="Arial"/>
          <w:sz w:val="20"/>
          <w:szCs w:val="20"/>
          <w:lang w:val="cs-CZ"/>
        </w:rPr>
        <w:t>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3509A4">
        <w:rPr>
          <w:rFonts w:ascii="Arial" w:hAnsi="Arial" w:cs="Arial"/>
          <w:sz w:val="20"/>
          <w:szCs w:val="20"/>
          <w:lang w:val="cs-CZ"/>
        </w:rPr>
        <w:t>Z</w:t>
      </w:r>
      <w:r w:rsidR="00FC138B" w:rsidRPr="00DB069D">
        <w:rPr>
          <w:rFonts w:ascii="Arial" w:hAnsi="Arial" w:cs="Arial"/>
          <w:sz w:val="20"/>
          <w:szCs w:val="20"/>
          <w:lang w:val="cs-CZ"/>
        </w:rPr>
        <w:t>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77777777" w:rsidR="007E7A68" w:rsidRPr="00DB069D" w:rsidRDefault="007E7A68"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01E3E96F" w:rsidR="007B5E79" w:rsidRPr="00DB069D" w:rsidRDefault="00E93D5A" w:rsidP="00884E32">
      <w:pPr>
        <w:pStyle w:val="Nadpis1"/>
        <w:tabs>
          <w:tab w:val="num" w:pos="567"/>
        </w:tabs>
        <w:ind w:left="567" w:hanging="567"/>
        <w:rPr>
          <w:rFonts w:ascii="Arial" w:hAnsi="Arial" w:cs="Arial"/>
          <w:sz w:val="20"/>
          <w:szCs w:val="20"/>
        </w:rPr>
      </w:pPr>
      <w:r>
        <w:rPr>
          <w:rFonts w:ascii="Arial" w:hAnsi="Arial" w:cs="Arial"/>
          <w:sz w:val="20"/>
          <w:szCs w:val="20"/>
          <w:lang w:val="cs-CZ"/>
        </w:rPr>
        <w:t>Ostatní závazky Dodavatele</w:t>
      </w:r>
    </w:p>
    <w:p w14:paraId="5E437C1C" w14:textId="77777777"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DFD2353" w14:textId="77777777"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5341093C" w14:textId="77777777" w:rsidR="00534D3F" w:rsidRPr="00DB069D" w:rsidRDefault="00534D3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475D5A47" w14:textId="19F1384F" w:rsidR="00033715" w:rsidRPr="00DB069D" w:rsidRDefault="00033715"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9D566B">
        <w:rPr>
          <w:rFonts w:ascii="Arial" w:hAnsi="Arial" w:cs="Arial"/>
          <w:sz w:val="20"/>
          <w:szCs w:val="20"/>
          <w:lang w:val="cs-CZ"/>
        </w:rPr>
        <w:t>Z</w:t>
      </w:r>
      <w:r w:rsidR="00FC138B" w:rsidRPr="00DB069D">
        <w:rPr>
          <w:rFonts w:ascii="Arial" w:hAnsi="Arial" w:cs="Arial"/>
          <w:sz w:val="20"/>
          <w:szCs w:val="20"/>
          <w:lang w:val="cs-CZ"/>
        </w:rPr>
        <w:t>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 xml:space="preserve">váznout žádná práva třetích osob, a to </w:t>
      </w:r>
      <w:bookmarkStart w:id="0" w:name="_Hlk137804116"/>
      <w:r w:rsidRPr="00DB069D">
        <w:rPr>
          <w:rFonts w:ascii="Arial" w:hAnsi="Arial" w:cs="Arial"/>
          <w:sz w:val="20"/>
          <w:szCs w:val="20"/>
        </w:rPr>
        <w:t>zejména žádné předkupní právo, zástavní právo nebo právo nájmu</w:t>
      </w:r>
      <w:bookmarkEnd w:id="0"/>
      <w:r w:rsidRPr="00DB069D">
        <w:rPr>
          <w:rFonts w:ascii="Arial" w:hAnsi="Arial" w:cs="Arial"/>
          <w:sz w:val="20"/>
          <w:szCs w:val="20"/>
        </w:rPr>
        <w:t>.</w:t>
      </w:r>
    </w:p>
    <w:p w14:paraId="07A8E61F" w14:textId="3FC5ED54" w:rsidR="00896287" w:rsidRPr="00DB069D" w:rsidRDefault="00896287" w:rsidP="00884E32">
      <w:pPr>
        <w:pStyle w:val="Nadpis2"/>
        <w:tabs>
          <w:tab w:val="clear" w:pos="566"/>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Pr="00DB069D">
        <w:rPr>
          <w:rFonts w:ascii="Arial" w:hAnsi="Arial" w:cs="Arial"/>
          <w:sz w:val="20"/>
          <w:szCs w:val="20"/>
        </w:rPr>
        <w:t xml:space="preserve"> </w:t>
      </w:r>
      <w:r w:rsidR="00C80344" w:rsidRPr="00DB069D">
        <w:rPr>
          <w:rFonts w:ascii="Arial" w:hAnsi="Arial" w:cs="Arial"/>
          <w:sz w:val="20"/>
          <w:szCs w:val="20"/>
          <w:lang w:val="cs-CZ"/>
        </w:rPr>
        <w:t xml:space="preserve">ZZVZ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vůči němu není vedena exekuce a ani nemá žádné dluhy po splatnosti, jejichž splnění by mohlo být vymáháno v exekuci podle zákona č. 120/2001 Sb., o soudních </w:t>
      </w:r>
      <w:r w:rsidRPr="00DB069D">
        <w:rPr>
          <w:rFonts w:ascii="Arial" w:hAnsi="Arial" w:cs="Arial"/>
          <w:sz w:val="20"/>
          <w:szCs w:val="20"/>
        </w:rPr>
        <w:lastRenderedPageBreak/>
        <w:t>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7E48778F" w14:textId="77777777" w:rsidR="00BA5206" w:rsidRPr="00BA5206" w:rsidRDefault="00BA5206" w:rsidP="00BA5206">
      <w:pPr>
        <w:pStyle w:val="Nadpis2"/>
        <w:rPr>
          <w:rFonts w:ascii="Arial" w:hAnsi="Arial" w:cs="Arial"/>
          <w:sz w:val="20"/>
          <w:szCs w:val="20"/>
        </w:rPr>
      </w:pPr>
      <w:r w:rsidRPr="00BA5206">
        <w:rPr>
          <w:rFonts w:ascii="Arial" w:hAnsi="Arial" w:cs="Arial"/>
          <w:sz w:val="20"/>
          <w:szCs w:val="20"/>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1AE85651" w14:textId="04EF1448" w:rsidR="00E93D5A" w:rsidRPr="00E93D5A" w:rsidRDefault="00E93D5A" w:rsidP="00E93D5A">
      <w:pPr>
        <w:pStyle w:val="Nadpis2"/>
      </w:pPr>
      <w:r w:rsidRPr="00E93D5A">
        <w:t>Dodavatel je v rámci plnění povinnosti dle předchozího odstavce zejména povinen:</w:t>
      </w:r>
    </w:p>
    <w:p w14:paraId="5E4416B3" w14:textId="77777777" w:rsidR="00E93D5A" w:rsidRPr="00E93D5A" w:rsidRDefault="00E93D5A" w:rsidP="00E93D5A">
      <w:pPr>
        <w:rPr>
          <w:rFonts w:ascii="Arial" w:hAnsi="Arial" w:cs="Arial"/>
          <w:sz w:val="20"/>
          <w:szCs w:val="20"/>
        </w:rPr>
      </w:pPr>
    </w:p>
    <w:p w14:paraId="0EAA6EA0" w14:textId="263EFEE6"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1C96103" w14:textId="4D345C1E"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navrhnout nejbližší možný termín pro provedení kontroly v případě, že si Dodavatel vyžádá náhradní termín s tím, že Dodavatel je povinen navrhnout náhradní termín tak, aby se kontrola uskutečnila nejpozději do sedmi (7) kalendářních dnů ode dne navrhovaného kontrolující osobou;</w:t>
      </w:r>
    </w:p>
    <w:p w14:paraId="2EB616B7" w14:textId="6A674891"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seznámit členy kontrolní skupiny s bezpečnostními předpisy, které se vztahují ke kontrolovaným objektům a které jsou tyto osoby povinny v průběhu kontroly dodržovat;</w:t>
      </w:r>
    </w:p>
    <w:p w14:paraId="76E99FC1" w14:textId="34B28914"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na vyžádání dokumenty o kontrolách jak fyzických, tak finančních, které provedly jiné kontrolní orgány;</w:t>
      </w:r>
    </w:p>
    <w:p w14:paraId="286F27BB" w14:textId="0D64750F"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podepsat zápis o provedení kontroly;</w:t>
      </w:r>
    </w:p>
    <w:p w14:paraId="6EA1C877" w14:textId="781389CF"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0E3B2179" w14:textId="17CC3BEE" w:rsidR="00E93D5A" w:rsidRPr="00E93D5A"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ve stanovených lhůtách vyžádané doklad a poskytnout informace k předmětu kontroly;</w:t>
      </w:r>
    </w:p>
    <w:p w14:paraId="7CCA7395" w14:textId="5B3BE6FF" w:rsidR="00BA5206" w:rsidRDefault="00E93D5A" w:rsidP="00ED55B1">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 nezbytném rozsahu, odpovídajícím povaze jeho činnosti a technickému vybavení, poskytnout materiální a technické zabezpečení pro výkon kontroly.</w:t>
      </w:r>
    </w:p>
    <w:p w14:paraId="03A79B00" w14:textId="2A2D7FAB" w:rsidR="0025428E" w:rsidRPr="0025428E" w:rsidRDefault="0025428E" w:rsidP="0025428E">
      <w:pPr>
        <w:pStyle w:val="Nadpis2"/>
        <w:rPr>
          <w:rFonts w:ascii="Arial" w:hAnsi="Arial" w:cs="Arial"/>
          <w:sz w:val="20"/>
          <w:szCs w:val="20"/>
        </w:rPr>
      </w:pPr>
      <w:r w:rsidRPr="0025428E">
        <w:rPr>
          <w:rFonts w:ascii="Arial" w:hAnsi="Arial" w:cs="Arial"/>
          <w:sz w:val="20"/>
          <w:szCs w:val="20"/>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4A4A67D3" w14:textId="00F5031B" w:rsidR="0025428E" w:rsidRPr="0025428E" w:rsidRDefault="0025428E" w:rsidP="0025428E">
      <w:pPr>
        <w:pStyle w:val="Nadpis2"/>
        <w:rPr>
          <w:rFonts w:ascii="Arial" w:hAnsi="Arial" w:cs="Arial"/>
          <w:sz w:val="20"/>
          <w:szCs w:val="20"/>
        </w:rPr>
      </w:pPr>
      <w:r w:rsidRPr="0025428E">
        <w:rPr>
          <w:rFonts w:ascii="Arial" w:hAnsi="Arial" w:cs="Arial"/>
          <w:sz w:val="20"/>
          <w:szCs w:val="20"/>
        </w:rPr>
        <w:t>V případě, že Dodavatel (či jeho subdodavatel) bude orgánem veřejné moci pravomocně uznán vinným ze spáchání přestupku, správního deliktu či jiného obdobného protiprávního jednání</w:t>
      </w:r>
      <w:r>
        <w:rPr>
          <w:rFonts w:ascii="Arial" w:hAnsi="Arial" w:cs="Arial"/>
          <w:sz w:val="20"/>
          <w:szCs w:val="20"/>
          <w:lang w:val="cs-CZ"/>
        </w:rPr>
        <w:t xml:space="preserve"> dle </w:t>
      </w:r>
      <w:r>
        <w:rPr>
          <w:rFonts w:ascii="Arial" w:hAnsi="Arial" w:cs="Arial"/>
          <w:sz w:val="20"/>
          <w:szCs w:val="20"/>
          <w:lang w:val="cs-CZ"/>
        </w:rPr>
        <w:lastRenderedPageBreak/>
        <w:t>předchozího odstavce</w:t>
      </w:r>
      <w:r w:rsidRPr="0025428E">
        <w:rPr>
          <w:rFonts w:ascii="Arial" w:hAnsi="Arial" w:cs="Arial"/>
          <w:sz w:val="20"/>
          <w:szCs w:val="20"/>
        </w:rPr>
        <w:t xml:space="preserve">, je Dodavatel povinen přijmout nápravná opatření a o těchto, včetně jejich realizace, písemně informovat </w:t>
      </w:r>
      <w:r>
        <w:rPr>
          <w:rFonts w:ascii="Arial" w:hAnsi="Arial" w:cs="Arial"/>
          <w:sz w:val="20"/>
          <w:szCs w:val="20"/>
          <w:lang w:val="cs-CZ"/>
        </w:rPr>
        <w:t>Kupujícího</w:t>
      </w:r>
      <w:r w:rsidRPr="0025428E">
        <w:rPr>
          <w:rFonts w:ascii="Arial" w:hAnsi="Arial" w:cs="Arial"/>
          <w:sz w:val="20"/>
          <w:szCs w:val="20"/>
        </w:rPr>
        <w:t xml:space="preserve">, a to v přiměřené lhůtě stanovené po dohodě s </w:t>
      </w:r>
      <w:r>
        <w:rPr>
          <w:rFonts w:ascii="Arial" w:hAnsi="Arial" w:cs="Arial"/>
          <w:sz w:val="20"/>
          <w:szCs w:val="20"/>
          <w:lang w:val="cs-CZ"/>
        </w:rPr>
        <w:t>Kupujícím</w:t>
      </w:r>
      <w:r w:rsidRPr="0025428E">
        <w:rPr>
          <w:rFonts w:ascii="Arial" w:hAnsi="Arial" w:cs="Arial"/>
          <w:sz w:val="20"/>
          <w:szCs w:val="20"/>
        </w:rPr>
        <w:t>.</w:t>
      </w:r>
    </w:p>
    <w:p w14:paraId="23EBE0CF" w14:textId="4DC75273" w:rsidR="00E176CD" w:rsidRPr="00DB069D" w:rsidRDefault="00B86808" w:rsidP="00884E32">
      <w:pPr>
        <w:pStyle w:val="Nadpis1"/>
        <w:tabs>
          <w:tab w:val="num" w:pos="567"/>
        </w:tabs>
        <w:ind w:left="567" w:hanging="567"/>
        <w:rPr>
          <w:rFonts w:ascii="Arial" w:hAnsi="Arial" w:cs="Arial"/>
          <w:sz w:val="20"/>
          <w:szCs w:val="20"/>
        </w:rPr>
      </w:pPr>
      <w:r w:rsidRPr="00DB069D">
        <w:rPr>
          <w:rFonts w:ascii="Arial" w:hAnsi="Arial" w:cs="Arial"/>
          <w:sz w:val="20"/>
          <w:szCs w:val="20"/>
        </w:rPr>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726C79AD" w14:textId="178ADA05" w:rsidR="00E176CD" w:rsidRDefault="004E0A8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4C0C2C">
        <w:rPr>
          <w:rFonts w:ascii="Arial" w:hAnsi="Arial" w:cs="Arial"/>
          <w:sz w:val="20"/>
          <w:szCs w:val="20"/>
          <w:lang w:val="cs-CZ"/>
        </w:rPr>
        <w:t>Z</w:t>
      </w:r>
      <w:r w:rsidR="00D27C88" w:rsidRPr="00DB069D">
        <w:rPr>
          <w:rFonts w:ascii="Arial" w:hAnsi="Arial" w:cs="Arial"/>
          <w:sz w:val="20"/>
          <w:szCs w:val="20"/>
          <w:lang w:val="cs-CZ"/>
        </w:rPr>
        <w:t>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4945F7" w:rsidRPr="00DB069D">
        <w:rPr>
          <w:rFonts w:ascii="Arial" w:hAnsi="Arial" w:cs="Arial"/>
          <w:sz w:val="20"/>
          <w:szCs w:val="20"/>
          <w:lang w:val="cs-CZ"/>
        </w:rPr>
        <w:t xml:space="preserve">, </w:t>
      </w:r>
      <w:r w:rsidR="004945F7" w:rsidRPr="00DB069D">
        <w:rPr>
          <w:rFonts w:ascii="Arial" w:hAnsi="Arial" w:cs="Arial"/>
          <w:sz w:val="20"/>
          <w:szCs w:val="20"/>
        </w:rPr>
        <w:t xml:space="preserve">a to demonstrací provozu </w:t>
      </w:r>
      <w:r w:rsidR="004C0C2C">
        <w:rPr>
          <w:rFonts w:ascii="Arial" w:hAnsi="Arial" w:cs="Arial"/>
          <w:sz w:val="20"/>
          <w:szCs w:val="20"/>
          <w:lang w:val="cs-CZ"/>
        </w:rPr>
        <w:t>Z</w:t>
      </w:r>
      <w:r w:rsidR="004945F7" w:rsidRPr="00DB069D">
        <w:rPr>
          <w:rFonts w:ascii="Arial" w:hAnsi="Arial" w:cs="Arial"/>
          <w:sz w:val="20"/>
          <w:szCs w:val="20"/>
        </w:rPr>
        <w:t xml:space="preserve">ařízení po jeho řádném uvedení do provozu </w:t>
      </w:r>
      <w:r w:rsidR="004C0C2C">
        <w:rPr>
          <w:rFonts w:ascii="Arial" w:hAnsi="Arial" w:cs="Arial"/>
          <w:sz w:val="20"/>
          <w:szCs w:val="20"/>
          <w:lang w:val="cs-CZ"/>
        </w:rPr>
        <w:t xml:space="preserve">výrobcem </w:t>
      </w:r>
      <w:r w:rsidR="004945F7" w:rsidRPr="00DB069D">
        <w:rPr>
          <w:rFonts w:ascii="Arial" w:hAnsi="Arial" w:cs="Arial"/>
          <w:sz w:val="20"/>
          <w:szCs w:val="20"/>
        </w:rPr>
        <w:t>předepsaným postupem a po jeho kalibraci a kontrole správnosti provozu Prodávajícím. Bezvadné provedení výše uvedené demonstrace je podmínkou převzetí zařízení Kupujícím.</w:t>
      </w:r>
    </w:p>
    <w:p w14:paraId="616BBBB2" w14:textId="726AB5F8" w:rsidR="00AF5B63" w:rsidRPr="00AF5B63" w:rsidRDefault="00AF5B63" w:rsidP="00AF5B63">
      <w:pPr>
        <w:pStyle w:val="Nadpis2"/>
        <w:rPr>
          <w:rFonts w:ascii="Arial" w:hAnsi="Arial" w:cs="Arial"/>
          <w:sz w:val="20"/>
          <w:szCs w:val="20"/>
        </w:rPr>
      </w:pPr>
      <w:r w:rsidRPr="00AF5B63">
        <w:rPr>
          <w:rFonts w:ascii="Arial" w:hAnsi="Arial" w:cs="Arial"/>
          <w:sz w:val="20"/>
          <w:szCs w:val="20"/>
        </w:rPr>
        <w:t xml:space="preserve">Kupující </w:t>
      </w:r>
      <w:r w:rsidRPr="00AF5B63">
        <w:rPr>
          <w:rFonts w:ascii="Arial" w:hAnsi="Arial" w:cs="Arial"/>
          <w:sz w:val="20"/>
          <w:szCs w:val="20"/>
          <w:lang w:val="cs-CZ"/>
        </w:rPr>
        <w:t xml:space="preserve">je </w:t>
      </w:r>
      <w:r w:rsidRPr="00AF5B63">
        <w:rPr>
          <w:rFonts w:ascii="Arial" w:hAnsi="Arial" w:cs="Arial"/>
          <w:sz w:val="20"/>
          <w:szCs w:val="20"/>
        </w:rPr>
        <w:t xml:space="preserve">povinen umožnit Prodávajícímu provedení instalace a demonstrace </w:t>
      </w:r>
      <w:r w:rsidRPr="00AF5B63">
        <w:rPr>
          <w:rFonts w:ascii="Arial" w:hAnsi="Arial" w:cs="Arial"/>
          <w:sz w:val="20"/>
          <w:szCs w:val="20"/>
          <w:lang w:val="cs-CZ"/>
        </w:rPr>
        <w:t>zařízení</w:t>
      </w:r>
      <w:r w:rsidRPr="00AF5B63">
        <w:rPr>
          <w:rFonts w:ascii="Arial" w:hAnsi="Arial" w:cs="Arial"/>
          <w:sz w:val="20"/>
          <w:szCs w:val="20"/>
        </w:rPr>
        <w:t xml:space="preserve"> každý pracovní den </w:t>
      </w:r>
      <w:r w:rsidRPr="00AF5B63">
        <w:rPr>
          <w:rFonts w:ascii="Arial" w:hAnsi="Arial" w:cs="Arial"/>
          <w:sz w:val="20"/>
          <w:szCs w:val="20"/>
          <w:lang w:val="cs-CZ"/>
        </w:rPr>
        <w:t xml:space="preserve">v době </w:t>
      </w:r>
      <w:r w:rsidRPr="00AF5B63">
        <w:rPr>
          <w:rFonts w:ascii="Arial" w:hAnsi="Arial" w:cs="Arial"/>
          <w:sz w:val="20"/>
          <w:szCs w:val="20"/>
        </w:rPr>
        <w:t xml:space="preserve">od </w:t>
      </w:r>
      <w:r w:rsidRPr="00AF5B63">
        <w:rPr>
          <w:rFonts w:ascii="Arial" w:hAnsi="Arial" w:cs="Arial"/>
          <w:sz w:val="20"/>
          <w:szCs w:val="20"/>
          <w:lang w:val="cs-CZ"/>
        </w:rPr>
        <w:t>8:0</w:t>
      </w:r>
      <w:r w:rsidRPr="00AF5B63">
        <w:rPr>
          <w:rFonts w:ascii="Arial" w:hAnsi="Arial" w:cs="Arial"/>
          <w:sz w:val="20"/>
          <w:szCs w:val="20"/>
        </w:rPr>
        <w:t>0 do 1</w:t>
      </w:r>
      <w:r w:rsidRPr="00AF5B63">
        <w:rPr>
          <w:rFonts w:ascii="Arial" w:hAnsi="Arial" w:cs="Arial"/>
          <w:sz w:val="20"/>
          <w:szCs w:val="20"/>
          <w:lang w:val="cs-CZ"/>
        </w:rPr>
        <w:t>6</w:t>
      </w:r>
      <w:r w:rsidRPr="00AF5B63">
        <w:rPr>
          <w:rFonts w:ascii="Arial" w:hAnsi="Arial" w:cs="Arial"/>
          <w:sz w:val="20"/>
          <w:szCs w:val="20"/>
        </w:rPr>
        <w:t>:00 hod. Kupující je oprávněn v případě změny svých provozních podmínek tuto dobu instalace a demonstrace omezit písemným pokynem Prodávajícímu. V takovém případě obě Smluvní strany v dodatku ke Smlouvě sjednají změnu termínu předání a převzetí.</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ED55B1">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ED55B1">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6EA98D7" w14:textId="77777777" w:rsidR="00792EBC" w:rsidRDefault="00FA1C77" w:rsidP="00ED55B1">
      <w:pPr>
        <w:pStyle w:val="Odrazka2"/>
        <w:numPr>
          <w:ilvl w:val="1"/>
          <w:numId w:val="7"/>
        </w:numPr>
        <w:tabs>
          <w:tab w:val="num" w:pos="1418"/>
        </w:tabs>
        <w:ind w:left="1418" w:hanging="567"/>
        <w:rPr>
          <w:rFonts w:ascii="Arial" w:hAnsi="Arial" w:cs="Arial"/>
          <w:sz w:val="20"/>
          <w:szCs w:val="20"/>
        </w:rPr>
      </w:pPr>
      <w:r>
        <w:rPr>
          <w:rFonts w:ascii="Arial" w:hAnsi="Arial" w:cs="Arial"/>
          <w:sz w:val="20"/>
          <w:szCs w:val="20"/>
          <w:lang w:val="cs-CZ"/>
        </w:rPr>
        <w:t xml:space="preserve">veškerou obvyklou dokumentaci zejména pak </w:t>
      </w:r>
      <w:r w:rsidR="00A8699B"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 xml:space="preserve">anglickém jazyce, </w:t>
      </w:r>
      <w:r w:rsidR="009E1693">
        <w:rPr>
          <w:rFonts w:ascii="Arial" w:hAnsi="Arial" w:cs="Arial"/>
          <w:sz w:val="20"/>
          <w:szCs w:val="20"/>
          <w:lang w:val="cs-CZ"/>
        </w:rPr>
        <w:t xml:space="preserve">CE certifikát </w:t>
      </w:r>
      <w:r w:rsidR="00B86808" w:rsidRPr="00DB069D">
        <w:rPr>
          <w:rFonts w:ascii="Arial" w:hAnsi="Arial" w:cs="Arial"/>
          <w:sz w:val="20"/>
          <w:szCs w:val="20"/>
        </w:rPr>
        <w:t>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569CBD00" w:rsidR="00E53F2B" w:rsidRPr="00792EBC" w:rsidRDefault="00E53F2B" w:rsidP="00792EBC">
      <w:pPr>
        <w:pStyle w:val="Odrazka2"/>
        <w:numPr>
          <w:ilvl w:val="0"/>
          <w:numId w:val="0"/>
        </w:numPr>
        <w:ind w:left="851"/>
        <w:rPr>
          <w:rFonts w:ascii="Arial" w:hAnsi="Arial" w:cs="Arial"/>
          <w:sz w:val="20"/>
          <w:szCs w:val="20"/>
        </w:rPr>
      </w:pPr>
      <w:r w:rsidRPr="00792EBC">
        <w:rPr>
          <w:rFonts w:ascii="Arial" w:hAnsi="Arial" w:cs="Arial"/>
          <w:sz w:val="20"/>
          <w:szCs w:val="20"/>
        </w:rPr>
        <w:t xml:space="preserve">Nepředloží-li Prodávající Kupujícímu všechny výše uvedené dokumenty, nepokládá se </w:t>
      </w:r>
      <w:r w:rsidR="00792EBC">
        <w:rPr>
          <w:rFonts w:ascii="Arial" w:hAnsi="Arial" w:cs="Arial"/>
          <w:sz w:val="20"/>
          <w:szCs w:val="20"/>
          <w:lang w:val="cs-CZ"/>
        </w:rPr>
        <w:t>Zařízení</w:t>
      </w:r>
      <w:r w:rsidRPr="00792EBC">
        <w:rPr>
          <w:rFonts w:ascii="Arial" w:hAnsi="Arial" w:cs="Arial"/>
          <w:sz w:val="20"/>
          <w:szCs w:val="20"/>
        </w:rPr>
        <w:t xml:space="preserve"> podle této Smlouvy za řádně dokončen</w:t>
      </w:r>
      <w:r w:rsidR="00792EBC">
        <w:rPr>
          <w:rFonts w:ascii="Arial" w:hAnsi="Arial" w:cs="Arial"/>
          <w:sz w:val="20"/>
          <w:szCs w:val="20"/>
          <w:lang w:val="cs-CZ"/>
        </w:rPr>
        <w:t>é</w:t>
      </w:r>
      <w:r w:rsidRPr="00792EBC">
        <w:rPr>
          <w:rFonts w:ascii="Arial" w:hAnsi="Arial" w:cs="Arial"/>
          <w:sz w:val="20"/>
          <w:szCs w:val="20"/>
        </w:rPr>
        <w:t xml:space="preserve"> a </w:t>
      </w:r>
      <w:r w:rsidR="00946AF4" w:rsidRPr="00792EBC">
        <w:rPr>
          <w:rFonts w:ascii="Arial" w:hAnsi="Arial" w:cs="Arial"/>
          <w:sz w:val="20"/>
          <w:szCs w:val="20"/>
          <w:lang w:val="cs-CZ"/>
        </w:rPr>
        <w:t>splňující podmínky</w:t>
      </w:r>
      <w:r w:rsidR="00946AF4" w:rsidRPr="00792EBC">
        <w:rPr>
          <w:rFonts w:ascii="Arial" w:hAnsi="Arial" w:cs="Arial"/>
          <w:sz w:val="20"/>
          <w:szCs w:val="20"/>
        </w:rPr>
        <w:t xml:space="preserve"> </w:t>
      </w:r>
      <w:r w:rsidRPr="00792EBC">
        <w:rPr>
          <w:rFonts w:ascii="Arial" w:hAnsi="Arial" w:cs="Arial"/>
          <w:sz w:val="20"/>
          <w:szCs w:val="20"/>
        </w:rPr>
        <w:t>k předání.</w:t>
      </w:r>
    </w:p>
    <w:p w14:paraId="627D558D" w14:textId="535FBA66" w:rsidR="001E0053" w:rsidRDefault="006C349B" w:rsidP="006C349B">
      <w:pPr>
        <w:pStyle w:val="Nadpis2"/>
        <w:rPr>
          <w:rFonts w:ascii="Arial" w:hAnsi="Arial" w:cs="Arial"/>
          <w:sz w:val="20"/>
          <w:szCs w:val="20"/>
        </w:rPr>
      </w:pPr>
      <w:r w:rsidRPr="006C349B">
        <w:rPr>
          <w:rFonts w:ascii="Arial" w:hAnsi="Arial" w:cs="Arial"/>
          <w:sz w:val="20"/>
          <w:szCs w:val="20"/>
        </w:rPr>
        <w:t xml:space="preserve">O řádném předání a převzetí Předmětu </w:t>
      </w:r>
      <w:r w:rsidR="004C0C2C">
        <w:rPr>
          <w:rFonts w:ascii="Arial" w:hAnsi="Arial" w:cs="Arial"/>
          <w:sz w:val="20"/>
          <w:szCs w:val="20"/>
          <w:lang w:val="cs-CZ"/>
        </w:rPr>
        <w:t>smlouvy</w:t>
      </w:r>
      <w:r w:rsidRPr="006C349B">
        <w:rPr>
          <w:rFonts w:ascii="Arial" w:hAnsi="Arial" w:cs="Arial"/>
          <w:sz w:val="20"/>
          <w:szCs w:val="20"/>
        </w:rPr>
        <w:t xml:space="preserve"> sepíš</w:t>
      </w:r>
      <w:r w:rsidR="004C0C2C">
        <w:rPr>
          <w:rFonts w:ascii="Arial" w:hAnsi="Arial" w:cs="Arial"/>
          <w:sz w:val="20"/>
          <w:szCs w:val="20"/>
          <w:lang w:val="cs-CZ"/>
        </w:rPr>
        <w:t>í</w:t>
      </w:r>
      <w:r w:rsidRPr="006C349B">
        <w:rPr>
          <w:rFonts w:ascii="Arial" w:hAnsi="Arial" w:cs="Arial"/>
          <w:sz w:val="20"/>
          <w:szCs w:val="20"/>
        </w:rPr>
        <w:t xml:space="preserve"> </w:t>
      </w:r>
      <w:r w:rsidR="004C0C2C">
        <w:rPr>
          <w:rFonts w:ascii="Arial" w:hAnsi="Arial" w:cs="Arial"/>
          <w:sz w:val="20"/>
          <w:szCs w:val="20"/>
          <w:lang w:val="cs-CZ"/>
        </w:rPr>
        <w:t>S</w:t>
      </w:r>
      <w:r w:rsidRPr="006C349B">
        <w:rPr>
          <w:rFonts w:ascii="Arial" w:hAnsi="Arial" w:cs="Arial"/>
          <w:sz w:val="20"/>
          <w:szCs w:val="20"/>
        </w:rPr>
        <w:t xml:space="preserve">mluvní strany </w:t>
      </w:r>
      <w:r w:rsidR="008D4BF7">
        <w:rPr>
          <w:rFonts w:ascii="Arial" w:hAnsi="Arial" w:cs="Arial"/>
          <w:sz w:val="20"/>
          <w:szCs w:val="20"/>
          <w:lang w:val="cs-CZ"/>
        </w:rPr>
        <w:t>P</w:t>
      </w:r>
      <w:r w:rsidRPr="006C349B">
        <w:rPr>
          <w:rFonts w:ascii="Arial" w:hAnsi="Arial" w:cs="Arial"/>
          <w:sz w:val="20"/>
          <w:szCs w:val="20"/>
        </w:rPr>
        <w:t>ředávací protokol potvrzující, že Dodávka</w:t>
      </w:r>
    </w:p>
    <w:p w14:paraId="5012663F" w14:textId="77777777" w:rsidR="001E0053" w:rsidRDefault="006C349B" w:rsidP="00ED55B1">
      <w:pPr>
        <w:pStyle w:val="Odrazka1"/>
        <w:numPr>
          <w:ilvl w:val="0"/>
          <w:numId w:val="9"/>
        </w:numPr>
        <w:rPr>
          <w:rFonts w:ascii="Arial" w:hAnsi="Arial" w:cs="Arial"/>
          <w:sz w:val="20"/>
          <w:szCs w:val="20"/>
        </w:rPr>
      </w:pPr>
      <w:r w:rsidRPr="001E0053">
        <w:rPr>
          <w:rFonts w:ascii="Arial" w:hAnsi="Arial" w:cs="Arial"/>
          <w:sz w:val="20"/>
          <w:szCs w:val="20"/>
        </w:rPr>
        <w:t xml:space="preserve"> je bez zjevných věcných nebo právních vad, odpovídá technickým vlastnostem a součástem Dodávky uvedeným v </w:t>
      </w:r>
      <w:r w:rsidRPr="001E0053">
        <w:rPr>
          <w:rFonts w:ascii="Arial" w:hAnsi="Arial" w:cs="Arial"/>
          <w:b/>
          <w:sz w:val="20"/>
          <w:szCs w:val="20"/>
        </w:rPr>
        <w:t>příloze č. 1</w:t>
      </w:r>
      <w:r w:rsidRPr="001E0053">
        <w:rPr>
          <w:rFonts w:ascii="Arial" w:hAnsi="Arial" w:cs="Arial"/>
          <w:sz w:val="20"/>
          <w:szCs w:val="20"/>
        </w:rPr>
        <w:t xml:space="preserve"> této smlouvy a požadavkům uvedeným v Zadávací dokumentaci, </w:t>
      </w:r>
    </w:p>
    <w:p w14:paraId="4F59A51A" w14:textId="0C5606AA" w:rsidR="001E0053" w:rsidRDefault="006C349B" w:rsidP="00ED55B1">
      <w:pPr>
        <w:pStyle w:val="Odrazka1"/>
        <w:numPr>
          <w:ilvl w:val="0"/>
          <w:numId w:val="9"/>
        </w:numPr>
        <w:rPr>
          <w:rFonts w:ascii="Arial" w:hAnsi="Arial" w:cs="Arial"/>
          <w:sz w:val="20"/>
          <w:szCs w:val="20"/>
        </w:rPr>
      </w:pPr>
      <w:r w:rsidRPr="001E0053">
        <w:rPr>
          <w:rFonts w:ascii="Arial" w:hAnsi="Arial" w:cs="Arial"/>
          <w:sz w:val="20"/>
          <w:szCs w:val="20"/>
        </w:rPr>
        <w:t xml:space="preserve">byla dodána </w:t>
      </w:r>
      <w:r w:rsidR="001E0053" w:rsidRPr="001E0053">
        <w:rPr>
          <w:rFonts w:ascii="Arial" w:hAnsi="Arial" w:cs="Arial"/>
          <w:sz w:val="20"/>
          <w:szCs w:val="20"/>
          <w:lang w:val="cs-CZ"/>
        </w:rPr>
        <w:t>vešker</w:t>
      </w:r>
      <w:r w:rsidR="005F6786">
        <w:rPr>
          <w:rFonts w:ascii="Arial" w:hAnsi="Arial" w:cs="Arial"/>
          <w:sz w:val="20"/>
          <w:szCs w:val="20"/>
          <w:lang w:val="cs-CZ"/>
        </w:rPr>
        <w:t>á</w:t>
      </w:r>
      <w:r w:rsidR="001E0053" w:rsidRPr="001E0053">
        <w:rPr>
          <w:rFonts w:ascii="Arial" w:hAnsi="Arial" w:cs="Arial"/>
          <w:sz w:val="20"/>
          <w:szCs w:val="20"/>
          <w:lang w:val="cs-CZ"/>
        </w:rPr>
        <w:t xml:space="preserve"> dokumentace specifikovan</w:t>
      </w:r>
      <w:r w:rsidR="005F6786">
        <w:rPr>
          <w:rFonts w:ascii="Arial" w:hAnsi="Arial" w:cs="Arial"/>
          <w:sz w:val="20"/>
          <w:szCs w:val="20"/>
          <w:lang w:val="cs-CZ"/>
        </w:rPr>
        <w:t>á</w:t>
      </w:r>
      <w:r w:rsidR="001E0053" w:rsidRPr="001E0053">
        <w:rPr>
          <w:rFonts w:ascii="Arial" w:hAnsi="Arial" w:cs="Arial"/>
          <w:sz w:val="20"/>
          <w:szCs w:val="20"/>
          <w:lang w:val="cs-CZ"/>
        </w:rPr>
        <w:t xml:space="preserve"> v této Smlouvě a v Zadávací dokumentaci </w:t>
      </w:r>
      <w:r w:rsidRPr="001E0053">
        <w:rPr>
          <w:rFonts w:ascii="Arial" w:hAnsi="Arial" w:cs="Arial"/>
          <w:sz w:val="20"/>
          <w:szCs w:val="20"/>
        </w:rPr>
        <w:t xml:space="preserve">na datovém nosiči (CD, DVD či USB flash memory) a případně také v listinné podobě, </w:t>
      </w:r>
    </w:p>
    <w:p w14:paraId="7A9B7DDD" w14:textId="77777777" w:rsidR="001E0053" w:rsidRPr="001E0053" w:rsidRDefault="006C349B" w:rsidP="00ED55B1">
      <w:pPr>
        <w:pStyle w:val="Odrazka1"/>
        <w:numPr>
          <w:ilvl w:val="0"/>
          <w:numId w:val="9"/>
        </w:numPr>
        <w:rPr>
          <w:rFonts w:ascii="Arial" w:hAnsi="Arial" w:cs="Arial"/>
          <w:sz w:val="20"/>
          <w:szCs w:val="20"/>
        </w:rPr>
      </w:pPr>
      <w:r w:rsidRPr="001E0053">
        <w:rPr>
          <w:rFonts w:ascii="Arial" w:hAnsi="Arial" w:cs="Arial"/>
          <w:sz w:val="20"/>
          <w:szCs w:val="20"/>
        </w:rPr>
        <w:t>byla provedena Komplexní instalace</w:t>
      </w:r>
      <w:r w:rsidR="008D4BF7" w:rsidRPr="001E0053">
        <w:rPr>
          <w:rFonts w:ascii="Arial" w:hAnsi="Arial" w:cs="Arial"/>
          <w:sz w:val="20"/>
          <w:szCs w:val="20"/>
          <w:lang w:val="cs-CZ"/>
        </w:rPr>
        <w:t xml:space="preserve">, </w:t>
      </w:r>
    </w:p>
    <w:p w14:paraId="3D4BF562" w14:textId="77777777" w:rsidR="001E0053" w:rsidRPr="001E0053" w:rsidRDefault="001E0053" w:rsidP="00ED55B1">
      <w:pPr>
        <w:pStyle w:val="Odrazka1"/>
        <w:numPr>
          <w:ilvl w:val="0"/>
          <w:numId w:val="9"/>
        </w:numPr>
        <w:rPr>
          <w:rFonts w:ascii="Arial" w:hAnsi="Arial" w:cs="Arial"/>
          <w:sz w:val="20"/>
          <w:szCs w:val="20"/>
        </w:rPr>
      </w:pPr>
      <w:r>
        <w:rPr>
          <w:rFonts w:ascii="Arial" w:hAnsi="Arial" w:cs="Arial"/>
          <w:sz w:val="20"/>
          <w:szCs w:val="20"/>
          <w:lang w:val="cs-CZ"/>
        </w:rPr>
        <w:t xml:space="preserve">bylo provedeno </w:t>
      </w:r>
      <w:r w:rsidR="008D4BF7" w:rsidRPr="001E0053">
        <w:rPr>
          <w:rFonts w:ascii="Arial" w:hAnsi="Arial" w:cs="Arial"/>
          <w:sz w:val="20"/>
          <w:szCs w:val="20"/>
          <w:lang w:val="cs-CZ"/>
        </w:rPr>
        <w:t xml:space="preserve">zaškolení pracovníků Kupujícího. </w:t>
      </w:r>
    </w:p>
    <w:p w14:paraId="6B292225" w14:textId="0BB52931" w:rsidR="006C349B" w:rsidRPr="001E0053" w:rsidRDefault="006C349B" w:rsidP="001E0053">
      <w:pPr>
        <w:pStyle w:val="Odrazka1"/>
        <w:numPr>
          <w:ilvl w:val="0"/>
          <w:numId w:val="0"/>
        </w:numPr>
        <w:ind w:left="426"/>
        <w:rPr>
          <w:rFonts w:ascii="Arial" w:hAnsi="Arial" w:cs="Arial"/>
          <w:sz w:val="20"/>
          <w:szCs w:val="20"/>
        </w:rPr>
      </w:pPr>
      <w:r w:rsidRPr="001E0053">
        <w:rPr>
          <w:rFonts w:ascii="Arial" w:hAnsi="Arial" w:cs="Arial"/>
          <w:sz w:val="20"/>
          <w:szCs w:val="20"/>
        </w:rPr>
        <w:t xml:space="preserve">Předmět </w:t>
      </w:r>
      <w:r w:rsidR="00A03E1A">
        <w:rPr>
          <w:rFonts w:ascii="Arial" w:hAnsi="Arial" w:cs="Arial"/>
          <w:sz w:val="20"/>
          <w:szCs w:val="20"/>
          <w:lang w:val="cs-CZ"/>
        </w:rPr>
        <w:t>smlouvy</w:t>
      </w:r>
      <w:r w:rsidRPr="001E0053">
        <w:rPr>
          <w:rFonts w:ascii="Arial" w:hAnsi="Arial" w:cs="Arial"/>
          <w:sz w:val="20"/>
          <w:szCs w:val="20"/>
        </w:rPr>
        <w:t xml:space="preserve"> je </w:t>
      </w:r>
      <w:r w:rsidR="00792EBC" w:rsidRPr="001E0053">
        <w:rPr>
          <w:rFonts w:ascii="Arial" w:hAnsi="Arial" w:cs="Arial"/>
          <w:sz w:val="20"/>
          <w:szCs w:val="20"/>
          <w:lang w:val="cs-CZ"/>
        </w:rPr>
        <w:t>Kupujícím</w:t>
      </w:r>
      <w:r w:rsidRPr="001E0053">
        <w:rPr>
          <w:rFonts w:ascii="Arial" w:hAnsi="Arial" w:cs="Arial"/>
          <w:sz w:val="20"/>
          <w:szCs w:val="20"/>
        </w:rPr>
        <w:t xml:space="preserve"> převzat </w:t>
      </w:r>
      <w:r w:rsidR="008D4BF7" w:rsidRPr="001E0053">
        <w:rPr>
          <w:rFonts w:ascii="Arial" w:hAnsi="Arial" w:cs="Arial"/>
          <w:sz w:val="20"/>
          <w:szCs w:val="20"/>
          <w:lang w:val="cs-CZ"/>
        </w:rPr>
        <w:t>podpisem Předávacího protokolu oběma Smluvními stranami.</w:t>
      </w:r>
      <w:r w:rsidRPr="001E0053">
        <w:rPr>
          <w:rFonts w:ascii="Arial" w:hAnsi="Arial" w:cs="Arial"/>
          <w:sz w:val="20"/>
          <w:szCs w:val="20"/>
        </w:rPr>
        <w:t xml:space="preserve"> </w:t>
      </w:r>
    </w:p>
    <w:p w14:paraId="6EF73EFA" w14:textId="188F4582" w:rsidR="001437E8" w:rsidRPr="00DB069D" w:rsidRDefault="008878FD"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Pr="00792EBC">
        <w:rPr>
          <w:rFonts w:ascii="Arial" w:hAnsi="Arial" w:cs="Arial"/>
          <w:sz w:val="20"/>
          <w:szCs w:val="20"/>
          <w:u w:val="single"/>
        </w:rPr>
        <w:t>není povi</w:t>
      </w:r>
      <w:r w:rsidR="00EA48A0" w:rsidRPr="00792EBC">
        <w:rPr>
          <w:rFonts w:ascii="Arial" w:hAnsi="Arial" w:cs="Arial"/>
          <w:sz w:val="20"/>
          <w:szCs w:val="20"/>
          <w:u w:val="single"/>
        </w:rPr>
        <w:t>nen</w:t>
      </w:r>
      <w:r w:rsidR="00EA48A0" w:rsidRPr="00DB069D">
        <w:rPr>
          <w:rFonts w:ascii="Arial" w:hAnsi="Arial" w:cs="Arial"/>
          <w:sz w:val="20"/>
          <w:szCs w:val="20"/>
        </w:rPr>
        <w:t xml:space="preserve"> převzít </w:t>
      </w:r>
      <w:r w:rsidR="008D4BF7">
        <w:rPr>
          <w:rFonts w:ascii="Arial" w:hAnsi="Arial" w:cs="Arial"/>
          <w:sz w:val="20"/>
          <w:szCs w:val="20"/>
          <w:lang w:val="cs-CZ"/>
        </w:rPr>
        <w:t>Z</w:t>
      </w:r>
      <w:r w:rsidR="00D27C88" w:rsidRPr="00DB069D">
        <w:rPr>
          <w:rFonts w:ascii="Arial" w:hAnsi="Arial" w:cs="Arial"/>
          <w:sz w:val="20"/>
          <w:szCs w:val="20"/>
          <w:lang w:val="cs-CZ"/>
        </w:rPr>
        <w:t>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w:t>
      </w:r>
      <w:r w:rsidR="00A03E1A">
        <w:rPr>
          <w:rFonts w:ascii="Arial" w:hAnsi="Arial" w:cs="Arial"/>
          <w:sz w:val="20"/>
          <w:szCs w:val="20"/>
          <w:lang w:val="cs-CZ"/>
        </w:rPr>
        <w:t>e</w:t>
      </w:r>
      <w:r w:rsidR="00450AF2" w:rsidRPr="00DB069D">
        <w:rPr>
          <w:rFonts w:ascii="Arial" w:hAnsi="Arial" w:cs="Arial"/>
          <w:sz w:val="20"/>
          <w:szCs w:val="20"/>
        </w:rPr>
        <w:t xml:space="preserve">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převzetí </w:t>
      </w:r>
      <w:r w:rsidR="00A03E1A">
        <w:rPr>
          <w:rFonts w:ascii="Arial" w:hAnsi="Arial" w:cs="Arial"/>
          <w:sz w:val="20"/>
          <w:szCs w:val="20"/>
          <w:lang w:val="cs-CZ"/>
        </w:rPr>
        <w:t>Z</w:t>
      </w:r>
      <w:r w:rsidR="00D27C88" w:rsidRPr="00DB069D">
        <w:rPr>
          <w:rFonts w:ascii="Arial" w:hAnsi="Arial" w:cs="Arial"/>
          <w:sz w:val="20"/>
          <w:szCs w:val="20"/>
          <w:lang w:val="cs-CZ"/>
        </w:rPr>
        <w:t>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6789E320" w:rsidR="005C497C"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Dodavatel poskytuje na předmět Dodávky včetně všech součástí a příslušenství záruku v délce trvání </w:t>
      </w:r>
      <w:r w:rsidR="009A61A0" w:rsidRPr="005A1DE7">
        <w:rPr>
          <w:rFonts w:ascii="Arial" w:hAnsi="Arial" w:cs="Arial"/>
          <w:sz w:val="20"/>
          <w:szCs w:val="20"/>
          <w:lang w:val="cs-CZ"/>
        </w:rPr>
        <w:t>24</w:t>
      </w:r>
      <w:r w:rsidRPr="00191C77">
        <w:rPr>
          <w:rFonts w:ascii="Arial" w:hAnsi="Arial" w:cs="Arial"/>
          <w:b/>
          <w:sz w:val="20"/>
          <w:szCs w:val="20"/>
        </w:rPr>
        <w:t xml:space="preserve"> </w:t>
      </w:r>
      <w:r w:rsidRPr="00191C77">
        <w:rPr>
          <w:rFonts w:ascii="Arial" w:hAnsi="Arial" w:cs="Arial"/>
          <w:bCs w:val="0"/>
          <w:sz w:val="20"/>
          <w:szCs w:val="20"/>
        </w:rPr>
        <w:t>měsíců</w:t>
      </w:r>
      <w:r w:rsidRPr="00191C77">
        <w:rPr>
          <w:rFonts w:ascii="Arial" w:hAnsi="Arial" w:cs="Arial"/>
          <w:sz w:val="20"/>
          <w:szCs w:val="20"/>
        </w:rPr>
        <w:t xml:space="preserve"> o</w:t>
      </w:r>
      <w:r w:rsidRPr="00191C77">
        <w:rPr>
          <w:rFonts w:ascii="Arial" w:hAnsi="Arial" w:cs="Arial"/>
          <w:sz w:val="20"/>
          <w:szCs w:val="20"/>
          <w:lang w:val="cs-CZ"/>
        </w:rPr>
        <w:t xml:space="preserve">d dne </w:t>
      </w:r>
      <w:r w:rsidRPr="00191C77">
        <w:rPr>
          <w:rFonts w:ascii="Arial" w:hAnsi="Arial" w:cs="Arial"/>
          <w:sz w:val="20"/>
          <w:szCs w:val="20"/>
        </w:rPr>
        <w:t>převzetí Předmětu</w:t>
      </w:r>
      <w:r w:rsidRPr="00191C77">
        <w:rPr>
          <w:rFonts w:ascii="Arial" w:hAnsi="Arial" w:cs="Arial"/>
          <w:sz w:val="20"/>
          <w:szCs w:val="20"/>
          <w:lang w:val="cs-CZ"/>
        </w:rPr>
        <w:t xml:space="preserve"> smlouvy</w:t>
      </w:r>
      <w:r w:rsidRPr="00191C77">
        <w:rPr>
          <w:rFonts w:ascii="Arial" w:hAnsi="Arial" w:cs="Arial"/>
          <w:sz w:val="20"/>
          <w:szCs w:val="20"/>
        </w:rPr>
        <w:t xml:space="preserve"> jako celku (dále jen „</w:t>
      </w:r>
      <w:r w:rsidRPr="00191C77">
        <w:rPr>
          <w:rFonts w:ascii="Arial" w:hAnsi="Arial" w:cs="Arial"/>
          <w:b/>
          <w:i/>
          <w:sz w:val="20"/>
          <w:szCs w:val="20"/>
          <w:lang w:val="cs-CZ"/>
        </w:rPr>
        <w:t>Z</w:t>
      </w:r>
      <w:r w:rsidRPr="00191C77">
        <w:rPr>
          <w:rFonts w:ascii="Arial" w:hAnsi="Arial" w:cs="Arial"/>
          <w:b/>
          <w:i/>
          <w:sz w:val="20"/>
          <w:szCs w:val="20"/>
        </w:rPr>
        <w:t>áruční doba</w:t>
      </w:r>
      <w:r w:rsidRPr="00191C77">
        <w:rPr>
          <w:rFonts w:ascii="Arial" w:hAnsi="Arial" w:cs="Arial"/>
          <w:sz w:val="20"/>
          <w:szCs w:val="20"/>
        </w:rPr>
        <w:t>“)</w:t>
      </w:r>
      <w:r w:rsidRPr="00191C77">
        <w:rPr>
          <w:rFonts w:ascii="Arial" w:hAnsi="Arial" w:cs="Arial"/>
          <w:sz w:val="20"/>
          <w:szCs w:val="20"/>
          <w:lang w:val="cs-CZ"/>
        </w:rPr>
        <w:t>, j</w:t>
      </w:r>
      <w:r w:rsidRPr="00191C77">
        <w:rPr>
          <w:rFonts w:ascii="Arial" w:hAnsi="Arial" w:cs="Arial"/>
          <w:sz w:val="20"/>
          <w:szCs w:val="20"/>
        </w:rPr>
        <w:t xml:space="preserve">e-li </w:t>
      </w:r>
      <w:r w:rsidRPr="00191C77">
        <w:rPr>
          <w:rFonts w:ascii="Arial" w:hAnsi="Arial" w:cs="Arial"/>
          <w:sz w:val="20"/>
          <w:szCs w:val="20"/>
          <w:lang w:val="cs-CZ"/>
        </w:rPr>
        <w:t>však Zařízení</w:t>
      </w:r>
      <w:r w:rsidRPr="00191C77">
        <w:rPr>
          <w:rFonts w:ascii="Arial" w:hAnsi="Arial" w:cs="Arial"/>
          <w:sz w:val="20"/>
          <w:szCs w:val="20"/>
        </w:rPr>
        <w:t xml:space="preserve"> převzat</w:t>
      </w:r>
      <w:r w:rsidRPr="00191C77">
        <w:rPr>
          <w:rFonts w:ascii="Arial" w:hAnsi="Arial" w:cs="Arial"/>
          <w:sz w:val="20"/>
          <w:szCs w:val="20"/>
          <w:lang w:val="cs-CZ"/>
        </w:rPr>
        <w:t>o</w:t>
      </w:r>
      <w:r w:rsidRPr="00191C77">
        <w:rPr>
          <w:rFonts w:ascii="Arial" w:hAnsi="Arial" w:cs="Arial"/>
          <w:sz w:val="20"/>
          <w:szCs w:val="20"/>
        </w:rPr>
        <w:t xml:space="preserve"> byť i jen s jednou vadou nebo nedodělkem, počíná běžet </w:t>
      </w:r>
      <w:r w:rsidRPr="00191C77">
        <w:rPr>
          <w:rFonts w:ascii="Arial" w:hAnsi="Arial" w:cs="Arial"/>
          <w:sz w:val="20"/>
          <w:szCs w:val="20"/>
          <w:lang w:val="cs-CZ"/>
        </w:rPr>
        <w:t>Z</w:t>
      </w:r>
      <w:r w:rsidRPr="00191C77">
        <w:rPr>
          <w:rFonts w:ascii="Arial" w:hAnsi="Arial" w:cs="Arial"/>
          <w:sz w:val="20"/>
          <w:szCs w:val="20"/>
        </w:rPr>
        <w:t>áruční doba ode dne odstranění poslední vady Prodávajícím.</w:t>
      </w:r>
    </w:p>
    <w:p w14:paraId="3CCC72BC" w14:textId="67758A28" w:rsidR="00A71A53"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Záruční doba se prodlužuje o dobu, která uplyne ode dne uplatnění reklamace do odstranění vady, na kterou se vztahuje záruka dle této </w:t>
      </w:r>
      <w:r>
        <w:rPr>
          <w:rFonts w:ascii="Arial" w:hAnsi="Arial" w:cs="Arial"/>
          <w:sz w:val="20"/>
          <w:szCs w:val="20"/>
          <w:lang w:val="cs-CZ"/>
        </w:rPr>
        <w:t>S</w:t>
      </w:r>
      <w:r w:rsidRPr="00191C77">
        <w:rPr>
          <w:rFonts w:ascii="Arial" w:hAnsi="Arial" w:cs="Arial"/>
          <w:sz w:val="20"/>
          <w:szCs w:val="20"/>
        </w:rPr>
        <w:t>mlouvy.</w:t>
      </w:r>
    </w:p>
    <w:p w14:paraId="0A5A6A72" w14:textId="385F3B75" w:rsidR="007F270F" w:rsidRDefault="00C47CA7"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xml:space="preserve">, které mají vlastní záruční listy, je </w:t>
      </w:r>
      <w:r w:rsidR="00191C77">
        <w:rPr>
          <w:rFonts w:ascii="Arial" w:hAnsi="Arial" w:cs="Arial"/>
          <w:sz w:val="20"/>
          <w:szCs w:val="20"/>
          <w:lang w:val="cs-CZ"/>
        </w:rPr>
        <w:t>Z</w:t>
      </w:r>
      <w:r w:rsidR="00862602" w:rsidRPr="00DB069D">
        <w:rPr>
          <w:rFonts w:ascii="Arial" w:hAnsi="Arial" w:cs="Arial"/>
          <w:sz w:val="20"/>
          <w:szCs w:val="20"/>
        </w:rPr>
        <w:t>áruční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1252BC63" w14:textId="6CACA84A" w:rsidR="00191C77" w:rsidRPr="00191C77" w:rsidRDefault="00191C77" w:rsidP="00191C77">
      <w:pPr>
        <w:pStyle w:val="Nadpis2"/>
        <w:rPr>
          <w:rFonts w:ascii="Arial" w:hAnsi="Arial" w:cs="Arial"/>
          <w:sz w:val="20"/>
          <w:szCs w:val="20"/>
        </w:rPr>
      </w:pPr>
      <w:r w:rsidRPr="00191C77">
        <w:rPr>
          <w:rFonts w:ascii="Arial" w:hAnsi="Arial" w:cs="Arial"/>
          <w:sz w:val="20"/>
          <w:szCs w:val="20"/>
        </w:rPr>
        <w:t xml:space="preserve">Poskytnutá záruka znamená, že Dodávka a její součásti bude mít po dobu trvání záruky dle této smlouvy vlastnosti odpovídající </w:t>
      </w:r>
      <w:r w:rsidR="007B1F3A">
        <w:rPr>
          <w:rFonts w:ascii="Arial" w:hAnsi="Arial" w:cs="Arial"/>
          <w:sz w:val="20"/>
          <w:szCs w:val="20"/>
          <w:lang w:val="cs-CZ"/>
        </w:rPr>
        <w:t>T</w:t>
      </w:r>
      <w:r w:rsidRPr="00191C77">
        <w:rPr>
          <w:rFonts w:ascii="Arial" w:hAnsi="Arial" w:cs="Arial"/>
          <w:sz w:val="20"/>
          <w:szCs w:val="20"/>
        </w:rPr>
        <w:t xml:space="preserve">echnické specifikaci, která </w:t>
      </w:r>
      <w:r w:rsidR="007B1F3A">
        <w:rPr>
          <w:rFonts w:ascii="Arial" w:hAnsi="Arial" w:cs="Arial"/>
          <w:sz w:val="20"/>
          <w:szCs w:val="20"/>
          <w:lang w:val="cs-CZ"/>
        </w:rPr>
        <w:t>tvoří</w:t>
      </w:r>
      <w:r w:rsidRPr="00191C77">
        <w:rPr>
          <w:rFonts w:ascii="Arial" w:hAnsi="Arial" w:cs="Arial"/>
          <w:sz w:val="20"/>
          <w:szCs w:val="20"/>
        </w:rPr>
        <w:t> </w:t>
      </w:r>
      <w:r w:rsidRPr="007B1F3A">
        <w:rPr>
          <w:rFonts w:ascii="Arial" w:hAnsi="Arial" w:cs="Arial"/>
          <w:bCs w:val="0"/>
          <w:sz w:val="20"/>
          <w:szCs w:val="20"/>
        </w:rPr>
        <w:t>přílo</w:t>
      </w:r>
      <w:r w:rsidR="007B1F3A" w:rsidRPr="007B1F3A">
        <w:rPr>
          <w:rFonts w:ascii="Arial" w:hAnsi="Arial" w:cs="Arial"/>
          <w:bCs w:val="0"/>
          <w:sz w:val="20"/>
          <w:szCs w:val="20"/>
          <w:lang w:val="cs-CZ"/>
        </w:rPr>
        <w:t>hu</w:t>
      </w:r>
      <w:r w:rsidRPr="007B1F3A">
        <w:rPr>
          <w:rFonts w:ascii="Arial" w:hAnsi="Arial" w:cs="Arial"/>
          <w:bCs w:val="0"/>
          <w:sz w:val="20"/>
          <w:szCs w:val="20"/>
        </w:rPr>
        <w:t xml:space="preserve"> č.1</w:t>
      </w:r>
      <w:r w:rsidRPr="00191C77">
        <w:rPr>
          <w:rFonts w:ascii="Arial" w:hAnsi="Arial" w:cs="Arial"/>
          <w:sz w:val="20"/>
          <w:szCs w:val="20"/>
        </w:rPr>
        <w:t xml:space="preserve"> této </w:t>
      </w:r>
      <w:r>
        <w:rPr>
          <w:rFonts w:ascii="Arial" w:hAnsi="Arial" w:cs="Arial"/>
          <w:sz w:val="20"/>
          <w:szCs w:val="20"/>
          <w:lang w:val="cs-CZ"/>
        </w:rPr>
        <w:t>S</w:t>
      </w:r>
      <w:r w:rsidRPr="00191C77">
        <w:rPr>
          <w:rFonts w:ascii="Arial" w:hAnsi="Arial" w:cs="Arial"/>
          <w:sz w:val="20"/>
          <w:szCs w:val="20"/>
        </w:rPr>
        <w:t>mlouvy</w:t>
      </w:r>
      <w:r w:rsidR="007B1F3A">
        <w:rPr>
          <w:rFonts w:ascii="Arial" w:hAnsi="Arial" w:cs="Arial"/>
          <w:sz w:val="20"/>
          <w:szCs w:val="20"/>
          <w:lang w:val="cs-CZ"/>
        </w:rPr>
        <w:t>,</w:t>
      </w:r>
      <w:r w:rsidRPr="00191C77">
        <w:rPr>
          <w:rFonts w:ascii="Arial" w:hAnsi="Arial" w:cs="Arial"/>
          <w:sz w:val="20"/>
          <w:szCs w:val="20"/>
        </w:rPr>
        <w:t xml:space="preserve"> a požadavkům Objednatele uvedeným </w:t>
      </w:r>
      <w:r w:rsidR="007B1F3A">
        <w:rPr>
          <w:rFonts w:ascii="Arial" w:hAnsi="Arial" w:cs="Arial"/>
          <w:sz w:val="20"/>
          <w:szCs w:val="20"/>
          <w:lang w:val="cs-CZ"/>
        </w:rPr>
        <w:t xml:space="preserve">v </w:t>
      </w:r>
      <w:r w:rsidRPr="00191C77">
        <w:rPr>
          <w:rFonts w:ascii="Arial" w:hAnsi="Arial" w:cs="Arial"/>
          <w:sz w:val="20"/>
          <w:szCs w:val="20"/>
        </w:rPr>
        <w:t>Zadávací dokumentaci, a bude bez jakýchkoliv omezení způsobilá k užívání ke sjednanému účelu</w:t>
      </w:r>
      <w:r>
        <w:rPr>
          <w:rFonts w:ascii="Arial" w:hAnsi="Arial" w:cs="Arial"/>
          <w:sz w:val="20"/>
          <w:szCs w:val="20"/>
          <w:lang w:val="cs-CZ"/>
        </w:rPr>
        <w:t>.</w:t>
      </w:r>
    </w:p>
    <w:p w14:paraId="49B24A37" w14:textId="21F39887" w:rsidR="007F270F" w:rsidRPr="00DB069D" w:rsidRDefault="006702B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Požadavek na odstranění vady </w:t>
      </w:r>
      <w:r w:rsidR="00191C77">
        <w:rPr>
          <w:rFonts w:ascii="Arial" w:hAnsi="Arial" w:cs="Arial"/>
          <w:sz w:val="20"/>
          <w:szCs w:val="20"/>
          <w:lang w:val="cs-CZ"/>
        </w:rPr>
        <w:t>D</w:t>
      </w:r>
      <w:r w:rsidRPr="00DB069D">
        <w:rPr>
          <w:rFonts w:ascii="Arial" w:hAnsi="Arial" w:cs="Arial"/>
          <w:sz w:val="20"/>
          <w:szCs w:val="20"/>
        </w:rPr>
        <w:t>odávky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687932AB" w:rsidR="006702BE" w:rsidRPr="00DB069D" w:rsidRDefault="001C1E28"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V rámci reklamace je </w:t>
      </w:r>
      <w:r w:rsidR="00D80759" w:rsidRPr="00DB069D">
        <w:rPr>
          <w:rFonts w:ascii="Arial" w:hAnsi="Arial" w:cs="Arial"/>
          <w:sz w:val="20"/>
          <w:szCs w:val="20"/>
        </w:rPr>
        <w:t>Kupující je oprávněn</w:t>
      </w:r>
      <w:r w:rsidR="006702BE" w:rsidRPr="00DB069D">
        <w:rPr>
          <w:rFonts w:ascii="Arial" w:hAnsi="Arial" w:cs="Arial"/>
          <w:sz w:val="20"/>
          <w:szCs w:val="20"/>
        </w:rPr>
        <w:t>:</w:t>
      </w:r>
    </w:p>
    <w:p w14:paraId="5D68003A" w14:textId="7C4ED1F9" w:rsidR="00D80759" w:rsidRPr="00883790" w:rsidRDefault="00D80759" w:rsidP="00FD6C1F">
      <w:pPr>
        <w:pStyle w:val="Odrazka2"/>
        <w:tabs>
          <w:tab w:val="num" w:pos="1418"/>
        </w:tabs>
        <w:ind w:left="1418" w:hanging="567"/>
        <w:rPr>
          <w:rFonts w:ascii="Arial" w:hAnsi="Arial" w:cs="Arial"/>
          <w:sz w:val="20"/>
          <w:szCs w:val="20"/>
        </w:rPr>
      </w:pPr>
      <w:bookmarkStart w:id="1" w:name="_Hlk137812059"/>
      <w:r w:rsidRPr="00DB069D">
        <w:rPr>
          <w:rFonts w:ascii="Arial" w:hAnsi="Arial" w:cs="Arial"/>
          <w:sz w:val="20"/>
          <w:szCs w:val="20"/>
        </w:rPr>
        <w:t>požadovat odstranění vad opravou, jsou-li vady opravitelné</w:t>
      </w:r>
      <w:r w:rsidR="00D24636">
        <w:rPr>
          <w:rFonts w:ascii="Arial" w:hAnsi="Arial" w:cs="Arial"/>
          <w:sz w:val="20"/>
          <w:szCs w:val="20"/>
          <w:lang w:val="cs-CZ"/>
        </w:rPr>
        <w:t xml:space="preserve"> a nepotrvá-li jejich odstranění déle než </w:t>
      </w:r>
      <w:r w:rsidR="00D916C4">
        <w:rPr>
          <w:rFonts w:ascii="Arial" w:hAnsi="Arial" w:cs="Arial"/>
          <w:sz w:val="20"/>
          <w:szCs w:val="20"/>
          <w:lang w:val="cs-CZ"/>
        </w:rPr>
        <w:t>1 (</w:t>
      </w:r>
      <w:r w:rsidR="00D24636">
        <w:rPr>
          <w:rFonts w:ascii="Arial" w:hAnsi="Arial" w:cs="Arial"/>
          <w:sz w:val="20"/>
          <w:szCs w:val="20"/>
          <w:lang w:val="cs-CZ"/>
        </w:rPr>
        <w:t>jeden</w:t>
      </w:r>
      <w:r w:rsidR="00D916C4">
        <w:rPr>
          <w:rFonts w:ascii="Arial" w:hAnsi="Arial" w:cs="Arial"/>
          <w:sz w:val="20"/>
          <w:szCs w:val="20"/>
          <w:lang w:val="cs-CZ"/>
        </w:rPr>
        <w:t>)</w:t>
      </w:r>
      <w:r w:rsidR="00D24636">
        <w:rPr>
          <w:rFonts w:ascii="Arial" w:hAnsi="Arial" w:cs="Arial"/>
          <w:sz w:val="20"/>
          <w:szCs w:val="20"/>
          <w:lang w:val="cs-CZ"/>
        </w:rPr>
        <w:t xml:space="preserve"> měsíc,</w:t>
      </w:r>
    </w:p>
    <w:bookmarkEnd w:id="1"/>
    <w:p w14:paraId="6379FB4D" w14:textId="2096F715" w:rsidR="00883790" w:rsidRPr="001C1E28" w:rsidRDefault="00883790" w:rsidP="00883790">
      <w:pPr>
        <w:pStyle w:val="Odrazka2"/>
        <w:tabs>
          <w:tab w:val="num" w:pos="1418"/>
        </w:tabs>
      </w:pPr>
      <w:r w:rsidRPr="00DB069D">
        <w:t>požadovat odstranění vad opravou, jsou-li vady opravitelné</w:t>
      </w:r>
      <w:r>
        <w:rPr>
          <w:lang w:val="cs-CZ"/>
        </w:rPr>
        <w:t xml:space="preserve">, a poskytnutí náhradního zařízení, potrvá-li jejich odstranění déle než </w:t>
      </w:r>
      <w:r w:rsidR="00D916C4">
        <w:rPr>
          <w:lang w:val="cs-CZ"/>
        </w:rPr>
        <w:t>1 (</w:t>
      </w:r>
      <w:r>
        <w:rPr>
          <w:lang w:val="cs-CZ"/>
        </w:rPr>
        <w:t>jeden</w:t>
      </w:r>
      <w:r w:rsidR="00D916C4">
        <w:rPr>
          <w:lang w:val="cs-CZ"/>
        </w:rPr>
        <w:t>)</w:t>
      </w:r>
      <w:r>
        <w:rPr>
          <w:lang w:val="cs-CZ"/>
        </w:rPr>
        <w:t xml:space="preserve"> měsíc,</w:t>
      </w:r>
    </w:p>
    <w:p w14:paraId="031EC1E3" w14:textId="6CCE4A13"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r w:rsidRPr="001C1E28">
        <w:rPr>
          <w:rFonts w:ascii="Arial" w:hAnsi="Arial" w:cs="Arial"/>
          <w:sz w:val="20"/>
          <w:szCs w:val="20"/>
        </w:rPr>
        <w:t xml:space="preserve"> případě</w:t>
      </w:r>
      <w:r w:rsidR="007613FE">
        <w:rPr>
          <w:rFonts w:ascii="Arial" w:hAnsi="Arial" w:cs="Arial"/>
          <w:sz w:val="20"/>
          <w:szCs w:val="20"/>
          <w:lang w:val="cs-CZ"/>
        </w:rPr>
        <w:t xml:space="preserve"> </w:t>
      </w:r>
      <w:r w:rsidR="003D6B8B">
        <w:rPr>
          <w:rFonts w:ascii="Arial" w:hAnsi="Arial" w:cs="Arial"/>
          <w:sz w:val="20"/>
          <w:szCs w:val="20"/>
          <w:lang w:val="cs-CZ"/>
        </w:rPr>
        <w:t>opakovaného výskytu</w:t>
      </w:r>
      <w:r w:rsidRPr="001C1E28">
        <w:rPr>
          <w:rFonts w:ascii="Arial" w:hAnsi="Arial" w:cs="Arial"/>
          <w:sz w:val="20"/>
          <w:szCs w:val="20"/>
        </w:rPr>
        <w:t xml:space="preserve"> stejné vady </w:t>
      </w:r>
      <w:r>
        <w:rPr>
          <w:rFonts w:ascii="Arial" w:hAnsi="Arial" w:cs="Arial"/>
          <w:sz w:val="20"/>
          <w:szCs w:val="20"/>
          <w:lang w:val="cs-CZ"/>
        </w:rPr>
        <w:t>požadovat</w:t>
      </w:r>
      <w:r w:rsidRPr="001C1E28">
        <w:rPr>
          <w:rFonts w:ascii="Arial" w:hAnsi="Arial" w:cs="Arial"/>
          <w:sz w:val="20"/>
          <w:szCs w:val="20"/>
        </w:rPr>
        <w:t xml:space="preserve"> výměnu takové poruchové části Dodávky, i kdyby byla vada odstranitelná opravou</w:t>
      </w:r>
      <w:r>
        <w:rPr>
          <w:rFonts w:ascii="Arial" w:hAnsi="Arial" w:cs="Arial"/>
          <w:sz w:val="20"/>
          <w:szCs w:val="20"/>
          <w:lang w:val="cs-CZ"/>
        </w:rPr>
        <w:t>,</w:t>
      </w:r>
    </w:p>
    <w:p w14:paraId="4482620A" w14:textId="1B05C691"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r w:rsidRPr="001C1E28">
        <w:rPr>
          <w:rFonts w:ascii="Arial" w:hAnsi="Arial" w:cs="Arial"/>
          <w:sz w:val="20"/>
          <w:szCs w:val="20"/>
        </w:rPr>
        <w:t xml:space="preserve">yskytnou-li se v záruční době na </w:t>
      </w:r>
      <w:r w:rsidR="0024566E">
        <w:rPr>
          <w:rFonts w:ascii="Arial" w:hAnsi="Arial" w:cs="Arial"/>
          <w:sz w:val="20"/>
          <w:szCs w:val="20"/>
          <w:lang w:val="cs-CZ"/>
        </w:rPr>
        <w:t>Zařízení</w:t>
      </w:r>
      <w:r w:rsidRPr="001C1E28">
        <w:rPr>
          <w:rFonts w:ascii="Arial" w:hAnsi="Arial" w:cs="Arial"/>
          <w:sz w:val="20"/>
          <w:szCs w:val="20"/>
        </w:rPr>
        <w:t xml:space="preserve"> více vad, kdy celková doba pro jejich odstranění bude delší než </w:t>
      </w:r>
      <w:r w:rsidR="003D6B8B">
        <w:rPr>
          <w:rFonts w:ascii="Arial" w:hAnsi="Arial" w:cs="Arial"/>
          <w:sz w:val="20"/>
          <w:szCs w:val="20"/>
          <w:lang w:val="cs-CZ"/>
        </w:rPr>
        <w:t xml:space="preserve">2 (dva) </w:t>
      </w:r>
      <w:r w:rsidRPr="001C1E28">
        <w:rPr>
          <w:rFonts w:ascii="Arial" w:hAnsi="Arial" w:cs="Arial"/>
          <w:sz w:val="20"/>
          <w:szCs w:val="20"/>
        </w:rPr>
        <w:t xml:space="preserve">měsíce, </w:t>
      </w:r>
      <w:r>
        <w:rPr>
          <w:rFonts w:ascii="Arial" w:hAnsi="Arial" w:cs="Arial"/>
          <w:sz w:val="20"/>
          <w:szCs w:val="20"/>
          <w:lang w:val="cs-CZ"/>
        </w:rPr>
        <w:t>odstoupit od</w:t>
      </w:r>
      <w:r w:rsidRPr="001C1E28">
        <w:rPr>
          <w:rFonts w:ascii="Arial" w:hAnsi="Arial" w:cs="Arial"/>
          <w:sz w:val="20"/>
          <w:szCs w:val="20"/>
        </w:rPr>
        <w:t xml:space="preserve"> </w:t>
      </w:r>
      <w:r>
        <w:rPr>
          <w:rFonts w:ascii="Arial" w:hAnsi="Arial" w:cs="Arial"/>
          <w:sz w:val="20"/>
          <w:szCs w:val="20"/>
          <w:lang w:val="cs-CZ"/>
        </w:rPr>
        <w:t>S</w:t>
      </w:r>
      <w:r w:rsidRPr="001C1E28">
        <w:rPr>
          <w:rFonts w:ascii="Arial" w:hAnsi="Arial" w:cs="Arial"/>
          <w:sz w:val="20"/>
          <w:szCs w:val="20"/>
        </w:rPr>
        <w:t>mlouvy</w:t>
      </w:r>
      <w:r w:rsidR="006E265E">
        <w:rPr>
          <w:rFonts w:ascii="Arial" w:hAnsi="Arial" w:cs="Arial"/>
          <w:sz w:val="20"/>
          <w:szCs w:val="20"/>
          <w:lang w:val="cs-CZ"/>
        </w:rPr>
        <w:t xml:space="preserve"> nebo požadovat dodání nového Zařízení,</w:t>
      </w:r>
    </w:p>
    <w:p w14:paraId="16CEE039" w14:textId="42CB3D55" w:rsidR="001C1E28" w:rsidRPr="00895FF4" w:rsidRDefault="006E265E" w:rsidP="00895FF4">
      <w:pPr>
        <w:pStyle w:val="Odrazka2"/>
        <w:tabs>
          <w:tab w:val="num" w:pos="1418"/>
        </w:tabs>
        <w:ind w:left="1418" w:hanging="567"/>
        <w:rPr>
          <w:rFonts w:ascii="Arial" w:hAnsi="Arial" w:cs="Arial"/>
          <w:sz w:val="20"/>
          <w:szCs w:val="20"/>
        </w:rPr>
      </w:pPr>
      <w:r>
        <w:rPr>
          <w:rFonts w:ascii="Arial" w:hAnsi="Arial" w:cs="Arial"/>
          <w:sz w:val="20"/>
          <w:szCs w:val="20"/>
          <w:lang w:val="cs-CZ"/>
        </w:rPr>
        <w:t xml:space="preserve">odstoupit od Smlouvy nebo </w:t>
      </w:r>
      <w:r w:rsidR="003D6B8B">
        <w:rPr>
          <w:rFonts w:ascii="Arial" w:hAnsi="Arial" w:cs="Arial"/>
          <w:sz w:val="20"/>
          <w:szCs w:val="20"/>
          <w:lang w:val="cs-CZ"/>
        </w:rPr>
        <w:t xml:space="preserve">požadovat </w:t>
      </w:r>
      <w:r w:rsidR="00D24636" w:rsidRPr="00D24636">
        <w:rPr>
          <w:rFonts w:ascii="Arial" w:hAnsi="Arial" w:cs="Arial"/>
          <w:sz w:val="20"/>
          <w:szCs w:val="20"/>
        </w:rPr>
        <w:t xml:space="preserve">dodání nového </w:t>
      </w:r>
      <w:r w:rsidR="003D6B8B">
        <w:rPr>
          <w:rFonts w:ascii="Arial" w:hAnsi="Arial" w:cs="Arial"/>
          <w:sz w:val="20"/>
          <w:szCs w:val="20"/>
          <w:lang w:val="cs-CZ"/>
        </w:rPr>
        <w:t>Z</w:t>
      </w:r>
      <w:r w:rsidR="00D24636" w:rsidRPr="00D24636">
        <w:rPr>
          <w:rFonts w:ascii="Arial" w:hAnsi="Arial" w:cs="Arial"/>
          <w:sz w:val="20"/>
          <w:szCs w:val="20"/>
        </w:rPr>
        <w:t xml:space="preserve">ařízení v případě, že </w:t>
      </w:r>
      <w:r w:rsidR="003D6B8B">
        <w:rPr>
          <w:rFonts w:ascii="Arial" w:hAnsi="Arial" w:cs="Arial"/>
          <w:sz w:val="20"/>
          <w:szCs w:val="20"/>
          <w:lang w:val="cs-CZ"/>
        </w:rPr>
        <w:t xml:space="preserve">vada bude </w:t>
      </w:r>
      <w:r w:rsidR="00D24636" w:rsidRPr="00D24636">
        <w:rPr>
          <w:rFonts w:ascii="Arial" w:hAnsi="Arial" w:cs="Arial"/>
          <w:sz w:val="20"/>
          <w:szCs w:val="20"/>
        </w:rPr>
        <w:t xml:space="preserve"> neodstranitelná</w:t>
      </w:r>
      <w:r w:rsidR="003D6B8B">
        <w:rPr>
          <w:rFonts w:ascii="Arial" w:hAnsi="Arial" w:cs="Arial"/>
          <w:sz w:val="20"/>
          <w:szCs w:val="20"/>
          <w:lang w:val="cs-CZ"/>
        </w:rPr>
        <w:t>.</w:t>
      </w:r>
    </w:p>
    <w:p w14:paraId="7FCED731" w14:textId="77777777" w:rsidR="00E35392" w:rsidRPr="00DB069D" w:rsidRDefault="00E3539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se zavazuje reklamované vady dodávky bezplatně odstranit.</w:t>
      </w:r>
    </w:p>
    <w:p w14:paraId="1D4487DA" w14:textId="77777777" w:rsidR="001562B0" w:rsidRPr="001562B0" w:rsidRDefault="002C08ED" w:rsidP="005C497C">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V případě, že </w:t>
      </w:r>
    </w:p>
    <w:p w14:paraId="59D05D3D" w14:textId="6C059DD1" w:rsidR="00A247C3" w:rsidRPr="00A247C3" w:rsidRDefault="002C08ED" w:rsidP="00ED55B1">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k </w:t>
      </w:r>
      <w:r w:rsidR="0033007D" w:rsidRPr="00DB069D">
        <w:rPr>
          <w:rFonts w:ascii="Arial" w:hAnsi="Arial" w:cs="Arial"/>
          <w:sz w:val="20"/>
          <w:szCs w:val="20"/>
        </w:rPr>
        <w:t>odstranění</w:t>
      </w:r>
      <w:r w:rsidRPr="00DB069D">
        <w:rPr>
          <w:rFonts w:ascii="Arial" w:hAnsi="Arial" w:cs="Arial"/>
          <w:sz w:val="20"/>
          <w:szCs w:val="20"/>
        </w:rPr>
        <w:t xml:space="preserve"> vady</w:t>
      </w:r>
      <w:r w:rsidR="001562B0">
        <w:rPr>
          <w:rFonts w:ascii="Arial" w:hAnsi="Arial" w:cs="Arial"/>
          <w:sz w:val="20"/>
          <w:szCs w:val="20"/>
          <w:lang w:val="cs-CZ"/>
        </w:rPr>
        <w:t xml:space="preserve">, </w:t>
      </w:r>
      <w:r w:rsidR="00A247C3">
        <w:rPr>
          <w:rFonts w:ascii="Arial" w:hAnsi="Arial" w:cs="Arial"/>
          <w:sz w:val="20"/>
          <w:szCs w:val="20"/>
          <w:lang w:val="cs-CZ"/>
        </w:rPr>
        <w:t>která neznemožňuje řádné</w:t>
      </w:r>
      <w:r w:rsidR="001562B0">
        <w:rPr>
          <w:rFonts w:ascii="Arial" w:hAnsi="Arial" w:cs="Arial"/>
          <w:sz w:val="20"/>
          <w:szCs w:val="20"/>
          <w:lang w:val="cs-CZ"/>
        </w:rPr>
        <w:t xml:space="preserve"> </w:t>
      </w:r>
      <w:r w:rsidR="00A247C3">
        <w:rPr>
          <w:rFonts w:ascii="Arial" w:hAnsi="Arial" w:cs="Arial"/>
          <w:sz w:val="20"/>
          <w:szCs w:val="20"/>
          <w:lang w:val="cs-CZ"/>
        </w:rPr>
        <w:t>používání 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w:t>
      </w:r>
      <w:r w:rsidR="00AC4502">
        <w:rPr>
          <w:rFonts w:ascii="Arial" w:hAnsi="Arial" w:cs="Arial"/>
          <w:sz w:val="20"/>
          <w:szCs w:val="20"/>
          <w:lang w:val="cs-CZ"/>
        </w:rPr>
        <w:t xml:space="preserve">v rámci pracovních dní </w:t>
      </w:r>
      <w:r w:rsidR="0033007D" w:rsidRPr="00DB069D">
        <w:rPr>
          <w:rFonts w:ascii="Arial" w:hAnsi="Arial" w:cs="Arial"/>
          <w:sz w:val="20"/>
          <w:szCs w:val="20"/>
        </w:rPr>
        <w:t>o</w:t>
      </w:r>
      <w:r w:rsidR="0066759D" w:rsidRPr="00DB069D">
        <w:rPr>
          <w:rFonts w:ascii="Arial" w:hAnsi="Arial" w:cs="Arial"/>
          <w:sz w:val="20"/>
          <w:szCs w:val="20"/>
        </w:rPr>
        <w:t>de dne obdržení reklamace</w:t>
      </w:r>
      <w:r w:rsidR="00A247C3">
        <w:rPr>
          <w:rFonts w:ascii="Arial" w:hAnsi="Arial" w:cs="Arial"/>
          <w:sz w:val="20"/>
          <w:szCs w:val="20"/>
          <w:lang w:val="cs-CZ"/>
        </w:rPr>
        <w:t>,</w:t>
      </w:r>
      <w:r w:rsidR="0066759D" w:rsidRPr="00DB069D">
        <w:rPr>
          <w:rFonts w:ascii="Arial" w:hAnsi="Arial" w:cs="Arial"/>
          <w:sz w:val="20"/>
          <w:szCs w:val="20"/>
        </w:rPr>
        <w:t xml:space="preserve"> </w:t>
      </w:r>
    </w:p>
    <w:p w14:paraId="30852119" w14:textId="42F8301D" w:rsidR="00A247C3" w:rsidRDefault="00A247C3" w:rsidP="00ED55B1">
      <w:pPr>
        <w:pStyle w:val="Nadpis2"/>
        <w:numPr>
          <w:ilvl w:val="0"/>
          <w:numId w:val="10"/>
        </w:numPr>
        <w:tabs>
          <w:tab w:val="clear" w:pos="1276"/>
        </w:tabs>
        <w:rPr>
          <w:rFonts w:ascii="Arial" w:hAnsi="Arial" w:cs="Arial"/>
          <w:sz w:val="20"/>
          <w:szCs w:val="20"/>
          <w:lang w:val="cs-CZ"/>
        </w:rPr>
      </w:pPr>
      <w:bookmarkStart w:id="2" w:name="_Hlk137815942"/>
      <w:r w:rsidRPr="00DB069D">
        <w:rPr>
          <w:rFonts w:ascii="Arial" w:hAnsi="Arial" w:cs="Arial"/>
          <w:sz w:val="20"/>
          <w:szCs w:val="20"/>
        </w:rPr>
        <w:t>k odstranění vady</w:t>
      </w:r>
      <w:r>
        <w:rPr>
          <w:rFonts w:ascii="Arial" w:hAnsi="Arial" w:cs="Arial"/>
          <w:sz w:val="20"/>
          <w:szCs w:val="20"/>
          <w:lang w:val="cs-CZ"/>
        </w:rPr>
        <w:t>, která neznemožňuje řádné používání Zařízení,</w:t>
      </w:r>
      <w:r w:rsidRPr="00DB069D">
        <w:rPr>
          <w:rFonts w:ascii="Arial" w:hAnsi="Arial" w:cs="Arial"/>
          <w:sz w:val="20"/>
          <w:szCs w:val="20"/>
        </w:rPr>
        <w:t xml:space="preserve"> </w:t>
      </w:r>
      <w:r>
        <w:rPr>
          <w:rFonts w:ascii="Arial" w:hAnsi="Arial" w:cs="Arial"/>
          <w:sz w:val="20"/>
          <w:szCs w:val="20"/>
          <w:lang w:val="cs-CZ"/>
        </w:rPr>
        <w:t>je</w:t>
      </w:r>
      <w:r w:rsidRPr="00DB069D">
        <w:rPr>
          <w:rFonts w:ascii="Arial" w:hAnsi="Arial" w:cs="Arial"/>
          <w:sz w:val="20"/>
          <w:szCs w:val="20"/>
        </w:rPr>
        <w:t xml:space="preserve"> nutné zajištění náhradních dílů, je Prodávající povinen vadu odstranit 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bookmarkEnd w:id="2"/>
    <w:p w14:paraId="629FC56F" w14:textId="619FF979" w:rsidR="00A247C3" w:rsidRDefault="00A247C3" w:rsidP="00ED55B1">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 k odstranění vady</w:t>
      </w:r>
      <w:r>
        <w:rPr>
          <w:rFonts w:ascii="Arial" w:hAnsi="Arial" w:cs="Arial"/>
          <w:sz w:val="20"/>
          <w:szCs w:val="20"/>
          <w:lang w:val="cs-CZ"/>
        </w:rPr>
        <w:t>, která znemožňuje řádné používání Zařízení,</w:t>
      </w:r>
      <w:r w:rsidRPr="00DB069D">
        <w:rPr>
          <w:rFonts w:ascii="Arial" w:hAnsi="Arial" w:cs="Arial"/>
          <w:sz w:val="20"/>
          <w:szCs w:val="20"/>
        </w:rPr>
        <w:t xml:space="preserve"> </w:t>
      </w:r>
      <w:r>
        <w:rPr>
          <w:rFonts w:ascii="Arial" w:hAnsi="Arial" w:cs="Arial"/>
          <w:sz w:val="20"/>
          <w:szCs w:val="20"/>
          <w:lang w:val="cs-CZ"/>
        </w:rPr>
        <w:t>j</w:t>
      </w:r>
      <w:r w:rsidRPr="00DB069D">
        <w:rPr>
          <w:rFonts w:ascii="Arial" w:hAnsi="Arial" w:cs="Arial"/>
          <w:sz w:val="20"/>
          <w:szCs w:val="20"/>
        </w:rPr>
        <w:t xml:space="preserve">e Prodávající povinen vadu odstranit </w:t>
      </w:r>
      <w:r>
        <w:rPr>
          <w:rFonts w:ascii="Arial" w:hAnsi="Arial" w:cs="Arial"/>
          <w:sz w:val="20"/>
          <w:szCs w:val="20"/>
          <w:lang w:val="cs-CZ"/>
        </w:rPr>
        <w:t xml:space="preserve">co nejrychleji ne však déle </w:t>
      </w:r>
      <w:r w:rsidRPr="00DB069D">
        <w:rPr>
          <w:rFonts w:ascii="Arial" w:hAnsi="Arial" w:cs="Arial"/>
          <w:sz w:val="20"/>
          <w:szCs w:val="20"/>
        </w:rPr>
        <w:t xml:space="preserve">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p w14:paraId="2C4A392C" w14:textId="795DD93E" w:rsidR="009950C3" w:rsidRPr="00550AA2" w:rsidRDefault="007613FE" w:rsidP="00550AA2">
      <w:pPr>
        <w:pStyle w:val="Nadpis2"/>
        <w:rPr>
          <w:rFonts w:ascii="Arial" w:hAnsi="Arial" w:cs="Arial"/>
          <w:sz w:val="20"/>
          <w:szCs w:val="20"/>
        </w:rPr>
      </w:pPr>
      <w:r w:rsidRPr="00550AA2">
        <w:rPr>
          <w:rFonts w:ascii="Arial" w:hAnsi="Arial" w:cs="Arial"/>
          <w:sz w:val="20"/>
          <w:szCs w:val="20"/>
        </w:rPr>
        <w:t xml:space="preserve"> </w:t>
      </w:r>
      <w:r w:rsidR="00550AA2" w:rsidRPr="00550AA2">
        <w:rPr>
          <w:rFonts w:ascii="Arial" w:hAnsi="Arial" w:cs="Arial"/>
          <w:sz w:val="20"/>
          <w:szCs w:val="20"/>
        </w:rPr>
        <w:t xml:space="preserve">Prodávající se zavazuje zahájit úkony směřující k odstranění vady do 24 hodin ode dne obdržení reklamace od Kupujícího a oznámit Kupujícímu délku opravy Zařízení. Nedojde-li k opravě nebo oznámení délky opravy Zařízení do 5 </w:t>
      </w:r>
      <w:r w:rsidR="00D916C4">
        <w:rPr>
          <w:rFonts w:ascii="Arial" w:hAnsi="Arial" w:cs="Arial"/>
          <w:sz w:val="20"/>
          <w:szCs w:val="20"/>
          <w:lang w:val="cs-CZ"/>
        </w:rPr>
        <w:t xml:space="preserve">(pěti) </w:t>
      </w:r>
      <w:r w:rsidR="00AC4502">
        <w:rPr>
          <w:rFonts w:ascii="Arial" w:hAnsi="Arial" w:cs="Arial"/>
          <w:sz w:val="20"/>
          <w:szCs w:val="20"/>
          <w:lang w:val="cs-CZ"/>
        </w:rPr>
        <w:t xml:space="preserve">pracovních </w:t>
      </w:r>
      <w:r w:rsidR="00550AA2" w:rsidRPr="00550AA2">
        <w:rPr>
          <w:rFonts w:ascii="Arial" w:hAnsi="Arial" w:cs="Arial"/>
          <w:sz w:val="20"/>
          <w:szCs w:val="20"/>
        </w:rPr>
        <w:t xml:space="preserve">dní od obdržení reklamace, má se za to, že je vada neodstranitelná. V takovém případě je Kupující oprávněn odstoupit od Smlouvy nebo požadovat    dodání nového Zařízení. </w:t>
      </w:r>
    </w:p>
    <w:p w14:paraId="6C3ECB41" w14:textId="2844508C" w:rsidR="00FA0632" w:rsidRPr="00C3598D" w:rsidRDefault="00792EBC" w:rsidP="00C3598D">
      <w:pPr>
        <w:pStyle w:val="Nadpis2"/>
        <w:tabs>
          <w:tab w:val="clear" w:pos="709"/>
        </w:tabs>
        <w:ind w:left="567" w:hanging="567"/>
        <w:rPr>
          <w:rFonts w:ascii="Arial" w:hAnsi="Arial" w:cs="Arial"/>
          <w:sz w:val="20"/>
          <w:szCs w:val="20"/>
        </w:rPr>
      </w:pPr>
      <w:r>
        <w:rPr>
          <w:rFonts w:ascii="Arial" w:hAnsi="Arial" w:cs="Arial"/>
          <w:sz w:val="20"/>
          <w:szCs w:val="20"/>
          <w:lang w:val="cs-CZ"/>
        </w:rPr>
        <w:t xml:space="preserve"> </w:t>
      </w:r>
      <w:r w:rsidR="007169B6"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007169B6" w:rsidRPr="00DB069D">
        <w:rPr>
          <w:rFonts w:ascii="Arial" w:hAnsi="Arial" w:cs="Arial"/>
          <w:sz w:val="20"/>
          <w:szCs w:val="20"/>
        </w:rPr>
        <w:t>uveden</w:t>
      </w:r>
      <w:r w:rsidR="00101259" w:rsidRPr="00DB069D">
        <w:rPr>
          <w:rFonts w:ascii="Arial" w:hAnsi="Arial" w:cs="Arial"/>
          <w:sz w:val="20"/>
          <w:szCs w:val="20"/>
        </w:rPr>
        <w:t>ých</w:t>
      </w:r>
      <w:r w:rsidR="007169B6" w:rsidRPr="00DB069D">
        <w:rPr>
          <w:rFonts w:ascii="Arial" w:hAnsi="Arial" w:cs="Arial"/>
          <w:sz w:val="20"/>
          <w:szCs w:val="20"/>
        </w:rPr>
        <w:t xml:space="preserve"> v </w:t>
      </w:r>
      <w:r w:rsidR="00550AA2">
        <w:rPr>
          <w:rFonts w:ascii="Arial" w:hAnsi="Arial" w:cs="Arial"/>
          <w:sz w:val="20"/>
          <w:szCs w:val="20"/>
          <w:lang w:val="cs-CZ"/>
        </w:rPr>
        <w:t>bodě</w:t>
      </w:r>
      <w:r w:rsidR="007169B6" w:rsidRPr="00DB069D">
        <w:rPr>
          <w:rFonts w:ascii="Arial" w:hAnsi="Arial" w:cs="Arial"/>
          <w:sz w:val="20"/>
          <w:szCs w:val="20"/>
        </w:rPr>
        <w:t xml:space="preserve">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w:t>
      </w:r>
      <w:r w:rsidR="00550AA2">
        <w:rPr>
          <w:rFonts w:ascii="Arial" w:hAnsi="Arial" w:cs="Arial"/>
          <w:sz w:val="20"/>
          <w:szCs w:val="20"/>
          <w:lang w:val="cs-CZ"/>
        </w:rPr>
        <w:t xml:space="preserve"> </w:t>
      </w:r>
      <w:r w:rsidR="007169B6" w:rsidRPr="00DB069D">
        <w:rPr>
          <w:rFonts w:ascii="Arial" w:hAnsi="Arial" w:cs="Arial"/>
          <w:sz w:val="20"/>
          <w:szCs w:val="20"/>
        </w:rPr>
        <w:t>tohoto člán</w:t>
      </w:r>
      <w:r w:rsidR="00A55B1A" w:rsidRPr="00DB069D">
        <w:rPr>
          <w:rFonts w:ascii="Arial" w:hAnsi="Arial" w:cs="Arial"/>
          <w:sz w:val="20"/>
          <w:szCs w:val="20"/>
        </w:rPr>
        <w:t>ku Smlouvy, případně ve</w:t>
      </w:r>
      <w:r w:rsidR="007169B6" w:rsidRPr="00DB069D">
        <w:rPr>
          <w:rFonts w:ascii="Arial" w:hAnsi="Arial" w:cs="Arial"/>
          <w:sz w:val="20"/>
          <w:szCs w:val="20"/>
        </w:rPr>
        <w:t xml:space="preserve"> lhůtě sjednané </w:t>
      </w:r>
      <w:r w:rsidR="004B7446" w:rsidRPr="00DB069D">
        <w:rPr>
          <w:rFonts w:ascii="Arial" w:hAnsi="Arial" w:cs="Arial"/>
          <w:sz w:val="20"/>
          <w:szCs w:val="20"/>
        </w:rPr>
        <w:t>S</w:t>
      </w:r>
      <w:r w:rsidR="007169B6" w:rsidRPr="00DB069D">
        <w:rPr>
          <w:rFonts w:ascii="Arial" w:hAnsi="Arial" w:cs="Arial"/>
          <w:sz w:val="20"/>
          <w:szCs w:val="20"/>
        </w:rPr>
        <w:t xml:space="preserve">mluvními stranami, je Kupující oprávněn nechat vadu odstranit na své náklady a Prodávající povinen </w:t>
      </w:r>
      <w:r w:rsidR="00077792">
        <w:rPr>
          <w:rFonts w:ascii="Arial" w:hAnsi="Arial" w:cs="Arial"/>
          <w:sz w:val="20"/>
          <w:szCs w:val="20"/>
          <w:lang w:val="cs-CZ"/>
        </w:rPr>
        <w:t xml:space="preserve">tyto náklady </w:t>
      </w:r>
      <w:r w:rsidR="007169B6" w:rsidRPr="00DB069D">
        <w:rPr>
          <w:rFonts w:ascii="Arial" w:hAnsi="Arial" w:cs="Arial"/>
          <w:sz w:val="20"/>
          <w:szCs w:val="20"/>
        </w:rPr>
        <w:t>uhradit Kupujícímu.</w:t>
      </w:r>
      <w:r w:rsidR="00221F8D" w:rsidRPr="00DB069D">
        <w:rPr>
          <w:rFonts w:ascii="Arial" w:hAnsi="Arial" w:cs="Arial"/>
          <w:sz w:val="20"/>
          <w:szCs w:val="20"/>
          <w:lang w:val="cs-CZ"/>
        </w:rPr>
        <w:t xml:space="preserve"> Tento postup Kupujícího však nezbavuje Prodávajícího odpovědnosti </w:t>
      </w:r>
      <w:r w:rsidR="009A0ACB">
        <w:rPr>
          <w:rFonts w:ascii="Arial" w:hAnsi="Arial" w:cs="Arial"/>
          <w:sz w:val="20"/>
          <w:szCs w:val="20"/>
          <w:lang w:val="cs-CZ"/>
        </w:rPr>
        <w:t>dle článku 11</w:t>
      </w:r>
      <w:r w:rsidR="00221F8D" w:rsidRPr="00DB069D">
        <w:rPr>
          <w:rFonts w:ascii="Arial" w:hAnsi="Arial" w:cs="Arial"/>
          <w:sz w:val="20"/>
          <w:szCs w:val="20"/>
          <w:lang w:val="cs-CZ"/>
        </w:rPr>
        <w:t>.</w:t>
      </w:r>
      <w:r w:rsidR="009A0ACB">
        <w:rPr>
          <w:rFonts w:ascii="Arial" w:hAnsi="Arial" w:cs="Arial"/>
          <w:sz w:val="20"/>
          <w:szCs w:val="20"/>
          <w:lang w:val="cs-CZ"/>
        </w:rPr>
        <w:t xml:space="preserve"> Smlouvy.</w:t>
      </w:r>
      <w:r w:rsidR="00221F8D" w:rsidRPr="00DB069D">
        <w:rPr>
          <w:rFonts w:ascii="Arial" w:hAnsi="Arial" w:cs="Arial"/>
          <w:sz w:val="20"/>
          <w:szCs w:val="20"/>
          <w:lang w:val="cs-CZ"/>
        </w:rPr>
        <w:t xml:space="preserve"> </w:t>
      </w:r>
    </w:p>
    <w:p w14:paraId="4C53C072" w14:textId="7822387D" w:rsidR="00895C70" w:rsidRPr="00DB069D" w:rsidRDefault="00792EBC"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2869B1" w:rsidRPr="00DB069D">
        <w:rPr>
          <w:rFonts w:ascii="Arial" w:hAnsi="Arial" w:cs="Arial"/>
          <w:sz w:val="20"/>
          <w:szCs w:val="20"/>
        </w:rPr>
        <w:t>Smluvní strany vylučují použití ust.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789AE945" w:rsidR="00456BA4" w:rsidRDefault="00C764C0"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9E068D">
        <w:rPr>
          <w:rFonts w:ascii="Arial" w:hAnsi="Arial" w:cs="Arial"/>
          <w:sz w:val="20"/>
          <w:szCs w:val="20"/>
          <w:lang w:val="cs-CZ"/>
        </w:rPr>
        <w:t xml:space="preserve">, </w:t>
      </w:r>
      <w:r w:rsidR="00D6316E" w:rsidRPr="00DB069D">
        <w:rPr>
          <w:rFonts w:ascii="Arial" w:hAnsi="Arial" w:cs="Arial"/>
          <w:sz w:val="20"/>
          <w:szCs w:val="20"/>
          <w:lang w:val="cs-CZ"/>
        </w:rPr>
        <w:t xml:space="preserve">písemně upozornit Kupujícího minimálně </w:t>
      </w:r>
      <w:r w:rsidR="00E24507">
        <w:rPr>
          <w:rFonts w:ascii="Arial" w:hAnsi="Arial" w:cs="Arial"/>
          <w:sz w:val="20"/>
          <w:szCs w:val="20"/>
          <w:lang w:val="cs-CZ"/>
        </w:rPr>
        <w:t>15</w:t>
      </w:r>
      <w:r w:rsidR="00D6316E" w:rsidRPr="00DB069D">
        <w:rPr>
          <w:rFonts w:ascii="Arial" w:hAnsi="Arial" w:cs="Arial"/>
          <w:sz w:val="20"/>
          <w:szCs w:val="20"/>
          <w:lang w:val="cs-CZ"/>
        </w:rPr>
        <w:t xml:space="preserve"> dnů předem o </w:t>
      </w:r>
      <w:r w:rsidR="009E068D">
        <w:rPr>
          <w:rFonts w:ascii="Arial" w:hAnsi="Arial" w:cs="Arial"/>
          <w:sz w:val="20"/>
          <w:szCs w:val="20"/>
          <w:lang w:val="cs-CZ"/>
        </w:rPr>
        <w:t xml:space="preserve">nutnosti provedení takových </w:t>
      </w:r>
      <w:r w:rsidR="00D6316E" w:rsidRPr="00DB069D">
        <w:rPr>
          <w:rFonts w:ascii="Arial" w:hAnsi="Arial" w:cs="Arial"/>
          <w:sz w:val="20"/>
          <w:szCs w:val="20"/>
          <w:lang w:val="cs-CZ"/>
        </w:rPr>
        <w:t>servisní</w:t>
      </w:r>
      <w:r w:rsidR="009E068D">
        <w:rPr>
          <w:rFonts w:ascii="Arial" w:hAnsi="Arial" w:cs="Arial"/>
          <w:sz w:val="20"/>
          <w:szCs w:val="20"/>
          <w:lang w:val="cs-CZ"/>
        </w:rPr>
        <w:t>ch</w:t>
      </w:r>
      <w:r w:rsidR="00D6316E" w:rsidRPr="00DB069D">
        <w:rPr>
          <w:rFonts w:ascii="Arial" w:hAnsi="Arial" w:cs="Arial"/>
          <w:sz w:val="20"/>
          <w:szCs w:val="20"/>
          <w:lang w:val="cs-CZ"/>
        </w:rPr>
        <w:t xml:space="preserve"> úkon</w:t>
      </w:r>
      <w:r w:rsidR="009E068D">
        <w:rPr>
          <w:rFonts w:ascii="Arial" w:hAnsi="Arial" w:cs="Arial"/>
          <w:sz w:val="20"/>
          <w:szCs w:val="20"/>
          <w:lang w:val="cs-CZ"/>
        </w:rPr>
        <w:t>ů</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9CABC4" w14:textId="796D2BF9" w:rsidR="00BA5206" w:rsidRPr="00BA5206" w:rsidRDefault="00BA5206" w:rsidP="00BA5206">
      <w:pPr>
        <w:pStyle w:val="Nadpis2"/>
        <w:rPr>
          <w:rFonts w:ascii="Arial" w:hAnsi="Arial" w:cs="Arial"/>
          <w:sz w:val="20"/>
          <w:szCs w:val="20"/>
          <w:lang w:val="cs-CZ"/>
        </w:rPr>
      </w:pPr>
      <w:r w:rsidRPr="00BA5206">
        <w:rPr>
          <w:rFonts w:ascii="Arial" w:hAnsi="Arial" w:cs="Arial"/>
          <w:sz w:val="20"/>
          <w:szCs w:val="20"/>
        </w:rPr>
        <w:t>Prodávající se zavazuje, že bude provádět pravidelné servisní prohlídky (bezpečnostně</w:t>
      </w:r>
      <w:r w:rsidRPr="00BA5206">
        <w:rPr>
          <w:rFonts w:ascii="Arial" w:hAnsi="Arial" w:cs="Arial"/>
          <w:sz w:val="20"/>
          <w:szCs w:val="20"/>
          <w:lang w:val="cs-CZ"/>
        </w:rPr>
        <w:t>-</w:t>
      </w:r>
      <w:r w:rsidRPr="00BA5206">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Pr="00BA5206">
        <w:rPr>
          <w:rFonts w:ascii="Arial" w:hAnsi="Arial" w:cs="Arial"/>
          <w:sz w:val="20"/>
          <w:szCs w:val="20"/>
          <w:lang w:val="cs-CZ"/>
        </w:rPr>
        <w:t>přístroji</w:t>
      </w:r>
      <w:r w:rsidRPr="00BA5206">
        <w:rPr>
          <w:rFonts w:ascii="Arial" w:hAnsi="Arial" w:cs="Arial"/>
          <w:sz w:val="20"/>
          <w:szCs w:val="20"/>
        </w:rPr>
        <w:t xml:space="preserve">, v záruční době, k provedení instruktáže obsluhujícího personálu Kupujícího bez nároku na další úplatu nad rámec sjednané </w:t>
      </w:r>
      <w:r w:rsidRPr="00BA5206">
        <w:rPr>
          <w:rFonts w:ascii="Arial" w:hAnsi="Arial" w:cs="Arial"/>
          <w:sz w:val="20"/>
          <w:szCs w:val="20"/>
          <w:lang w:val="cs-CZ"/>
        </w:rPr>
        <w:t>kupní ceny.</w:t>
      </w:r>
    </w:p>
    <w:p w14:paraId="476F548A" w14:textId="2773B624" w:rsidR="009E068D" w:rsidRPr="009E068D" w:rsidRDefault="009E068D" w:rsidP="009E068D">
      <w:pPr>
        <w:pStyle w:val="Nadpis2"/>
        <w:rPr>
          <w:rFonts w:ascii="Arial" w:hAnsi="Arial" w:cs="Arial"/>
          <w:sz w:val="20"/>
          <w:szCs w:val="20"/>
        </w:rPr>
      </w:pPr>
      <w:r w:rsidRPr="009E068D">
        <w:rPr>
          <w:rFonts w:ascii="Arial" w:hAnsi="Arial" w:cs="Arial"/>
          <w:sz w:val="20"/>
          <w:szCs w:val="20"/>
        </w:rPr>
        <w:t xml:space="preserve">Dodavatel se po dobu trvání záruční doby zavazuje poskytovat Objednateli taktéž mimozáruční servis </w:t>
      </w:r>
      <w:r>
        <w:rPr>
          <w:rFonts w:ascii="Arial" w:hAnsi="Arial" w:cs="Arial"/>
          <w:sz w:val="20"/>
          <w:szCs w:val="20"/>
          <w:lang w:val="cs-CZ"/>
        </w:rPr>
        <w:t>Zařízení</w:t>
      </w:r>
      <w:r w:rsidRPr="009E068D">
        <w:rPr>
          <w:rFonts w:ascii="Arial" w:hAnsi="Arial" w:cs="Arial"/>
          <w:sz w:val="20"/>
          <w:szCs w:val="20"/>
        </w:rPr>
        <w:t xml:space="preserve"> v podobě (i) preventivního servisu, zahrnujícího seřízení a údržbu </w:t>
      </w:r>
      <w:r>
        <w:rPr>
          <w:rFonts w:ascii="Arial" w:hAnsi="Arial" w:cs="Arial"/>
          <w:sz w:val="20"/>
          <w:szCs w:val="20"/>
          <w:lang w:val="cs-CZ"/>
        </w:rPr>
        <w:t>Zařízení</w:t>
      </w:r>
      <w:r w:rsidRPr="009E068D">
        <w:rPr>
          <w:rFonts w:ascii="Arial" w:hAnsi="Arial" w:cs="Arial"/>
          <w:sz w:val="20"/>
          <w:szCs w:val="20"/>
        </w:rPr>
        <w:t xml:space="preserve">, a (ii) opravy </w:t>
      </w:r>
      <w:r w:rsidRPr="009E068D">
        <w:rPr>
          <w:rFonts w:ascii="Arial" w:hAnsi="Arial" w:cs="Arial"/>
          <w:sz w:val="20"/>
          <w:szCs w:val="20"/>
        </w:rPr>
        <w:lastRenderedPageBreak/>
        <w:t xml:space="preserve">vyskytnuvší se vady na Dodávce, na kterou se nevztahuje poskytnutá záruka, jestliže si tento servis </w:t>
      </w:r>
      <w:r w:rsidR="006407EB">
        <w:rPr>
          <w:rFonts w:ascii="Arial" w:hAnsi="Arial" w:cs="Arial"/>
          <w:sz w:val="20"/>
          <w:szCs w:val="20"/>
          <w:lang w:val="cs-CZ"/>
        </w:rPr>
        <w:t>Kupující</w:t>
      </w:r>
      <w:r w:rsidRPr="009E068D">
        <w:rPr>
          <w:rFonts w:ascii="Arial" w:hAnsi="Arial" w:cs="Arial"/>
          <w:sz w:val="20"/>
          <w:szCs w:val="20"/>
        </w:rPr>
        <w:t xml:space="preserve"> v konkrétním případě výslovně objedná.</w:t>
      </w:r>
    </w:p>
    <w:p w14:paraId="42A491F0" w14:textId="3D568078" w:rsidR="009E068D" w:rsidRPr="007036DC" w:rsidRDefault="009E068D" w:rsidP="007036DC">
      <w:pPr>
        <w:pStyle w:val="Nadpis2"/>
        <w:rPr>
          <w:rFonts w:ascii="Arial" w:hAnsi="Arial" w:cs="Arial"/>
          <w:sz w:val="20"/>
          <w:szCs w:val="20"/>
        </w:rPr>
      </w:pPr>
      <w:r w:rsidRPr="009E068D">
        <w:rPr>
          <w:rFonts w:ascii="Arial" w:hAnsi="Arial" w:cs="Arial"/>
          <w:sz w:val="20"/>
          <w:szCs w:val="20"/>
        </w:rPr>
        <w:t xml:space="preserve">Dodavatel se zavazuje, že bude i po skončení záruční doby pro </w:t>
      </w:r>
      <w:r w:rsidR="006407EB">
        <w:rPr>
          <w:rFonts w:ascii="Arial" w:hAnsi="Arial" w:cs="Arial"/>
          <w:sz w:val="20"/>
          <w:szCs w:val="20"/>
          <w:lang w:val="cs-CZ"/>
        </w:rPr>
        <w:t>Kupujícího</w:t>
      </w:r>
      <w:r w:rsidRPr="009E068D">
        <w:rPr>
          <w:rFonts w:ascii="Arial" w:hAnsi="Arial" w:cs="Arial"/>
          <w:sz w:val="20"/>
          <w:szCs w:val="20"/>
        </w:rPr>
        <w:t xml:space="preserve"> zajišťovat pozáruční servis </w:t>
      </w:r>
      <w:r w:rsidR="007036DC">
        <w:rPr>
          <w:rFonts w:ascii="Arial" w:hAnsi="Arial" w:cs="Arial"/>
          <w:sz w:val="20"/>
          <w:szCs w:val="20"/>
          <w:lang w:val="cs-CZ"/>
        </w:rPr>
        <w:t>Zařízení.</w:t>
      </w:r>
      <w:r w:rsidRPr="009E068D">
        <w:rPr>
          <w:rFonts w:ascii="Arial" w:hAnsi="Arial" w:cs="Arial"/>
          <w:sz w:val="20"/>
          <w:szCs w:val="20"/>
        </w:rPr>
        <w:t xml:space="preserve"> </w:t>
      </w:r>
    </w:p>
    <w:p w14:paraId="25DCB640" w14:textId="21BDA868" w:rsidR="00456BA4" w:rsidRPr="00DB069D" w:rsidRDefault="00E918F9" w:rsidP="005C497C">
      <w:pPr>
        <w:pStyle w:val="Nadpis1"/>
        <w:tabs>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0AE55EAA" w:rsidR="00456BA4" w:rsidRPr="006407EB" w:rsidRDefault="0002031E" w:rsidP="006407EB">
      <w:pPr>
        <w:pStyle w:val="Nadpis2"/>
        <w:ind w:left="567" w:hanging="567"/>
        <w:rPr>
          <w:rFonts w:ascii="Arial" w:hAnsi="Arial" w:cs="Arial"/>
          <w:sz w:val="20"/>
          <w:szCs w:val="20"/>
        </w:rPr>
      </w:pPr>
      <w:r>
        <w:rPr>
          <w:rFonts w:ascii="Arial" w:hAnsi="Arial" w:cs="Arial"/>
          <w:sz w:val="20"/>
          <w:szCs w:val="20"/>
          <w:lang w:val="cs-CZ"/>
        </w:rPr>
        <w:t xml:space="preserve"> </w:t>
      </w:r>
      <w:r w:rsidR="006407EB">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w:t>
      </w:r>
      <w:r w:rsidR="006407EB">
        <w:rPr>
          <w:rFonts w:ascii="Arial" w:hAnsi="Arial" w:cs="Arial"/>
          <w:sz w:val="20"/>
          <w:szCs w:val="20"/>
          <w:lang w:val="cs-CZ"/>
        </w:rPr>
        <w:t>0,2</w:t>
      </w:r>
      <w:r w:rsidR="006407EB" w:rsidRPr="006407EB">
        <w:rPr>
          <w:rFonts w:ascii="Arial" w:hAnsi="Arial" w:cs="Arial"/>
          <w:sz w:val="20"/>
          <w:szCs w:val="20"/>
        </w:rPr>
        <w:t xml:space="preserve"> % z Ceny za každý započatý den prodlení s dodáním Předmětu plnění či jen jeho části.</w:t>
      </w:r>
    </w:p>
    <w:p w14:paraId="395668B0" w14:textId="1D25499F" w:rsidR="00C66CF9" w:rsidRPr="006407EB" w:rsidRDefault="00FA69A5" w:rsidP="006407EB">
      <w:pPr>
        <w:pStyle w:val="Nadpis2"/>
        <w:rPr>
          <w:rFonts w:ascii="Arial" w:hAnsi="Arial" w:cs="Arial"/>
          <w:sz w:val="20"/>
          <w:szCs w:val="20"/>
        </w:rPr>
      </w:pPr>
      <w:r>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0,05 % z Ceny za každý započatý den prodlení s odstraněním vady po termínu k odstranění vady stanoveném touto Smlouvou nebo způsobem v této Smlouvě uvedeným.</w:t>
      </w:r>
    </w:p>
    <w:p w14:paraId="39FE762F" w14:textId="5E249D95" w:rsidR="00F21672" w:rsidRPr="00765B90" w:rsidRDefault="00C13D3C" w:rsidP="00765B90">
      <w:pPr>
        <w:pStyle w:val="Nadpis2"/>
        <w:rPr>
          <w:rFonts w:ascii="Arial" w:hAnsi="Arial" w:cs="Arial"/>
          <w:sz w:val="20"/>
          <w:szCs w:val="20"/>
        </w:rPr>
      </w:pPr>
      <w:r w:rsidRPr="00C13D3C">
        <w:rPr>
          <w:rFonts w:ascii="Arial" w:hAnsi="Arial" w:cs="Arial"/>
          <w:sz w:val="20"/>
          <w:szCs w:val="20"/>
        </w:rPr>
        <w:t xml:space="preserve">Ustanovení o smluvní pokutě se nikterak nedotýká práva </w:t>
      </w:r>
      <w:r w:rsidR="00FA69A5">
        <w:rPr>
          <w:rFonts w:ascii="Arial" w:hAnsi="Arial" w:cs="Arial"/>
          <w:sz w:val="20"/>
          <w:szCs w:val="20"/>
          <w:lang w:val="cs-CZ"/>
        </w:rPr>
        <w:t>Kupujícího</w:t>
      </w:r>
      <w:r w:rsidRPr="00C13D3C">
        <w:rPr>
          <w:rFonts w:ascii="Arial" w:hAnsi="Arial" w:cs="Arial"/>
          <w:sz w:val="20"/>
          <w:szCs w:val="20"/>
        </w:rPr>
        <w:t xml:space="preserve"> požadovat po Dodavateli současně náhradu vzniklé škody v plné výši.</w:t>
      </w:r>
    </w:p>
    <w:p w14:paraId="7208AC52" w14:textId="1623D89F" w:rsidR="00456BA4" w:rsidRPr="00DB069D" w:rsidRDefault="00765B90" w:rsidP="005C497C">
      <w:pPr>
        <w:pStyle w:val="Nadpis1"/>
        <w:tabs>
          <w:tab w:val="num" w:pos="567"/>
        </w:tabs>
        <w:ind w:left="567" w:hanging="567"/>
        <w:rPr>
          <w:rFonts w:ascii="Arial" w:hAnsi="Arial" w:cs="Arial"/>
          <w:sz w:val="20"/>
          <w:szCs w:val="20"/>
        </w:rPr>
      </w:pPr>
      <w:r>
        <w:rPr>
          <w:rFonts w:ascii="Arial" w:hAnsi="Arial" w:cs="Arial"/>
          <w:sz w:val="20"/>
          <w:szCs w:val="20"/>
          <w:lang w:val="cs-CZ"/>
        </w:rPr>
        <w:t>Odstoupení od</w:t>
      </w:r>
      <w:r w:rsidR="009D012E" w:rsidRPr="00DB069D">
        <w:rPr>
          <w:rFonts w:ascii="Arial" w:hAnsi="Arial" w:cs="Arial"/>
          <w:sz w:val="20"/>
          <w:szCs w:val="20"/>
        </w:rPr>
        <w:t xml:space="preserve"> Smlouvy</w:t>
      </w:r>
    </w:p>
    <w:p w14:paraId="754332C7" w14:textId="77777777" w:rsidR="009D012E" w:rsidRPr="00DB069D" w:rsidRDefault="009D012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45338A11" w14:textId="3250E12D" w:rsidR="00AF5B63" w:rsidRPr="00915E78" w:rsidRDefault="00915E78" w:rsidP="00ED55B1">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včetně Komplexní instalace nebude dodána ve lhůtě </w:t>
      </w:r>
      <w:r>
        <w:rPr>
          <w:rFonts w:ascii="Arial" w:hAnsi="Arial" w:cs="Arial"/>
          <w:sz w:val="20"/>
          <w:szCs w:val="20"/>
          <w:lang w:val="cs-CZ"/>
        </w:rPr>
        <w:t>stanovené v čl. 6</w:t>
      </w:r>
      <w:r w:rsidRPr="00915E78">
        <w:rPr>
          <w:rFonts w:ascii="Arial" w:hAnsi="Arial" w:cs="Arial"/>
          <w:sz w:val="20"/>
          <w:szCs w:val="20"/>
        </w:rPr>
        <w:t xml:space="preserve"> této </w:t>
      </w:r>
      <w:r>
        <w:rPr>
          <w:rFonts w:ascii="Arial" w:hAnsi="Arial" w:cs="Arial"/>
          <w:sz w:val="20"/>
          <w:szCs w:val="20"/>
          <w:lang w:val="cs-CZ"/>
        </w:rPr>
        <w:t>S</w:t>
      </w:r>
      <w:r w:rsidRPr="00915E78">
        <w:rPr>
          <w:rFonts w:ascii="Arial" w:hAnsi="Arial" w:cs="Arial"/>
          <w:sz w:val="20"/>
          <w:szCs w:val="20"/>
        </w:rPr>
        <w:t>mlouvy</w:t>
      </w:r>
      <w:r>
        <w:rPr>
          <w:rFonts w:ascii="Arial" w:hAnsi="Arial" w:cs="Arial"/>
          <w:sz w:val="20"/>
          <w:szCs w:val="20"/>
          <w:lang w:val="cs-CZ"/>
        </w:rPr>
        <w:t>,</w:t>
      </w:r>
    </w:p>
    <w:p w14:paraId="4EA09BD0" w14:textId="4CC8FE0D" w:rsidR="00D05E25" w:rsidRPr="00915E78" w:rsidRDefault="00915E78" w:rsidP="00ED55B1">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nebude, byť i jen z části, odpovídat </w:t>
      </w:r>
      <w:r>
        <w:rPr>
          <w:rFonts w:ascii="Arial" w:hAnsi="Arial" w:cs="Arial"/>
          <w:sz w:val="20"/>
          <w:szCs w:val="20"/>
          <w:lang w:val="cs-CZ"/>
        </w:rPr>
        <w:t>T</w:t>
      </w:r>
      <w:r w:rsidRPr="00915E78">
        <w:rPr>
          <w:rFonts w:ascii="Arial" w:hAnsi="Arial" w:cs="Arial"/>
          <w:sz w:val="20"/>
          <w:szCs w:val="20"/>
        </w:rPr>
        <w:t xml:space="preserve">echnické specifikaci </w:t>
      </w:r>
      <w:r>
        <w:rPr>
          <w:rFonts w:ascii="Arial" w:hAnsi="Arial" w:cs="Arial"/>
          <w:sz w:val="20"/>
          <w:szCs w:val="20"/>
          <w:lang w:val="cs-CZ"/>
        </w:rPr>
        <w:t xml:space="preserve">dle </w:t>
      </w:r>
      <w:r w:rsidRPr="00915E78">
        <w:rPr>
          <w:rFonts w:ascii="Arial" w:hAnsi="Arial" w:cs="Arial"/>
          <w:b/>
          <w:sz w:val="20"/>
          <w:szCs w:val="20"/>
          <w:u w:val="single"/>
        </w:rPr>
        <w:t>přílohy č. 1</w:t>
      </w:r>
      <w:r w:rsidRPr="00915E78">
        <w:rPr>
          <w:rFonts w:ascii="Arial" w:hAnsi="Arial" w:cs="Arial"/>
          <w:sz w:val="20"/>
          <w:szCs w:val="20"/>
        </w:rPr>
        <w:t xml:space="preserve"> této </w:t>
      </w:r>
      <w:r>
        <w:rPr>
          <w:rFonts w:ascii="Arial" w:hAnsi="Arial" w:cs="Arial"/>
          <w:sz w:val="20"/>
          <w:szCs w:val="20"/>
          <w:lang w:val="cs-CZ"/>
        </w:rPr>
        <w:t>S</w:t>
      </w:r>
      <w:r w:rsidRPr="00915E78">
        <w:rPr>
          <w:rFonts w:ascii="Arial" w:hAnsi="Arial" w:cs="Arial"/>
          <w:sz w:val="20"/>
          <w:szCs w:val="20"/>
        </w:rPr>
        <w:t xml:space="preserve">mlouvy a/nebo podmínkám Zadávací dokumentace a/nebo podmínkám uvedeným v této </w:t>
      </w:r>
      <w:r>
        <w:rPr>
          <w:rFonts w:ascii="Arial" w:hAnsi="Arial" w:cs="Arial"/>
          <w:sz w:val="20"/>
          <w:szCs w:val="20"/>
          <w:lang w:val="cs-CZ"/>
        </w:rPr>
        <w:t>S</w:t>
      </w:r>
      <w:r w:rsidRPr="00915E78">
        <w:rPr>
          <w:rFonts w:ascii="Arial" w:hAnsi="Arial" w:cs="Arial"/>
          <w:sz w:val="20"/>
          <w:szCs w:val="20"/>
        </w:rPr>
        <w:t>mlouvě</w:t>
      </w:r>
      <w:r>
        <w:rPr>
          <w:rFonts w:ascii="Arial" w:hAnsi="Arial" w:cs="Arial"/>
          <w:sz w:val="20"/>
          <w:szCs w:val="20"/>
          <w:lang w:val="cs-CZ"/>
        </w:rPr>
        <w:t>,</w:t>
      </w:r>
    </w:p>
    <w:p w14:paraId="52D1FC75" w14:textId="4CBE64DB" w:rsidR="00915E78" w:rsidRPr="00254FCD" w:rsidRDefault="00915E78" w:rsidP="00ED55B1">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během prvních třiceti (30) dnů od podpisu </w:t>
      </w:r>
      <w:r w:rsidR="001E1A3E">
        <w:rPr>
          <w:rFonts w:ascii="Arial" w:hAnsi="Arial" w:cs="Arial"/>
          <w:sz w:val="20"/>
          <w:szCs w:val="20"/>
          <w:lang w:val="cs-CZ"/>
        </w:rPr>
        <w:t>P</w:t>
      </w:r>
      <w:r w:rsidRPr="00915E78">
        <w:rPr>
          <w:rFonts w:ascii="Arial" w:hAnsi="Arial" w:cs="Arial"/>
          <w:sz w:val="20"/>
          <w:szCs w:val="20"/>
        </w:rPr>
        <w:t xml:space="preserve">ředávacího protokolu k Dodávce se vyskytnou na </w:t>
      </w:r>
      <w:r w:rsidR="00A916B5">
        <w:rPr>
          <w:rFonts w:ascii="Arial" w:hAnsi="Arial" w:cs="Arial"/>
          <w:sz w:val="20"/>
          <w:szCs w:val="20"/>
          <w:lang w:val="cs-CZ"/>
        </w:rPr>
        <w:t>Zařízení</w:t>
      </w:r>
      <w:r w:rsidRPr="00915E78">
        <w:rPr>
          <w:rFonts w:ascii="Arial" w:hAnsi="Arial" w:cs="Arial"/>
          <w:sz w:val="20"/>
          <w:szCs w:val="20"/>
        </w:rPr>
        <w:t xml:space="preserve"> vady, které nebudou v jednotlivém případě odstraněny </w:t>
      </w:r>
      <w:r w:rsidR="00A916B5">
        <w:rPr>
          <w:rFonts w:ascii="Arial" w:hAnsi="Arial" w:cs="Arial"/>
          <w:sz w:val="20"/>
          <w:szCs w:val="20"/>
          <w:lang w:val="cs-CZ"/>
        </w:rPr>
        <w:t>v termínech uvedených v bodě 11.8. této,</w:t>
      </w:r>
    </w:p>
    <w:p w14:paraId="567FC8E8" w14:textId="537211F2" w:rsidR="00254FCD" w:rsidRPr="00254FCD" w:rsidRDefault="00254FCD" w:rsidP="00ED55B1">
      <w:pPr>
        <w:pStyle w:val="Odrazka2"/>
        <w:numPr>
          <w:ilvl w:val="1"/>
          <w:numId w:val="4"/>
        </w:numPr>
        <w:tabs>
          <w:tab w:val="num" w:pos="1418"/>
        </w:tabs>
        <w:ind w:left="1418" w:hanging="567"/>
        <w:rPr>
          <w:rFonts w:ascii="Arial" w:hAnsi="Arial" w:cs="Arial"/>
          <w:sz w:val="20"/>
          <w:szCs w:val="20"/>
        </w:rPr>
      </w:pPr>
      <w:r w:rsidRPr="00254FCD">
        <w:rPr>
          <w:rFonts w:ascii="Arial" w:hAnsi="Arial" w:cs="Arial"/>
          <w:sz w:val="20"/>
          <w:szCs w:val="20"/>
        </w:rPr>
        <w:t>dojde k naplnění podmínek</w:t>
      </w:r>
      <w:r>
        <w:rPr>
          <w:rFonts w:ascii="Arial" w:hAnsi="Arial" w:cs="Arial"/>
          <w:sz w:val="20"/>
          <w:szCs w:val="20"/>
          <w:lang w:val="cs-CZ"/>
        </w:rPr>
        <w:t xml:space="preserve"> čl. 11 této Smlouvy,</w:t>
      </w:r>
    </w:p>
    <w:p w14:paraId="474D6F06" w14:textId="6EA51702" w:rsidR="00BA5206" w:rsidRPr="00915E78" w:rsidRDefault="00BA5206" w:rsidP="00ED55B1">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Přenechání/převod/přechod práv a povinností Prodávajícího z této Smlouvy na třetí osobu bez písemného souhlasu Kupujícího</w:t>
      </w:r>
      <w:r>
        <w:rPr>
          <w:rFonts w:ascii="Arial" w:hAnsi="Arial" w:cs="Arial"/>
          <w:sz w:val="20"/>
          <w:szCs w:val="20"/>
          <w:lang w:val="cs-CZ"/>
        </w:rPr>
        <w:t>,</w:t>
      </w:r>
    </w:p>
    <w:p w14:paraId="028667D0" w14:textId="607BF2AD" w:rsidR="00D05E25" w:rsidRPr="00CA4692" w:rsidRDefault="00D05E25" w:rsidP="00ED55B1">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299EA5A2" w:rsidR="00D05E25" w:rsidRPr="00CA4692" w:rsidRDefault="00CA4692" w:rsidP="00ED55B1">
      <w:pPr>
        <w:pStyle w:val="Odrazka2"/>
        <w:numPr>
          <w:ilvl w:val="1"/>
          <w:numId w:val="4"/>
        </w:numPr>
        <w:tabs>
          <w:tab w:val="num" w:pos="1418"/>
        </w:tabs>
        <w:ind w:left="1418" w:hanging="567"/>
        <w:rPr>
          <w:rFonts w:ascii="Arial" w:hAnsi="Arial" w:cs="Arial"/>
          <w:sz w:val="20"/>
          <w:szCs w:val="20"/>
        </w:rPr>
      </w:pPr>
      <w:r w:rsidRPr="00E91EB8">
        <w:rPr>
          <w:rFonts w:ascii="Arial" w:hAnsi="Arial" w:cs="Arial"/>
          <w:sz w:val="20"/>
          <w:szCs w:val="20"/>
        </w:rPr>
        <w:t xml:space="preserve">byl podán návrh na zahájení insolvenčního řízení ohledně </w:t>
      </w:r>
      <w:r w:rsidR="001E1A3E">
        <w:rPr>
          <w:rFonts w:ascii="Arial" w:hAnsi="Arial" w:cs="Arial"/>
          <w:sz w:val="20"/>
          <w:szCs w:val="20"/>
          <w:lang w:val="cs-CZ"/>
        </w:rPr>
        <w:t>Prodávajícího</w:t>
      </w:r>
      <w:r w:rsidRPr="00E91EB8">
        <w:rPr>
          <w:rFonts w:ascii="Arial" w:hAnsi="Arial" w:cs="Arial"/>
          <w:sz w:val="20"/>
          <w:szCs w:val="20"/>
        </w:rPr>
        <w:t xml:space="preserve">, neprokáže-li </w:t>
      </w:r>
      <w:r w:rsidR="001E1A3E">
        <w:rPr>
          <w:rFonts w:ascii="Arial" w:hAnsi="Arial" w:cs="Arial"/>
          <w:sz w:val="20"/>
          <w:szCs w:val="20"/>
          <w:lang w:val="cs-CZ"/>
        </w:rPr>
        <w:t>Prodávající</w:t>
      </w:r>
      <w:r w:rsidRPr="00E91EB8">
        <w:rPr>
          <w:rFonts w:ascii="Arial" w:hAnsi="Arial" w:cs="Arial"/>
          <w:sz w:val="20"/>
          <w:szCs w:val="20"/>
        </w:rPr>
        <w:t xml:space="preserve"> </w:t>
      </w:r>
      <w:r>
        <w:rPr>
          <w:rFonts w:ascii="Arial" w:hAnsi="Arial" w:cs="Arial"/>
          <w:sz w:val="20"/>
          <w:szCs w:val="20"/>
          <w:lang w:val="cs-CZ"/>
        </w:rPr>
        <w:t>Kupující</w:t>
      </w:r>
      <w:r w:rsidR="001E1A3E">
        <w:rPr>
          <w:rFonts w:ascii="Arial" w:hAnsi="Arial" w:cs="Arial"/>
          <w:sz w:val="20"/>
          <w:szCs w:val="20"/>
          <w:lang w:val="cs-CZ"/>
        </w:rPr>
        <w:t>mu</w:t>
      </w:r>
      <w:r w:rsidRPr="00E91EB8">
        <w:rPr>
          <w:rFonts w:ascii="Arial" w:hAnsi="Arial" w:cs="Arial"/>
          <w:sz w:val="20"/>
          <w:szCs w:val="20"/>
        </w:rPr>
        <w:t>, že je takový návrh nebo úkon svévolný a neodůvodněný.</w:t>
      </w:r>
    </w:p>
    <w:p w14:paraId="0AB2FE6F" w14:textId="1D471A5E" w:rsidR="00D05E25" w:rsidRPr="001E1A3E" w:rsidRDefault="00254FCD" w:rsidP="00ED55B1">
      <w:pPr>
        <w:pStyle w:val="Odrazka2"/>
        <w:numPr>
          <w:ilvl w:val="1"/>
          <w:numId w:val="4"/>
        </w:numPr>
        <w:tabs>
          <w:tab w:val="num" w:pos="1418"/>
        </w:tabs>
        <w:ind w:left="1418" w:hanging="567"/>
        <w:rPr>
          <w:rFonts w:ascii="Arial" w:hAnsi="Arial" w:cs="Arial"/>
          <w:sz w:val="20"/>
          <w:szCs w:val="20"/>
        </w:rPr>
      </w:pPr>
      <w:r>
        <w:rPr>
          <w:rFonts w:ascii="Arial" w:hAnsi="Arial" w:cs="Arial"/>
          <w:sz w:val="20"/>
          <w:szCs w:val="20"/>
          <w:lang w:val="cs-CZ"/>
        </w:rPr>
        <w:t xml:space="preserve"> </w:t>
      </w:r>
      <w:r w:rsidR="001E1A3E">
        <w:rPr>
          <w:rFonts w:ascii="Arial" w:hAnsi="Arial" w:cs="Arial"/>
          <w:sz w:val="20"/>
          <w:szCs w:val="20"/>
          <w:lang w:val="cs-CZ"/>
        </w:rPr>
        <w:t>v</w:t>
      </w:r>
      <w:r w:rsidR="00931EEB" w:rsidRPr="00DB069D">
        <w:rPr>
          <w:rFonts w:ascii="Arial" w:hAnsi="Arial" w:cs="Arial"/>
          <w:sz w:val="20"/>
          <w:szCs w:val="20"/>
        </w:rPr>
        <w:t xml:space="preserve">yjde-li najevo, že </w:t>
      </w:r>
      <w:r w:rsidR="00B97FA4" w:rsidRPr="00DB069D">
        <w:rPr>
          <w:rFonts w:ascii="Arial" w:hAnsi="Arial" w:cs="Arial"/>
          <w:sz w:val="20"/>
          <w:szCs w:val="20"/>
        </w:rPr>
        <w:t>P</w:t>
      </w:r>
      <w:r w:rsidR="00931EEB" w:rsidRPr="00DB069D">
        <w:rPr>
          <w:rFonts w:ascii="Arial" w:hAnsi="Arial" w:cs="Arial"/>
          <w:sz w:val="20"/>
          <w:szCs w:val="20"/>
        </w:rPr>
        <w:t>rodávající uvedl v </w:t>
      </w:r>
      <w:r w:rsidR="00B97FA4" w:rsidRPr="00DB069D">
        <w:rPr>
          <w:rFonts w:ascii="Arial" w:hAnsi="Arial" w:cs="Arial"/>
          <w:sz w:val="20"/>
          <w:szCs w:val="20"/>
        </w:rPr>
        <w:t>N</w:t>
      </w:r>
      <w:r w:rsidR="00931EEB"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00931EEB"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00931EEB" w:rsidRPr="00DB069D">
        <w:rPr>
          <w:rFonts w:ascii="Arial" w:hAnsi="Arial" w:cs="Arial"/>
          <w:sz w:val="20"/>
          <w:szCs w:val="20"/>
        </w:rPr>
        <w:t xml:space="preserve">mlouvy (§ </w:t>
      </w:r>
      <w:r w:rsidR="00D05E25" w:rsidRPr="00DB069D">
        <w:rPr>
          <w:rFonts w:ascii="Arial" w:hAnsi="Arial" w:cs="Arial"/>
          <w:sz w:val="20"/>
          <w:szCs w:val="20"/>
        </w:rPr>
        <w:t xml:space="preserve">223 </w:t>
      </w:r>
      <w:r w:rsidR="00931EEB" w:rsidRPr="00DB069D">
        <w:rPr>
          <w:rFonts w:ascii="Arial" w:hAnsi="Arial" w:cs="Arial"/>
          <w:sz w:val="20"/>
          <w:szCs w:val="20"/>
        </w:rPr>
        <w:t xml:space="preserve">odst. </w:t>
      </w:r>
      <w:r w:rsidR="00D05E25" w:rsidRPr="00DB069D">
        <w:rPr>
          <w:rFonts w:ascii="Arial" w:hAnsi="Arial" w:cs="Arial"/>
          <w:sz w:val="20"/>
          <w:szCs w:val="20"/>
        </w:rPr>
        <w:t>2</w:t>
      </w:r>
      <w:r w:rsidR="00931EEB" w:rsidRPr="00DB069D">
        <w:rPr>
          <w:rFonts w:ascii="Arial" w:hAnsi="Arial" w:cs="Arial"/>
          <w:sz w:val="20"/>
          <w:szCs w:val="20"/>
        </w:rPr>
        <w:t xml:space="preserve"> Z</w:t>
      </w:r>
      <w:r w:rsidR="00A92CC8" w:rsidRPr="00DB069D">
        <w:rPr>
          <w:rFonts w:ascii="Arial" w:hAnsi="Arial" w:cs="Arial"/>
          <w:sz w:val="20"/>
          <w:szCs w:val="20"/>
        </w:rPr>
        <w:t>Z</w:t>
      </w:r>
      <w:r w:rsidR="00931EEB" w:rsidRPr="00DB069D">
        <w:rPr>
          <w:rFonts w:ascii="Arial" w:hAnsi="Arial" w:cs="Arial"/>
          <w:sz w:val="20"/>
          <w:szCs w:val="20"/>
        </w:rPr>
        <w:t>VZ)</w:t>
      </w:r>
      <w:r w:rsidR="00CE3A6B" w:rsidRPr="00DB069D">
        <w:rPr>
          <w:rFonts w:ascii="Arial" w:hAnsi="Arial" w:cs="Arial"/>
          <w:sz w:val="20"/>
          <w:szCs w:val="20"/>
          <w:lang w:val="cs-CZ"/>
        </w:rPr>
        <w:t>.</w:t>
      </w:r>
    </w:p>
    <w:p w14:paraId="0C7C6234" w14:textId="424AF8F6" w:rsidR="001E1A3E" w:rsidRPr="001E1A3E" w:rsidRDefault="001E1A3E" w:rsidP="001E1A3E">
      <w:pPr>
        <w:pStyle w:val="Nadpis2"/>
        <w:rPr>
          <w:rFonts w:ascii="Arial" w:hAnsi="Arial" w:cs="Arial"/>
          <w:sz w:val="20"/>
          <w:szCs w:val="20"/>
        </w:rPr>
      </w:pPr>
      <w:r w:rsidRPr="001E1A3E">
        <w:rPr>
          <w:rFonts w:ascii="Arial" w:hAnsi="Arial" w:cs="Arial"/>
          <w:sz w:val="20"/>
          <w:szCs w:val="20"/>
        </w:rPr>
        <w:t xml:space="preserve">Zákonné důvody pro odstoupení od </w:t>
      </w:r>
      <w:r>
        <w:rPr>
          <w:rFonts w:ascii="Arial" w:hAnsi="Arial" w:cs="Arial"/>
          <w:sz w:val="20"/>
          <w:szCs w:val="20"/>
          <w:lang w:val="cs-CZ"/>
        </w:rPr>
        <w:t>S</w:t>
      </w:r>
      <w:r w:rsidRPr="001E1A3E">
        <w:rPr>
          <w:rFonts w:ascii="Arial" w:hAnsi="Arial" w:cs="Arial"/>
          <w:sz w:val="20"/>
          <w:szCs w:val="20"/>
        </w:rPr>
        <w:t>mlouvy nejsou dotčeny.</w:t>
      </w:r>
    </w:p>
    <w:p w14:paraId="70C0CA15" w14:textId="4FEC6B5A" w:rsidR="004C3762" w:rsidRPr="00CA4692" w:rsidRDefault="00CA4692" w:rsidP="00CA4692">
      <w:pPr>
        <w:pStyle w:val="Nadpis2"/>
        <w:rPr>
          <w:rFonts w:ascii="Arial" w:hAnsi="Arial" w:cs="Arial"/>
          <w:sz w:val="20"/>
          <w:szCs w:val="20"/>
        </w:rPr>
      </w:pPr>
      <w:r w:rsidRPr="00CA4692">
        <w:rPr>
          <w:rFonts w:ascii="Arial" w:hAnsi="Arial" w:cs="Arial"/>
          <w:sz w:val="20"/>
          <w:szCs w:val="20"/>
        </w:rPr>
        <w:t xml:space="preserve"> </w:t>
      </w:r>
      <w:r w:rsidR="001E1A3E">
        <w:rPr>
          <w:rFonts w:ascii="Arial" w:hAnsi="Arial" w:cs="Arial"/>
          <w:sz w:val="20"/>
          <w:szCs w:val="20"/>
          <w:lang w:val="cs-CZ"/>
        </w:rPr>
        <w:t xml:space="preserve">Prodávající </w:t>
      </w:r>
      <w:r w:rsidRPr="00CA4692">
        <w:rPr>
          <w:rFonts w:ascii="Arial" w:hAnsi="Arial" w:cs="Arial"/>
          <w:sz w:val="20"/>
          <w:szCs w:val="20"/>
        </w:rPr>
        <w:t xml:space="preserve">má právo odstoupit od této smlouvy v případě, že </w:t>
      </w:r>
      <w:r>
        <w:rPr>
          <w:rFonts w:ascii="Arial" w:hAnsi="Arial" w:cs="Arial"/>
          <w:sz w:val="20"/>
          <w:szCs w:val="20"/>
          <w:lang w:val="cs-CZ"/>
        </w:rPr>
        <w:t>Kupující</w:t>
      </w:r>
      <w:r w:rsidRPr="00CA4692">
        <w:rPr>
          <w:rFonts w:ascii="Arial" w:hAnsi="Arial" w:cs="Arial"/>
          <w:sz w:val="20"/>
          <w:szCs w:val="20"/>
        </w:rPr>
        <w:t xml:space="preserve"> je v prodlení více než patnáct (15) dnů s úhradou Ceny.</w:t>
      </w:r>
    </w:p>
    <w:p w14:paraId="4F61DFF8" w14:textId="1748FC88" w:rsidR="004E075F" w:rsidRPr="00DB069D" w:rsidRDefault="00D469E2"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 xml:space="preserve">vztahu k části </w:t>
      </w:r>
      <w:r w:rsidR="00FA69A5">
        <w:rPr>
          <w:rFonts w:ascii="Arial" w:hAnsi="Arial" w:cs="Arial"/>
          <w:sz w:val="20"/>
          <w:szCs w:val="20"/>
          <w:lang w:val="cs-CZ"/>
        </w:rPr>
        <w:t>Dodávky.</w:t>
      </w:r>
    </w:p>
    <w:p w14:paraId="6F3119D2" w14:textId="58711C55" w:rsidR="00037C39" w:rsidRPr="00DB069D" w:rsidRDefault="00037C39" w:rsidP="00FA69A5">
      <w:pPr>
        <w:pStyle w:val="Nadpis1"/>
        <w:numPr>
          <w:ilvl w:val="0"/>
          <w:numId w:val="0"/>
        </w:numPr>
        <w:rPr>
          <w:rFonts w:ascii="Arial" w:hAnsi="Arial" w:cs="Arial"/>
          <w:sz w:val="20"/>
          <w:szCs w:val="20"/>
        </w:rPr>
      </w:pPr>
    </w:p>
    <w:p w14:paraId="7DFD5227" w14:textId="77777777" w:rsidR="00456BA4" w:rsidRPr="00DB069D" w:rsidRDefault="00456BA4" w:rsidP="005A417C">
      <w:pPr>
        <w:pStyle w:val="Nadpis1"/>
        <w:ind w:left="567" w:hanging="567"/>
        <w:rPr>
          <w:rFonts w:ascii="Arial" w:hAnsi="Arial" w:cs="Arial"/>
          <w:sz w:val="20"/>
          <w:szCs w:val="20"/>
        </w:rPr>
      </w:pPr>
      <w:r w:rsidRPr="00DB069D">
        <w:rPr>
          <w:rFonts w:ascii="Arial" w:hAnsi="Arial" w:cs="Arial"/>
          <w:sz w:val="20"/>
          <w:szCs w:val="20"/>
        </w:rPr>
        <w:lastRenderedPageBreak/>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ind w:left="567" w:hanging="567"/>
        <w:rPr>
          <w:rFonts w:ascii="Arial" w:hAnsi="Arial" w:cs="Arial"/>
          <w:sz w:val="20"/>
          <w:szCs w:val="20"/>
        </w:rPr>
      </w:pPr>
      <w:r w:rsidRPr="00DB069D">
        <w:rPr>
          <w:rFonts w:ascii="Arial" w:hAnsi="Arial" w:cs="Arial"/>
          <w:sz w:val="20"/>
          <w:szCs w:val="20"/>
        </w:rPr>
        <w:t>Závěrečná ujednání</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3880DA47" w14:textId="51158E47" w:rsidR="004663C5" w:rsidRPr="004663C5" w:rsidRDefault="004663C5" w:rsidP="004663C5">
      <w:pPr>
        <w:pStyle w:val="Nadpis2"/>
        <w:rPr>
          <w:rFonts w:ascii="Arial" w:hAnsi="Arial" w:cs="Arial"/>
          <w:sz w:val="20"/>
          <w:szCs w:val="20"/>
        </w:rPr>
      </w:pPr>
      <w:r>
        <w:rPr>
          <w:rFonts w:ascii="Arial" w:hAnsi="Arial" w:cs="Arial"/>
          <w:sz w:val="20"/>
          <w:szCs w:val="20"/>
          <w:lang w:val="cs-CZ"/>
        </w:rPr>
        <w:t>Prodávající</w:t>
      </w:r>
      <w:r w:rsidRPr="004663C5">
        <w:rPr>
          <w:rFonts w:ascii="Arial" w:hAnsi="Arial" w:cs="Arial"/>
          <w:sz w:val="20"/>
          <w:szCs w:val="20"/>
        </w:rPr>
        <w:t xml:space="preserve"> poskytuje souhlas s uveřejněním </w:t>
      </w:r>
      <w:r>
        <w:rPr>
          <w:rFonts w:ascii="Arial" w:hAnsi="Arial" w:cs="Arial"/>
          <w:sz w:val="20"/>
          <w:szCs w:val="20"/>
          <w:lang w:val="cs-CZ"/>
        </w:rPr>
        <w:t>S</w:t>
      </w:r>
      <w:r w:rsidRPr="004663C5">
        <w:rPr>
          <w:rFonts w:ascii="Arial" w:hAnsi="Arial" w:cs="Arial"/>
          <w:sz w:val="20"/>
          <w:szCs w:val="20"/>
        </w:rPr>
        <w:t xml:space="preserve">mlouvy v registru smluv zřízeném zákonem č. 340/2015 Sb., </w:t>
      </w:r>
      <w:r w:rsidRPr="004663C5">
        <w:rPr>
          <w:rFonts w:ascii="Arial" w:hAnsi="Arial" w:cs="Arial"/>
          <w:i/>
          <w:sz w:val="20"/>
          <w:szCs w:val="20"/>
        </w:rPr>
        <w:t>o zvláštních podmínkách účinnosti některých smluv, uveřejňování těchto smluv a o registru smluv</w:t>
      </w:r>
      <w:r w:rsidRPr="004663C5">
        <w:rPr>
          <w:rFonts w:ascii="Arial" w:hAnsi="Arial" w:cs="Arial"/>
          <w:sz w:val="20"/>
          <w:szCs w:val="20"/>
        </w:rPr>
        <w:t xml:space="preserve">, ve znění pozdějších předpisů. </w:t>
      </w:r>
      <w:r>
        <w:rPr>
          <w:rFonts w:ascii="Arial" w:hAnsi="Arial" w:cs="Arial"/>
          <w:sz w:val="20"/>
          <w:szCs w:val="20"/>
          <w:lang w:val="cs-CZ"/>
        </w:rPr>
        <w:t>Prodávající</w:t>
      </w:r>
      <w:r w:rsidRPr="004663C5">
        <w:rPr>
          <w:rFonts w:ascii="Arial" w:hAnsi="Arial" w:cs="Arial"/>
          <w:sz w:val="20"/>
          <w:szCs w:val="20"/>
        </w:rPr>
        <w:t xml:space="preserve"> bere na vědomí, že uveřejnění smlouvy v registru smluv zajistí </w:t>
      </w:r>
      <w:r>
        <w:rPr>
          <w:rFonts w:ascii="Arial" w:hAnsi="Arial" w:cs="Arial"/>
          <w:sz w:val="20"/>
          <w:szCs w:val="20"/>
          <w:lang w:val="cs-CZ"/>
        </w:rPr>
        <w:t>Kupující.</w:t>
      </w:r>
    </w:p>
    <w:p w14:paraId="49FDB1FC" w14:textId="052D4FFD" w:rsidR="00A703C1" w:rsidRPr="00D206FA" w:rsidRDefault="00D206FA" w:rsidP="005A417C">
      <w:pPr>
        <w:pStyle w:val="Nadpis2"/>
        <w:tabs>
          <w:tab w:val="clear" w:pos="709"/>
        </w:tabs>
        <w:ind w:left="567" w:hanging="567"/>
        <w:rPr>
          <w:rFonts w:ascii="Arial" w:hAnsi="Arial" w:cs="Arial"/>
          <w:sz w:val="20"/>
          <w:szCs w:val="20"/>
        </w:rPr>
      </w:pPr>
      <w:r w:rsidRPr="00D206FA">
        <w:rPr>
          <w:rFonts w:ascii="Arial" w:hAnsi="Arial" w:cs="Arial"/>
          <w:sz w:val="20"/>
          <w:szCs w:val="20"/>
        </w:rPr>
        <w:t xml:space="preserve">Není-li v této smlouvě stanoveno jinak, lze tuto smlouvu měnit nebo doplňovat pouze písemnými dodatky podepsanými oprávněnými zástupci obou smluvních stran. Adresy, jména zástupců </w:t>
      </w:r>
      <w:r>
        <w:rPr>
          <w:rFonts w:ascii="Arial" w:hAnsi="Arial" w:cs="Arial"/>
          <w:sz w:val="20"/>
          <w:szCs w:val="20"/>
          <w:lang w:val="cs-CZ"/>
        </w:rPr>
        <w:t>S</w:t>
      </w:r>
      <w:r w:rsidRPr="00D206FA">
        <w:rPr>
          <w:rFonts w:ascii="Arial" w:hAnsi="Arial" w:cs="Arial"/>
          <w:sz w:val="20"/>
          <w:szCs w:val="20"/>
        </w:rPr>
        <w:t xml:space="preserve">mluvních stran, telefonní čísla lze měnit i jednostranným písemným oznámením; smluvní strany se zavazují neprodleně oznamovat změny uvedených údajů druhé </w:t>
      </w:r>
      <w:r>
        <w:rPr>
          <w:rFonts w:ascii="Arial" w:hAnsi="Arial" w:cs="Arial"/>
          <w:sz w:val="20"/>
          <w:szCs w:val="20"/>
          <w:lang w:val="cs-CZ"/>
        </w:rPr>
        <w:t>S</w:t>
      </w:r>
      <w:r w:rsidRPr="00D206FA">
        <w:rPr>
          <w:rFonts w:ascii="Arial" w:hAnsi="Arial" w:cs="Arial"/>
          <w:sz w:val="20"/>
          <w:szCs w:val="20"/>
        </w:rPr>
        <w:t>mluvní straně</w:t>
      </w:r>
      <w:r>
        <w:rPr>
          <w:rFonts w:ascii="Arial" w:hAnsi="Arial" w:cs="Arial"/>
          <w:sz w:val="20"/>
          <w:szCs w:val="20"/>
          <w:lang w:val="cs-CZ"/>
        </w:rPr>
        <w:t>.</w:t>
      </w:r>
      <w:r w:rsidRPr="00D206FA">
        <w:rPr>
          <w:rFonts w:ascii="Arial" w:hAnsi="Arial" w:cs="Arial"/>
          <w:sz w:val="20"/>
          <w:szCs w:val="20"/>
        </w:rPr>
        <w:t xml:space="preserve"> </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2B975E3" w14:textId="727373E8" w:rsidR="004663C5"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113698" w:rsidRPr="00DB069D">
        <w:rPr>
          <w:rFonts w:ascii="Arial" w:hAnsi="Arial" w:cs="Arial"/>
          <w:sz w:val="20"/>
          <w:szCs w:val="20"/>
        </w:rPr>
        <w:t xml:space="preserve">Tato Smlouva je sepsána v českém jazyce v jednom </w:t>
      </w:r>
      <w:r>
        <w:rPr>
          <w:rFonts w:ascii="Arial" w:hAnsi="Arial" w:cs="Arial"/>
          <w:sz w:val="20"/>
          <w:szCs w:val="20"/>
          <w:lang w:val="cs-CZ"/>
        </w:rPr>
        <w:t xml:space="preserve">dvou </w:t>
      </w:r>
      <w:r w:rsidR="00113698" w:rsidRPr="00DB069D">
        <w:rPr>
          <w:rFonts w:ascii="Arial" w:hAnsi="Arial" w:cs="Arial"/>
          <w:sz w:val="20"/>
          <w:szCs w:val="20"/>
        </w:rPr>
        <w:t>(</w:t>
      </w:r>
      <w:r>
        <w:rPr>
          <w:rFonts w:ascii="Arial" w:hAnsi="Arial" w:cs="Arial"/>
          <w:sz w:val="20"/>
          <w:szCs w:val="20"/>
          <w:lang w:val="cs-CZ"/>
        </w:rPr>
        <w:t>2</w:t>
      </w:r>
      <w:r w:rsidR="00113698" w:rsidRPr="00DB069D">
        <w:rPr>
          <w:rFonts w:ascii="Arial" w:hAnsi="Arial" w:cs="Arial"/>
          <w:sz w:val="20"/>
          <w:szCs w:val="20"/>
        </w:rPr>
        <w:t xml:space="preserve">) </w:t>
      </w:r>
      <w:r>
        <w:rPr>
          <w:rFonts w:ascii="Arial" w:hAnsi="Arial" w:cs="Arial"/>
          <w:sz w:val="20"/>
          <w:szCs w:val="20"/>
          <w:lang w:val="cs-CZ"/>
        </w:rPr>
        <w:t>stejnopisech s platností originálu, přičemž každá ze Smluvních stran obdrží po jednom vyhotovení</w:t>
      </w:r>
      <w:r w:rsidR="00113698" w:rsidRPr="00DB069D">
        <w:rPr>
          <w:rFonts w:ascii="Arial" w:hAnsi="Arial" w:cs="Arial"/>
          <w:sz w:val="20"/>
          <w:szCs w:val="20"/>
        </w:rPr>
        <w:t xml:space="preserve">. </w:t>
      </w:r>
    </w:p>
    <w:p w14:paraId="6384F4BB" w14:textId="52327202" w:rsidR="00A703C1" w:rsidRPr="00DB069D"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7777777"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653EC3E0" w14:textId="77777777" w:rsidR="00A703C1" w:rsidRPr="00DB069D" w:rsidRDefault="00A703C1" w:rsidP="00A703C1">
      <w:pPr>
        <w:rPr>
          <w:rFonts w:ascii="Arial" w:hAnsi="Arial" w:cs="Arial"/>
          <w:sz w:val="20"/>
          <w:szCs w:val="20"/>
        </w:rPr>
      </w:pPr>
    </w:p>
    <w:p w14:paraId="3402FC43" w14:textId="56C8476A" w:rsidR="002635B5" w:rsidRPr="00DB069D" w:rsidRDefault="00A703C1" w:rsidP="00811320">
      <w:pPr>
        <w:ind w:left="0"/>
        <w:jc w:val="center"/>
        <w:rPr>
          <w:rFonts w:ascii="Arial" w:hAnsi="Arial" w:cs="Arial"/>
          <w:sz w:val="20"/>
          <w:szCs w:val="20"/>
          <w:lang w:eastAsia="x-none"/>
        </w:rPr>
      </w:pPr>
      <w:r w:rsidRPr="00DB069D">
        <w:rPr>
          <w:rFonts w:ascii="Arial" w:hAnsi="Arial" w:cs="Arial"/>
          <w:sz w:val="20"/>
          <w:szCs w:val="20"/>
        </w:rPr>
        <w:t>Smluvní strany stvrzují Smlouvu podpisem na důkaz souhlasu s celým jejím obsahem.</w:t>
      </w:r>
    </w:p>
    <w:tbl>
      <w:tblPr>
        <w:tblW w:w="0" w:type="auto"/>
        <w:tblLayout w:type="fixed"/>
        <w:tblLook w:val="0000" w:firstRow="0" w:lastRow="0" w:firstColumn="0" w:lastColumn="0" w:noHBand="0" w:noVBand="0"/>
      </w:tblPr>
      <w:tblGrid>
        <w:gridCol w:w="9326"/>
      </w:tblGrid>
      <w:tr w:rsidR="00DD6067" w:rsidRPr="00F013B2" w14:paraId="3C114440" w14:textId="77777777" w:rsidTr="00C01664">
        <w:trPr>
          <w:trHeight w:val="462"/>
        </w:trPr>
        <w:tc>
          <w:tcPr>
            <w:tcW w:w="9326" w:type="dxa"/>
          </w:tcPr>
          <w:p w14:paraId="12C8EAA4" w14:textId="40DE3E90" w:rsidR="00811320" w:rsidRDefault="00811320" w:rsidP="00811320">
            <w:pPr>
              <w:spacing w:before="0" w:after="0"/>
              <w:ind w:left="567" w:hanging="567"/>
              <w:rPr>
                <w:rFonts w:ascii="Arial" w:hAnsi="Arial" w:cs="Arial"/>
                <w:sz w:val="20"/>
                <w:szCs w:val="20"/>
              </w:rPr>
            </w:pPr>
          </w:p>
          <w:p w14:paraId="38B5B7FB" w14:textId="1AC5193E" w:rsidR="00811320" w:rsidRDefault="00811320" w:rsidP="005A1DE7">
            <w:pPr>
              <w:spacing w:before="0" w:after="0"/>
              <w:ind w:left="567" w:hanging="567"/>
              <w:rPr>
                <w:rFonts w:ascii="Arial" w:hAnsi="Arial" w:cs="Arial"/>
                <w:sz w:val="20"/>
                <w:szCs w:val="20"/>
              </w:rPr>
            </w:pPr>
            <w:r w:rsidRPr="00811320">
              <w:rPr>
                <w:rFonts w:ascii="Arial" w:hAnsi="Arial" w:cs="Arial"/>
                <w:sz w:val="20"/>
                <w:szCs w:val="20"/>
              </w:rPr>
              <w:t>V Praze dne ………………</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t>V </w:t>
            </w:r>
            <w:r w:rsidR="005A1DE7">
              <w:rPr>
                <w:rFonts w:ascii="Arial" w:hAnsi="Arial" w:cs="Arial"/>
                <w:sz w:val="20"/>
                <w:szCs w:val="20"/>
              </w:rPr>
              <w:t>Praze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r w:rsidR="005A1DE7">
              <w:rPr>
                <w:rFonts w:ascii="Arial" w:hAnsi="Arial" w:cs="Arial"/>
                <w:sz w:val="20"/>
                <w:szCs w:val="20"/>
              </w:rPr>
              <w:t>el. podpisu</w:t>
            </w:r>
          </w:p>
          <w:p w14:paraId="41F7F4F8" w14:textId="77777777" w:rsidR="005A1DE7" w:rsidRDefault="005A1DE7" w:rsidP="005A1DE7">
            <w:pPr>
              <w:spacing w:before="0" w:after="0"/>
              <w:ind w:left="567" w:hanging="567"/>
              <w:rPr>
                <w:rFonts w:ascii="Arial" w:hAnsi="Arial" w:cs="Arial"/>
                <w:sz w:val="20"/>
                <w:szCs w:val="20"/>
              </w:rPr>
            </w:pPr>
          </w:p>
          <w:p w14:paraId="516F18AD" w14:textId="77777777" w:rsidR="005A1DE7" w:rsidRDefault="005A1DE7" w:rsidP="005A1DE7">
            <w:pPr>
              <w:spacing w:before="0" w:after="0"/>
              <w:ind w:left="567" w:hanging="567"/>
              <w:rPr>
                <w:rFonts w:ascii="Arial" w:hAnsi="Arial" w:cs="Arial"/>
                <w:sz w:val="20"/>
                <w:szCs w:val="20"/>
              </w:rPr>
            </w:pPr>
          </w:p>
          <w:p w14:paraId="14CFABEB" w14:textId="77777777" w:rsidR="005A1DE7" w:rsidRPr="00811320" w:rsidRDefault="005A1DE7" w:rsidP="005A1DE7">
            <w:pPr>
              <w:spacing w:before="0" w:after="0"/>
              <w:ind w:left="567" w:hanging="567"/>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3839375D" w14:textId="52B0FA11" w:rsidR="00811320" w:rsidRPr="00811320" w:rsidRDefault="00811320" w:rsidP="00811320">
            <w:pPr>
              <w:spacing w:before="0" w:after="0"/>
              <w:ind w:left="0"/>
              <w:rPr>
                <w:rFonts w:ascii="Arial" w:hAnsi="Arial" w:cs="Arial"/>
                <w:i/>
                <w:sz w:val="20"/>
                <w:szCs w:val="20"/>
              </w:rPr>
            </w:pPr>
            <w:r w:rsidRPr="00811320">
              <w:rPr>
                <w:rFonts w:ascii="Arial" w:hAnsi="Arial" w:cs="Arial"/>
                <w:b/>
                <w:sz w:val="20"/>
                <w:szCs w:val="20"/>
              </w:rPr>
              <w:t>Ústav chemických procesů AV ČR,</w:t>
            </w:r>
            <w:r>
              <w:rPr>
                <w:rFonts w:ascii="Arial" w:hAnsi="Arial" w:cs="Arial"/>
                <w:b/>
                <w:sz w:val="20"/>
                <w:szCs w:val="20"/>
              </w:rPr>
              <w:t xml:space="preserve"> v.v.i.                                 </w:t>
            </w:r>
            <w:r w:rsidR="0000277F">
              <w:rPr>
                <w:rFonts w:ascii="Arial" w:hAnsi="Arial" w:cs="Arial"/>
                <w:b/>
                <w:sz w:val="20"/>
                <w:szCs w:val="20"/>
              </w:rPr>
              <w:t xml:space="preserve">               </w:t>
            </w:r>
            <w:r w:rsidR="0000277F" w:rsidRPr="00F603A2">
              <w:rPr>
                <w:rFonts w:ascii="Arial" w:hAnsi="Arial" w:cs="Arial"/>
                <w:iCs/>
                <w:sz w:val="20"/>
                <w:szCs w:val="20"/>
              </w:rPr>
              <w:t>P</w:t>
            </w:r>
            <w:r w:rsidRPr="00F603A2">
              <w:rPr>
                <w:rFonts w:ascii="Arial" w:hAnsi="Arial" w:cs="Arial"/>
                <w:iCs/>
                <w:sz w:val="20"/>
                <w:szCs w:val="20"/>
              </w:rPr>
              <w:t>rodávající</w:t>
            </w:r>
          </w:p>
          <w:p w14:paraId="5876A8B8" w14:textId="6267E897" w:rsidR="00811320" w:rsidRDefault="00811320" w:rsidP="00811320">
            <w:pPr>
              <w:spacing w:before="0" w:after="0"/>
              <w:rPr>
                <w:rFonts w:ascii="Arial" w:hAnsi="Arial" w:cs="Arial"/>
                <w:b/>
                <w:sz w:val="20"/>
                <w:szCs w:val="20"/>
              </w:rPr>
            </w:pPr>
            <w:r>
              <w:rPr>
                <w:rFonts w:ascii="Arial" w:hAnsi="Arial" w:cs="Arial"/>
                <w:b/>
                <w:sz w:val="20"/>
                <w:szCs w:val="20"/>
              </w:rPr>
              <w:t xml:space="preserve">           </w:t>
            </w:r>
          </w:p>
          <w:p w14:paraId="5BA3F595" w14:textId="77777777" w:rsidR="00DD6067" w:rsidRPr="00811320" w:rsidRDefault="00DD6067" w:rsidP="00811320">
            <w:pPr>
              <w:spacing w:before="0" w:after="0"/>
              <w:ind w:left="4950" w:hanging="4950"/>
              <w:rPr>
                <w:rFonts w:ascii="Arial" w:hAnsi="Arial" w:cs="Arial"/>
                <w:sz w:val="20"/>
                <w:szCs w:val="20"/>
              </w:rPr>
            </w:pPr>
          </w:p>
        </w:tc>
      </w:tr>
    </w:tbl>
    <w:p w14:paraId="256CBE80" w14:textId="77777777" w:rsidR="00061AFD" w:rsidRPr="00061AFD" w:rsidRDefault="00061AFD" w:rsidP="0057508A">
      <w:pPr>
        <w:ind w:left="0"/>
        <w:jc w:val="center"/>
        <w:rPr>
          <w:rFonts w:ascii="Arial" w:hAnsi="Arial" w:cs="Arial"/>
          <w:iCs/>
          <w:sz w:val="20"/>
          <w:szCs w:val="20"/>
        </w:rPr>
      </w:pPr>
    </w:p>
    <w:sectPr w:rsidR="00061AFD" w:rsidRPr="00061AFD" w:rsidSect="004E3344">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EDE6" w14:textId="77777777" w:rsidR="00CE430A" w:rsidRDefault="00CE430A" w:rsidP="008E7D5A">
      <w:r>
        <w:separator/>
      </w:r>
    </w:p>
  </w:endnote>
  <w:endnote w:type="continuationSeparator" w:id="0">
    <w:p w14:paraId="0B5F63A1" w14:textId="77777777" w:rsidR="00CE430A" w:rsidRDefault="00CE430A" w:rsidP="008E7D5A">
      <w:r>
        <w:continuationSeparator/>
      </w:r>
    </w:p>
  </w:endnote>
  <w:endnote w:type="continuationNotice" w:id="1">
    <w:p w14:paraId="293E909B" w14:textId="77777777" w:rsidR="00CE430A" w:rsidRDefault="00CE43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05B33">
      <w:rPr>
        <w:rFonts w:asciiTheme="minorHAnsi" w:hAnsiTheme="minorHAnsi" w:cstheme="minorHAnsi"/>
        <w:noProof/>
        <w:sz w:val="18"/>
        <w:szCs w:val="18"/>
      </w:rPr>
      <w:t>14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4FB6" w14:textId="77777777" w:rsidR="00CE430A" w:rsidRDefault="00CE430A" w:rsidP="008E7D5A">
      <w:r>
        <w:separator/>
      </w:r>
    </w:p>
  </w:footnote>
  <w:footnote w:type="continuationSeparator" w:id="0">
    <w:p w14:paraId="26537CA3" w14:textId="77777777" w:rsidR="00CE430A" w:rsidRDefault="00CE430A" w:rsidP="008E7D5A">
      <w:r>
        <w:continuationSeparator/>
      </w:r>
    </w:p>
  </w:footnote>
  <w:footnote w:type="continuationNotice" w:id="1">
    <w:p w14:paraId="39FAA2C6" w14:textId="77777777" w:rsidR="00CE430A" w:rsidRDefault="00CE430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C944148"/>
    <w:multiLevelType w:val="hybridMultilevel"/>
    <w:tmpl w:val="E0C21D38"/>
    <w:lvl w:ilvl="0" w:tplc="F47A91D4">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9D66F25"/>
    <w:multiLevelType w:val="multilevel"/>
    <w:tmpl w:val="4EFA3B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446FB"/>
    <w:multiLevelType w:val="multilevel"/>
    <w:tmpl w:val="8A9E43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D5D00"/>
    <w:multiLevelType w:val="hybridMultilevel"/>
    <w:tmpl w:val="640EF9EE"/>
    <w:lvl w:ilvl="0" w:tplc="03343AA6">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0DD1596"/>
    <w:multiLevelType w:val="multilevel"/>
    <w:tmpl w:val="105C1E12"/>
    <w:lvl w:ilvl="0">
      <w:start w:val="1"/>
      <w:numFmt w:val="lowerLetter"/>
      <w:pStyle w:val="Odrazka1"/>
      <w:lvlText w:val="%1)"/>
      <w:lvlJc w:val="left"/>
      <w:pPr>
        <w:tabs>
          <w:tab w:val="num" w:pos="823"/>
        </w:tabs>
        <w:ind w:left="823" w:hanging="397"/>
      </w:pPr>
      <w:rPr>
        <w:rFonts w:hint="default"/>
      </w:rPr>
    </w:lvl>
    <w:lvl w:ilvl="1">
      <w:start w:val="1"/>
      <w:numFmt w:val="lowerRoman"/>
      <w:pStyle w:val="Odrazka2"/>
      <w:lvlText w:val="(%2)"/>
      <w:lvlJc w:val="left"/>
      <w:pPr>
        <w:tabs>
          <w:tab w:val="num" w:pos="1220"/>
        </w:tabs>
        <w:ind w:left="1220" w:hanging="397"/>
      </w:pPr>
      <w:rPr>
        <w:rFonts w:hint="default"/>
      </w:rPr>
    </w:lvl>
    <w:lvl w:ilvl="2">
      <w:start w:val="1"/>
      <w:numFmt w:val="bullet"/>
      <w:pStyle w:val="Odrazka3"/>
      <w:lvlText w:val=""/>
      <w:lvlJc w:val="left"/>
      <w:pPr>
        <w:tabs>
          <w:tab w:val="num" w:pos="1730"/>
        </w:tabs>
        <w:ind w:left="1730" w:hanging="510"/>
      </w:pPr>
      <w:rPr>
        <w:rFonts w:ascii="Wingdings" w:hAnsi="Wingding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 w15:restartNumberingAfterBreak="0">
    <w:nsid w:val="5897716F"/>
    <w:multiLevelType w:val="multilevel"/>
    <w:tmpl w:val="DD50D00E"/>
    <w:lvl w:ilvl="0">
      <w:start w:val="1"/>
      <w:numFmt w:val="decimal"/>
      <w:pStyle w:val="Nadpis1"/>
      <w:lvlText w:val="%1."/>
      <w:lvlJc w:val="left"/>
      <w:pPr>
        <w:tabs>
          <w:tab w:val="num" w:pos="1276"/>
        </w:tabs>
        <w:ind w:left="1276" w:hanging="1134"/>
      </w:pPr>
      <w:rPr>
        <w:rFonts w:ascii="Arial" w:eastAsia="Times New Roman" w:hAnsi="Arial" w:cs="Arial" w:hint="default"/>
      </w:rPr>
    </w:lvl>
    <w:lvl w:ilvl="1">
      <w:start w:val="1"/>
      <w:numFmt w:val="decimal"/>
      <w:pStyle w:val="Nadpis2"/>
      <w:lvlText w:val="%1.%2."/>
      <w:lvlJc w:val="left"/>
      <w:pPr>
        <w:tabs>
          <w:tab w:val="num" w:pos="566"/>
        </w:tabs>
        <w:ind w:left="566" w:hanging="1134"/>
      </w:pPr>
      <w:rPr>
        <w:rFonts w:hint="default"/>
        <w:b w:val="0"/>
        <w:i w:val="0"/>
      </w:rPr>
    </w:lvl>
    <w:lvl w:ilvl="2">
      <w:start w:val="1"/>
      <w:numFmt w:val="decimal"/>
      <w:pStyle w:val="Nadpis3"/>
      <w:lvlText w:val="%1.%2.%3."/>
      <w:lvlJc w:val="left"/>
      <w:pPr>
        <w:tabs>
          <w:tab w:val="num" w:pos="566"/>
        </w:tabs>
        <w:ind w:left="566" w:hanging="113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6" w15:restartNumberingAfterBreak="0">
    <w:nsid w:val="62DE1B16"/>
    <w:multiLevelType w:val="multilevel"/>
    <w:tmpl w:val="D06C76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14"/>
    <w:lvlOverride w:ilvl="0">
      <w:startOverride w:val="1"/>
    </w:lvlOverride>
  </w:num>
  <w:num w:numId="10">
    <w:abstractNumId w:val="13"/>
  </w:num>
  <w:num w:numId="11">
    <w:abstractNumId w:val="10"/>
  </w:num>
  <w:num w:numId="12">
    <w:abstractNumId w:val="16"/>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1016"/>
    <w:rsid w:val="00002541"/>
    <w:rsid w:val="0000277F"/>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2EB2"/>
    <w:rsid w:val="00033715"/>
    <w:rsid w:val="00033FA6"/>
    <w:rsid w:val="00035C59"/>
    <w:rsid w:val="000371B9"/>
    <w:rsid w:val="00037C39"/>
    <w:rsid w:val="000421EB"/>
    <w:rsid w:val="00043058"/>
    <w:rsid w:val="000466AC"/>
    <w:rsid w:val="000511FF"/>
    <w:rsid w:val="00052A10"/>
    <w:rsid w:val="00053AF9"/>
    <w:rsid w:val="00053CF6"/>
    <w:rsid w:val="00053ED6"/>
    <w:rsid w:val="00061AFD"/>
    <w:rsid w:val="00062976"/>
    <w:rsid w:val="0006441D"/>
    <w:rsid w:val="00065CBA"/>
    <w:rsid w:val="00071EC8"/>
    <w:rsid w:val="000720A9"/>
    <w:rsid w:val="00077792"/>
    <w:rsid w:val="00081BCF"/>
    <w:rsid w:val="00081F13"/>
    <w:rsid w:val="00083144"/>
    <w:rsid w:val="000831BE"/>
    <w:rsid w:val="00087FAD"/>
    <w:rsid w:val="000905BC"/>
    <w:rsid w:val="000923EC"/>
    <w:rsid w:val="000934EC"/>
    <w:rsid w:val="00093FD9"/>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101259"/>
    <w:rsid w:val="001038F6"/>
    <w:rsid w:val="00103E37"/>
    <w:rsid w:val="0010415A"/>
    <w:rsid w:val="00105FA7"/>
    <w:rsid w:val="00113698"/>
    <w:rsid w:val="0011435D"/>
    <w:rsid w:val="00114825"/>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2B0"/>
    <w:rsid w:val="00156623"/>
    <w:rsid w:val="0016005A"/>
    <w:rsid w:val="00170674"/>
    <w:rsid w:val="00170EEF"/>
    <w:rsid w:val="00175B4A"/>
    <w:rsid w:val="00176F13"/>
    <w:rsid w:val="0018163A"/>
    <w:rsid w:val="00184297"/>
    <w:rsid w:val="001846C9"/>
    <w:rsid w:val="0018533B"/>
    <w:rsid w:val="001853C6"/>
    <w:rsid w:val="00191C77"/>
    <w:rsid w:val="001924A2"/>
    <w:rsid w:val="001929CC"/>
    <w:rsid w:val="00192F51"/>
    <w:rsid w:val="00194325"/>
    <w:rsid w:val="001958C4"/>
    <w:rsid w:val="00195E58"/>
    <w:rsid w:val="001A0337"/>
    <w:rsid w:val="001A0788"/>
    <w:rsid w:val="001A0EC3"/>
    <w:rsid w:val="001A2B9A"/>
    <w:rsid w:val="001A3881"/>
    <w:rsid w:val="001A4F7F"/>
    <w:rsid w:val="001A6292"/>
    <w:rsid w:val="001B1A61"/>
    <w:rsid w:val="001B29CB"/>
    <w:rsid w:val="001B2AA7"/>
    <w:rsid w:val="001B2AD6"/>
    <w:rsid w:val="001B3D81"/>
    <w:rsid w:val="001B4290"/>
    <w:rsid w:val="001B42A8"/>
    <w:rsid w:val="001B70AF"/>
    <w:rsid w:val="001C138A"/>
    <w:rsid w:val="001C1E28"/>
    <w:rsid w:val="001C2FA1"/>
    <w:rsid w:val="001C3C89"/>
    <w:rsid w:val="001C41D6"/>
    <w:rsid w:val="001D2C1E"/>
    <w:rsid w:val="001D3E06"/>
    <w:rsid w:val="001D3EAA"/>
    <w:rsid w:val="001D5FCF"/>
    <w:rsid w:val="001D78C1"/>
    <w:rsid w:val="001D7F4F"/>
    <w:rsid w:val="001E0053"/>
    <w:rsid w:val="001E086B"/>
    <w:rsid w:val="001E08F7"/>
    <w:rsid w:val="001E0CCB"/>
    <w:rsid w:val="001E1A3E"/>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4EA3"/>
    <w:rsid w:val="002350E9"/>
    <w:rsid w:val="00235304"/>
    <w:rsid w:val="00235644"/>
    <w:rsid w:val="0023574F"/>
    <w:rsid w:val="00235AD8"/>
    <w:rsid w:val="0023701A"/>
    <w:rsid w:val="00237FD7"/>
    <w:rsid w:val="00244928"/>
    <w:rsid w:val="00244C2E"/>
    <w:rsid w:val="0024566E"/>
    <w:rsid w:val="00245E85"/>
    <w:rsid w:val="00246D1A"/>
    <w:rsid w:val="00251FCA"/>
    <w:rsid w:val="00253947"/>
    <w:rsid w:val="0025428E"/>
    <w:rsid w:val="00254442"/>
    <w:rsid w:val="00254D5F"/>
    <w:rsid w:val="00254FCD"/>
    <w:rsid w:val="00257A56"/>
    <w:rsid w:val="002616E8"/>
    <w:rsid w:val="002635B5"/>
    <w:rsid w:val="00263BA6"/>
    <w:rsid w:val="00265ED3"/>
    <w:rsid w:val="0027155D"/>
    <w:rsid w:val="00272BCF"/>
    <w:rsid w:val="00276176"/>
    <w:rsid w:val="002768CE"/>
    <w:rsid w:val="00276D0E"/>
    <w:rsid w:val="00281C5D"/>
    <w:rsid w:val="00283990"/>
    <w:rsid w:val="00283D35"/>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4DD1"/>
    <w:rsid w:val="002B5710"/>
    <w:rsid w:val="002B6089"/>
    <w:rsid w:val="002B763C"/>
    <w:rsid w:val="002C02E0"/>
    <w:rsid w:val="002C0610"/>
    <w:rsid w:val="002C08ED"/>
    <w:rsid w:val="002C12A0"/>
    <w:rsid w:val="002C1486"/>
    <w:rsid w:val="002C5930"/>
    <w:rsid w:val="002C7D03"/>
    <w:rsid w:val="002D40F2"/>
    <w:rsid w:val="002D580C"/>
    <w:rsid w:val="002D74C1"/>
    <w:rsid w:val="002D7683"/>
    <w:rsid w:val="002D7BF3"/>
    <w:rsid w:val="002E68E6"/>
    <w:rsid w:val="002E7544"/>
    <w:rsid w:val="002F2ADE"/>
    <w:rsid w:val="00304D77"/>
    <w:rsid w:val="00305B33"/>
    <w:rsid w:val="00307BEB"/>
    <w:rsid w:val="003102C3"/>
    <w:rsid w:val="00310860"/>
    <w:rsid w:val="0031259D"/>
    <w:rsid w:val="00322094"/>
    <w:rsid w:val="00325CBB"/>
    <w:rsid w:val="0033007D"/>
    <w:rsid w:val="00331126"/>
    <w:rsid w:val="00331C19"/>
    <w:rsid w:val="00333061"/>
    <w:rsid w:val="0033799F"/>
    <w:rsid w:val="00337B35"/>
    <w:rsid w:val="003416E0"/>
    <w:rsid w:val="00342D91"/>
    <w:rsid w:val="003451C4"/>
    <w:rsid w:val="003509A4"/>
    <w:rsid w:val="00351018"/>
    <w:rsid w:val="003517AD"/>
    <w:rsid w:val="00363B02"/>
    <w:rsid w:val="00365310"/>
    <w:rsid w:val="0036734C"/>
    <w:rsid w:val="00367E30"/>
    <w:rsid w:val="00371BDC"/>
    <w:rsid w:val="0037559C"/>
    <w:rsid w:val="00375687"/>
    <w:rsid w:val="003762EF"/>
    <w:rsid w:val="0037656E"/>
    <w:rsid w:val="00377311"/>
    <w:rsid w:val="00381B2C"/>
    <w:rsid w:val="003916CC"/>
    <w:rsid w:val="0039294D"/>
    <w:rsid w:val="00394A57"/>
    <w:rsid w:val="003A07E4"/>
    <w:rsid w:val="003A275F"/>
    <w:rsid w:val="003A28BD"/>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6B8B"/>
    <w:rsid w:val="003D7C04"/>
    <w:rsid w:val="003E194F"/>
    <w:rsid w:val="003E2CBB"/>
    <w:rsid w:val="003E2D53"/>
    <w:rsid w:val="003E4B96"/>
    <w:rsid w:val="003F058F"/>
    <w:rsid w:val="003F4CD6"/>
    <w:rsid w:val="003F53A0"/>
    <w:rsid w:val="003F5B29"/>
    <w:rsid w:val="003F7BCD"/>
    <w:rsid w:val="0040254B"/>
    <w:rsid w:val="004029CC"/>
    <w:rsid w:val="00404E07"/>
    <w:rsid w:val="00410704"/>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3FB1"/>
    <w:rsid w:val="00444C34"/>
    <w:rsid w:val="00445356"/>
    <w:rsid w:val="0044570B"/>
    <w:rsid w:val="00450A2E"/>
    <w:rsid w:val="00450AF2"/>
    <w:rsid w:val="004515FC"/>
    <w:rsid w:val="0045376B"/>
    <w:rsid w:val="00453B80"/>
    <w:rsid w:val="0045467F"/>
    <w:rsid w:val="004549EB"/>
    <w:rsid w:val="00456BA4"/>
    <w:rsid w:val="00460E15"/>
    <w:rsid w:val="00462813"/>
    <w:rsid w:val="004663C5"/>
    <w:rsid w:val="0047031B"/>
    <w:rsid w:val="0047179C"/>
    <w:rsid w:val="00471F57"/>
    <w:rsid w:val="00472617"/>
    <w:rsid w:val="004731F1"/>
    <w:rsid w:val="0047383B"/>
    <w:rsid w:val="004739B7"/>
    <w:rsid w:val="004826AC"/>
    <w:rsid w:val="004876AF"/>
    <w:rsid w:val="00490940"/>
    <w:rsid w:val="00491A0D"/>
    <w:rsid w:val="00491EB4"/>
    <w:rsid w:val="00492712"/>
    <w:rsid w:val="004945F7"/>
    <w:rsid w:val="004A0127"/>
    <w:rsid w:val="004A13AC"/>
    <w:rsid w:val="004A20E1"/>
    <w:rsid w:val="004A3A5D"/>
    <w:rsid w:val="004A5687"/>
    <w:rsid w:val="004A61AB"/>
    <w:rsid w:val="004B2AE0"/>
    <w:rsid w:val="004B370A"/>
    <w:rsid w:val="004B6482"/>
    <w:rsid w:val="004B7446"/>
    <w:rsid w:val="004B7CA3"/>
    <w:rsid w:val="004C0937"/>
    <w:rsid w:val="004C0C2C"/>
    <w:rsid w:val="004C1299"/>
    <w:rsid w:val="004C3762"/>
    <w:rsid w:val="004C47D3"/>
    <w:rsid w:val="004C50B9"/>
    <w:rsid w:val="004C5FB1"/>
    <w:rsid w:val="004D6E8E"/>
    <w:rsid w:val="004E075F"/>
    <w:rsid w:val="004E0A82"/>
    <w:rsid w:val="004E1536"/>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2CA6"/>
    <w:rsid w:val="00524D91"/>
    <w:rsid w:val="00527EE8"/>
    <w:rsid w:val="00531A16"/>
    <w:rsid w:val="00532F22"/>
    <w:rsid w:val="00534D3F"/>
    <w:rsid w:val="00534D47"/>
    <w:rsid w:val="00536172"/>
    <w:rsid w:val="005376C8"/>
    <w:rsid w:val="005434C4"/>
    <w:rsid w:val="005436D2"/>
    <w:rsid w:val="00550AA2"/>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DE7"/>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786"/>
    <w:rsid w:val="005F6891"/>
    <w:rsid w:val="005F7134"/>
    <w:rsid w:val="005F7D0A"/>
    <w:rsid w:val="0060232A"/>
    <w:rsid w:val="006025E8"/>
    <w:rsid w:val="00603A81"/>
    <w:rsid w:val="00603B2D"/>
    <w:rsid w:val="00603C4B"/>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0474"/>
    <w:rsid w:val="006407EB"/>
    <w:rsid w:val="006421B2"/>
    <w:rsid w:val="00643A57"/>
    <w:rsid w:val="00644F0A"/>
    <w:rsid w:val="00645BF9"/>
    <w:rsid w:val="00646EFF"/>
    <w:rsid w:val="00647868"/>
    <w:rsid w:val="006503CF"/>
    <w:rsid w:val="006511A9"/>
    <w:rsid w:val="006536CE"/>
    <w:rsid w:val="00655861"/>
    <w:rsid w:val="006558E6"/>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49B"/>
    <w:rsid w:val="006C370F"/>
    <w:rsid w:val="006C4BE3"/>
    <w:rsid w:val="006C5F94"/>
    <w:rsid w:val="006C7845"/>
    <w:rsid w:val="006D01F8"/>
    <w:rsid w:val="006D09DD"/>
    <w:rsid w:val="006D21AF"/>
    <w:rsid w:val="006D5886"/>
    <w:rsid w:val="006D734B"/>
    <w:rsid w:val="006E07CF"/>
    <w:rsid w:val="006E094D"/>
    <w:rsid w:val="006E265E"/>
    <w:rsid w:val="006E2CDB"/>
    <w:rsid w:val="006E5245"/>
    <w:rsid w:val="006F0235"/>
    <w:rsid w:val="006F0A14"/>
    <w:rsid w:val="006F1AD1"/>
    <w:rsid w:val="006F1E56"/>
    <w:rsid w:val="006F4FA4"/>
    <w:rsid w:val="006F63F8"/>
    <w:rsid w:val="006F7715"/>
    <w:rsid w:val="0070092B"/>
    <w:rsid w:val="00702453"/>
    <w:rsid w:val="00702CF3"/>
    <w:rsid w:val="007036DC"/>
    <w:rsid w:val="0071079D"/>
    <w:rsid w:val="007112CE"/>
    <w:rsid w:val="00712065"/>
    <w:rsid w:val="007124AA"/>
    <w:rsid w:val="00713643"/>
    <w:rsid w:val="007142F6"/>
    <w:rsid w:val="00714F35"/>
    <w:rsid w:val="007169B6"/>
    <w:rsid w:val="007213D1"/>
    <w:rsid w:val="007220B2"/>
    <w:rsid w:val="00723C7C"/>
    <w:rsid w:val="00725962"/>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13FE"/>
    <w:rsid w:val="0076407D"/>
    <w:rsid w:val="00764238"/>
    <w:rsid w:val="00764A49"/>
    <w:rsid w:val="00765B90"/>
    <w:rsid w:val="0076628E"/>
    <w:rsid w:val="007735A6"/>
    <w:rsid w:val="00773DD2"/>
    <w:rsid w:val="00775897"/>
    <w:rsid w:val="00775E69"/>
    <w:rsid w:val="00776C0D"/>
    <w:rsid w:val="00782786"/>
    <w:rsid w:val="00786037"/>
    <w:rsid w:val="007905A0"/>
    <w:rsid w:val="00790DCC"/>
    <w:rsid w:val="0079276A"/>
    <w:rsid w:val="00792EBC"/>
    <w:rsid w:val="00794C7F"/>
    <w:rsid w:val="007957A0"/>
    <w:rsid w:val="007959FC"/>
    <w:rsid w:val="007976C8"/>
    <w:rsid w:val="007A1ED2"/>
    <w:rsid w:val="007A2730"/>
    <w:rsid w:val="007A3048"/>
    <w:rsid w:val="007A586C"/>
    <w:rsid w:val="007A6AED"/>
    <w:rsid w:val="007B06F9"/>
    <w:rsid w:val="007B086C"/>
    <w:rsid w:val="007B1F3A"/>
    <w:rsid w:val="007B434F"/>
    <w:rsid w:val="007B5021"/>
    <w:rsid w:val="007B5E79"/>
    <w:rsid w:val="007B716E"/>
    <w:rsid w:val="007C0135"/>
    <w:rsid w:val="007C2FEC"/>
    <w:rsid w:val="007C3AC2"/>
    <w:rsid w:val="007C544A"/>
    <w:rsid w:val="007C59C5"/>
    <w:rsid w:val="007C5B68"/>
    <w:rsid w:val="007C64E2"/>
    <w:rsid w:val="007D1AD6"/>
    <w:rsid w:val="007E3562"/>
    <w:rsid w:val="007E4F6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304D1"/>
    <w:rsid w:val="00833C27"/>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48BD"/>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774BC"/>
    <w:rsid w:val="00880D8F"/>
    <w:rsid w:val="00883790"/>
    <w:rsid w:val="00884982"/>
    <w:rsid w:val="00884E32"/>
    <w:rsid w:val="008878FD"/>
    <w:rsid w:val="008879D0"/>
    <w:rsid w:val="00890FD4"/>
    <w:rsid w:val="00894B7C"/>
    <w:rsid w:val="00895C69"/>
    <w:rsid w:val="00895C70"/>
    <w:rsid w:val="00895FF4"/>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D4BF7"/>
    <w:rsid w:val="008E145C"/>
    <w:rsid w:val="008E7D5A"/>
    <w:rsid w:val="008F15D2"/>
    <w:rsid w:val="008F2809"/>
    <w:rsid w:val="008F4B50"/>
    <w:rsid w:val="008F61FE"/>
    <w:rsid w:val="008F64D0"/>
    <w:rsid w:val="00901BAE"/>
    <w:rsid w:val="00902278"/>
    <w:rsid w:val="00902329"/>
    <w:rsid w:val="00904E20"/>
    <w:rsid w:val="009064F6"/>
    <w:rsid w:val="00913D07"/>
    <w:rsid w:val="0091570F"/>
    <w:rsid w:val="00915E78"/>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6F19"/>
    <w:rsid w:val="009874A9"/>
    <w:rsid w:val="00991148"/>
    <w:rsid w:val="009917EE"/>
    <w:rsid w:val="00991A6C"/>
    <w:rsid w:val="00991ECC"/>
    <w:rsid w:val="0099214D"/>
    <w:rsid w:val="009923CE"/>
    <w:rsid w:val="009950C3"/>
    <w:rsid w:val="00996181"/>
    <w:rsid w:val="009A058D"/>
    <w:rsid w:val="009A0ACB"/>
    <w:rsid w:val="009A26B6"/>
    <w:rsid w:val="009A3CA0"/>
    <w:rsid w:val="009A61A0"/>
    <w:rsid w:val="009A6944"/>
    <w:rsid w:val="009A728B"/>
    <w:rsid w:val="009B16CA"/>
    <w:rsid w:val="009B4D71"/>
    <w:rsid w:val="009B5BD4"/>
    <w:rsid w:val="009B5E68"/>
    <w:rsid w:val="009C1463"/>
    <w:rsid w:val="009C333E"/>
    <w:rsid w:val="009C38E2"/>
    <w:rsid w:val="009C4B2F"/>
    <w:rsid w:val="009C5300"/>
    <w:rsid w:val="009C63EC"/>
    <w:rsid w:val="009D012E"/>
    <w:rsid w:val="009D0B97"/>
    <w:rsid w:val="009D104D"/>
    <w:rsid w:val="009D2CCF"/>
    <w:rsid w:val="009D4A17"/>
    <w:rsid w:val="009D566B"/>
    <w:rsid w:val="009E068D"/>
    <w:rsid w:val="009E0DE1"/>
    <w:rsid w:val="009E1693"/>
    <w:rsid w:val="009E21A5"/>
    <w:rsid w:val="009E358C"/>
    <w:rsid w:val="009E56D3"/>
    <w:rsid w:val="009F098E"/>
    <w:rsid w:val="009F3303"/>
    <w:rsid w:val="009F3843"/>
    <w:rsid w:val="009F40EA"/>
    <w:rsid w:val="009F5F07"/>
    <w:rsid w:val="009F684C"/>
    <w:rsid w:val="009F6A32"/>
    <w:rsid w:val="00A025C5"/>
    <w:rsid w:val="00A02F79"/>
    <w:rsid w:val="00A03E1A"/>
    <w:rsid w:val="00A0516D"/>
    <w:rsid w:val="00A05F0B"/>
    <w:rsid w:val="00A0735D"/>
    <w:rsid w:val="00A12DA9"/>
    <w:rsid w:val="00A12FD6"/>
    <w:rsid w:val="00A158E3"/>
    <w:rsid w:val="00A16C17"/>
    <w:rsid w:val="00A225EB"/>
    <w:rsid w:val="00A23D17"/>
    <w:rsid w:val="00A247C3"/>
    <w:rsid w:val="00A24A97"/>
    <w:rsid w:val="00A24BD6"/>
    <w:rsid w:val="00A26DD5"/>
    <w:rsid w:val="00A26FE1"/>
    <w:rsid w:val="00A30878"/>
    <w:rsid w:val="00A30C1B"/>
    <w:rsid w:val="00A30D68"/>
    <w:rsid w:val="00A3424F"/>
    <w:rsid w:val="00A36C77"/>
    <w:rsid w:val="00A40E17"/>
    <w:rsid w:val="00A415C1"/>
    <w:rsid w:val="00A459D1"/>
    <w:rsid w:val="00A45F1F"/>
    <w:rsid w:val="00A53A6E"/>
    <w:rsid w:val="00A53AB6"/>
    <w:rsid w:val="00A5420C"/>
    <w:rsid w:val="00A55B1A"/>
    <w:rsid w:val="00A60779"/>
    <w:rsid w:val="00A612F4"/>
    <w:rsid w:val="00A61F7A"/>
    <w:rsid w:val="00A631D0"/>
    <w:rsid w:val="00A649D1"/>
    <w:rsid w:val="00A6673C"/>
    <w:rsid w:val="00A703C1"/>
    <w:rsid w:val="00A71A53"/>
    <w:rsid w:val="00A7328E"/>
    <w:rsid w:val="00A74C01"/>
    <w:rsid w:val="00A75A69"/>
    <w:rsid w:val="00A76336"/>
    <w:rsid w:val="00A76CCD"/>
    <w:rsid w:val="00A77FAE"/>
    <w:rsid w:val="00A82296"/>
    <w:rsid w:val="00A8266A"/>
    <w:rsid w:val="00A82BEC"/>
    <w:rsid w:val="00A84660"/>
    <w:rsid w:val="00A85129"/>
    <w:rsid w:val="00A8699B"/>
    <w:rsid w:val="00A86A2F"/>
    <w:rsid w:val="00A86D6F"/>
    <w:rsid w:val="00A87D68"/>
    <w:rsid w:val="00A9071E"/>
    <w:rsid w:val="00A91121"/>
    <w:rsid w:val="00A915B6"/>
    <w:rsid w:val="00A916B5"/>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502"/>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299F"/>
    <w:rsid w:val="00AF573F"/>
    <w:rsid w:val="00AF5B63"/>
    <w:rsid w:val="00AF658B"/>
    <w:rsid w:val="00B0216F"/>
    <w:rsid w:val="00B02DEC"/>
    <w:rsid w:val="00B031C1"/>
    <w:rsid w:val="00B10C78"/>
    <w:rsid w:val="00B11691"/>
    <w:rsid w:val="00B12908"/>
    <w:rsid w:val="00B136E5"/>
    <w:rsid w:val="00B15A2B"/>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7107"/>
    <w:rsid w:val="00B37B6F"/>
    <w:rsid w:val="00B4424B"/>
    <w:rsid w:val="00B45A0F"/>
    <w:rsid w:val="00B52D21"/>
    <w:rsid w:val="00B55736"/>
    <w:rsid w:val="00B579F9"/>
    <w:rsid w:val="00B62CA3"/>
    <w:rsid w:val="00B6413F"/>
    <w:rsid w:val="00B66D23"/>
    <w:rsid w:val="00B67159"/>
    <w:rsid w:val="00B673EB"/>
    <w:rsid w:val="00B73C5A"/>
    <w:rsid w:val="00B76E7E"/>
    <w:rsid w:val="00B83182"/>
    <w:rsid w:val="00B860D1"/>
    <w:rsid w:val="00B86808"/>
    <w:rsid w:val="00B878CB"/>
    <w:rsid w:val="00B90E7D"/>
    <w:rsid w:val="00B93E53"/>
    <w:rsid w:val="00B97FA4"/>
    <w:rsid w:val="00BA1E96"/>
    <w:rsid w:val="00BA2016"/>
    <w:rsid w:val="00BA29DE"/>
    <w:rsid w:val="00BA2A49"/>
    <w:rsid w:val="00BA4C0C"/>
    <w:rsid w:val="00BA5206"/>
    <w:rsid w:val="00BA636F"/>
    <w:rsid w:val="00BA7329"/>
    <w:rsid w:val="00BB1342"/>
    <w:rsid w:val="00BB4507"/>
    <w:rsid w:val="00BB4C53"/>
    <w:rsid w:val="00BB62AE"/>
    <w:rsid w:val="00BC2893"/>
    <w:rsid w:val="00BC2ECB"/>
    <w:rsid w:val="00BC333C"/>
    <w:rsid w:val="00BC46C7"/>
    <w:rsid w:val="00BE5211"/>
    <w:rsid w:val="00BE7133"/>
    <w:rsid w:val="00BF10FB"/>
    <w:rsid w:val="00BF4B5D"/>
    <w:rsid w:val="00BF5657"/>
    <w:rsid w:val="00C00576"/>
    <w:rsid w:val="00C01664"/>
    <w:rsid w:val="00C033AB"/>
    <w:rsid w:val="00C03535"/>
    <w:rsid w:val="00C05B33"/>
    <w:rsid w:val="00C10C31"/>
    <w:rsid w:val="00C13D3C"/>
    <w:rsid w:val="00C14BB5"/>
    <w:rsid w:val="00C1737C"/>
    <w:rsid w:val="00C236E5"/>
    <w:rsid w:val="00C266C8"/>
    <w:rsid w:val="00C3159D"/>
    <w:rsid w:val="00C3598D"/>
    <w:rsid w:val="00C3795A"/>
    <w:rsid w:val="00C37C96"/>
    <w:rsid w:val="00C47CA7"/>
    <w:rsid w:val="00C47E1D"/>
    <w:rsid w:val="00C51AC6"/>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4692"/>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430A"/>
    <w:rsid w:val="00CE69CB"/>
    <w:rsid w:val="00CF3BA9"/>
    <w:rsid w:val="00CF58DB"/>
    <w:rsid w:val="00CF6A71"/>
    <w:rsid w:val="00CF6AE1"/>
    <w:rsid w:val="00D02723"/>
    <w:rsid w:val="00D05252"/>
    <w:rsid w:val="00D05E25"/>
    <w:rsid w:val="00D116FB"/>
    <w:rsid w:val="00D13CA2"/>
    <w:rsid w:val="00D16059"/>
    <w:rsid w:val="00D200DF"/>
    <w:rsid w:val="00D20329"/>
    <w:rsid w:val="00D206FA"/>
    <w:rsid w:val="00D220D6"/>
    <w:rsid w:val="00D225C4"/>
    <w:rsid w:val="00D232D2"/>
    <w:rsid w:val="00D238FB"/>
    <w:rsid w:val="00D24636"/>
    <w:rsid w:val="00D265B3"/>
    <w:rsid w:val="00D27C88"/>
    <w:rsid w:val="00D323C3"/>
    <w:rsid w:val="00D350A5"/>
    <w:rsid w:val="00D40672"/>
    <w:rsid w:val="00D40EA8"/>
    <w:rsid w:val="00D40F14"/>
    <w:rsid w:val="00D45FE6"/>
    <w:rsid w:val="00D469E2"/>
    <w:rsid w:val="00D5306B"/>
    <w:rsid w:val="00D56DE9"/>
    <w:rsid w:val="00D57419"/>
    <w:rsid w:val="00D57617"/>
    <w:rsid w:val="00D57E35"/>
    <w:rsid w:val="00D6316E"/>
    <w:rsid w:val="00D636F0"/>
    <w:rsid w:val="00D63BAD"/>
    <w:rsid w:val="00D70AB0"/>
    <w:rsid w:val="00D720FF"/>
    <w:rsid w:val="00D7454C"/>
    <w:rsid w:val="00D745B7"/>
    <w:rsid w:val="00D746F3"/>
    <w:rsid w:val="00D80759"/>
    <w:rsid w:val="00D82194"/>
    <w:rsid w:val="00D84326"/>
    <w:rsid w:val="00D87622"/>
    <w:rsid w:val="00D916C4"/>
    <w:rsid w:val="00D9220F"/>
    <w:rsid w:val="00D92EA4"/>
    <w:rsid w:val="00D95DE4"/>
    <w:rsid w:val="00D97628"/>
    <w:rsid w:val="00DA112B"/>
    <w:rsid w:val="00DA13DF"/>
    <w:rsid w:val="00DA3A9B"/>
    <w:rsid w:val="00DA436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6AAB"/>
    <w:rsid w:val="00DF7C26"/>
    <w:rsid w:val="00E0333F"/>
    <w:rsid w:val="00E0529F"/>
    <w:rsid w:val="00E05CFE"/>
    <w:rsid w:val="00E067AD"/>
    <w:rsid w:val="00E079C1"/>
    <w:rsid w:val="00E07ADF"/>
    <w:rsid w:val="00E10611"/>
    <w:rsid w:val="00E13BFF"/>
    <w:rsid w:val="00E1417C"/>
    <w:rsid w:val="00E14D0D"/>
    <w:rsid w:val="00E14E68"/>
    <w:rsid w:val="00E16275"/>
    <w:rsid w:val="00E16E09"/>
    <w:rsid w:val="00E176CD"/>
    <w:rsid w:val="00E20CF5"/>
    <w:rsid w:val="00E20D61"/>
    <w:rsid w:val="00E2139F"/>
    <w:rsid w:val="00E22A2C"/>
    <w:rsid w:val="00E24507"/>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18F9"/>
    <w:rsid w:val="00E91EB8"/>
    <w:rsid w:val="00E93D5A"/>
    <w:rsid w:val="00E95751"/>
    <w:rsid w:val="00EA01A1"/>
    <w:rsid w:val="00EA1236"/>
    <w:rsid w:val="00EA2D06"/>
    <w:rsid w:val="00EA4167"/>
    <w:rsid w:val="00EA4328"/>
    <w:rsid w:val="00EA452C"/>
    <w:rsid w:val="00EA48A0"/>
    <w:rsid w:val="00EA4CFA"/>
    <w:rsid w:val="00EA593B"/>
    <w:rsid w:val="00EA6824"/>
    <w:rsid w:val="00EA6C07"/>
    <w:rsid w:val="00EA71D7"/>
    <w:rsid w:val="00EA74A9"/>
    <w:rsid w:val="00EB1777"/>
    <w:rsid w:val="00EB1BE8"/>
    <w:rsid w:val="00EB3519"/>
    <w:rsid w:val="00EB3ABE"/>
    <w:rsid w:val="00EB3CD1"/>
    <w:rsid w:val="00EB5293"/>
    <w:rsid w:val="00EB65B2"/>
    <w:rsid w:val="00EB7844"/>
    <w:rsid w:val="00EC2649"/>
    <w:rsid w:val="00EC54C4"/>
    <w:rsid w:val="00EC7D93"/>
    <w:rsid w:val="00ED1312"/>
    <w:rsid w:val="00ED55B1"/>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03A2"/>
    <w:rsid w:val="00F620EA"/>
    <w:rsid w:val="00F642D0"/>
    <w:rsid w:val="00F6476B"/>
    <w:rsid w:val="00F71A5B"/>
    <w:rsid w:val="00F72595"/>
    <w:rsid w:val="00F760E0"/>
    <w:rsid w:val="00F7740A"/>
    <w:rsid w:val="00F77CD3"/>
    <w:rsid w:val="00F8133E"/>
    <w:rsid w:val="00F828BC"/>
    <w:rsid w:val="00F83345"/>
    <w:rsid w:val="00F83D1A"/>
    <w:rsid w:val="00F842DE"/>
    <w:rsid w:val="00F923AE"/>
    <w:rsid w:val="00F92788"/>
    <w:rsid w:val="00F93FE9"/>
    <w:rsid w:val="00F94F20"/>
    <w:rsid w:val="00F95C00"/>
    <w:rsid w:val="00F96B6A"/>
    <w:rsid w:val="00F97677"/>
    <w:rsid w:val="00FA0632"/>
    <w:rsid w:val="00FA1C77"/>
    <w:rsid w:val="00FA549A"/>
    <w:rsid w:val="00FA69A5"/>
    <w:rsid w:val="00FA772F"/>
    <w:rsid w:val="00FA7E56"/>
    <w:rsid w:val="00FB0C6F"/>
    <w:rsid w:val="00FB1E18"/>
    <w:rsid w:val="00FB41B4"/>
    <w:rsid w:val="00FB6684"/>
    <w:rsid w:val="00FC138B"/>
    <w:rsid w:val="00FC5D3F"/>
    <w:rsid w:val="00FC5DB2"/>
    <w:rsid w:val="00FC7C07"/>
    <w:rsid w:val="00FD09DC"/>
    <w:rsid w:val="00FD09E6"/>
    <w:rsid w:val="00FD18C3"/>
    <w:rsid w:val="00FD445B"/>
    <w:rsid w:val="00FD5D74"/>
    <w:rsid w:val="00FD6C1F"/>
    <w:rsid w:val="00FE0E47"/>
    <w:rsid w:val="00FE36D1"/>
    <w:rsid w:val="00FE375D"/>
    <w:rsid w:val="00FE68B1"/>
    <w:rsid w:val="00FE6F1F"/>
    <w:rsid w:val="00FE7E4F"/>
    <w:rsid w:val="00FF159C"/>
    <w:rsid w:val="00FF2349"/>
    <w:rsid w:val="00FF267D"/>
    <w:rsid w:val="00FF32D9"/>
    <w:rsid w:val="00FF40B4"/>
    <w:rsid w:val="00FF5367"/>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spacing w:before="240"/>
      <w:outlineLvl w:val="0"/>
    </w:pPr>
    <w:rPr>
      <w:b/>
      <w:sz w:val="24"/>
      <w:lang w:val="x-none" w:eastAsia="x-none"/>
    </w:rPr>
  </w:style>
  <w:style w:type="paragraph" w:styleId="Nadpis2">
    <w:name w:val="heading 2"/>
    <w:basedOn w:val="Nadpis1"/>
    <w:next w:val="Normln"/>
    <w:link w:val="Nadpis2Char"/>
    <w:qFormat/>
    <w:rsid w:val="00F30249"/>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uiPriority w:val="99"/>
    <w:rsid w:val="006931DE"/>
    <w:rPr>
      <w:sz w:val="16"/>
      <w:szCs w:val="16"/>
    </w:rPr>
  </w:style>
  <w:style w:type="paragraph" w:styleId="Textkomente">
    <w:name w:val="annotation text"/>
    <w:aliases w:val="Char1, Char1"/>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aliases w:val="Char1 Char, Char1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5"/>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 w:type="character" w:styleId="Nevyeenzmnka">
    <w:name w:val="Unresolved Mention"/>
    <w:basedOn w:val="Standardnpsmoodstavce"/>
    <w:uiPriority w:val="99"/>
    <w:semiHidden/>
    <w:unhideWhenUsed/>
    <w:rsid w:val="0024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BB3EF-56AB-42BD-9690-A2F17549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4585</Words>
  <Characters>27057</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Hanakova Tereza UCHP</cp:lastModifiedBy>
  <cp:revision>5</cp:revision>
  <cp:lastPrinted>2023-07-12T14:12:00Z</cp:lastPrinted>
  <dcterms:created xsi:type="dcterms:W3CDTF">2023-08-08T09:35:00Z</dcterms:created>
  <dcterms:modified xsi:type="dcterms:W3CDTF">2023-08-08T09:47:00Z</dcterms:modified>
</cp:coreProperties>
</file>