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36" w:rsidRDefault="00053A36">
      <w:pPr>
        <w:pStyle w:val="Nadpis1"/>
        <w:jc w:val="center"/>
      </w:pPr>
    </w:p>
    <w:p w:rsidR="00053A36" w:rsidRDefault="00A50530">
      <w:pPr>
        <w:pStyle w:val="Nadpis1"/>
        <w:jc w:val="center"/>
      </w:pPr>
      <w:r>
        <w:t>Smlouva o zajištění propagace</w:t>
      </w:r>
    </w:p>
    <w:p w:rsidR="00053A36" w:rsidRDefault="00053A36">
      <w:pPr>
        <w:jc w:val="center"/>
      </w:pPr>
    </w:p>
    <w:p w:rsidR="00053A36" w:rsidRDefault="00053A36">
      <w:pPr>
        <w:rPr>
          <w:b/>
          <w:bCs/>
        </w:rPr>
      </w:pPr>
    </w:p>
    <w:p w:rsidR="00053A36" w:rsidRDefault="00A50530">
      <w:pPr>
        <w:widowControl w:val="0"/>
        <w:numPr>
          <w:ilvl w:val="0"/>
          <w:numId w:val="2"/>
        </w:numPr>
        <w:shd w:val="clear" w:color="auto" w:fill="FFFFFF"/>
        <w:spacing w:before="120"/>
        <w:rPr>
          <w:b/>
          <w:bCs/>
        </w:rPr>
      </w:pPr>
      <w:r>
        <w:rPr>
          <w:b/>
          <w:bCs/>
        </w:rPr>
        <w:t>MUDr. Karel Moravec</w:t>
      </w:r>
    </w:p>
    <w:p w:rsidR="00053A36" w:rsidRDefault="00A50530">
      <w:pPr>
        <w:widowControl w:val="0"/>
        <w:ind w:firstLine="720"/>
      </w:pPr>
      <w:r>
        <w:t>IČ:     70908486</w:t>
      </w:r>
    </w:p>
    <w:p w:rsidR="00053A36" w:rsidRDefault="00A50530">
      <w:pPr>
        <w:widowControl w:val="0"/>
        <w:ind w:firstLine="697"/>
      </w:pPr>
      <w:r>
        <w:t>DIČ.: 6802281827</w:t>
      </w:r>
    </w:p>
    <w:p w:rsidR="00053A36" w:rsidRDefault="00A50530">
      <w:pPr>
        <w:widowControl w:val="0"/>
      </w:pPr>
      <w:r>
        <w:tab/>
        <w:t>se sídlem Karlovy Vary, Libušina 994/24</w:t>
      </w:r>
    </w:p>
    <w:p w:rsidR="00053A36" w:rsidRDefault="00A50530">
      <w:pPr>
        <w:pStyle w:val="Nadpis5"/>
        <w:widowControl w:val="0"/>
        <w:shd w:val="clear" w:color="auto" w:fill="FFFFFF"/>
        <w:tabs>
          <w:tab w:val="left" w:pos="499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mobilní telefon:   +420 602 134 470</w:t>
      </w:r>
    </w:p>
    <w:p w:rsidR="00053A36" w:rsidRDefault="00A50530">
      <w:pPr>
        <w:pStyle w:val="Nadpis5"/>
        <w:widowControl w:val="0"/>
        <w:shd w:val="clear" w:color="auto" w:fill="FFFFFF"/>
        <w:tabs>
          <w:tab w:val="left" w:pos="499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e-mail</w:t>
      </w:r>
      <w:r w:rsidRPr="0051098E">
        <w:rPr>
          <w:sz w:val="22"/>
          <w:szCs w:val="22"/>
        </w:rPr>
        <w:t xml:space="preserve">:        </w:t>
      </w:r>
      <w:bookmarkStart w:id="0" w:name="_GoBack"/>
      <w:bookmarkEnd w:id="0"/>
      <w:r w:rsidRPr="0051098E">
        <w:rPr>
          <w:sz w:val="22"/>
          <w:szCs w:val="22"/>
          <w:shd w:val="clear" w:color="auto" w:fill="FFFF00"/>
        </w:rPr>
        <w:t>psychiatr@volny.cz</w:t>
      </w:r>
      <w:r>
        <w:rPr>
          <w:rFonts w:eastAsia="Times New Roman" w:cs="Times New Roman"/>
          <w:sz w:val="22"/>
          <w:szCs w:val="22"/>
        </w:rPr>
        <w:tab/>
      </w:r>
    </w:p>
    <w:p w:rsidR="00053A36" w:rsidRDefault="00A50530">
      <w:pPr>
        <w:ind w:firstLine="708"/>
      </w:pPr>
      <w:r>
        <w:t>na straně jedné jako „Poskytovatel“</w:t>
      </w:r>
    </w:p>
    <w:p w:rsidR="00053A36" w:rsidRDefault="00053A36">
      <w:pPr>
        <w:ind w:left="360"/>
      </w:pPr>
    </w:p>
    <w:p w:rsidR="00053A36" w:rsidRDefault="00053A36">
      <w:pPr>
        <w:ind w:left="360"/>
      </w:pPr>
    </w:p>
    <w:p w:rsidR="00053A36" w:rsidRDefault="00053A36">
      <w:pPr>
        <w:ind w:left="360"/>
      </w:pPr>
    </w:p>
    <w:p w:rsidR="00053A36" w:rsidRDefault="00A50530">
      <w:pPr>
        <w:pStyle w:val="Nadpis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KV </w:t>
      </w:r>
      <w:proofErr w:type="spellStart"/>
      <w:r>
        <w:rPr>
          <w:sz w:val="24"/>
          <w:szCs w:val="24"/>
        </w:rPr>
        <w:t>Arena</w:t>
      </w:r>
      <w:proofErr w:type="spellEnd"/>
      <w:r>
        <w:rPr>
          <w:sz w:val="24"/>
          <w:szCs w:val="24"/>
        </w:rPr>
        <w:t xml:space="preserve"> s.r.o.</w:t>
      </w:r>
    </w:p>
    <w:p w:rsidR="00053A36" w:rsidRDefault="00A50530">
      <w:pPr>
        <w:ind w:firstLine="708"/>
      </w:pPr>
      <w:r>
        <w:t>se sídlem Západní 1812/73, Karlovy Vary, PSČ 360 01</w:t>
      </w:r>
    </w:p>
    <w:p w:rsidR="00053A36" w:rsidRDefault="00A50530">
      <w:pPr>
        <w:ind w:left="708"/>
      </w:pPr>
      <w:r>
        <w:t xml:space="preserve">IČO: </w:t>
      </w:r>
      <w:proofErr w:type="gramStart"/>
      <w:r>
        <w:t>279 68 561    DIČ</w:t>
      </w:r>
      <w:proofErr w:type="gramEnd"/>
      <w:r>
        <w:t>: CZ 279 68 561</w:t>
      </w:r>
    </w:p>
    <w:p w:rsidR="00053A36" w:rsidRDefault="00A50530">
      <w:pPr>
        <w:shd w:val="clear" w:color="auto" w:fill="FFFFFF"/>
        <w:ind w:firstLine="708"/>
        <w:outlineLvl w:val="2"/>
      </w:pPr>
      <w:r>
        <w:t>zastoupena Vladimírem Kvasničkou, jednatelem</w:t>
      </w:r>
    </w:p>
    <w:p w:rsidR="00053A36" w:rsidRDefault="00053A36">
      <w:pPr>
        <w:ind w:firstLine="708"/>
      </w:pPr>
    </w:p>
    <w:p w:rsidR="00053A36" w:rsidRDefault="00A50530">
      <w:pPr>
        <w:ind w:firstLine="708"/>
      </w:pPr>
      <w:r>
        <w:t>dále jako „Zájemce“ na straně druhé</w:t>
      </w:r>
    </w:p>
    <w:p w:rsidR="00053A36" w:rsidRDefault="00053A36"/>
    <w:p w:rsidR="00053A36" w:rsidRDefault="00053A36"/>
    <w:p w:rsidR="00053A36" w:rsidRDefault="00A50530">
      <w:r>
        <w:t>uzavřely dnešního dne tuto smlouvu o zajištění propagace /dále jen tato smlouva/.</w:t>
      </w:r>
    </w:p>
    <w:p w:rsidR="00053A36" w:rsidRDefault="00053A36"/>
    <w:p w:rsidR="00053A36" w:rsidRDefault="00053A36"/>
    <w:p w:rsidR="00053A36" w:rsidRDefault="00A50530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53A36" w:rsidRDefault="00A50530">
      <w:pPr>
        <w:jc w:val="center"/>
        <w:rPr>
          <w:b/>
          <w:bCs/>
        </w:rPr>
      </w:pPr>
      <w:r>
        <w:rPr>
          <w:b/>
          <w:bCs/>
        </w:rPr>
        <w:t xml:space="preserve">Předmět smlouvy </w:t>
      </w:r>
    </w:p>
    <w:p w:rsidR="00053A36" w:rsidRDefault="00A50530">
      <w:pPr>
        <w:jc w:val="both"/>
      </w:pPr>
      <w:r>
        <w:t>1.1.</w:t>
      </w:r>
    </w:p>
    <w:p w:rsidR="00053A36" w:rsidRDefault="00A50530">
      <w:pPr>
        <w:jc w:val="both"/>
      </w:pPr>
      <w:r>
        <w:t>Poskytovatel se za níže uvedených podmínek zavazuje provést propagaci Zájemce při činnosti Amatérské hokejové ligy, a Zájemce se za to Poskytovateli zavazuje uhradit sjednanou odměnu.</w:t>
      </w:r>
    </w:p>
    <w:p w:rsidR="00053A36" w:rsidRDefault="00A50530">
      <w:pPr>
        <w:jc w:val="both"/>
      </w:pPr>
      <w:r>
        <w:t>1.2.</w:t>
      </w:r>
    </w:p>
    <w:p w:rsidR="00053A36" w:rsidRDefault="00A50530">
      <w:pPr>
        <w:jc w:val="both"/>
      </w:pPr>
      <w:r>
        <w:t xml:space="preserve">Tato smlouva se sjednává na dobu </w:t>
      </w:r>
      <w:proofErr w:type="spellStart"/>
      <w:r>
        <w:t>učitou</w:t>
      </w:r>
      <w:proofErr w:type="spellEnd"/>
      <w:r>
        <w:t xml:space="preserve">, a to na dobu od </w:t>
      </w:r>
      <w:proofErr w:type="gramStart"/>
      <w:r>
        <w:rPr>
          <w:shd w:val="clear" w:color="auto" w:fill="FFFF00"/>
        </w:rPr>
        <w:t>1.3.2017</w:t>
      </w:r>
      <w:proofErr w:type="gramEnd"/>
      <w:r>
        <w:rPr>
          <w:shd w:val="clear" w:color="auto" w:fill="FFFF00"/>
        </w:rPr>
        <w:t xml:space="preserve"> do 28.2.2018.</w:t>
      </w:r>
    </w:p>
    <w:p w:rsidR="00053A36" w:rsidRDefault="00A50530">
      <w:pPr>
        <w:jc w:val="both"/>
      </w:pPr>
      <w:r>
        <w:t>1.3.</w:t>
      </w:r>
    </w:p>
    <w:p w:rsidR="00053A36" w:rsidRDefault="00A50530">
      <w:pPr>
        <w:pStyle w:val="Zkladntext"/>
      </w:pPr>
      <w:r>
        <w:rPr>
          <w:u w:val="single"/>
        </w:rPr>
        <w:t>Specifikace fixní propagace po dobu trvání této smlouvy</w:t>
      </w:r>
      <w:r>
        <w:t>:</w:t>
      </w:r>
    </w:p>
    <w:p w:rsidR="00053A36" w:rsidRDefault="00053A36">
      <w:pPr>
        <w:pStyle w:val="Zkladntext"/>
      </w:pP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Poskytovatel umístí po dobu trvání této smlouvy na dresech všech hráčů Amatérské hokejové ligy logo Zájemce,</w:t>
      </w: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Poskytovatel umístí na svých webových stránkách </w:t>
      </w:r>
      <w:proofErr w:type="spellStart"/>
      <w:r>
        <w:rPr>
          <w:rFonts w:ascii="Times New Roman" w:hAnsi="Times New Roman"/>
        </w:rPr>
        <w:t>stránkách</w:t>
      </w:r>
      <w:proofErr w:type="spellEnd"/>
      <w:r>
        <w:rPr>
          <w:rFonts w:ascii="Times New Roman" w:hAnsi="Times New Roman"/>
        </w:rPr>
        <w:t xml:space="preserve"> po dobu trvání této smlouvy </w:t>
      </w:r>
      <w:proofErr w:type="spellStart"/>
      <w:r>
        <w:rPr>
          <w:rFonts w:ascii="Times New Roman" w:hAnsi="Times New Roman"/>
        </w:rPr>
        <w:t>prolink</w:t>
      </w:r>
      <w:proofErr w:type="spellEnd"/>
      <w:r>
        <w:rPr>
          <w:rFonts w:ascii="Times New Roman" w:hAnsi="Times New Roman"/>
        </w:rPr>
        <w:t xml:space="preserve">   na akce pořádané Zájemcem a dále </w:t>
      </w:r>
      <w:proofErr w:type="spellStart"/>
      <w:r>
        <w:rPr>
          <w:rFonts w:ascii="Times New Roman" w:hAnsi="Times New Roman"/>
        </w:rPr>
        <w:t>prolink</w:t>
      </w:r>
      <w:proofErr w:type="spellEnd"/>
      <w:r>
        <w:rPr>
          <w:rFonts w:ascii="Times New Roman" w:hAnsi="Times New Roman"/>
        </w:rPr>
        <w:t xml:space="preserve"> na webové stránky Zájemce,</w:t>
      </w: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Poskytovatel po dobu trvání této smlouvy umístí na svém </w:t>
      </w:r>
      <w:proofErr w:type="spellStart"/>
      <w:r>
        <w:rPr>
          <w:rFonts w:ascii="Times New Roman" w:hAnsi="Times New Roman"/>
        </w:rPr>
        <w:t>facebookovém</w:t>
      </w:r>
      <w:proofErr w:type="spellEnd"/>
      <w:r>
        <w:rPr>
          <w:rFonts w:ascii="Times New Roman" w:hAnsi="Times New Roman"/>
        </w:rPr>
        <w:t xml:space="preserve"> profilu pozvánky na akce pořádané Zájemcem,</w:t>
      </w: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Poskytovatel umístí na svých webových stránkách </w:t>
      </w:r>
      <w:proofErr w:type="spellStart"/>
      <w:r>
        <w:rPr>
          <w:rFonts w:ascii="Times New Roman" w:hAnsi="Times New Roman"/>
        </w:rPr>
        <w:t>stránkách</w:t>
      </w:r>
      <w:proofErr w:type="spellEnd"/>
      <w:r>
        <w:rPr>
          <w:rFonts w:ascii="Times New Roman" w:hAnsi="Times New Roman"/>
        </w:rPr>
        <w:t xml:space="preserve"> po dobu trvání této smlouvy logo Zájemce,</w:t>
      </w: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Poskytovatel po dobu trvání této smlouvy umístí ve dvou kusech </w:t>
      </w:r>
      <w:r>
        <w:rPr>
          <w:rFonts w:ascii="Times New Roman" w:hAnsi="Times New Roman"/>
          <w:shd w:val="clear" w:color="auto" w:fill="FFFF00"/>
        </w:rPr>
        <w:t>reklamní banner</w:t>
      </w:r>
      <w:r>
        <w:rPr>
          <w:rFonts w:ascii="Times New Roman" w:hAnsi="Times New Roman"/>
        </w:rPr>
        <w:t xml:space="preserve"> s logem Zájemce okolo hrací plochy na </w:t>
      </w:r>
      <w:r>
        <w:rPr>
          <w:rFonts w:ascii="Times New Roman" w:hAnsi="Times New Roman"/>
          <w:shd w:val="clear" w:color="auto" w:fill="FFFF00"/>
        </w:rPr>
        <w:t>Zimním stadionu v M</w:t>
      </w:r>
      <w:r w:rsidR="005A6604">
        <w:rPr>
          <w:rFonts w:ascii="Times New Roman" w:hAnsi="Times New Roman"/>
          <w:shd w:val="clear" w:color="auto" w:fill="FFFF00"/>
        </w:rPr>
        <w:t>a</w:t>
      </w:r>
      <w:r>
        <w:rPr>
          <w:rFonts w:ascii="Times New Roman" w:hAnsi="Times New Roman"/>
          <w:shd w:val="clear" w:color="auto" w:fill="FFFF00"/>
        </w:rPr>
        <w:t>riánských lázních</w:t>
      </w:r>
      <w:r>
        <w:rPr>
          <w:rFonts w:ascii="Times New Roman" w:hAnsi="Times New Roman"/>
        </w:rPr>
        <w:t>.</w:t>
      </w:r>
    </w:p>
    <w:p w:rsidR="00053A36" w:rsidRDefault="00053A36">
      <w:pPr>
        <w:pStyle w:val="Odstavecseseznamem"/>
        <w:rPr>
          <w:rFonts w:ascii="Times New Roman" w:eastAsia="Times New Roman" w:hAnsi="Times New Roman" w:cs="Times New Roman"/>
        </w:rPr>
      </w:pPr>
    </w:p>
    <w:p w:rsidR="00053A36" w:rsidRDefault="00A50530">
      <w:pPr>
        <w:pStyle w:val="Zkladntext"/>
      </w:pPr>
      <w:r>
        <w:lastRenderedPageBreak/>
        <w:t>1.4.</w:t>
      </w:r>
    </w:p>
    <w:p w:rsidR="00053A36" w:rsidRDefault="00A50530">
      <w:pPr>
        <w:pStyle w:val="Zkladntext"/>
      </w:pPr>
      <w:r>
        <w:rPr>
          <w:u w:val="single"/>
        </w:rPr>
        <w:t>Specifikace alternativní propagace po dobu trvání této smlouvy</w:t>
      </w:r>
      <w:r>
        <w:t>:</w:t>
      </w:r>
    </w:p>
    <w:p w:rsidR="00053A36" w:rsidRDefault="00A5053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Poskytovatel v případě konání zápasů </w:t>
      </w:r>
      <w:proofErr w:type="spellStart"/>
      <w:r>
        <w:rPr>
          <w:rFonts w:ascii="Times New Roman" w:hAnsi="Times New Roman"/>
        </w:rPr>
        <w:t>Amaterské</w:t>
      </w:r>
      <w:proofErr w:type="spellEnd"/>
      <w:r>
        <w:rPr>
          <w:rFonts w:ascii="Times New Roman" w:hAnsi="Times New Roman"/>
        </w:rPr>
        <w:t xml:space="preserve"> hokejové ligy mimo KV </w:t>
      </w:r>
      <w:proofErr w:type="spellStart"/>
      <w:r>
        <w:rPr>
          <w:rFonts w:ascii="Times New Roman" w:hAnsi="Times New Roman"/>
        </w:rPr>
        <w:t>Arenu</w:t>
      </w:r>
      <w:proofErr w:type="spellEnd"/>
      <w:r>
        <w:rPr>
          <w:rFonts w:ascii="Times New Roman" w:hAnsi="Times New Roman"/>
        </w:rPr>
        <w:t>, umístí nad střídačky banner s logem Zájemce, popř. zajistí propagaci Zájemce jiným vhodným způsobem, předem sjednaným se Zájemcem.</w:t>
      </w:r>
    </w:p>
    <w:p w:rsidR="00053A36" w:rsidRDefault="00053A36">
      <w:pPr>
        <w:pStyle w:val="Zkladntext"/>
      </w:pPr>
    </w:p>
    <w:p w:rsidR="00053A36" w:rsidRDefault="00A50530">
      <w:pPr>
        <w:pStyle w:val="Zkladntext"/>
      </w:pPr>
      <w:r>
        <w:t>1.5.</w:t>
      </w:r>
    </w:p>
    <w:p w:rsidR="00053A36" w:rsidRDefault="004E1205">
      <w:pPr>
        <w:shd w:val="clear" w:color="auto" w:fill="FFFFFF"/>
        <w:jc w:val="both"/>
      </w:pPr>
      <w:r>
        <w:t>Náklady na výrobu</w:t>
      </w:r>
      <w:r w:rsidR="00A50530">
        <w:t xml:space="preserve"> reklamních bannerů </w:t>
      </w:r>
      <w:r>
        <w:t xml:space="preserve">ponese </w:t>
      </w:r>
      <w:r w:rsidR="00A50530">
        <w:t>Zájemce,</w:t>
      </w:r>
      <w:r>
        <w:t xml:space="preserve"> ostatní</w:t>
      </w:r>
      <w:r w:rsidR="00A50530">
        <w:t xml:space="preserve"> náklady </w:t>
      </w:r>
      <w:r>
        <w:t xml:space="preserve">na výrobu, </w:t>
      </w:r>
      <w:r w:rsidR="00A50530">
        <w:t xml:space="preserve">umístění </w:t>
      </w:r>
      <w:r>
        <w:t xml:space="preserve">a instalaci </w:t>
      </w:r>
      <w:r w:rsidR="00A50530">
        <w:t>log</w:t>
      </w:r>
      <w:r>
        <w:t>,</w:t>
      </w:r>
      <w:r w:rsidR="00A50530">
        <w:t xml:space="preserve"> </w:t>
      </w:r>
      <w:proofErr w:type="spellStart"/>
      <w:r>
        <w:t>prolinků</w:t>
      </w:r>
      <w:proofErr w:type="spellEnd"/>
      <w:r>
        <w:t xml:space="preserve"> a dalších reklamních produktů dle této smlouvy </w:t>
      </w:r>
      <w:r w:rsidR="00A50530">
        <w:t>ponese Poskytovatel.</w:t>
      </w:r>
    </w:p>
    <w:p w:rsidR="00053A36" w:rsidRDefault="00053A36">
      <w:pPr>
        <w:jc w:val="both"/>
      </w:pPr>
    </w:p>
    <w:p w:rsidR="00053A36" w:rsidRDefault="00053A36">
      <w:pPr>
        <w:jc w:val="both"/>
      </w:pPr>
    </w:p>
    <w:p w:rsidR="00053A36" w:rsidRDefault="00A50530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053A36" w:rsidRDefault="00A50530">
      <w:pPr>
        <w:jc w:val="center"/>
        <w:rPr>
          <w:b/>
          <w:bCs/>
        </w:rPr>
      </w:pPr>
      <w:r>
        <w:rPr>
          <w:b/>
          <w:bCs/>
        </w:rPr>
        <w:t>Cenové ujednání</w:t>
      </w:r>
    </w:p>
    <w:p w:rsidR="00053A36" w:rsidRDefault="00A50530">
      <w:pPr>
        <w:jc w:val="both"/>
      </w:pPr>
      <w:r>
        <w:t>2.1.</w:t>
      </w:r>
    </w:p>
    <w:p w:rsidR="00053A36" w:rsidRDefault="00A50530">
      <w:pPr>
        <w:jc w:val="both"/>
      </w:pPr>
      <w:r>
        <w:t xml:space="preserve">Za řádné zajištění fixní propagace dle ujednání bodu </w:t>
      </w:r>
      <w:proofErr w:type="gramStart"/>
      <w:r>
        <w:t>1.3. této</w:t>
      </w:r>
      <w:proofErr w:type="gramEnd"/>
      <w:r>
        <w:t xml:space="preserve"> smlouvy Zájemce zaplatí Poskytovateli odměnu ve výši 826,- Kč plus 21% DPH, celkem tedy 1.000,</w:t>
      </w:r>
      <w:r>
        <w:rPr>
          <w:b/>
          <w:bCs/>
        </w:rPr>
        <w:t>-Kč</w:t>
      </w:r>
      <w:r>
        <w:t xml:space="preserve"> (slovy: </w:t>
      </w:r>
      <w:r>
        <w:rPr>
          <w:shd w:val="clear" w:color="auto" w:fill="FFFF00"/>
        </w:rPr>
        <w:t>jeden tisíc korun českých</w:t>
      </w:r>
      <w:r>
        <w:t xml:space="preserve">) měsíčně. </w:t>
      </w:r>
    </w:p>
    <w:p w:rsidR="00053A36" w:rsidRDefault="00A50530">
      <w:pPr>
        <w:jc w:val="both"/>
      </w:pPr>
      <w:r>
        <w:t>2.2.</w:t>
      </w:r>
    </w:p>
    <w:p w:rsidR="00053A36" w:rsidRDefault="00A50530">
      <w:pPr>
        <w:jc w:val="both"/>
      </w:pPr>
      <w:r>
        <w:t xml:space="preserve">Za řádné zajištění alternativní propagace dle ujednání bodu </w:t>
      </w:r>
      <w:proofErr w:type="gramStart"/>
      <w:r>
        <w:t>1.4. této</w:t>
      </w:r>
      <w:proofErr w:type="gramEnd"/>
      <w:r>
        <w:t xml:space="preserve"> smlouvy Zájemce zaplatí Poskytovateli odměnu ve výši, která bude před provedením každé alternativní propagace odsouhlasena písemně Zájemcem.</w:t>
      </w:r>
    </w:p>
    <w:p w:rsidR="00053A36" w:rsidRDefault="00A50530">
      <w:pPr>
        <w:jc w:val="both"/>
      </w:pPr>
      <w:r>
        <w:t>2.3.</w:t>
      </w:r>
    </w:p>
    <w:p w:rsidR="00053A36" w:rsidRDefault="00A50530">
      <w:pPr>
        <w:jc w:val="both"/>
      </w:pPr>
      <w:r>
        <w:t xml:space="preserve">Odměna bude Zájemcem hrazena na základě faktur vystavených Poskytovatelem, kdy Poskytovatel je povinen v příloze každé faktury doložit řádné zajištění propagace Zájemce fotografiemi, </w:t>
      </w:r>
      <w:proofErr w:type="spellStart"/>
      <w:r>
        <w:t>printscreeny</w:t>
      </w:r>
      <w:proofErr w:type="spellEnd"/>
      <w:r>
        <w:t xml:space="preserve"> z webových či </w:t>
      </w:r>
      <w:proofErr w:type="spellStart"/>
      <w:r>
        <w:t>facebookových</w:t>
      </w:r>
      <w:proofErr w:type="spellEnd"/>
      <w:r>
        <w:t xml:space="preserve"> stránek, </w:t>
      </w:r>
      <w:proofErr w:type="gramStart"/>
      <w:r>
        <w:t>apod..</w:t>
      </w:r>
      <w:proofErr w:type="gramEnd"/>
      <w:r>
        <w:t xml:space="preserve"> V případě, že Poskytovatel toto řádné plnění propagace nedoloží, není Zájemce povinen hradit sjednanou odměnu za měsíc, kdy Poskytovatel plnění dle této smlouvy nedoložil.  </w:t>
      </w:r>
    </w:p>
    <w:p w:rsidR="00053A36" w:rsidRDefault="00053A36">
      <w:pPr>
        <w:jc w:val="center"/>
      </w:pPr>
    </w:p>
    <w:p w:rsidR="00053A36" w:rsidRDefault="00053A36">
      <w:pPr>
        <w:jc w:val="center"/>
      </w:pPr>
    </w:p>
    <w:p w:rsidR="00053A36" w:rsidRDefault="00A50530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053A36" w:rsidRDefault="00A50530">
      <w:pPr>
        <w:jc w:val="both"/>
      </w:pPr>
      <w:r>
        <w:t>3.1.</w:t>
      </w:r>
    </w:p>
    <w:p w:rsidR="00053A36" w:rsidRDefault="00A50530">
      <w:pPr>
        <w:jc w:val="both"/>
      </w:pPr>
      <w:r>
        <w:t xml:space="preserve">Smluvní strany této smlouvy potvrzují, že si tuto smlouvu před jejím podpisem přečetli, že byla uzavřena po vzájemném projednání dle </w:t>
      </w:r>
      <w:proofErr w:type="gramStart"/>
      <w:r>
        <w:t>jejich  svobodné</w:t>
      </w:r>
      <w:proofErr w:type="gramEnd"/>
      <w:r>
        <w:t xml:space="preserve"> vůle, určitě, vážně a srozumitelně, nikoli v tísni nebo za nápadně nevýhodných podmínek.</w:t>
      </w:r>
    </w:p>
    <w:p w:rsidR="00053A36" w:rsidRDefault="00A50530">
      <w:pPr>
        <w:jc w:val="both"/>
      </w:pPr>
      <w:r>
        <w:t>3.2.</w:t>
      </w:r>
    </w:p>
    <w:p w:rsidR="00053A36" w:rsidRDefault="00A50530">
      <w:pPr>
        <w:jc w:val="both"/>
      </w:pPr>
      <w:r>
        <w:t xml:space="preserve">Tato smlouva je vyhotovena ve 2 </w:t>
      </w:r>
      <w:proofErr w:type="gramStart"/>
      <w:r>
        <w:t>výtiscích z nichž</w:t>
      </w:r>
      <w:proofErr w:type="gramEnd"/>
      <w:r>
        <w:t xml:space="preserve"> každá smluvní strana obdrží po 1 vyhotovení.</w:t>
      </w:r>
    </w:p>
    <w:p w:rsidR="00053A36" w:rsidRDefault="00053A36"/>
    <w:p w:rsidR="00053A36" w:rsidRDefault="00053A36"/>
    <w:p w:rsidR="00053A36" w:rsidRDefault="00A50530">
      <w:r>
        <w:t xml:space="preserve">V Karlových Varech dne </w:t>
      </w:r>
      <w:proofErr w:type="gramStart"/>
      <w:r>
        <w:t>1.3.2017</w:t>
      </w:r>
      <w:proofErr w:type="gramEnd"/>
    </w:p>
    <w:p w:rsidR="00053A36" w:rsidRDefault="00053A36"/>
    <w:p w:rsidR="00053A36" w:rsidRDefault="00053A36"/>
    <w:p w:rsidR="00053A36" w:rsidRDefault="00A50530"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  <w:t>Zájemce:</w:t>
      </w:r>
    </w:p>
    <w:p w:rsidR="00053A36" w:rsidRDefault="00053A36"/>
    <w:p w:rsidR="00053A36" w:rsidRDefault="00053A3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53A36" w:rsidRDefault="00053A3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53A36" w:rsidRDefault="00053A3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53A36" w:rsidRDefault="00A50530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……………………………………….......                       ………………...….………..……………..…</w:t>
      </w:r>
    </w:p>
    <w:p w:rsidR="00053A36" w:rsidRDefault="00A50530">
      <w:pPr>
        <w:shd w:val="clear" w:color="auto" w:fill="FFFFFF"/>
        <w:tabs>
          <w:tab w:val="left" w:pos="734"/>
        </w:tabs>
        <w:spacing w:before="120"/>
      </w:pPr>
      <w:r>
        <w:rPr>
          <w:b/>
          <w:bCs/>
        </w:rPr>
        <w:tab/>
        <w:t>MUDr. Karel Moravec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 xml:space="preserve">KV </w:t>
      </w:r>
      <w:proofErr w:type="spellStart"/>
      <w:r>
        <w:rPr>
          <w:b/>
          <w:bCs/>
        </w:rPr>
        <w:t>Arena</w:t>
      </w:r>
      <w:proofErr w:type="spellEnd"/>
      <w:r>
        <w:rPr>
          <w:b/>
          <w:bCs/>
        </w:rPr>
        <w:t>, s. r.o.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sz w:val="22"/>
          <w:szCs w:val="22"/>
        </w:rPr>
        <w:t xml:space="preserve">zastoupena Vladimírem Kvasničkou, jednatelem    </w:t>
      </w:r>
    </w:p>
    <w:sectPr w:rsidR="00053A3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2" w:rsidRDefault="002939D2">
      <w:r>
        <w:separator/>
      </w:r>
    </w:p>
  </w:endnote>
  <w:endnote w:type="continuationSeparator" w:id="0">
    <w:p w:rsidR="002939D2" w:rsidRDefault="002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36" w:rsidRDefault="00053A36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2" w:rsidRDefault="002939D2">
      <w:r>
        <w:separator/>
      </w:r>
    </w:p>
  </w:footnote>
  <w:footnote w:type="continuationSeparator" w:id="0">
    <w:p w:rsidR="002939D2" w:rsidRDefault="0029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36" w:rsidRDefault="00053A3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7CFE"/>
    <w:multiLevelType w:val="hybridMultilevel"/>
    <w:tmpl w:val="3EA6C7F2"/>
    <w:numStyleLink w:val="Importovanstyl1"/>
  </w:abstractNum>
  <w:abstractNum w:abstractNumId="1" w15:restartNumberingAfterBreak="0">
    <w:nsid w:val="5BDF383F"/>
    <w:multiLevelType w:val="hybridMultilevel"/>
    <w:tmpl w:val="7092F636"/>
    <w:numStyleLink w:val="Importovanstyl2"/>
  </w:abstractNum>
  <w:abstractNum w:abstractNumId="2" w15:restartNumberingAfterBreak="0">
    <w:nsid w:val="600D1505"/>
    <w:multiLevelType w:val="hybridMultilevel"/>
    <w:tmpl w:val="3EA6C7F2"/>
    <w:styleLink w:val="Importovanstyl1"/>
    <w:lvl w:ilvl="0" w:tplc="39EC6674">
      <w:start w:val="1"/>
      <w:numFmt w:val="decimal"/>
      <w:lvlText w:val="%1."/>
      <w:lvlJc w:val="left"/>
      <w:pPr>
        <w:ind w:left="705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EC706">
      <w:start w:val="1"/>
      <w:numFmt w:val="lowerLetter"/>
      <w:lvlText w:val="%2."/>
      <w:lvlJc w:val="left"/>
      <w:pPr>
        <w:tabs>
          <w:tab w:val="left" w:pos="734"/>
        </w:tabs>
        <w:ind w:left="1109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80DA4">
      <w:start w:val="1"/>
      <w:numFmt w:val="lowerRoman"/>
      <w:lvlText w:val="%3."/>
      <w:lvlJc w:val="left"/>
      <w:pPr>
        <w:tabs>
          <w:tab w:val="left" w:pos="734"/>
        </w:tabs>
        <w:ind w:left="1829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EE896E">
      <w:start w:val="1"/>
      <w:numFmt w:val="decimal"/>
      <w:lvlText w:val="%4."/>
      <w:lvlJc w:val="left"/>
      <w:pPr>
        <w:tabs>
          <w:tab w:val="left" w:pos="734"/>
        </w:tabs>
        <w:ind w:left="2549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A81920">
      <w:start w:val="1"/>
      <w:numFmt w:val="lowerLetter"/>
      <w:lvlText w:val="%5."/>
      <w:lvlJc w:val="left"/>
      <w:pPr>
        <w:tabs>
          <w:tab w:val="left" w:pos="734"/>
        </w:tabs>
        <w:ind w:left="3269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46520">
      <w:start w:val="1"/>
      <w:numFmt w:val="lowerRoman"/>
      <w:lvlText w:val="%6."/>
      <w:lvlJc w:val="left"/>
      <w:pPr>
        <w:tabs>
          <w:tab w:val="left" w:pos="734"/>
        </w:tabs>
        <w:ind w:left="3989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F4B7BA">
      <w:start w:val="1"/>
      <w:numFmt w:val="decimal"/>
      <w:lvlText w:val="%7."/>
      <w:lvlJc w:val="left"/>
      <w:pPr>
        <w:tabs>
          <w:tab w:val="left" w:pos="734"/>
        </w:tabs>
        <w:ind w:left="4709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961FCA">
      <w:start w:val="1"/>
      <w:numFmt w:val="lowerLetter"/>
      <w:lvlText w:val="%8."/>
      <w:lvlJc w:val="left"/>
      <w:pPr>
        <w:tabs>
          <w:tab w:val="left" w:pos="734"/>
        </w:tabs>
        <w:ind w:left="5429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0C864C">
      <w:start w:val="1"/>
      <w:numFmt w:val="lowerRoman"/>
      <w:lvlText w:val="%9."/>
      <w:lvlJc w:val="left"/>
      <w:pPr>
        <w:tabs>
          <w:tab w:val="left" w:pos="734"/>
        </w:tabs>
        <w:ind w:left="6149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DB3148A"/>
    <w:multiLevelType w:val="hybridMultilevel"/>
    <w:tmpl w:val="7092F636"/>
    <w:styleLink w:val="Importovanstyl2"/>
    <w:lvl w:ilvl="0" w:tplc="059A357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82442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38E5A6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72DA5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4B2DA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D6488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D0EB6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8C94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4206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5FB28288">
        <w:start w:val="1"/>
        <w:numFmt w:val="decimal"/>
        <w:lvlText w:val="%1."/>
        <w:lvlJc w:val="left"/>
        <w:pPr>
          <w:ind w:left="3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9676BE">
        <w:start w:val="1"/>
        <w:numFmt w:val="lowerLetter"/>
        <w:lvlText w:val="%2."/>
        <w:lvlJc w:val="left"/>
        <w:pPr>
          <w:ind w:left="11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066268">
        <w:start w:val="1"/>
        <w:numFmt w:val="lowerRoman"/>
        <w:lvlText w:val="%3."/>
        <w:lvlJc w:val="left"/>
        <w:pPr>
          <w:ind w:left="182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20763E">
        <w:start w:val="1"/>
        <w:numFmt w:val="decimal"/>
        <w:lvlText w:val="%4."/>
        <w:lvlJc w:val="left"/>
        <w:pPr>
          <w:ind w:left="25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6CD94">
        <w:start w:val="1"/>
        <w:numFmt w:val="lowerLetter"/>
        <w:lvlText w:val="%5."/>
        <w:lvlJc w:val="left"/>
        <w:pPr>
          <w:ind w:left="32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0C623E">
        <w:start w:val="1"/>
        <w:numFmt w:val="lowerRoman"/>
        <w:lvlText w:val="%6."/>
        <w:lvlJc w:val="left"/>
        <w:pPr>
          <w:ind w:left="398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E0A6F0">
        <w:start w:val="1"/>
        <w:numFmt w:val="decimal"/>
        <w:lvlText w:val="%7."/>
        <w:lvlJc w:val="left"/>
        <w:pPr>
          <w:ind w:left="47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74C6BA">
        <w:start w:val="1"/>
        <w:numFmt w:val="lowerLetter"/>
        <w:lvlText w:val="%8."/>
        <w:lvlJc w:val="left"/>
        <w:pPr>
          <w:ind w:left="5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26BEE8">
        <w:start w:val="1"/>
        <w:numFmt w:val="lowerRoman"/>
        <w:lvlText w:val="%9."/>
        <w:lvlJc w:val="left"/>
        <w:pPr>
          <w:ind w:left="614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36"/>
    <w:rsid w:val="00053A36"/>
    <w:rsid w:val="002939D2"/>
    <w:rsid w:val="003419E7"/>
    <w:rsid w:val="004E1205"/>
    <w:rsid w:val="0051098E"/>
    <w:rsid w:val="005A6604"/>
    <w:rsid w:val="00A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D9BB2-D66F-4C4F-B7C6-DDF8153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dpis5">
    <w:name w:val="heading 5"/>
    <w:pPr>
      <w:outlineLvl w:val="4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styleId="Bezmezer">
    <w:name w:val="No Spacing"/>
    <w:pPr>
      <w:widowControl w:val="0"/>
    </w:pPr>
    <w:rPr>
      <w:rFonts w:ascii="Arial" w:eastAsia="Arial" w:hAnsi="Arial" w:cs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Čáslavková</cp:lastModifiedBy>
  <cp:revision>2</cp:revision>
  <dcterms:created xsi:type="dcterms:W3CDTF">2017-06-14T11:55:00Z</dcterms:created>
  <dcterms:modified xsi:type="dcterms:W3CDTF">2017-06-14T11:55:00Z</dcterms:modified>
</cp:coreProperties>
</file>