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C909" w14:textId="77777777" w:rsidR="0009330A" w:rsidRPr="000D5CBD" w:rsidRDefault="0009330A" w:rsidP="00401D16">
      <w:pPr>
        <w:spacing w:after="60" w:line="240" w:lineRule="auto"/>
        <w:rPr>
          <w:rFonts w:ascii="Arial" w:hAnsi="Arial" w:cs="Arial"/>
          <w:b/>
          <w:szCs w:val="22"/>
        </w:rPr>
      </w:pPr>
      <w:r w:rsidRPr="000D5CBD">
        <w:rPr>
          <w:rFonts w:ascii="Arial" w:hAnsi="Arial" w:cs="Arial"/>
          <w:b/>
          <w:szCs w:val="22"/>
        </w:rPr>
        <w:t>KRÁLOVÉHRADECKÝ KRAJ</w:t>
      </w:r>
    </w:p>
    <w:p w14:paraId="49134A51" w14:textId="77777777" w:rsidR="0009330A" w:rsidRPr="000D5CBD" w:rsidRDefault="0009330A" w:rsidP="00401D16">
      <w:pPr>
        <w:spacing w:after="60" w:line="240" w:lineRule="auto"/>
        <w:rPr>
          <w:rFonts w:ascii="Arial" w:hAnsi="Arial" w:cs="Arial"/>
          <w:szCs w:val="22"/>
        </w:rPr>
      </w:pPr>
      <w:r w:rsidRPr="000D5CBD">
        <w:rPr>
          <w:rFonts w:ascii="Arial" w:hAnsi="Arial" w:cs="Arial"/>
          <w:szCs w:val="22"/>
        </w:rPr>
        <w:t>se sídlem:</w:t>
      </w:r>
      <w:r w:rsidRPr="000D5CBD">
        <w:rPr>
          <w:rFonts w:ascii="Arial" w:hAnsi="Arial" w:cs="Arial"/>
          <w:szCs w:val="22"/>
        </w:rPr>
        <w:tab/>
      </w:r>
      <w:r w:rsidRPr="000D5CBD">
        <w:rPr>
          <w:rFonts w:ascii="Arial" w:hAnsi="Arial" w:cs="Arial"/>
          <w:szCs w:val="22"/>
        </w:rPr>
        <w:tab/>
        <w:t>Pivovarské náměstí 1245, 500 03 Hradec Králové</w:t>
      </w:r>
    </w:p>
    <w:p w14:paraId="0416DC6C" w14:textId="77777777" w:rsidR="0009330A" w:rsidRPr="000D5CBD" w:rsidRDefault="0009330A" w:rsidP="00401D16">
      <w:pPr>
        <w:spacing w:after="60" w:line="240" w:lineRule="auto"/>
        <w:rPr>
          <w:rFonts w:ascii="Arial" w:hAnsi="Arial" w:cs="Arial"/>
          <w:szCs w:val="22"/>
        </w:rPr>
      </w:pPr>
      <w:r w:rsidRPr="000D5CBD">
        <w:rPr>
          <w:rFonts w:ascii="Arial" w:hAnsi="Arial" w:cs="Arial"/>
          <w:szCs w:val="22"/>
        </w:rPr>
        <w:t>zastoupený:</w:t>
      </w:r>
      <w:r w:rsidRPr="000D5CBD">
        <w:rPr>
          <w:rFonts w:ascii="Arial" w:hAnsi="Arial" w:cs="Arial"/>
          <w:szCs w:val="22"/>
        </w:rPr>
        <w:tab/>
      </w:r>
      <w:r w:rsidRPr="000D5CBD">
        <w:rPr>
          <w:rFonts w:ascii="Arial" w:hAnsi="Arial" w:cs="Arial"/>
          <w:szCs w:val="22"/>
        </w:rPr>
        <w:tab/>
      </w:r>
      <w:r w:rsidR="00302A71" w:rsidRPr="000D5CBD">
        <w:rPr>
          <w:rFonts w:ascii="Arial" w:hAnsi="Arial" w:cs="Arial"/>
          <w:szCs w:val="22"/>
        </w:rPr>
        <w:t>Mgr. Martinem Červíčkem</w:t>
      </w:r>
      <w:r w:rsidRPr="000D5CBD">
        <w:rPr>
          <w:rFonts w:ascii="Arial" w:hAnsi="Arial" w:cs="Arial"/>
          <w:szCs w:val="22"/>
        </w:rPr>
        <w:t>, hejtmanem Královéhradeckého kraje</w:t>
      </w:r>
    </w:p>
    <w:p w14:paraId="7C12CA49" w14:textId="77777777" w:rsidR="0009330A" w:rsidRPr="000D5CBD" w:rsidRDefault="0009330A" w:rsidP="00401D16">
      <w:pPr>
        <w:spacing w:after="60" w:line="240" w:lineRule="auto"/>
        <w:rPr>
          <w:rFonts w:ascii="Arial" w:hAnsi="Arial" w:cs="Arial"/>
          <w:szCs w:val="22"/>
        </w:rPr>
      </w:pPr>
      <w:r w:rsidRPr="000D5CBD">
        <w:rPr>
          <w:rFonts w:ascii="Arial" w:hAnsi="Arial" w:cs="Arial"/>
          <w:szCs w:val="22"/>
        </w:rPr>
        <w:t>IČ</w:t>
      </w:r>
      <w:r w:rsidR="000D7033" w:rsidRPr="000D5CBD">
        <w:rPr>
          <w:rFonts w:ascii="Arial" w:hAnsi="Arial" w:cs="Arial"/>
          <w:szCs w:val="22"/>
        </w:rPr>
        <w:t>O</w:t>
      </w:r>
      <w:r w:rsidRPr="000D5CBD">
        <w:rPr>
          <w:rFonts w:ascii="Arial" w:hAnsi="Arial" w:cs="Arial"/>
          <w:szCs w:val="22"/>
        </w:rPr>
        <w:t>:</w:t>
      </w:r>
      <w:r w:rsidRPr="000D5CBD">
        <w:rPr>
          <w:rFonts w:ascii="Arial" w:hAnsi="Arial" w:cs="Arial"/>
          <w:szCs w:val="22"/>
        </w:rPr>
        <w:tab/>
      </w:r>
      <w:r w:rsidRPr="000D5CBD">
        <w:rPr>
          <w:rFonts w:ascii="Arial" w:hAnsi="Arial" w:cs="Arial"/>
          <w:szCs w:val="22"/>
        </w:rPr>
        <w:tab/>
      </w:r>
      <w:r w:rsidRPr="000D5CBD">
        <w:rPr>
          <w:rFonts w:ascii="Arial" w:hAnsi="Arial" w:cs="Arial"/>
          <w:szCs w:val="22"/>
        </w:rPr>
        <w:tab/>
        <w:t>70889546</w:t>
      </w:r>
    </w:p>
    <w:p w14:paraId="77E7556B" w14:textId="77777777" w:rsidR="0009330A" w:rsidRPr="000D5CBD" w:rsidRDefault="0009330A" w:rsidP="00401D16">
      <w:pPr>
        <w:spacing w:after="60" w:line="240" w:lineRule="auto"/>
        <w:rPr>
          <w:rFonts w:ascii="Arial" w:hAnsi="Arial" w:cs="Arial"/>
          <w:szCs w:val="22"/>
        </w:rPr>
      </w:pPr>
      <w:r w:rsidRPr="000D5CBD">
        <w:rPr>
          <w:rFonts w:ascii="Arial" w:hAnsi="Arial" w:cs="Arial"/>
          <w:szCs w:val="22"/>
        </w:rPr>
        <w:t>DIČ:</w:t>
      </w:r>
      <w:r w:rsidRPr="000D5CBD">
        <w:rPr>
          <w:rFonts w:ascii="Arial" w:hAnsi="Arial" w:cs="Arial"/>
          <w:szCs w:val="22"/>
        </w:rPr>
        <w:tab/>
      </w:r>
      <w:r w:rsidRPr="000D5CBD">
        <w:rPr>
          <w:rFonts w:ascii="Arial" w:hAnsi="Arial" w:cs="Arial"/>
          <w:szCs w:val="22"/>
        </w:rPr>
        <w:tab/>
      </w:r>
      <w:r w:rsidRPr="000D5CBD">
        <w:rPr>
          <w:rFonts w:ascii="Arial" w:hAnsi="Arial" w:cs="Arial"/>
          <w:szCs w:val="22"/>
        </w:rPr>
        <w:tab/>
        <w:t>CZ70889546</w:t>
      </w:r>
    </w:p>
    <w:p w14:paraId="00C4D04D" w14:textId="77777777" w:rsidR="0009330A" w:rsidRPr="000D5CBD" w:rsidRDefault="00AE2DAF" w:rsidP="00401D16">
      <w:pPr>
        <w:spacing w:after="60" w:line="240" w:lineRule="auto"/>
        <w:rPr>
          <w:rFonts w:ascii="Arial" w:hAnsi="Arial" w:cs="Arial"/>
          <w:szCs w:val="22"/>
        </w:rPr>
      </w:pPr>
      <w:r w:rsidRPr="000D5CBD">
        <w:rPr>
          <w:rFonts w:ascii="Arial" w:hAnsi="Arial" w:cs="Arial"/>
          <w:szCs w:val="22"/>
        </w:rPr>
        <w:t>b</w:t>
      </w:r>
      <w:r w:rsidR="0009330A" w:rsidRPr="000D5CBD">
        <w:rPr>
          <w:rFonts w:ascii="Arial" w:hAnsi="Arial" w:cs="Arial"/>
          <w:szCs w:val="22"/>
        </w:rPr>
        <w:t xml:space="preserve">ankovní </w:t>
      </w:r>
      <w:proofErr w:type="gramStart"/>
      <w:r w:rsidR="0009330A" w:rsidRPr="000D5CBD">
        <w:rPr>
          <w:rFonts w:ascii="Arial" w:hAnsi="Arial" w:cs="Arial"/>
          <w:szCs w:val="22"/>
        </w:rPr>
        <w:t xml:space="preserve">spojení:   </w:t>
      </w:r>
      <w:proofErr w:type="gramEnd"/>
      <w:r w:rsidR="0009330A" w:rsidRPr="000D5CBD">
        <w:rPr>
          <w:rFonts w:ascii="Arial" w:hAnsi="Arial" w:cs="Arial"/>
          <w:szCs w:val="22"/>
        </w:rPr>
        <w:t xml:space="preserve">   </w:t>
      </w:r>
      <w:r w:rsidR="000D7033" w:rsidRPr="000D5CBD">
        <w:rPr>
          <w:rFonts w:ascii="Arial" w:hAnsi="Arial" w:cs="Arial"/>
          <w:szCs w:val="22"/>
        </w:rPr>
        <w:tab/>
      </w:r>
      <w:r w:rsidR="0009330A" w:rsidRPr="000D5CBD">
        <w:rPr>
          <w:rFonts w:ascii="Arial" w:hAnsi="Arial" w:cs="Arial"/>
          <w:szCs w:val="22"/>
        </w:rPr>
        <w:t>Komerční banka a.s.</w:t>
      </w:r>
    </w:p>
    <w:p w14:paraId="1977D924" w14:textId="77777777" w:rsidR="0009330A" w:rsidRPr="000D5CBD" w:rsidRDefault="00AE2DAF" w:rsidP="00401D16">
      <w:pPr>
        <w:spacing w:after="60" w:line="240" w:lineRule="auto"/>
        <w:rPr>
          <w:rFonts w:ascii="Arial" w:hAnsi="Arial" w:cs="Arial"/>
          <w:szCs w:val="22"/>
        </w:rPr>
      </w:pPr>
      <w:r w:rsidRPr="000D5CBD">
        <w:rPr>
          <w:rFonts w:ascii="Arial" w:hAnsi="Arial" w:cs="Arial"/>
          <w:szCs w:val="22"/>
        </w:rPr>
        <w:t xml:space="preserve">číslo </w:t>
      </w:r>
      <w:proofErr w:type="gramStart"/>
      <w:r w:rsidRPr="000D5CBD">
        <w:rPr>
          <w:rFonts w:ascii="Arial" w:hAnsi="Arial" w:cs="Arial"/>
          <w:szCs w:val="22"/>
        </w:rPr>
        <w:t>účtu:</w:t>
      </w:r>
      <w:r w:rsidR="00343578" w:rsidRPr="000D5CBD">
        <w:rPr>
          <w:rFonts w:ascii="Arial" w:hAnsi="Arial" w:cs="Arial"/>
          <w:szCs w:val="22"/>
        </w:rPr>
        <w:t xml:space="preserve">   </w:t>
      </w:r>
      <w:proofErr w:type="gramEnd"/>
      <w:r w:rsidR="00343578" w:rsidRPr="000D5CBD">
        <w:rPr>
          <w:rFonts w:ascii="Arial" w:hAnsi="Arial" w:cs="Arial"/>
          <w:szCs w:val="22"/>
        </w:rPr>
        <w:t xml:space="preserve">              </w:t>
      </w:r>
      <w:r w:rsidR="00343578" w:rsidRPr="000D5CBD">
        <w:rPr>
          <w:rFonts w:ascii="Arial" w:hAnsi="Arial" w:cs="Arial"/>
          <w:szCs w:val="22"/>
        </w:rPr>
        <w:tab/>
      </w:r>
      <w:r w:rsidR="0009330A" w:rsidRPr="000D5CBD">
        <w:rPr>
          <w:rFonts w:ascii="Arial" w:hAnsi="Arial" w:cs="Arial"/>
          <w:szCs w:val="22"/>
        </w:rPr>
        <w:t xml:space="preserve">27-2031100257/0100 </w:t>
      </w:r>
    </w:p>
    <w:p w14:paraId="25D1F247" w14:textId="77777777" w:rsidR="0009330A" w:rsidRPr="00C155D7" w:rsidRDefault="0009330A" w:rsidP="00401D16">
      <w:pPr>
        <w:spacing w:after="60" w:line="240" w:lineRule="auto"/>
        <w:rPr>
          <w:rFonts w:ascii="Arial" w:hAnsi="Arial" w:cs="Arial"/>
          <w:sz w:val="10"/>
          <w:szCs w:val="10"/>
        </w:rPr>
      </w:pPr>
    </w:p>
    <w:p w14:paraId="0248559E" w14:textId="77777777" w:rsidR="0009330A" w:rsidRPr="000D5CBD" w:rsidRDefault="00CE28D2" w:rsidP="00401D16">
      <w:pPr>
        <w:spacing w:after="60" w:line="240" w:lineRule="auto"/>
        <w:rPr>
          <w:rFonts w:ascii="Arial" w:hAnsi="Arial" w:cs="Arial"/>
          <w:szCs w:val="22"/>
        </w:rPr>
      </w:pPr>
      <w:r w:rsidRPr="000D5CBD">
        <w:rPr>
          <w:rFonts w:ascii="Arial" w:hAnsi="Arial" w:cs="Arial"/>
          <w:szCs w:val="22"/>
        </w:rPr>
        <w:t xml:space="preserve">dále </w:t>
      </w:r>
      <w:r w:rsidR="000D7033" w:rsidRPr="000D5CBD">
        <w:rPr>
          <w:rFonts w:ascii="Arial" w:hAnsi="Arial" w:cs="Arial"/>
          <w:szCs w:val="22"/>
        </w:rPr>
        <w:t>jako</w:t>
      </w:r>
      <w:r w:rsidR="0009330A" w:rsidRPr="000D5CBD">
        <w:rPr>
          <w:rFonts w:ascii="Arial" w:hAnsi="Arial" w:cs="Arial"/>
          <w:szCs w:val="22"/>
        </w:rPr>
        <w:t xml:space="preserve"> „</w:t>
      </w:r>
      <w:r w:rsidR="0009330A" w:rsidRPr="000D5CBD">
        <w:rPr>
          <w:rFonts w:ascii="Arial" w:hAnsi="Arial" w:cs="Arial"/>
          <w:b/>
          <w:szCs w:val="22"/>
        </w:rPr>
        <w:t>pronajímatel</w:t>
      </w:r>
      <w:r w:rsidR="000D7033" w:rsidRPr="000D5CBD">
        <w:rPr>
          <w:rFonts w:ascii="Arial" w:hAnsi="Arial" w:cs="Arial"/>
          <w:szCs w:val="22"/>
        </w:rPr>
        <w:t>“</w:t>
      </w:r>
    </w:p>
    <w:p w14:paraId="2C0932A1" w14:textId="77777777" w:rsidR="000D7033" w:rsidRPr="000D5CBD" w:rsidRDefault="000D7033" w:rsidP="00401D16">
      <w:pPr>
        <w:spacing w:after="60" w:line="240" w:lineRule="auto"/>
        <w:rPr>
          <w:rFonts w:ascii="Arial" w:hAnsi="Arial" w:cs="Arial"/>
          <w:szCs w:val="22"/>
        </w:rPr>
      </w:pPr>
    </w:p>
    <w:p w14:paraId="77E80A5D" w14:textId="77777777" w:rsidR="0009330A" w:rsidRPr="000D5CBD" w:rsidRDefault="0009330A" w:rsidP="00401D16">
      <w:pPr>
        <w:spacing w:after="60" w:line="240" w:lineRule="auto"/>
        <w:rPr>
          <w:rFonts w:ascii="Arial" w:hAnsi="Arial" w:cs="Arial"/>
          <w:szCs w:val="22"/>
        </w:rPr>
      </w:pPr>
      <w:r w:rsidRPr="000D5CBD">
        <w:rPr>
          <w:rFonts w:ascii="Arial" w:hAnsi="Arial" w:cs="Arial"/>
          <w:szCs w:val="22"/>
        </w:rPr>
        <w:t>a</w:t>
      </w:r>
    </w:p>
    <w:p w14:paraId="1BE29001" w14:textId="77777777" w:rsidR="000D7033" w:rsidRPr="000D5CBD" w:rsidRDefault="000D7033" w:rsidP="00401D16">
      <w:pPr>
        <w:spacing w:after="60" w:line="240" w:lineRule="auto"/>
        <w:rPr>
          <w:rFonts w:ascii="Arial" w:hAnsi="Arial" w:cs="Arial"/>
          <w:szCs w:val="22"/>
        </w:rPr>
      </w:pPr>
    </w:p>
    <w:p w14:paraId="5DBB3C1F" w14:textId="77777777" w:rsidR="00F622E0" w:rsidRPr="000D5CBD" w:rsidRDefault="0094719F" w:rsidP="00401D16">
      <w:pPr>
        <w:spacing w:after="60" w:line="240" w:lineRule="auto"/>
        <w:rPr>
          <w:rFonts w:ascii="Arial" w:hAnsi="Arial" w:cs="Arial"/>
          <w:b/>
          <w:szCs w:val="22"/>
        </w:rPr>
      </w:pPr>
      <w:r w:rsidRPr="000D5CBD">
        <w:rPr>
          <w:rFonts w:ascii="Arial" w:hAnsi="Arial" w:cs="Arial"/>
          <w:b/>
          <w:szCs w:val="22"/>
        </w:rPr>
        <w:t>Pultar a partneři s.r.o.</w:t>
      </w:r>
    </w:p>
    <w:p w14:paraId="263D47A2" w14:textId="77777777" w:rsidR="000876CB" w:rsidRDefault="0009330A" w:rsidP="00401D16">
      <w:pPr>
        <w:spacing w:after="60" w:line="240" w:lineRule="auto"/>
        <w:rPr>
          <w:rFonts w:ascii="Arial" w:hAnsi="Arial" w:cs="Arial"/>
          <w:color w:val="000000"/>
        </w:rPr>
      </w:pPr>
      <w:r w:rsidRPr="000D5CBD">
        <w:rPr>
          <w:rFonts w:ascii="Arial" w:hAnsi="Arial" w:cs="Arial"/>
          <w:szCs w:val="22"/>
        </w:rPr>
        <w:t xml:space="preserve">se </w:t>
      </w:r>
      <w:proofErr w:type="gramStart"/>
      <w:r w:rsidRPr="000D5CBD">
        <w:rPr>
          <w:rFonts w:ascii="Arial" w:hAnsi="Arial" w:cs="Arial"/>
          <w:szCs w:val="22"/>
        </w:rPr>
        <w:t xml:space="preserve">sídlem: </w:t>
      </w:r>
      <w:r w:rsidR="0044267B" w:rsidRPr="000D5CBD">
        <w:rPr>
          <w:rFonts w:ascii="Arial" w:hAnsi="Arial" w:cs="Arial"/>
          <w:szCs w:val="22"/>
        </w:rPr>
        <w:t xml:space="preserve">  </w:t>
      </w:r>
      <w:proofErr w:type="gramEnd"/>
      <w:r w:rsidR="0044267B" w:rsidRPr="000D5CBD">
        <w:rPr>
          <w:rFonts w:ascii="Arial" w:hAnsi="Arial" w:cs="Arial"/>
          <w:szCs w:val="22"/>
        </w:rPr>
        <w:t xml:space="preserve">  </w:t>
      </w:r>
      <w:r w:rsidR="007902E1" w:rsidRPr="000D5CBD">
        <w:rPr>
          <w:rFonts w:ascii="Arial" w:hAnsi="Arial" w:cs="Arial"/>
          <w:szCs w:val="22"/>
        </w:rPr>
        <w:tab/>
      </w:r>
      <w:r w:rsidR="00343578" w:rsidRPr="000D5CBD">
        <w:rPr>
          <w:rFonts w:ascii="Arial" w:hAnsi="Arial" w:cs="Arial"/>
          <w:szCs w:val="22"/>
        </w:rPr>
        <w:tab/>
      </w:r>
      <w:r w:rsidR="000876CB">
        <w:rPr>
          <w:rFonts w:ascii="Arial" w:hAnsi="Arial" w:cs="Arial"/>
          <w:color w:val="000000"/>
        </w:rPr>
        <w:t>Hradec Králové, Pražské Předměstí, Hořická 28/8</w:t>
      </w:r>
    </w:p>
    <w:p w14:paraId="21320F02" w14:textId="4DDCAF48" w:rsidR="0009330A" w:rsidRPr="000D5CBD" w:rsidRDefault="0044267B" w:rsidP="00401D16">
      <w:pPr>
        <w:spacing w:after="60" w:line="240" w:lineRule="auto"/>
        <w:rPr>
          <w:rFonts w:ascii="Arial" w:hAnsi="Arial" w:cs="Arial"/>
          <w:szCs w:val="22"/>
        </w:rPr>
      </w:pPr>
      <w:r w:rsidRPr="000D5CBD">
        <w:rPr>
          <w:rFonts w:ascii="Arial" w:hAnsi="Arial" w:cs="Arial"/>
          <w:szCs w:val="22"/>
        </w:rPr>
        <w:t>zastoupen:</w:t>
      </w:r>
      <w:r w:rsidR="00343578" w:rsidRPr="000D5CBD">
        <w:rPr>
          <w:rFonts w:ascii="Arial" w:hAnsi="Arial" w:cs="Arial"/>
          <w:szCs w:val="22"/>
        </w:rPr>
        <w:tab/>
      </w:r>
      <w:r w:rsidR="00343578" w:rsidRPr="000D5CBD">
        <w:rPr>
          <w:rFonts w:ascii="Arial" w:hAnsi="Arial" w:cs="Arial"/>
          <w:szCs w:val="22"/>
        </w:rPr>
        <w:tab/>
      </w:r>
      <w:r w:rsidR="0094719F" w:rsidRPr="000D5CBD">
        <w:rPr>
          <w:rFonts w:ascii="Arial" w:hAnsi="Arial" w:cs="Arial"/>
          <w:szCs w:val="22"/>
        </w:rPr>
        <w:t>Ing. Jaroslavem Pultarem, jednatelem</w:t>
      </w:r>
      <w:r w:rsidR="000D7033" w:rsidRPr="000D5CBD">
        <w:rPr>
          <w:rFonts w:ascii="Arial" w:hAnsi="Arial" w:cs="Arial"/>
          <w:szCs w:val="22"/>
        </w:rPr>
        <w:t xml:space="preserve"> společnosti</w:t>
      </w:r>
    </w:p>
    <w:p w14:paraId="1876765A" w14:textId="77777777" w:rsidR="0094719F" w:rsidRPr="000D5CBD" w:rsidRDefault="0044267B" w:rsidP="00C53953">
      <w:pPr>
        <w:spacing w:after="60" w:line="240" w:lineRule="auto"/>
        <w:rPr>
          <w:rFonts w:ascii="Arial" w:hAnsi="Arial" w:cs="Arial"/>
          <w:szCs w:val="22"/>
        </w:rPr>
      </w:pPr>
      <w:r w:rsidRPr="000D5CBD">
        <w:rPr>
          <w:rFonts w:ascii="Arial" w:hAnsi="Arial" w:cs="Arial"/>
          <w:szCs w:val="22"/>
        </w:rPr>
        <w:t>IČ</w:t>
      </w:r>
      <w:r w:rsidR="000D7033" w:rsidRPr="000D5CBD">
        <w:rPr>
          <w:rFonts w:ascii="Arial" w:hAnsi="Arial" w:cs="Arial"/>
          <w:szCs w:val="22"/>
        </w:rPr>
        <w:t>O</w:t>
      </w:r>
      <w:r w:rsidRPr="000D5CBD">
        <w:rPr>
          <w:rFonts w:ascii="Arial" w:hAnsi="Arial" w:cs="Arial"/>
          <w:szCs w:val="22"/>
        </w:rPr>
        <w:t xml:space="preserve">: </w:t>
      </w:r>
      <w:r w:rsidR="007902E1" w:rsidRPr="000D5CBD">
        <w:rPr>
          <w:rFonts w:ascii="Arial" w:hAnsi="Arial" w:cs="Arial"/>
          <w:szCs w:val="22"/>
        </w:rPr>
        <w:tab/>
      </w:r>
      <w:r w:rsidR="006917FB" w:rsidRPr="000D5CBD">
        <w:rPr>
          <w:rFonts w:ascii="Arial" w:hAnsi="Arial" w:cs="Arial"/>
          <w:szCs w:val="22"/>
        </w:rPr>
        <w:tab/>
      </w:r>
      <w:r w:rsidR="00343578" w:rsidRPr="000D5CBD">
        <w:rPr>
          <w:rFonts w:ascii="Arial" w:hAnsi="Arial" w:cs="Arial"/>
          <w:szCs w:val="22"/>
        </w:rPr>
        <w:tab/>
      </w:r>
      <w:r w:rsidR="0094719F" w:rsidRPr="000D5CBD">
        <w:rPr>
          <w:rFonts w:ascii="Arial" w:hAnsi="Arial" w:cs="Arial"/>
          <w:szCs w:val="22"/>
        </w:rPr>
        <w:t>28780345</w:t>
      </w:r>
    </w:p>
    <w:p w14:paraId="13A71E22" w14:textId="77777777" w:rsidR="007902E1" w:rsidRPr="000D5CBD" w:rsidRDefault="0094719F" w:rsidP="00C53953">
      <w:pPr>
        <w:spacing w:after="60" w:line="240" w:lineRule="auto"/>
        <w:rPr>
          <w:rFonts w:ascii="Arial" w:hAnsi="Arial" w:cs="Arial"/>
          <w:szCs w:val="22"/>
        </w:rPr>
      </w:pPr>
      <w:r w:rsidRPr="000D5CBD">
        <w:rPr>
          <w:rFonts w:ascii="Arial" w:hAnsi="Arial" w:cs="Arial"/>
          <w:szCs w:val="22"/>
        </w:rPr>
        <w:t>DIČ:</w:t>
      </w:r>
      <w:r w:rsidRPr="000D5CBD">
        <w:rPr>
          <w:rFonts w:ascii="Arial" w:hAnsi="Arial" w:cs="Arial"/>
          <w:szCs w:val="22"/>
        </w:rPr>
        <w:tab/>
      </w:r>
      <w:r w:rsidRPr="000D5CBD">
        <w:rPr>
          <w:rFonts w:ascii="Arial" w:hAnsi="Arial" w:cs="Arial"/>
          <w:szCs w:val="22"/>
        </w:rPr>
        <w:tab/>
      </w:r>
      <w:r w:rsidRPr="000D5CBD">
        <w:rPr>
          <w:rFonts w:ascii="Arial" w:hAnsi="Arial" w:cs="Arial"/>
          <w:szCs w:val="22"/>
        </w:rPr>
        <w:tab/>
        <w:t>CZ28780345</w:t>
      </w:r>
      <w:r w:rsidR="006917FB" w:rsidRPr="000D5CBD">
        <w:rPr>
          <w:rFonts w:ascii="Arial" w:hAnsi="Arial" w:cs="Arial"/>
          <w:szCs w:val="22"/>
        </w:rPr>
        <w:tab/>
      </w:r>
    </w:p>
    <w:p w14:paraId="0D3BC41D" w14:textId="77777777" w:rsidR="0009330A" w:rsidRPr="000D5CBD" w:rsidRDefault="0009330A" w:rsidP="00401D16">
      <w:pPr>
        <w:spacing w:after="60" w:line="240" w:lineRule="auto"/>
        <w:rPr>
          <w:rFonts w:ascii="Arial" w:hAnsi="Arial" w:cs="Arial"/>
          <w:szCs w:val="22"/>
        </w:rPr>
      </w:pPr>
      <w:r w:rsidRPr="000D5CBD">
        <w:rPr>
          <w:rFonts w:ascii="Arial" w:hAnsi="Arial" w:cs="Arial"/>
          <w:szCs w:val="22"/>
        </w:rPr>
        <w:t>bankovní spojen</w:t>
      </w:r>
      <w:r w:rsidR="0044267B" w:rsidRPr="000D5CBD">
        <w:rPr>
          <w:rFonts w:ascii="Arial" w:hAnsi="Arial" w:cs="Arial"/>
          <w:szCs w:val="22"/>
        </w:rPr>
        <w:t xml:space="preserve">í: </w:t>
      </w:r>
      <w:r w:rsidR="00343578" w:rsidRPr="000D5CBD">
        <w:rPr>
          <w:rFonts w:ascii="Arial" w:hAnsi="Arial" w:cs="Arial"/>
          <w:szCs w:val="22"/>
        </w:rPr>
        <w:tab/>
      </w:r>
      <w:r w:rsidR="0094719F" w:rsidRPr="000D5CBD">
        <w:rPr>
          <w:rFonts w:ascii="Arial" w:hAnsi="Arial" w:cs="Arial"/>
          <w:szCs w:val="22"/>
        </w:rPr>
        <w:t>Komerční banka a.s.</w:t>
      </w:r>
    </w:p>
    <w:p w14:paraId="48DF4422" w14:textId="77777777" w:rsidR="0009330A" w:rsidRPr="000D5CBD" w:rsidRDefault="0044267B" w:rsidP="00401D16">
      <w:pPr>
        <w:spacing w:after="60" w:line="240" w:lineRule="auto"/>
        <w:rPr>
          <w:rFonts w:ascii="Arial" w:hAnsi="Arial" w:cs="Arial"/>
          <w:szCs w:val="22"/>
        </w:rPr>
      </w:pPr>
      <w:r w:rsidRPr="000D5CBD">
        <w:rPr>
          <w:rFonts w:ascii="Arial" w:hAnsi="Arial" w:cs="Arial"/>
          <w:szCs w:val="22"/>
        </w:rPr>
        <w:t>číslo účtu:</w:t>
      </w:r>
      <w:r w:rsidR="00343578" w:rsidRPr="000D5CBD">
        <w:rPr>
          <w:rFonts w:ascii="Arial" w:hAnsi="Arial" w:cs="Arial"/>
          <w:szCs w:val="22"/>
        </w:rPr>
        <w:tab/>
      </w:r>
      <w:r w:rsidR="00343578" w:rsidRPr="000D5CBD">
        <w:rPr>
          <w:rFonts w:ascii="Arial" w:hAnsi="Arial" w:cs="Arial"/>
          <w:szCs w:val="22"/>
        </w:rPr>
        <w:tab/>
      </w:r>
      <w:r w:rsidR="0094719F" w:rsidRPr="000D5CBD">
        <w:rPr>
          <w:rFonts w:ascii="Arial" w:hAnsi="Arial" w:cs="Arial"/>
          <w:szCs w:val="22"/>
        </w:rPr>
        <w:t>43-5861200277/0100</w:t>
      </w:r>
    </w:p>
    <w:p w14:paraId="38459DA6" w14:textId="77777777" w:rsidR="0009330A" w:rsidRPr="00C155D7" w:rsidRDefault="0009330A" w:rsidP="00401D16">
      <w:pPr>
        <w:spacing w:after="60" w:line="240" w:lineRule="auto"/>
        <w:rPr>
          <w:rFonts w:ascii="Arial" w:hAnsi="Arial" w:cs="Arial"/>
          <w:snapToGrid w:val="0"/>
          <w:sz w:val="10"/>
          <w:szCs w:val="10"/>
        </w:rPr>
      </w:pPr>
    </w:p>
    <w:p w14:paraId="61BDC637" w14:textId="77777777" w:rsidR="0009330A" w:rsidRPr="000D5CBD" w:rsidRDefault="00CE28D2" w:rsidP="00401D16">
      <w:pPr>
        <w:spacing w:after="60" w:line="240" w:lineRule="auto"/>
        <w:rPr>
          <w:rFonts w:ascii="Arial" w:hAnsi="Arial" w:cs="Arial"/>
          <w:snapToGrid w:val="0"/>
          <w:szCs w:val="22"/>
        </w:rPr>
      </w:pPr>
      <w:r w:rsidRPr="000D5CBD">
        <w:rPr>
          <w:rFonts w:ascii="Arial" w:hAnsi="Arial" w:cs="Arial"/>
          <w:snapToGrid w:val="0"/>
          <w:szCs w:val="22"/>
        </w:rPr>
        <w:t xml:space="preserve">dále </w:t>
      </w:r>
      <w:r w:rsidR="000D7033" w:rsidRPr="000D5CBD">
        <w:rPr>
          <w:rFonts w:ascii="Arial" w:hAnsi="Arial" w:cs="Arial"/>
          <w:snapToGrid w:val="0"/>
          <w:szCs w:val="22"/>
        </w:rPr>
        <w:t>jako</w:t>
      </w:r>
      <w:r w:rsidR="0009330A" w:rsidRPr="000D5CBD">
        <w:rPr>
          <w:rFonts w:ascii="Arial" w:hAnsi="Arial" w:cs="Arial"/>
          <w:snapToGrid w:val="0"/>
          <w:szCs w:val="22"/>
        </w:rPr>
        <w:t xml:space="preserve"> „</w:t>
      </w:r>
      <w:r w:rsidR="0009330A" w:rsidRPr="000D5CBD">
        <w:rPr>
          <w:rStyle w:val="platne1"/>
          <w:rFonts w:ascii="Arial" w:hAnsi="Arial" w:cs="Arial"/>
          <w:b/>
          <w:szCs w:val="22"/>
        </w:rPr>
        <w:t>nájemce</w:t>
      </w:r>
      <w:r w:rsidR="0009330A" w:rsidRPr="000D5CBD">
        <w:rPr>
          <w:rFonts w:ascii="Arial" w:hAnsi="Arial" w:cs="Arial"/>
          <w:snapToGrid w:val="0"/>
          <w:szCs w:val="22"/>
        </w:rPr>
        <w:t xml:space="preserve">“ </w:t>
      </w:r>
    </w:p>
    <w:p w14:paraId="486A0ED0" w14:textId="77777777" w:rsidR="0009330A" w:rsidRPr="000D5CBD" w:rsidRDefault="0009330A" w:rsidP="00401D16">
      <w:pPr>
        <w:pStyle w:val="Default"/>
        <w:spacing w:after="60"/>
        <w:rPr>
          <w:rFonts w:ascii="Arial" w:hAnsi="Arial" w:cs="Arial"/>
          <w:color w:val="auto"/>
          <w:sz w:val="22"/>
          <w:szCs w:val="22"/>
        </w:rPr>
      </w:pPr>
    </w:p>
    <w:p w14:paraId="27C70B72" w14:textId="77777777" w:rsidR="0009330A" w:rsidRPr="000D5CBD" w:rsidRDefault="000D7033" w:rsidP="00401D16">
      <w:pPr>
        <w:tabs>
          <w:tab w:val="left" w:pos="709"/>
          <w:tab w:val="left" w:pos="9072"/>
        </w:tabs>
        <w:spacing w:after="60" w:line="240" w:lineRule="auto"/>
        <w:rPr>
          <w:rFonts w:ascii="Arial" w:hAnsi="Arial" w:cs="Arial"/>
          <w:b/>
          <w:snapToGrid w:val="0"/>
          <w:szCs w:val="22"/>
        </w:rPr>
      </w:pPr>
      <w:r w:rsidRPr="000D5CBD">
        <w:rPr>
          <w:rFonts w:ascii="Arial" w:hAnsi="Arial" w:cs="Arial"/>
          <w:snapToGrid w:val="0"/>
          <w:szCs w:val="22"/>
        </w:rPr>
        <w:t xml:space="preserve">společně </w:t>
      </w:r>
      <w:r w:rsidR="00CE28D2" w:rsidRPr="000D5CBD">
        <w:rPr>
          <w:rFonts w:ascii="Arial" w:hAnsi="Arial" w:cs="Arial"/>
          <w:snapToGrid w:val="0"/>
          <w:szCs w:val="22"/>
        </w:rPr>
        <w:t>jako</w:t>
      </w:r>
      <w:r w:rsidR="0009330A" w:rsidRPr="000D5CBD">
        <w:rPr>
          <w:rFonts w:ascii="Arial" w:hAnsi="Arial" w:cs="Arial"/>
          <w:b/>
          <w:snapToGrid w:val="0"/>
          <w:szCs w:val="22"/>
        </w:rPr>
        <w:t xml:space="preserve"> „smluvní strany“</w:t>
      </w:r>
    </w:p>
    <w:p w14:paraId="1A0ECBA4" w14:textId="77777777" w:rsidR="0009330A" w:rsidRPr="000D5CBD" w:rsidRDefault="0009330A" w:rsidP="00401D16">
      <w:pPr>
        <w:spacing w:after="60" w:line="240" w:lineRule="auto"/>
        <w:rPr>
          <w:rFonts w:ascii="Arial" w:hAnsi="Arial" w:cs="Arial"/>
          <w:snapToGrid w:val="0"/>
          <w:szCs w:val="22"/>
        </w:rPr>
      </w:pPr>
    </w:p>
    <w:p w14:paraId="44A70109" w14:textId="77777777" w:rsidR="0009330A" w:rsidRPr="000D5CBD" w:rsidRDefault="008B1F13" w:rsidP="000D5CBD">
      <w:pPr>
        <w:spacing w:after="60" w:line="240" w:lineRule="auto"/>
        <w:rPr>
          <w:rFonts w:ascii="Arial" w:hAnsi="Arial" w:cs="Arial"/>
          <w:snapToGrid w:val="0"/>
          <w:szCs w:val="22"/>
        </w:rPr>
      </w:pPr>
      <w:r w:rsidRPr="000D5CBD">
        <w:rPr>
          <w:rFonts w:ascii="Arial" w:hAnsi="Arial" w:cs="Arial"/>
          <w:color w:val="000000"/>
          <w:szCs w:val="22"/>
        </w:rPr>
        <w:t>uzavřely níže</w:t>
      </w:r>
      <w:r w:rsidR="0009330A" w:rsidRPr="000D5CBD">
        <w:rPr>
          <w:rFonts w:ascii="Arial" w:hAnsi="Arial" w:cs="Arial"/>
          <w:color w:val="000000"/>
          <w:szCs w:val="22"/>
        </w:rPr>
        <w:t xml:space="preserve"> uvedeného dne, měs</w:t>
      </w:r>
      <w:r w:rsidR="005E3906" w:rsidRPr="000D5CBD">
        <w:rPr>
          <w:rFonts w:ascii="Arial" w:hAnsi="Arial" w:cs="Arial"/>
          <w:color w:val="000000"/>
          <w:szCs w:val="22"/>
        </w:rPr>
        <w:t>íce a roku v souladu s </w:t>
      </w:r>
      <w:proofErr w:type="spellStart"/>
      <w:r w:rsidR="005E3906" w:rsidRPr="000D5CBD">
        <w:rPr>
          <w:rFonts w:ascii="Arial" w:hAnsi="Arial" w:cs="Arial"/>
          <w:color w:val="000000"/>
          <w:szCs w:val="22"/>
        </w:rPr>
        <w:t>ust</w:t>
      </w:r>
      <w:proofErr w:type="spellEnd"/>
      <w:r w:rsidR="005E3906" w:rsidRPr="000D5CBD">
        <w:rPr>
          <w:rFonts w:ascii="Arial" w:hAnsi="Arial" w:cs="Arial"/>
          <w:color w:val="000000"/>
          <w:szCs w:val="22"/>
        </w:rPr>
        <w:t>. § 2</w:t>
      </w:r>
      <w:r w:rsidR="005B590E" w:rsidRPr="000D5CBD">
        <w:rPr>
          <w:rFonts w:ascii="Arial" w:hAnsi="Arial" w:cs="Arial"/>
          <w:color w:val="000000"/>
          <w:szCs w:val="22"/>
        </w:rPr>
        <w:t>201</w:t>
      </w:r>
      <w:r w:rsidR="0009330A" w:rsidRPr="000D5CBD">
        <w:rPr>
          <w:rFonts w:ascii="Arial" w:hAnsi="Arial" w:cs="Arial"/>
          <w:color w:val="000000"/>
          <w:szCs w:val="22"/>
        </w:rPr>
        <w:t xml:space="preserve"> a násl. zákona č. 89/2012 Sb., občanský zákoník</w:t>
      </w:r>
      <w:r w:rsidR="00AB3003" w:rsidRPr="000D5CBD">
        <w:rPr>
          <w:rFonts w:ascii="Arial" w:hAnsi="Arial" w:cs="Arial"/>
          <w:color w:val="000000"/>
          <w:szCs w:val="22"/>
        </w:rPr>
        <w:t>, ve znění pozdějších předpisů</w:t>
      </w:r>
      <w:r w:rsidR="0009330A" w:rsidRPr="000D5CBD">
        <w:rPr>
          <w:rFonts w:ascii="Arial" w:hAnsi="Arial" w:cs="Arial"/>
          <w:color w:val="000000"/>
          <w:szCs w:val="22"/>
        </w:rPr>
        <w:t xml:space="preserve"> (dále jen „</w:t>
      </w:r>
      <w:r w:rsidR="0009330A" w:rsidRPr="000D5CBD">
        <w:rPr>
          <w:rFonts w:ascii="Arial" w:hAnsi="Arial" w:cs="Arial"/>
          <w:b/>
          <w:color w:val="000000"/>
          <w:szCs w:val="22"/>
        </w:rPr>
        <w:t>občanský zákoník</w:t>
      </w:r>
      <w:r w:rsidR="00AB3003" w:rsidRPr="000D5CBD">
        <w:rPr>
          <w:rFonts w:ascii="Arial" w:hAnsi="Arial" w:cs="Arial"/>
          <w:color w:val="000000"/>
          <w:szCs w:val="22"/>
        </w:rPr>
        <w:t xml:space="preserve">“), </w:t>
      </w:r>
      <w:r w:rsidR="0009330A" w:rsidRPr="000D5CBD">
        <w:rPr>
          <w:rFonts w:ascii="Arial" w:hAnsi="Arial" w:cs="Arial"/>
          <w:color w:val="000000"/>
          <w:szCs w:val="22"/>
        </w:rPr>
        <w:t>za podmínek dále uvedených t</w:t>
      </w:r>
      <w:r w:rsidR="001A11A7" w:rsidRPr="000D5CBD">
        <w:rPr>
          <w:rFonts w:ascii="Arial" w:hAnsi="Arial" w:cs="Arial"/>
          <w:color w:val="000000"/>
          <w:szCs w:val="22"/>
        </w:rPr>
        <w:t>ento</w:t>
      </w:r>
    </w:p>
    <w:p w14:paraId="55DF816C" w14:textId="77777777" w:rsidR="0009330A" w:rsidRPr="000D5CBD" w:rsidRDefault="0009330A" w:rsidP="000D5CBD">
      <w:pPr>
        <w:spacing w:line="240" w:lineRule="auto"/>
        <w:rPr>
          <w:rFonts w:ascii="Arial" w:hAnsi="Arial" w:cs="Arial"/>
          <w:b/>
          <w:snapToGrid w:val="0"/>
          <w:szCs w:val="22"/>
        </w:rPr>
      </w:pPr>
    </w:p>
    <w:p w14:paraId="7A74ED30" w14:textId="4704C953" w:rsidR="0024123A" w:rsidRPr="000D5CBD" w:rsidRDefault="001A11A7" w:rsidP="000D5CBD">
      <w:pPr>
        <w:spacing w:line="240" w:lineRule="auto"/>
        <w:jc w:val="center"/>
        <w:rPr>
          <w:rFonts w:ascii="Arial" w:hAnsi="Arial" w:cs="Arial"/>
          <w:b/>
          <w:snapToGrid w:val="0"/>
          <w:szCs w:val="22"/>
        </w:rPr>
      </w:pPr>
      <w:r w:rsidRPr="000D5CBD">
        <w:rPr>
          <w:rFonts w:ascii="Arial" w:hAnsi="Arial" w:cs="Arial"/>
          <w:b/>
          <w:snapToGrid w:val="0"/>
          <w:szCs w:val="22"/>
        </w:rPr>
        <w:t xml:space="preserve">dodatek č. </w:t>
      </w:r>
      <w:r w:rsidR="003D5621" w:rsidRPr="000D5CBD">
        <w:rPr>
          <w:rFonts w:ascii="Arial" w:hAnsi="Arial" w:cs="Arial"/>
          <w:b/>
          <w:snapToGrid w:val="0"/>
          <w:szCs w:val="22"/>
        </w:rPr>
        <w:t>4</w:t>
      </w:r>
    </w:p>
    <w:p w14:paraId="72BC4C49" w14:textId="77777777" w:rsidR="0009330A" w:rsidRPr="000D5CBD" w:rsidRDefault="001A11A7" w:rsidP="000D5CBD">
      <w:pPr>
        <w:spacing w:line="240" w:lineRule="auto"/>
        <w:jc w:val="center"/>
        <w:rPr>
          <w:rFonts w:ascii="Arial" w:hAnsi="Arial" w:cs="Arial"/>
          <w:b/>
          <w:snapToGrid w:val="0"/>
          <w:szCs w:val="22"/>
        </w:rPr>
      </w:pPr>
      <w:r w:rsidRPr="000D5CBD">
        <w:rPr>
          <w:rFonts w:ascii="Arial" w:hAnsi="Arial" w:cs="Arial"/>
          <w:b/>
          <w:snapToGrid w:val="0"/>
          <w:szCs w:val="22"/>
        </w:rPr>
        <w:t xml:space="preserve">k </w:t>
      </w:r>
      <w:r w:rsidR="0009330A" w:rsidRPr="000D5CBD">
        <w:rPr>
          <w:rFonts w:ascii="Arial" w:hAnsi="Arial" w:cs="Arial"/>
          <w:b/>
          <w:snapToGrid w:val="0"/>
          <w:szCs w:val="22"/>
        </w:rPr>
        <w:t>nájemní smlouv</w:t>
      </w:r>
      <w:r w:rsidRPr="000D5CBD">
        <w:rPr>
          <w:rFonts w:ascii="Arial" w:hAnsi="Arial" w:cs="Arial"/>
          <w:b/>
          <w:snapToGrid w:val="0"/>
          <w:szCs w:val="22"/>
        </w:rPr>
        <w:t>ě ze dne 29.</w:t>
      </w:r>
      <w:r w:rsidR="0024123A" w:rsidRPr="000D5CBD">
        <w:rPr>
          <w:rFonts w:ascii="Arial" w:hAnsi="Arial" w:cs="Arial"/>
          <w:b/>
          <w:snapToGrid w:val="0"/>
          <w:szCs w:val="22"/>
        </w:rPr>
        <w:t xml:space="preserve"> </w:t>
      </w:r>
      <w:r w:rsidRPr="000D5CBD">
        <w:rPr>
          <w:rFonts w:ascii="Arial" w:hAnsi="Arial" w:cs="Arial"/>
          <w:b/>
          <w:snapToGrid w:val="0"/>
          <w:szCs w:val="22"/>
        </w:rPr>
        <w:t>9.</w:t>
      </w:r>
      <w:r w:rsidR="0024123A" w:rsidRPr="000D5CBD">
        <w:rPr>
          <w:rFonts w:ascii="Arial" w:hAnsi="Arial" w:cs="Arial"/>
          <w:b/>
          <w:snapToGrid w:val="0"/>
          <w:szCs w:val="22"/>
        </w:rPr>
        <w:t xml:space="preserve"> </w:t>
      </w:r>
      <w:r w:rsidRPr="000D5CBD">
        <w:rPr>
          <w:rFonts w:ascii="Arial" w:hAnsi="Arial" w:cs="Arial"/>
          <w:b/>
          <w:snapToGrid w:val="0"/>
          <w:szCs w:val="22"/>
        </w:rPr>
        <w:t>2016</w:t>
      </w:r>
    </w:p>
    <w:p w14:paraId="3CC7847B" w14:textId="77777777" w:rsidR="0009330A" w:rsidRPr="000D5CBD" w:rsidRDefault="0009330A" w:rsidP="000D5CBD">
      <w:pPr>
        <w:spacing w:line="240" w:lineRule="auto"/>
        <w:jc w:val="center"/>
        <w:rPr>
          <w:rFonts w:ascii="Arial" w:hAnsi="Arial" w:cs="Arial"/>
          <w:snapToGrid w:val="0"/>
          <w:szCs w:val="22"/>
        </w:rPr>
      </w:pPr>
      <w:r w:rsidRPr="000D5CBD">
        <w:rPr>
          <w:rFonts w:ascii="Arial" w:hAnsi="Arial" w:cs="Arial"/>
          <w:snapToGrid w:val="0"/>
          <w:szCs w:val="22"/>
        </w:rPr>
        <w:t>(dále jen</w:t>
      </w:r>
      <w:r w:rsidRPr="000D5CBD">
        <w:rPr>
          <w:rFonts w:ascii="Arial" w:hAnsi="Arial" w:cs="Arial"/>
          <w:b/>
          <w:snapToGrid w:val="0"/>
          <w:szCs w:val="22"/>
        </w:rPr>
        <w:t xml:space="preserve"> „smlouva“</w:t>
      </w:r>
      <w:r w:rsidRPr="000D5CBD">
        <w:rPr>
          <w:rFonts w:ascii="Arial" w:hAnsi="Arial" w:cs="Arial"/>
          <w:snapToGrid w:val="0"/>
          <w:szCs w:val="22"/>
        </w:rPr>
        <w:t>)</w:t>
      </w:r>
    </w:p>
    <w:p w14:paraId="4D32352E" w14:textId="77777777" w:rsidR="0009330A" w:rsidRPr="000D5CBD" w:rsidRDefault="0009330A" w:rsidP="000D5CBD">
      <w:pPr>
        <w:autoSpaceDE w:val="0"/>
        <w:autoSpaceDN w:val="0"/>
        <w:adjustRightInd w:val="0"/>
        <w:spacing w:line="240" w:lineRule="auto"/>
        <w:jc w:val="center"/>
        <w:rPr>
          <w:rFonts w:ascii="Arial" w:eastAsia="Calibri" w:hAnsi="Arial" w:cs="Arial"/>
          <w:color w:val="000000"/>
          <w:szCs w:val="22"/>
          <w:lang w:eastAsia="en-US"/>
        </w:rPr>
      </w:pPr>
    </w:p>
    <w:p w14:paraId="1A2EFF07" w14:textId="2438006A" w:rsidR="0009330A" w:rsidRPr="000D5CBD" w:rsidRDefault="0009330A" w:rsidP="000D5CBD">
      <w:pPr>
        <w:pStyle w:val="Numm1"/>
        <w:spacing w:line="240" w:lineRule="auto"/>
        <w:ind w:left="0" w:firstLine="0"/>
        <w:rPr>
          <w:rFonts w:ascii="Arial" w:hAnsi="Arial" w:cs="Arial"/>
          <w:sz w:val="22"/>
          <w:szCs w:val="22"/>
        </w:rPr>
      </w:pPr>
    </w:p>
    <w:p w14:paraId="18717C79" w14:textId="18FC35FB" w:rsidR="00F57A28" w:rsidRPr="00C532FA" w:rsidRDefault="001D2E15" w:rsidP="00C532FA">
      <w:pPr>
        <w:pStyle w:val="Numm2"/>
        <w:spacing w:line="240" w:lineRule="auto"/>
        <w:rPr>
          <w:rFonts w:ascii="Arial" w:eastAsia="Times New Roman" w:hAnsi="Arial" w:cs="Arial"/>
          <w:color w:val="000000"/>
          <w:sz w:val="22"/>
          <w:szCs w:val="22"/>
        </w:rPr>
      </w:pPr>
      <w:r w:rsidRPr="00C532FA">
        <w:rPr>
          <w:rFonts w:ascii="Arial" w:eastAsia="Times New Roman" w:hAnsi="Arial" w:cs="Arial"/>
          <w:color w:val="000000"/>
          <w:sz w:val="22"/>
          <w:szCs w:val="22"/>
        </w:rPr>
        <w:t>Smluvní strany se dohodly na změně rozsahu předmětu nájmu a současně na změně výše nájemného</w:t>
      </w:r>
      <w:r w:rsidR="005B5B88" w:rsidRPr="00C532FA">
        <w:rPr>
          <w:rFonts w:ascii="Arial" w:eastAsia="Times New Roman" w:hAnsi="Arial" w:cs="Arial"/>
          <w:color w:val="000000"/>
          <w:sz w:val="22"/>
          <w:szCs w:val="22"/>
        </w:rPr>
        <w:t>, jak odpovídá příloze č. 1 smlouvy</w:t>
      </w:r>
      <w:r w:rsidR="00C532FA">
        <w:rPr>
          <w:rFonts w:ascii="Arial" w:eastAsia="Times New Roman" w:hAnsi="Arial" w:cs="Arial"/>
          <w:color w:val="000000"/>
          <w:sz w:val="22"/>
          <w:szCs w:val="22"/>
        </w:rPr>
        <w:t>.</w:t>
      </w:r>
    </w:p>
    <w:p w14:paraId="23EB106F" w14:textId="44ACBDC1" w:rsidR="00F57A28" w:rsidRPr="00C532FA" w:rsidRDefault="00F57A28" w:rsidP="00C532FA">
      <w:pPr>
        <w:pStyle w:val="Numm2"/>
        <w:spacing w:line="240" w:lineRule="auto"/>
        <w:rPr>
          <w:rFonts w:ascii="Arial" w:eastAsia="Times New Roman" w:hAnsi="Arial" w:cs="Arial"/>
          <w:color w:val="000000"/>
          <w:sz w:val="22"/>
          <w:szCs w:val="22"/>
        </w:rPr>
      </w:pPr>
      <w:r w:rsidRPr="00C532FA">
        <w:rPr>
          <w:rFonts w:ascii="Arial" w:eastAsia="Times New Roman" w:hAnsi="Arial" w:cs="Arial"/>
          <w:color w:val="000000"/>
          <w:sz w:val="22"/>
          <w:szCs w:val="22"/>
        </w:rPr>
        <w:t>Smluvní strany se dohodly, že článek 7.1 písm. n) smlouvy uzavřením tohoto dodatku pozbývá účinnosti.</w:t>
      </w:r>
    </w:p>
    <w:p w14:paraId="6B24813A" w14:textId="224F1B65" w:rsidR="00F57A28" w:rsidRPr="00C532FA" w:rsidRDefault="00F57A28" w:rsidP="00C532FA">
      <w:pPr>
        <w:pStyle w:val="Numm2"/>
        <w:spacing w:line="240" w:lineRule="auto"/>
        <w:ind w:left="0" w:firstLine="0"/>
        <w:rPr>
          <w:rFonts w:ascii="Arial" w:eastAsia="Times New Roman" w:hAnsi="Arial" w:cs="Arial"/>
          <w:color w:val="000000"/>
          <w:sz w:val="22"/>
          <w:szCs w:val="22"/>
        </w:rPr>
      </w:pPr>
      <w:r w:rsidRPr="00C532FA">
        <w:rPr>
          <w:rFonts w:ascii="Arial" w:eastAsia="Times New Roman" w:hAnsi="Arial" w:cs="Arial"/>
          <w:color w:val="000000"/>
          <w:sz w:val="22"/>
          <w:szCs w:val="22"/>
        </w:rPr>
        <w:t xml:space="preserve">Smluvní strany se </w:t>
      </w:r>
      <w:r w:rsidR="00C532FA">
        <w:rPr>
          <w:rFonts w:ascii="Arial" w:eastAsia="Times New Roman" w:hAnsi="Arial" w:cs="Arial"/>
          <w:color w:val="000000"/>
          <w:sz w:val="22"/>
          <w:szCs w:val="22"/>
        </w:rPr>
        <w:t xml:space="preserve">dále </w:t>
      </w:r>
      <w:r w:rsidRPr="00C532FA">
        <w:rPr>
          <w:rFonts w:ascii="Arial" w:eastAsia="Times New Roman" w:hAnsi="Arial" w:cs="Arial"/>
          <w:color w:val="000000"/>
          <w:sz w:val="22"/>
          <w:szCs w:val="22"/>
        </w:rPr>
        <w:t>dohodly</w:t>
      </w:r>
      <w:r w:rsidR="00C532FA">
        <w:rPr>
          <w:rFonts w:ascii="Arial" w:eastAsia="Times New Roman" w:hAnsi="Arial" w:cs="Arial"/>
          <w:color w:val="000000"/>
          <w:sz w:val="22"/>
          <w:szCs w:val="22"/>
        </w:rPr>
        <w:t xml:space="preserve"> na změně</w:t>
      </w:r>
      <w:r w:rsidRPr="00C532FA">
        <w:rPr>
          <w:rFonts w:ascii="Arial" w:eastAsia="Times New Roman" w:hAnsi="Arial" w:cs="Arial"/>
          <w:color w:val="000000"/>
          <w:sz w:val="22"/>
          <w:szCs w:val="22"/>
        </w:rPr>
        <w:t xml:space="preserve"> </w:t>
      </w:r>
      <w:r w:rsidR="00AE0280" w:rsidRPr="00C532FA">
        <w:rPr>
          <w:rFonts w:ascii="Arial" w:eastAsia="Times New Roman" w:hAnsi="Arial" w:cs="Arial"/>
          <w:color w:val="000000"/>
          <w:sz w:val="22"/>
          <w:szCs w:val="22"/>
        </w:rPr>
        <w:t>čl</w:t>
      </w:r>
      <w:r w:rsidR="00C532FA">
        <w:rPr>
          <w:rFonts w:ascii="Arial" w:eastAsia="Times New Roman" w:hAnsi="Arial" w:cs="Arial"/>
          <w:color w:val="000000"/>
          <w:sz w:val="22"/>
          <w:szCs w:val="22"/>
        </w:rPr>
        <w:t>ánku</w:t>
      </w:r>
      <w:r w:rsidR="00AE0280" w:rsidRPr="00C532FA">
        <w:rPr>
          <w:rFonts w:ascii="Arial" w:eastAsia="Times New Roman" w:hAnsi="Arial" w:cs="Arial"/>
          <w:color w:val="000000"/>
          <w:sz w:val="22"/>
          <w:szCs w:val="22"/>
        </w:rPr>
        <w:t xml:space="preserve"> 4 sm</w:t>
      </w:r>
      <w:r w:rsidR="00C532FA">
        <w:rPr>
          <w:rFonts w:ascii="Arial" w:eastAsia="Times New Roman" w:hAnsi="Arial" w:cs="Arial"/>
          <w:color w:val="000000"/>
          <w:sz w:val="22"/>
          <w:szCs w:val="22"/>
        </w:rPr>
        <w:t>louv</w:t>
      </w:r>
      <w:r w:rsidR="00B47F83">
        <w:rPr>
          <w:rFonts w:ascii="Arial" w:eastAsia="Times New Roman" w:hAnsi="Arial" w:cs="Arial"/>
          <w:color w:val="000000"/>
          <w:sz w:val="22"/>
          <w:szCs w:val="22"/>
        </w:rPr>
        <w:t>y, který</w:t>
      </w:r>
      <w:r w:rsidR="00AE0280" w:rsidRPr="00C532FA">
        <w:rPr>
          <w:rFonts w:ascii="Arial" w:eastAsia="Times New Roman" w:hAnsi="Arial" w:cs="Arial"/>
          <w:color w:val="000000"/>
          <w:sz w:val="22"/>
          <w:szCs w:val="22"/>
        </w:rPr>
        <w:t xml:space="preserve"> nově zní takto:</w:t>
      </w:r>
    </w:p>
    <w:p w14:paraId="49B86C59" w14:textId="77777777" w:rsidR="00AE0280" w:rsidRPr="000D5CBD" w:rsidRDefault="00AE0280" w:rsidP="000D5CBD">
      <w:pPr>
        <w:pStyle w:val="Numm1"/>
        <w:numPr>
          <w:ilvl w:val="0"/>
          <w:numId w:val="0"/>
        </w:numPr>
        <w:spacing w:line="240" w:lineRule="auto"/>
        <w:jc w:val="both"/>
        <w:rPr>
          <w:rFonts w:ascii="Arial" w:hAnsi="Arial" w:cs="Arial"/>
          <w:sz w:val="22"/>
          <w:szCs w:val="22"/>
        </w:rPr>
      </w:pPr>
    </w:p>
    <w:p w14:paraId="2A11E697" w14:textId="77777777" w:rsidR="00AE0280" w:rsidRPr="00C155D7" w:rsidRDefault="00AE0280" w:rsidP="00C155D7">
      <w:pPr>
        <w:spacing w:line="240" w:lineRule="auto"/>
        <w:ind w:left="851"/>
        <w:rPr>
          <w:rFonts w:ascii="Arial" w:hAnsi="Arial" w:cs="Arial"/>
          <w:b/>
          <w:i/>
          <w:iCs/>
          <w:vanish/>
          <w:szCs w:val="22"/>
        </w:rPr>
      </w:pPr>
    </w:p>
    <w:p w14:paraId="61D4996A" w14:textId="38098E2A" w:rsidR="00AE0280" w:rsidRPr="00C155D7" w:rsidRDefault="00AE0280" w:rsidP="00C155D7">
      <w:pPr>
        <w:pStyle w:val="odstavec"/>
        <w:spacing w:line="240" w:lineRule="auto"/>
        <w:ind w:left="851" w:firstLine="0"/>
        <w:jc w:val="center"/>
        <w:rPr>
          <w:rFonts w:ascii="Arial" w:hAnsi="Arial" w:cs="Arial"/>
          <w:b/>
          <w:i/>
          <w:iCs/>
          <w:szCs w:val="22"/>
        </w:rPr>
      </w:pPr>
      <w:r w:rsidRPr="00C155D7">
        <w:rPr>
          <w:rFonts w:ascii="Arial" w:hAnsi="Arial" w:cs="Arial"/>
          <w:b/>
          <w:i/>
          <w:iCs/>
          <w:szCs w:val="22"/>
        </w:rPr>
        <w:t>Nájemné a jeho úhrada</w:t>
      </w:r>
    </w:p>
    <w:p w14:paraId="619FB58D" w14:textId="77777777" w:rsidR="000D5CBD" w:rsidRPr="00C155D7" w:rsidRDefault="000D5CBD" w:rsidP="00C155D7">
      <w:pPr>
        <w:pStyle w:val="odstavec"/>
        <w:spacing w:line="240" w:lineRule="auto"/>
        <w:ind w:left="851" w:firstLine="0"/>
        <w:jc w:val="center"/>
        <w:rPr>
          <w:rFonts w:ascii="Arial" w:hAnsi="Arial" w:cs="Arial"/>
          <w:b/>
          <w:i/>
          <w:iCs/>
          <w:vanish/>
          <w:szCs w:val="22"/>
        </w:rPr>
      </w:pPr>
    </w:p>
    <w:p w14:paraId="76564D99" w14:textId="7A272B52" w:rsidR="00AE0280" w:rsidRPr="00C155D7" w:rsidRDefault="000D5CBD" w:rsidP="00C155D7">
      <w:pPr>
        <w:pStyle w:val="Numm2"/>
        <w:numPr>
          <w:ilvl w:val="0"/>
          <w:numId w:val="0"/>
        </w:numPr>
        <w:spacing w:line="240" w:lineRule="auto"/>
        <w:ind w:left="851"/>
        <w:rPr>
          <w:rFonts w:ascii="Arial" w:hAnsi="Arial" w:cs="Arial"/>
          <w:i/>
          <w:iCs/>
          <w:sz w:val="22"/>
          <w:szCs w:val="22"/>
        </w:rPr>
      </w:pPr>
      <w:r w:rsidRPr="00C155D7">
        <w:rPr>
          <w:rFonts w:ascii="Arial" w:hAnsi="Arial" w:cs="Arial"/>
          <w:i/>
          <w:iCs/>
          <w:sz w:val="22"/>
          <w:szCs w:val="22"/>
        </w:rPr>
        <w:t>4.</w:t>
      </w:r>
      <w:proofErr w:type="gramStart"/>
      <w:r w:rsidRPr="00C155D7">
        <w:rPr>
          <w:rFonts w:ascii="Arial" w:hAnsi="Arial" w:cs="Arial"/>
          <w:i/>
          <w:iCs/>
          <w:sz w:val="22"/>
          <w:szCs w:val="22"/>
        </w:rPr>
        <w:t>1</w:t>
      </w:r>
      <w:r w:rsidR="00C155D7">
        <w:rPr>
          <w:rFonts w:ascii="Arial" w:hAnsi="Arial" w:cs="Arial"/>
          <w:i/>
          <w:iCs/>
          <w:sz w:val="22"/>
          <w:szCs w:val="22"/>
        </w:rPr>
        <w:t xml:space="preserve"> </w:t>
      </w:r>
      <w:r w:rsidR="00AE0280" w:rsidRPr="00C155D7">
        <w:rPr>
          <w:rFonts w:ascii="Arial" w:hAnsi="Arial" w:cs="Arial"/>
          <w:i/>
          <w:iCs/>
          <w:sz w:val="22"/>
          <w:szCs w:val="22"/>
        </w:rPr>
        <w:t>Měsíční</w:t>
      </w:r>
      <w:proofErr w:type="gramEnd"/>
      <w:r w:rsidR="00AE0280" w:rsidRPr="00C155D7">
        <w:rPr>
          <w:rFonts w:ascii="Arial" w:hAnsi="Arial" w:cs="Arial"/>
          <w:i/>
          <w:iCs/>
          <w:sz w:val="22"/>
          <w:szCs w:val="22"/>
        </w:rPr>
        <w:t xml:space="preserve"> nájemné bude placeno nájemcem vždy v měsíci, za který se platí nájemné na základě daňového dokladu (dále jen „faktury“) se splatností 30 kalendářních dnů. K nájemnému nenáleží DPH (pronajímatel nenavyšuje nájemné o částku odpovídající DPH a nájemce tak není oprávněn takové DPH uplatňovat), neboť se jedná o plnění </w:t>
      </w:r>
      <w:r w:rsidR="00AE0280" w:rsidRPr="00C155D7">
        <w:rPr>
          <w:rFonts w:ascii="Arial" w:hAnsi="Arial" w:cs="Arial"/>
          <w:b/>
          <w:bCs/>
          <w:i/>
          <w:iCs/>
          <w:sz w:val="22"/>
          <w:szCs w:val="22"/>
        </w:rPr>
        <w:t>v režimu osvobozeném od DPH</w:t>
      </w:r>
      <w:r w:rsidR="00AE0280" w:rsidRPr="00C155D7">
        <w:rPr>
          <w:rFonts w:ascii="Arial" w:hAnsi="Arial" w:cs="Arial"/>
          <w:i/>
          <w:iCs/>
          <w:sz w:val="22"/>
          <w:szCs w:val="22"/>
        </w:rPr>
        <w:t>. Za den uskutečnění plnění se považuje 1. den v prvním měsíci, za které</w:t>
      </w:r>
      <w:r w:rsidR="00745A6A" w:rsidRPr="00C155D7">
        <w:rPr>
          <w:rFonts w:ascii="Arial" w:hAnsi="Arial" w:cs="Arial"/>
          <w:i/>
          <w:iCs/>
          <w:sz w:val="22"/>
          <w:szCs w:val="22"/>
        </w:rPr>
        <w:t xml:space="preserve"> </w:t>
      </w:r>
      <w:r w:rsidR="00AE0280" w:rsidRPr="00C155D7">
        <w:rPr>
          <w:rFonts w:ascii="Arial" w:hAnsi="Arial" w:cs="Arial"/>
          <w:i/>
          <w:iCs/>
          <w:sz w:val="22"/>
          <w:szCs w:val="22"/>
        </w:rPr>
        <w:t>je</w:t>
      </w:r>
      <w:r w:rsidR="00745A6A" w:rsidRPr="00C155D7">
        <w:rPr>
          <w:rFonts w:ascii="Arial" w:hAnsi="Arial" w:cs="Arial"/>
          <w:i/>
          <w:iCs/>
          <w:sz w:val="22"/>
          <w:szCs w:val="22"/>
        </w:rPr>
        <w:t xml:space="preserve"> </w:t>
      </w:r>
      <w:r w:rsidR="00AE0280" w:rsidRPr="00C155D7">
        <w:rPr>
          <w:rFonts w:ascii="Arial" w:hAnsi="Arial" w:cs="Arial"/>
          <w:i/>
          <w:iCs/>
          <w:sz w:val="22"/>
          <w:szCs w:val="22"/>
        </w:rPr>
        <w:t>nájemné</w:t>
      </w:r>
      <w:r w:rsidR="00745A6A" w:rsidRPr="00C155D7">
        <w:rPr>
          <w:rFonts w:ascii="Arial" w:hAnsi="Arial" w:cs="Arial"/>
          <w:i/>
          <w:iCs/>
          <w:sz w:val="22"/>
          <w:szCs w:val="22"/>
        </w:rPr>
        <w:t xml:space="preserve"> </w:t>
      </w:r>
      <w:r w:rsidR="00AE0280" w:rsidRPr="00C155D7">
        <w:rPr>
          <w:rFonts w:ascii="Arial" w:hAnsi="Arial" w:cs="Arial"/>
          <w:i/>
          <w:iCs/>
          <w:sz w:val="22"/>
          <w:szCs w:val="22"/>
        </w:rPr>
        <w:t>hrazeno. Pro případ, že nájemce nezaplatí nájemné nebo úhradu za služby spojené s užíváním předmětu nájmu řádně a včas, je pronajímatel oprávněn po nájemci požadovat smluvní úrok ve výši 0,05 % z dlužné částky za každý den prodlení.</w:t>
      </w:r>
    </w:p>
    <w:p w14:paraId="62AA4853" w14:textId="69AC7964" w:rsidR="000D5CBD" w:rsidRPr="004614ED" w:rsidRDefault="000D5CBD" w:rsidP="004614ED">
      <w:pPr>
        <w:pStyle w:val="Numm2"/>
        <w:numPr>
          <w:ilvl w:val="0"/>
          <w:numId w:val="0"/>
        </w:numPr>
        <w:tabs>
          <w:tab w:val="num" w:pos="284"/>
        </w:tabs>
        <w:spacing w:line="240" w:lineRule="auto"/>
        <w:ind w:left="851"/>
        <w:rPr>
          <w:rFonts w:ascii="Arial" w:hAnsi="Arial" w:cs="Arial"/>
          <w:i/>
          <w:iCs/>
          <w:sz w:val="22"/>
          <w:szCs w:val="22"/>
        </w:rPr>
      </w:pPr>
      <w:r w:rsidRPr="00C155D7">
        <w:rPr>
          <w:rFonts w:ascii="Arial" w:hAnsi="Arial" w:cs="Arial"/>
          <w:i/>
          <w:iCs/>
          <w:sz w:val="22"/>
          <w:szCs w:val="22"/>
        </w:rPr>
        <w:t xml:space="preserve">4.2 </w:t>
      </w:r>
      <w:r w:rsidR="00AE0280" w:rsidRPr="00C155D7">
        <w:rPr>
          <w:rFonts w:ascii="Arial" w:hAnsi="Arial" w:cs="Arial"/>
          <w:i/>
          <w:iCs/>
          <w:sz w:val="22"/>
          <w:szCs w:val="22"/>
        </w:rPr>
        <w:t xml:space="preserve">Pro vyloučení pochybností smluvní strany prohlašují, že užívání součástí a příslušenství předmětu nájmu, jakož i společných částí budovy je zahrnuto do nájemného stanoveného v čl. této smlouvy, a nájemce z důvodu užívání předmětu </w:t>
      </w:r>
      <w:r w:rsidR="00AE0280" w:rsidRPr="00C155D7">
        <w:rPr>
          <w:rFonts w:ascii="Arial" w:hAnsi="Arial" w:cs="Arial"/>
          <w:i/>
          <w:iCs/>
          <w:sz w:val="22"/>
          <w:szCs w:val="22"/>
        </w:rPr>
        <w:lastRenderedPageBreak/>
        <w:t>nájmu není povinen pronajímateli hradit jiné platby, s výjimkou plateb za služby podle čl. 5 této smlouvy.</w:t>
      </w:r>
    </w:p>
    <w:p w14:paraId="600CFE3F" w14:textId="59B9C2D2" w:rsidR="00AE0280" w:rsidRPr="000D5CBD" w:rsidRDefault="000D5CBD" w:rsidP="00C155D7">
      <w:pPr>
        <w:pStyle w:val="Numm2"/>
        <w:numPr>
          <w:ilvl w:val="0"/>
          <w:numId w:val="0"/>
        </w:numPr>
        <w:tabs>
          <w:tab w:val="num" w:pos="284"/>
        </w:tabs>
        <w:spacing w:line="240" w:lineRule="auto"/>
        <w:ind w:left="851"/>
        <w:rPr>
          <w:rFonts w:ascii="Arial" w:hAnsi="Arial" w:cs="Arial"/>
          <w:sz w:val="22"/>
          <w:szCs w:val="22"/>
        </w:rPr>
      </w:pPr>
      <w:r w:rsidRPr="00C155D7">
        <w:rPr>
          <w:rFonts w:ascii="Arial" w:hAnsi="Arial" w:cs="Arial"/>
          <w:i/>
          <w:iCs/>
          <w:sz w:val="22"/>
          <w:szCs w:val="22"/>
        </w:rPr>
        <w:t xml:space="preserve">4.3 </w:t>
      </w:r>
      <w:r w:rsidR="00AE0280" w:rsidRPr="00C155D7">
        <w:rPr>
          <w:rFonts w:ascii="Arial" w:hAnsi="Arial" w:cs="Arial"/>
          <w:i/>
          <w:iCs/>
          <w:sz w:val="22"/>
          <w:szCs w:val="22"/>
        </w:rPr>
        <w:t>Pronajímatel je oprávněn každoročně valorizovat nájemné – tj. provést změnu výše ročního nájemného v případě nárůstu inflace vyjádřené indexem nárůstu spotřebitelských cen za předcházející kalendářní rok dle sdělení Českého statistického úřadu. Nájemné je pronajímatel oprávněn zvýšit až o 100 % indexu nárůstu spotřebitelských cen za předcházející kalendářní rok vždy od 1. 1. následujícího kalendářního roku. Změnu ve výši nájemného oznámí pronajímatel nájemci písemnou formou nejpozději do 31. 10. příslušného kalendářního roku.</w:t>
      </w:r>
    </w:p>
    <w:p w14:paraId="374413CD" w14:textId="77777777" w:rsidR="00AE0280" w:rsidRPr="000D5CBD" w:rsidRDefault="00AE0280" w:rsidP="000D5CBD">
      <w:pPr>
        <w:spacing w:line="240" w:lineRule="auto"/>
        <w:rPr>
          <w:rFonts w:ascii="Arial" w:hAnsi="Arial" w:cs="Arial"/>
          <w:szCs w:val="22"/>
        </w:rPr>
      </w:pPr>
    </w:p>
    <w:p w14:paraId="17EC55D2" w14:textId="77777777" w:rsidR="00AE0280" w:rsidRPr="000D5CBD" w:rsidRDefault="00AE0280" w:rsidP="000D5CBD">
      <w:pPr>
        <w:spacing w:line="240" w:lineRule="auto"/>
        <w:rPr>
          <w:rFonts w:ascii="Arial" w:hAnsi="Arial" w:cs="Arial"/>
          <w:szCs w:val="22"/>
        </w:rPr>
      </w:pPr>
    </w:p>
    <w:p w14:paraId="17FA76CD" w14:textId="6BA1E987" w:rsidR="00716E12" w:rsidRPr="000D5CBD" w:rsidRDefault="00716E12" w:rsidP="004614ED">
      <w:pPr>
        <w:pStyle w:val="Numm2"/>
        <w:spacing w:line="240" w:lineRule="auto"/>
        <w:rPr>
          <w:rFonts w:ascii="Arial" w:hAnsi="Arial" w:cs="Arial"/>
          <w:sz w:val="22"/>
          <w:szCs w:val="22"/>
        </w:rPr>
      </w:pPr>
      <w:r w:rsidRPr="000D5CBD">
        <w:rPr>
          <w:rFonts w:ascii="Arial" w:hAnsi="Arial" w:cs="Arial"/>
          <w:sz w:val="22"/>
          <w:szCs w:val="22"/>
        </w:rPr>
        <w:t xml:space="preserve">Smluvní strany se </w:t>
      </w:r>
      <w:r w:rsidR="004614ED">
        <w:rPr>
          <w:rFonts w:ascii="Arial" w:hAnsi="Arial" w:cs="Arial"/>
          <w:sz w:val="22"/>
          <w:szCs w:val="22"/>
        </w:rPr>
        <w:t xml:space="preserve">nad rámec výše uvedeného </w:t>
      </w:r>
      <w:r w:rsidRPr="000D5CBD">
        <w:rPr>
          <w:rFonts w:ascii="Arial" w:hAnsi="Arial" w:cs="Arial"/>
          <w:sz w:val="22"/>
          <w:szCs w:val="22"/>
        </w:rPr>
        <w:t xml:space="preserve">dohodly </w:t>
      </w:r>
      <w:r w:rsidR="00053735" w:rsidRPr="000D5CBD">
        <w:rPr>
          <w:rFonts w:ascii="Arial" w:hAnsi="Arial" w:cs="Arial"/>
          <w:sz w:val="22"/>
          <w:szCs w:val="22"/>
        </w:rPr>
        <w:t>na změně přílohy č. 1 smlouvy, a to</w:t>
      </w:r>
      <w:r w:rsidRPr="000D5CBD">
        <w:rPr>
          <w:rFonts w:ascii="Arial" w:hAnsi="Arial" w:cs="Arial"/>
          <w:sz w:val="22"/>
          <w:szCs w:val="22"/>
        </w:rPr>
        <w:t xml:space="preserve"> článk</w:t>
      </w:r>
      <w:r w:rsidR="00053735" w:rsidRPr="000D5CBD">
        <w:rPr>
          <w:rFonts w:ascii="Arial" w:hAnsi="Arial" w:cs="Arial"/>
          <w:sz w:val="22"/>
          <w:szCs w:val="22"/>
        </w:rPr>
        <w:t>u</w:t>
      </w:r>
      <w:r w:rsidRPr="000D5CBD">
        <w:rPr>
          <w:rFonts w:ascii="Arial" w:hAnsi="Arial" w:cs="Arial"/>
          <w:sz w:val="22"/>
          <w:szCs w:val="22"/>
        </w:rPr>
        <w:t xml:space="preserve"> 1.2</w:t>
      </w:r>
      <w:r w:rsidR="00053735" w:rsidRPr="000D5CBD">
        <w:rPr>
          <w:rFonts w:ascii="Arial" w:hAnsi="Arial" w:cs="Arial"/>
          <w:sz w:val="22"/>
          <w:szCs w:val="22"/>
        </w:rPr>
        <w:t xml:space="preserve">, který nově </w:t>
      </w:r>
      <w:r w:rsidRPr="000D5CBD">
        <w:rPr>
          <w:rFonts w:ascii="Arial" w:hAnsi="Arial" w:cs="Arial"/>
          <w:sz w:val="22"/>
          <w:szCs w:val="22"/>
        </w:rPr>
        <w:t>zní takto:</w:t>
      </w:r>
    </w:p>
    <w:p w14:paraId="7EAC6658" w14:textId="77777777" w:rsidR="00716E12" w:rsidRPr="000D5CBD" w:rsidRDefault="00716E12" w:rsidP="000D5CBD">
      <w:pPr>
        <w:spacing w:line="240" w:lineRule="auto"/>
        <w:rPr>
          <w:rFonts w:ascii="Arial" w:hAnsi="Arial" w:cs="Arial"/>
          <w:szCs w:val="22"/>
        </w:rPr>
      </w:pPr>
    </w:p>
    <w:p w14:paraId="36DF2FF0" w14:textId="77777777" w:rsidR="00716E12" w:rsidRPr="000D5CBD" w:rsidRDefault="00716E12" w:rsidP="004614ED">
      <w:pPr>
        <w:pStyle w:val="Numm2"/>
        <w:numPr>
          <w:ilvl w:val="0"/>
          <w:numId w:val="0"/>
        </w:numPr>
        <w:spacing w:line="240" w:lineRule="auto"/>
        <w:ind w:left="851"/>
        <w:rPr>
          <w:rFonts w:ascii="Arial" w:hAnsi="Arial" w:cs="Arial"/>
          <w:i/>
          <w:sz w:val="22"/>
          <w:szCs w:val="22"/>
        </w:rPr>
      </w:pPr>
      <w:r w:rsidRPr="000D5CBD">
        <w:rPr>
          <w:rFonts w:ascii="Arial" w:hAnsi="Arial" w:cs="Arial"/>
          <w:i/>
          <w:sz w:val="22"/>
          <w:szCs w:val="22"/>
        </w:rPr>
        <w:t>Smluvní strany se dohodly, že předmět nájmu bude v průběhu trvání smlouvy následující:</w:t>
      </w:r>
    </w:p>
    <w:p w14:paraId="2B3EC84E" w14:textId="72CFD677" w:rsidR="00F31E18" w:rsidRPr="000D5CBD" w:rsidRDefault="004614ED" w:rsidP="004614ED">
      <w:pPr>
        <w:pStyle w:val="Numm3"/>
        <w:numPr>
          <w:ilvl w:val="0"/>
          <w:numId w:val="0"/>
        </w:numPr>
        <w:spacing w:line="240" w:lineRule="auto"/>
        <w:ind w:left="1416"/>
        <w:rPr>
          <w:rFonts w:ascii="Arial" w:hAnsi="Arial" w:cs="Arial"/>
          <w:i/>
          <w:sz w:val="22"/>
          <w:szCs w:val="22"/>
        </w:rPr>
      </w:pPr>
      <w:r>
        <w:rPr>
          <w:rFonts w:ascii="Arial" w:hAnsi="Arial" w:cs="Arial"/>
          <w:i/>
          <w:sz w:val="22"/>
          <w:szCs w:val="22"/>
        </w:rPr>
        <w:t xml:space="preserve">- </w:t>
      </w:r>
      <w:r w:rsidR="00F31E18" w:rsidRPr="000D5CBD">
        <w:rPr>
          <w:rFonts w:ascii="Arial" w:hAnsi="Arial" w:cs="Arial"/>
          <w:i/>
          <w:sz w:val="22"/>
          <w:szCs w:val="22"/>
        </w:rPr>
        <w:t>1. nadzemní patro budovy, které je tvořeno místnostmi č. 1.06 – 1.07, celkem 51 m</w:t>
      </w:r>
      <w:r w:rsidR="00F31E18" w:rsidRPr="000D5CBD">
        <w:rPr>
          <w:rFonts w:ascii="Arial" w:hAnsi="Arial" w:cs="Arial"/>
          <w:i/>
          <w:sz w:val="22"/>
          <w:szCs w:val="22"/>
          <w:vertAlign w:val="superscript"/>
        </w:rPr>
        <w:t>2</w:t>
      </w:r>
      <w:r w:rsidR="00F31E18" w:rsidRPr="000D5CBD">
        <w:rPr>
          <w:rFonts w:ascii="Arial" w:hAnsi="Arial" w:cs="Arial"/>
          <w:i/>
          <w:sz w:val="22"/>
          <w:szCs w:val="22"/>
        </w:rPr>
        <w:t xml:space="preserve"> kancelářské plochy; </w:t>
      </w:r>
    </w:p>
    <w:p w14:paraId="22972211" w14:textId="10620333" w:rsidR="00716E12" w:rsidRPr="000D5CBD" w:rsidRDefault="004614ED" w:rsidP="004614ED">
      <w:pPr>
        <w:pStyle w:val="Numm3"/>
        <w:numPr>
          <w:ilvl w:val="0"/>
          <w:numId w:val="0"/>
        </w:numPr>
        <w:spacing w:line="240" w:lineRule="auto"/>
        <w:ind w:left="1416"/>
        <w:rPr>
          <w:rFonts w:ascii="Arial" w:hAnsi="Arial" w:cs="Arial"/>
          <w:i/>
          <w:sz w:val="22"/>
          <w:szCs w:val="22"/>
        </w:rPr>
      </w:pPr>
      <w:r>
        <w:rPr>
          <w:rFonts w:ascii="Arial" w:hAnsi="Arial" w:cs="Arial"/>
          <w:i/>
          <w:sz w:val="22"/>
          <w:szCs w:val="22"/>
        </w:rPr>
        <w:t xml:space="preserve">- </w:t>
      </w:r>
      <w:r w:rsidR="00716E12" w:rsidRPr="000D5CBD">
        <w:rPr>
          <w:rFonts w:ascii="Arial" w:hAnsi="Arial" w:cs="Arial"/>
          <w:i/>
          <w:sz w:val="22"/>
          <w:szCs w:val="22"/>
        </w:rPr>
        <w:t>3. nadzemní patro, které je tvořeno místnostmi 3.01, 3.</w:t>
      </w:r>
      <w:r w:rsidR="00753068" w:rsidRPr="000D5CBD">
        <w:rPr>
          <w:rFonts w:ascii="Arial" w:hAnsi="Arial" w:cs="Arial"/>
          <w:i/>
          <w:sz w:val="22"/>
          <w:szCs w:val="22"/>
        </w:rPr>
        <w:t>05, 3.06, 3.08-3.14, celkem 110</w:t>
      </w:r>
      <w:r w:rsidR="00716E12" w:rsidRPr="000D5CBD">
        <w:rPr>
          <w:rFonts w:ascii="Arial" w:hAnsi="Arial" w:cs="Arial"/>
          <w:i/>
          <w:sz w:val="22"/>
          <w:szCs w:val="22"/>
        </w:rPr>
        <w:t xml:space="preserve"> m</w:t>
      </w:r>
      <w:r w:rsidR="00716E12" w:rsidRPr="000D5CBD">
        <w:rPr>
          <w:rFonts w:ascii="Arial" w:hAnsi="Arial" w:cs="Arial"/>
          <w:i/>
          <w:sz w:val="22"/>
          <w:szCs w:val="22"/>
          <w:vertAlign w:val="superscript"/>
        </w:rPr>
        <w:t>2</w:t>
      </w:r>
      <w:r w:rsidR="00716E12" w:rsidRPr="000D5CBD">
        <w:rPr>
          <w:rFonts w:ascii="Arial" w:hAnsi="Arial" w:cs="Arial"/>
          <w:i/>
          <w:sz w:val="22"/>
          <w:szCs w:val="22"/>
        </w:rPr>
        <w:t xml:space="preserve"> </w:t>
      </w:r>
      <w:r w:rsidR="00053735" w:rsidRPr="000D5CBD">
        <w:rPr>
          <w:rFonts w:ascii="Arial" w:hAnsi="Arial" w:cs="Arial"/>
          <w:i/>
          <w:sz w:val="22"/>
          <w:szCs w:val="22"/>
        </w:rPr>
        <w:t>podlahové plochy</w:t>
      </w:r>
      <w:r w:rsidR="00716E12" w:rsidRPr="000D5CBD">
        <w:rPr>
          <w:rFonts w:ascii="Arial" w:hAnsi="Arial" w:cs="Arial"/>
          <w:i/>
          <w:sz w:val="22"/>
          <w:szCs w:val="22"/>
        </w:rPr>
        <w:t>;</w:t>
      </w:r>
    </w:p>
    <w:p w14:paraId="52063CB6" w14:textId="77777777" w:rsidR="00716E12" w:rsidRPr="000D5CBD" w:rsidRDefault="00716E12" w:rsidP="000D5CBD">
      <w:pPr>
        <w:pStyle w:val="Numm2"/>
        <w:numPr>
          <w:ilvl w:val="0"/>
          <w:numId w:val="0"/>
        </w:numPr>
        <w:spacing w:line="240" w:lineRule="auto"/>
        <w:rPr>
          <w:rFonts w:ascii="Arial" w:hAnsi="Arial" w:cs="Arial"/>
          <w:sz w:val="22"/>
          <w:szCs w:val="22"/>
        </w:rPr>
      </w:pPr>
    </w:p>
    <w:p w14:paraId="545402E2" w14:textId="718BA4A9" w:rsidR="00716E12" w:rsidRPr="000D5CBD" w:rsidRDefault="00F54FF3" w:rsidP="00B025F9">
      <w:pPr>
        <w:pStyle w:val="Numm2"/>
        <w:numPr>
          <w:ilvl w:val="0"/>
          <w:numId w:val="0"/>
        </w:numPr>
        <w:spacing w:line="240" w:lineRule="auto"/>
        <w:ind w:firstLine="567"/>
        <w:rPr>
          <w:rFonts w:ascii="Arial" w:hAnsi="Arial" w:cs="Arial"/>
          <w:sz w:val="22"/>
          <w:szCs w:val="22"/>
        </w:rPr>
      </w:pPr>
      <w:r w:rsidRPr="000D5CBD">
        <w:rPr>
          <w:rFonts w:ascii="Arial" w:hAnsi="Arial" w:cs="Arial"/>
          <w:sz w:val="22"/>
          <w:szCs w:val="22"/>
        </w:rPr>
        <w:t>a současně</w:t>
      </w:r>
      <w:r w:rsidR="00716E12" w:rsidRPr="000D5CBD">
        <w:rPr>
          <w:rFonts w:ascii="Arial" w:hAnsi="Arial" w:cs="Arial"/>
          <w:sz w:val="22"/>
          <w:szCs w:val="22"/>
        </w:rPr>
        <w:t xml:space="preserve"> článk</w:t>
      </w:r>
      <w:r w:rsidRPr="000D5CBD">
        <w:rPr>
          <w:rFonts w:ascii="Arial" w:hAnsi="Arial" w:cs="Arial"/>
          <w:sz w:val="22"/>
          <w:szCs w:val="22"/>
        </w:rPr>
        <w:t>u</w:t>
      </w:r>
      <w:r w:rsidR="00716E12" w:rsidRPr="000D5CBD">
        <w:rPr>
          <w:rFonts w:ascii="Arial" w:hAnsi="Arial" w:cs="Arial"/>
          <w:sz w:val="22"/>
          <w:szCs w:val="22"/>
        </w:rPr>
        <w:t xml:space="preserve"> </w:t>
      </w:r>
      <w:r w:rsidR="00014B07" w:rsidRPr="000D5CBD">
        <w:rPr>
          <w:rFonts w:ascii="Arial" w:hAnsi="Arial" w:cs="Arial"/>
          <w:sz w:val="22"/>
          <w:szCs w:val="22"/>
        </w:rPr>
        <w:t>2.1</w:t>
      </w:r>
      <w:r w:rsidRPr="000D5CBD">
        <w:rPr>
          <w:rFonts w:ascii="Arial" w:hAnsi="Arial" w:cs="Arial"/>
          <w:sz w:val="22"/>
          <w:szCs w:val="22"/>
        </w:rPr>
        <w:t>, který nově</w:t>
      </w:r>
      <w:r w:rsidR="00716E12" w:rsidRPr="000D5CBD">
        <w:rPr>
          <w:rFonts w:ascii="Arial" w:hAnsi="Arial" w:cs="Arial"/>
          <w:sz w:val="22"/>
          <w:szCs w:val="22"/>
        </w:rPr>
        <w:t xml:space="preserve"> zní takto:</w:t>
      </w:r>
    </w:p>
    <w:p w14:paraId="35FF801A" w14:textId="77777777" w:rsidR="00716E12" w:rsidRPr="000D5CBD" w:rsidRDefault="00716E12" w:rsidP="000D5CBD">
      <w:pPr>
        <w:spacing w:line="240" w:lineRule="auto"/>
        <w:rPr>
          <w:rFonts w:ascii="Arial" w:hAnsi="Arial" w:cs="Arial"/>
          <w:szCs w:val="22"/>
        </w:rPr>
      </w:pPr>
    </w:p>
    <w:p w14:paraId="25E243C8" w14:textId="77777777" w:rsidR="00716E12" w:rsidRPr="000D5CBD" w:rsidRDefault="00716E12" w:rsidP="00B025F9">
      <w:pPr>
        <w:pStyle w:val="Numm2"/>
        <w:numPr>
          <w:ilvl w:val="0"/>
          <w:numId w:val="0"/>
        </w:numPr>
        <w:spacing w:line="240" w:lineRule="auto"/>
        <w:ind w:left="851"/>
        <w:rPr>
          <w:rFonts w:ascii="Arial" w:hAnsi="Arial" w:cs="Arial"/>
          <w:i/>
          <w:sz w:val="22"/>
          <w:szCs w:val="22"/>
        </w:rPr>
      </w:pPr>
      <w:r w:rsidRPr="000D5CBD">
        <w:rPr>
          <w:rFonts w:ascii="Arial" w:hAnsi="Arial" w:cs="Arial"/>
          <w:i/>
          <w:sz w:val="22"/>
          <w:szCs w:val="22"/>
        </w:rPr>
        <w:t>Smluvní strany se v souladu s čl. 4.1 nájemní smlouvy dohodly, že výměra předmětu nájmu bude pro účely výpočtu výše nájemného v průběhu trvání smlouvy následující:</w:t>
      </w:r>
    </w:p>
    <w:p w14:paraId="744F1D6E" w14:textId="77777777" w:rsidR="00716E12" w:rsidRPr="008D7DC9" w:rsidRDefault="00716E12" w:rsidP="00B025F9">
      <w:pPr>
        <w:pStyle w:val="Numm3"/>
        <w:numPr>
          <w:ilvl w:val="0"/>
          <w:numId w:val="0"/>
        </w:numPr>
        <w:spacing w:line="240" w:lineRule="auto"/>
        <w:ind w:left="851"/>
        <w:rPr>
          <w:rFonts w:ascii="Arial" w:hAnsi="Arial" w:cs="Arial"/>
          <w:i/>
          <w:sz w:val="10"/>
          <w:szCs w:val="10"/>
        </w:rPr>
      </w:pPr>
    </w:p>
    <w:p w14:paraId="1A28F3A2" w14:textId="7B056EB0" w:rsidR="00716E12" w:rsidRPr="00B025F9" w:rsidRDefault="00716E12" w:rsidP="00B025F9">
      <w:pPr>
        <w:pStyle w:val="Numm3"/>
        <w:numPr>
          <w:ilvl w:val="0"/>
          <w:numId w:val="0"/>
        </w:numPr>
        <w:spacing w:line="240" w:lineRule="auto"/>
        <w:ind w:left="851"/>
        <w:rPr>
          <w:rFonts w:ascii="Arial" w:hAnsi="Arial" w:cs="Arial"/>
          <w:bCs/>
          <w:i/>
          <w:sz w:val="22"/>
          <w:szCs w:val="22"/>
        </w:rPr>
      </w:pPr>
      <w:r w:rsidRPr="000D5CBD">
        <w:rPr>
          <w:rFonts w:ascii="Arial" w:hAnsi="Arial" w:cs="Arial"/>
          <w:i/>
          <w:sz w:val="22"/>
          <w:szCs w:val="22"/>
        </w:rPr>
        <w:t xml:space="preserve">S účinností od </w:t>
      </w:r>
      <w:r w:rsidR="00CE3EF3" w:rsidRPr="000D5CBD">
        <w:rPr>
          <w:rFonts w:ascii="Arial" w:hAnsi="Arial" w:cs="Arial"/>
          <w:i/>
          <w:sz w:val="22"/>
          <w:szCs w:val="22"/>
        </w:rPr>
        <w:t>1.</w:t>
      </w:r>
      <w:r w:rsidR="008276E6">
        <w:rPr>
          <w:rFonts w:ascii="Arial" w:hAnsi="Arial" w:cs="Arial"/>
          <w:i/>
          <w:sz w:val="22"/>
          <w:szCs w:val="22"/>
        </w:rPr>
        <w:t>8</w:t>
      </w:r>
      <w:r w:rsidR="00CE3EF3" w:rsidRPr="000D5CBD">
        <w:rPr>
          <w:rFonts w:ascii="Arial" w:hAnsi="Arial" w:cs="Arial"/>
          <w:i/>
          <w:sz w:val="22"/>
          <w:szCs w:val="22"/>
        </w:rPr>
        <w:t>.2023</w:t>
      </w:r>
      <w:r w:rsidRPr="000D5CBD">
        <w:rPr>
          <w:rFonts w:ascii="Arial" w:hAnsi="Arial" w:cs="Arial"/>
          <w:i/>
          <w:sz w:val="22"/>
          <w:szCs w:val="22"/>
        </w:rPr>
        <w:t xml:space="preserve"> bude celková výměra předmětu nájmu </w:t>
      </w:r>
      <w:r w:rsidR="00753068" w:rsidRPr="000D5CBD">
        <w:rPr>
          <w:rFonts w:ascii="Arial" w:hAnsi="Arial" w:cs="Arial"/>
          <w:i/>
          <w:sz w:val="22"/>
          <w:szCs w:val="22"/>
        </w:rPr>
        <w:t>161</w:t>
      </w:r>
      <w:r w:rsidRPr="000D5CBD">
        <w:rPr>
          <w:rFonts w:ascii="Arial" w:hAnsi="Arial" w:cs="Arial"/>
          <w:i/>
          <w:sz w:val="22"/>
          <w:szCs w:val="22"/>
        </w:rPr>
        <w:t xml:space="preserve"> m</w:t>
      </w:r>
      <w:r w:rsidRPr="000D5CBD">
        <w:rPr>
          <w:rFonts w:ascii="Arial" w:hAnsi="Arial" w:cs="Arial"/>
          <w:i/>
          <w:sz w:val="22"/>
          <w:szCs w:val="22"/>
          <w:vertAlign w:val="superscript"/>
        </w:rPr>
        <w:t>2</w:t>
      </w:r>
      <w:r w:rsidRPr="000D5CBD">
        <w:rPr>
          <w:rFonts w:ascii="Arial" w:hAnsi="Arial" w:cs="Arial"/>
          <w:i/>
          <w:sz w:val="22"/>
          <w:szCs w:val="22"/>
        </w:rPr>
        <w:t xml:space="preserve">; výše měsíčního nájemného pak bude vypočtena podle vzorce: </w:t>
      </w:r>
      <w:r w:rsidR="00753068" w:rsidRPr="000D5CBD">
        <w:rPr>
          <w:rFonts w:ascii="Arial" w:hAnsi="Arial" w:cs="Arial"/>
          <w:i/>
          <w:sz w:val="22"/>
          <w:szCs w:val="22"/>
        </w:rPr>
        <w:t>161</w:t>
      </w:r>
      <w:r w:rsidRPr="000D5CBD">
        <w:rPr>
          <w:rFonts w:ascii="Arial" w:hAnsi="Arial" w:cs="Arial"/>
          <w:i/>
          <w:sz w:val="22"/>
          <w:szCs w:val="22"/>
        </w:rPr>
        <w:t xml:space="preserve"> x </w:t>
      </w:r>
      <w:r w:rsidR="003D7844" w:rsidRPr="000D5CBD">
        <w:rPr>
          <w:rFonts w:ascii="Arial" w:hAnsi="Arial" w:cs="Arial"/>
          <w:i/>
          <w:sz w:val="22"/>
          <w:szCs w:val="22"/>
        </w:rPr>
        <w:t>50</w:t>
      </w:r>
      <w:r w:rsidR="00E54DFF" w:rsidRPr="000D5CBD">
        <w:rPr>
          <w:rFonts w:ascii="Arial" w:hAnsi="Arial" w:cs="Arial"/>
          <w:i/>
          <w:sz w:val="22"/>
          <w:szCs w:val="22"/>
        </w:rPr>
        <w:t xml:space="preserve">,- </w:t>
      </w:r>
      <w:r w:rsidRPr="000D5CBD">
        <w:rPr>
          <w:rFonts w:ascii="Arial" w:hAnsi="Arial" w:cs="Arial"/>
          <w:i/>
          <w:sz w:val="22"/>
          <w:szCs w:val="22"/>
        </w:rPr>
        <w:t xml:space="preserve">Kč = </w:t>
      </w:r>
      <w:proofErr w:type="gramStart"/>
      <w:r w:rsidR="003D7844" w:rsidRPr="000D5CBD">
        <w:rPr>
          <w:rFonts w:ascii="Arial" w:hAnsi="Arial" w:cs="Arial"/>
          <w:b/>
          <w:i/>
          <w:sz w:val="22"/>
          <w:szCs w:val="22"/>
        </w:rPr>
        <w:t>8.050</w:t>
      </w:r>
      <w:r w:rsidR="00451BDA" w:rsidRPr="000D5CBD">
        <w:rPr>
          <w:rFonts w:ascii="Arial" w:hAnsi="Arial" w:cs="Arial"/>
          <w:b/>
          <w:i/>
          <w:sz w:val="22"/>
          <w:szCs w:val="22"/>
        </w:rPr>
        <w:t>,-</w:t>
      </w:r>
      <w:proofErr w:type="gramEnd"/>
      <w:r w:rsidRPr="000D5CBD">
        <w:rPr>
          <w:rFonts w:ascii="Arial" w:hAnsi="Arial" w:cs="Arial"/>
          <w:b/>
          <w:i/>
          <w:sz w:val="22"/>
          <w:szCs w:val="22"/>
        </w:rPr>
        <w:t xml:space="preserve"> Kč</w:t>
      </w:r>
      <w:r w:rsidR="00B025F9" w:rsidRPr="00B025F9">
        <w:rPr>
          <w:rFonts w:ascii="Arial" w:hAnsi="Arial" w:cs="Arial"/>
          <w:bCs/>
          <w:i/>
          <w:sz w:val="22"/>
          <w:szCs w:val="22"/>
        </w:rPr>
        <w:t>.</w:t>
      </w:r>
    </w:p>
    <w:p w14:paraId="08D5B24F" w14:textId="77777777" w:rsidR="00716E12" w:rsidRPr="000D5CBD" w:rsidRDefault="00716E12" w:rsidP="000D5CBD">
      <w:pPr>
        <w:spacing w:line="240" w:lineRule="auto"/>
        <w:rPr>
          <w:rFonts w:ascii="Arial" w:hAnsi="Arial" w:cs="Arial"/>
          <w:szCs w:val="22"/>
        </w:rPr>
      </w:pPr>
    </w:p>
    <w:p w14:paraId="4A6A9459" w14:textId="77777777" w:rsidR="000D5CBD" w:rsidRPr="00B47F83" w:rsidRDefault="000D5CBD" w:rsidP="000D5CBD">
      <w:pPr>
        <w:pStyle w:val="Numm1"/>
        <w:spacing w:line="240" w:lineRule="auto"/>
        <w:ind w:left="0" w:firstLine="0"/>
        <w:rPr>
          <w:rFonts w:ascii="Arial" w:hAnsi="Arial" w:cs="Arial"/>
          <w:sz w:val="22"/>
          <w:szCs w:val="22"/>
        </w:rPr>
      </w:pPr>
    </w:p>
    <w:p w14:paraId="3AD44426" w14:textId="672BF490" w:rsidR="0022488D" w:rsidRPr="000D5CBD" w:rsidRDefault="00436EF7" w:rsidP="002707FD">
      <w:pPr>
        <w:pStyle w:val="Numm2"/>
        <w:tabs>
          <w:tab w:val="num" w:pos="709"/>
        </w:tabs>
        <w:spacing w:line="240" w:lineRule="auto"/>
        <w:rPr>
          <w:rFonts w:ascii="Arial" w:hAnsi="Arial" w:cs="Arial"/>
          <w:sz w:val="22"/>
          <w:szCs w:val="22"/>
        </w:rPr>
      </w:pPr>
      <w:r w:rsidRPr="000D5CBD">
        <w:rPr>
          <w:rFonts w:ascii="Arial" w:hAnsi="Arial" w:cs="Arial"/>
          <w:snapToGrid w:val="0"/>
          <w:sz w:val="22"/>
          <w:szCs w:val="22"/>
        </w:rPr>
        <w:t xml:space="preserve">Tento dodatek se vyhotovuje ve </w:t>
      </w:r>
      <w:r w:rsidR="00C72196" w:rsidRPr="000D5CBD">
        <w:rPr>
          <w:rFonts w:ascii="Arial" w:hAnsi="Arial" w:cs="Arial"/>
          <w:snapToGrid w:val="0"/>
          <w:sz w:val="22"/>
          <w:szCs w:val="22"/>
        </w:rPr>
        <w:t>dvou</w:t>
      </w:r>
      <w:r w:rsidRPr="000D5CBD">
        <w:rPr>
          <w:rFonts w:ascii="Arial" w:hAnsi="Arial" w:cs="Arial"/>
          <w:snapToGrid w:val="0"/>
          <w:sz w:val="22"/>
          <w:szCs w:val="22"/>
        </w:rPr>
        <w:t xml:space="preserve"> stejnopisech s platností originálu, z nichž </w:t>
      </w:r>
      <w:r w:rsidR="00C72196" w:rsidRPr="000D5CBD">
        <w:rPr>
          <w:rFonts w:ascii="Arial" w:hAnsi="Arial" w:cs="Arial"/>
          <w:snapToGrid w:val="0"/>
          <w:sz w:val="22"/>
          <w:szCs w:val="22"/>
        </w:rPr>
        <w:t>každá strana obdrží</w:t>
      </w:r>
      <w:r w:rsidRPr="000D5CBD">
        <w:rPr>
          <w:rFonts w:ascii="Arial" w:hAnsi="Arial" w:cs="Arial"/>
          <w:snapToGrid w:val="0"/>
          <w:sz w:val="22"/>
          <w:szCs w:val="22"/>
        </w:rPr>
        <w:t xml:space="preserve"> jeden stejnopis.</w:t>
      </w:r>
    </w:p>
    <w:p w14:paraId="7C47481B" w14:textId="77777777" w:rsidR="0009330A" w:rsidRPr="000D5CBD" w:rsidRDefault="00436EF7" w:rsidP="002707FD">
      <w:pPr>
        <w:pStyle w:val="Numm2"/>
        <w:spacing w:line="240" w:lineRule="auto"/>
        <w:rPr>
          <w:rFonts w:ascii="Arial" w:hAnsi="Arial" w:cs="Arial"/>
          <w:sz w:val="22"/>
          <w:szCs w:val="22"/>
        </w:rPr>
      </w:pPr>
      <w:r w:rsidRPr="000D5CBD">
        <w:rPr>
          <w:rFonts w:ascii="Arial" w:hAnsi="Arial" w:cs="Arial"/>
          <w:sz w:val="22"/>
          <w:szCs w:val="22"/>
        </w:rPr>
        <w:t>Smluvní strany berou na vědomí, že tento dodatek jakož i vlastní smlouva podléhá podmínkám a omezením dle zákona č. 340/2015 Sb., o zvláštních podmínkách účinnosti některých smluv, uveřejňování těchto smluv a o registru smluv. Dodatek nabývá platnosti podpisem smluvních stran a účinnosti jeho uveřejněním Ministerstvem vnitra České republiky prostřednictvím registru smluv. Ke splnění povinnosti uveřejnit tento dodatek zákonem stanoveným způsobem se zavazuje pronajímatel.</w:t>
      </w:r>
    </w:p>
    <w:p w14:paraId="55A64000" w14:textId="7F11CCA5" w:rsidR="00AA7DB1" w:rsidRPr="000D5CBD" w:rsidRDefault="007A495E" w:rsidP="002707FD">
      <w:pPr>
        <w:pStyle w:val="Numm2"/>
        <w:spacing w:line="240" w:lineRule="auto"/>
        <w:rPr>
          <w:rFonts w:ascii="Arial" w:hAnsi="Arial" w:cs="Arial"/>
          <w:sz w:val="22"/>
          <w:szCs w:val="22"/>
        </w:rPr>
      </w:pPr>
      <w:r w:rsidRPr="000D5CBD">
        <w:rPr>
          <w:rFonts w:ascii="Arial" w:hAnsi="Arial" w:cs="Arial"/>
          <w:sz w:val="22"/>
          <w:szCs w:val="22"/>
        </w:rPr>
        <w:t>D</w:t>
      </w:r>
      <w:r w:rsidR="00A31C81" w:rsidRPr="000D5CBD">
        <w:rPr>
          <w:rFonts w:ascii="Arial" w:hAnsi="Arial" w:cs="Arial"/>
          <w:sz w:val="22"/>
          <w:szCs w:val="22"/>
        </w:rPr>
        <w:t xml:space="preserve">odatek č. </w:t>
      </w:r>
      <w:r w:rsidR="00E54DFF" w:rsidRPr="000D5CBD">
        <w:rPr>
          <w:rFonts w:ascii="Arial" w:hAnsi="Arial" w:cs="Arial"/>
          <w:sz w:val="22"/>
          <w:szCs w:val="22"/>
        </w:rPr>
        <w:t>4</w:t>
      </w:r>
      <w:r w:rsidR="00A31C81" w:rsidRPr="000D5CBD">
        <w:rPr>
          <w:rFonts w:ascii="Arial" w:hAnsi="Arial" w:cs="Arial"/>
          <w:sz w:val="22"/>
          <w:szCs w:val="22"/>
        </w:rPr>
        <w:t xml:space="preserve"> byl schválen</w:t>
      </w:r>
      <w:r w:rsidR="0022488D" w:rsidRPr="000D5CBD">
        <w:rPr>
          <w:rFonts w:ascii="Arial" w:hAnsi="Arial" w:cs="Arial"/>
          <w:sz w:val="22"/>
          <w:szCs w:val="22"/>
        </w:rPr>
        <w:t xml:space="preserve"> Radou Královéhradeckého kraje dne </w:t>
      </w:r>
      <w:r w:rsidR="000876CB">
        <w:rPr>
          <w:rFonts w:ascii="Arial" w:hAnsi="Arial" w:cs="Arial"/>
          <w:sz w:val="22"/>
          <w:szCs w:val="22"/>
        </w:rPr>
        <w:t>10.7.2023</w:t>
      </w:r>
      <w:r w:rsidR="0022488D" w:rsidRPr="000D5CBD">
        <w:rPr>
          <w:rFonts w:ascii="Arial" w:hAnsi="Arial" w:cs="Arial"/>
          <w:sz w:val="22"/>
          <w:szCs w:val="22"/>
        </w:rPr>
        <w:t xml:space="preserve"> </w:t>
      </w:r>
      <w:r w:rsidR="00C53953" w:rsidRPr="000D5CBD">
        <w:rPr>
          <w:rFonts w:ascii="Arial" w:hAnsi="Arial" w:cs="Arial"/>
          <w:sz w:val="22"/>
          <w:szCs w:val="22"/>
        </w:rPr>
        <w:t xml:space="preserve">usnesením </w:t>
      </w:r>
      <w:r w:rsidR="003E4C50" w:rsidRPr="000D5CBD">
        <w:rPr>
          <w:rFonts w:ascii="Arial" w:hAnsi="Arial" w:cs="Arial"/>
          <w:sz w:val="22"/>
          <w:szCs w:val="22"/>
        </w:rPr>
        <w:t>RK</w:t>
      </w:r>
      <w:r w:rsidR="00AA7DB1" w:rsidRPr="000D5CBD">
        <w:rPr>
          <w:rFonts w:ascii="Arial" w:hAnsi="Arial" w:cs="Arial"/>
          <w:sz w:val="22"/>
          <w:szCs w:val="22"/>
        </w:rPr>
        <w:t>/</w:t>
      </w:r>
      <w:r w:rsidR="000876CB">
        <w:rPr>
          <w:rFonts w:ascii="Arial" w:hAnsi="Arial" w:cs="Arial"/>
          <w:sz w:val="22"/>
          <w:szCs w:val="22"/>
        </w:rPr>
        <w:t>20/1170/2023.</w:t>
      </w:r>
    </w:p>
    <w:p w14:paraId="65F21424" w14:textId="7F225B63" w:rsidR="00A31C81" w:rsidRPr="000D5CBD" w:rsidRDefault="00436EF7" w:rsidP="002707FD">
      <w:pPr>
        <w:pStyle w:val="Numm2"/>
        <w:spacing w:line="240" w:lineRule="auto"/>
        <w:rPr>
          <w:rFonts w:ascii="Arial" w:hAnsi="Arial" w:cs="Arial"/>
          <w:sz w:val="22"/>
          <w:szCs w:val="22"/>
        </w:rPr>
      </w:pPr>
      <w:r w:rsidRPr="000D5CBD">
        <w:rPr>
          <w:rFonts w:ascii="Arial" w:hAnsi="Arial" w:cs="Arial"/>
          <w:sz w:val="22"/>
          <w:szCs w:val="22"/>
        </w:rPr>
        <w:t>Smluvní strany prohlašují, že si tento dodatek před jeho podpisem přečetly, že byl uzavřen po vzájemné dohodě, podle jejich pravé a svobodné vůle, určitě, vážně a srozumitelně, nikoliv v tísni a za nápadně nevýhodných podmínek, což stvrzují svými podpisy.</w:t>
      </w:r>
    </w:p>
    <w:p w14:paraId="12FBA89C" w14:textId="77777777" w:rsidR="0022488D" w:rsidRPr="000D5CBD" w:rsidRDefault="0022488D" w:rsidP="000D5CBD">
      <w:pPr>
        <w:pStyle w:val="Numm2"/>
        <w:numPr>
          <w:ilvl w:val="0"/>
          <w:numId w:val="0"/>
        </w:numPr>
        <w:spacing w:line="240" w:lineRule="auto"/>
        <w:rPr>
          <w:rFonts w:ascii="Arial" w:hAnsi="Arial" w:cs="Arial"/>
          <w:sz w:val="22"/>
          <w:szCs w:val="22"/>
        </w:rPr>
      </w:pPr>
    </w:p>
    <w:p w14:paraId="5B8021FE" w14:textId="137B1FB3" w:rsidR="00907F39" w:rsidRPr="000D5CBD" w:rsidRDefault="00907F39" w:rsidP="000D5CBD">
      <w:pPr>
        <w:tabs>
          <w:tab w:val="center" w:pos="4111"/>
        </w:tabs>
        <w:spacing w:line="240" w:lineRule="auto"/>
        <w:rPr>
          <w:rFonts w:ascii="Arial" w:hAnsi="Arial" w:cs="Arial"/>
          <w:szCs w:val="22"/>
        </w:rPr>
      </w:pPr>
      <w:r w:rsidRPr="000D5CBD">
        <w:rPr>
          <w:rFonts w:ascii="Arial" w:hAnsi="Arial" w:cs="Arial"/>
          <w:szCs w:val="22"/>
        </w:rPr>
        <w:t>Za pronajímatele:</w:t>
      </w:r>
      <w:r w:rsidR="00F54FF3" w:rsidRPr="000D5CBD">
        <w:rPr>
          <w:rFonts w:ascii="Arial" w:hAnsi="Arial" w:cs="Arial"/>
          <w:szCs w:val="22"/>
        </w:rPr>
        <w:tab/>
      </w:r>
      <w:r w:rsidR="00F54FF3" w:rsidRPr="000D5CBD">
        <w:rPr>
          <w:rFonts w:ascii="Arial" w:hAnsi="Arial" w:cs="Arial"/>
          <w:szCs w:val="22"/>
        </w:rPr>
        <w:tab/>
      </w:r>
      <w:r w:rsidR="00F54FF3" w:rsidRPr="000D5CBD">
        <w:rPr>
          <w:rFonts w:ascii="Arial" w:hAnsi="Arial" w:cs="Arial"/>
          <w:szCs w:val="22"/>
        </w:rPr>
        <w:tab/>
      </w:r>
      <w:r w:rsidRPr="000D5CBD">
        <w:rPr>
          <w:rFonts w:ascii="Arial" w:hAnsi="Arial" w:cs="Arial"/>
          <w:szCs w:val="22"/>
        </w:rPr>
        <w:t>Za nájemce:</w:t>
      </w:r>
    </w:p>
    <w:p w14:paraId="5DA4E563" w14:textId="77777777" w:rsidR="00907F39" w:rsidRPr="000D5CBD" w:rsidRDefault="00907F39" w:rsidP="000D5CBD">
      <w:pPr>
        <w:spacing w:line="240" w:lineRule="auto"/>
        <w:rPr>
          <w:rFonts w:ascii="Arial" w:hAnsi="Arial" w:cs="Arial"/>
          <w:szCs w:val="22"/>
        </w:rPr>
      </w:pPr>
    </w:p>
    <w:p w14:paraId="1A00F82F" w14:textId="563ADA4D" w:rsidR="0009330A" w:rsidRPr="000D5CBD" w:rsidRDefault="00907F39" w:rsidP="000D5CBD">
      <w:pPr>
        <w:spacing w:line="240" w:lineRule="auto"/>
        <w:rPr>
          <w:rFonts w:ascii="Arial" w:hAnsi="Arial" w:cs="Arial"/>
          <w:szCs w:val="22"/>
        </w:rPr>
      </w:pPr>
      <w:r w:rsidRPr="000D5CBD">
        <w:rPr>
          <w:rFonts w:ascii="Arial" w:hAnsi="Arial" w:cs="Arial"/>
          <w:szCs w:val="22"/>
        </w:rPr>
        <w:t>V Hradci Králové</w:t>
      </w:r>
      <w:r w:rsidR="0009330A" w:rsidRPr="000D5CBD">
        <w:rPr>
          <w:rFonts w:ascii="Arial" w:hAnsi="Arial" w:cs="Arial"/>
          <w:szCs w:val="22"/>
        </w:rPr>
        <w:t xml:space="preserve"> dne</w:t>
      </w:r>
      <w:r w:rsidR="0009330A" w:rsidRPr="000D5CBD">
        <w:rPr>
          <w:rFonts w:ascii="Arial" w:hAnsi="Arial" w:cs="Arial"/>
          <w:b/>
          <w:szCs w:val="22"/>
        </w:rPr>
        <w:t xml:space="preserve"> </w:t>
      </w:r>
      <w:r w:rsidR="0009330A" w:rsidRPr="000D5CBD">
        <w:rPr>
          <w:rFonts w:ascii="Arial" w:hAnsi="Arial" w:cs="Arial"/>
          <w:snapToGrid w:val="0"/>
          <w:szCs w:val="22"/>
        </w:rPr>
        <w:t>_________</w:t>
      </w:r>
      <w:r w:rsidR="00F54FF3" w:rsidRPr="000D5CBD">
        <w:rPr>
          <w:rFonts w:ascii="Arial" w:hAnsi="Arial" w:cs="Arial"/>
          <w:snapToGrid w:val="0"/>
          <w:szCs w:val="22"/>
        </w:rPr>
        <w:tab/>
      </w:r>
      <w:r w:rsidR="00F54FF3" w:rsidRPr="000D5CBD">
        <w:rPr>
          <w:rFonts w:ascii="Arial" w:hAnsi="Arial" w:cs="Arial"/>
          <w:snapToGrid w:val="0"/>
          <w:szCs w:val="22"/>
        </w:rPr>
        <w:tab/>
      </w:r>
      <w:r w:rsidR="00F54FF3" w:rsidRPr="000D5CBD">
        <w:rPr>
          <w:rFonts w:ascii="Arial" w:hAnsi="Arial" w:cs="Arial"/>
          <w:snapToGrid w:val="0"/>
          <w:szCs w:val="22"/>
        </w:rPr>
        <w:tab/>
      </w:r>
      <w:r w:rsidR="00495031" w:rsidRPr="000D5CBD">
        <w:rPr>
          <w:rFonts w:ascii="Arial" w:hAnsi="Arial" w:cs="Arial"/>
          <w:szCs w:val="22"/>
        </w:rPr>
        <w:t>V </w:t>
      </w:r>
      <w:r w:rsidRPr="000D5CBD">
        <w:rPr>
          <w:rFonts w:ascii="Arial" w:hAnsi="Arial" w:cs="Arial"/>
          <w:szCs w:val="22"/>
        </w:rPr>
        <w:t>Opočně</w:t>
      </w:r>
      <w:r w:rsidR="00495031" w:rsidRPr="000D5CBD">
        <w:rPr>
          <w:rFonts w:ascii="Arial" w:hAnsi="Arial" w:cs="Arial"/>
          <w:szCs w:val="22"/>
        </w:rPr>
        <w:t xml:space="preserve"> dne</w:t>
      </w:r>
      <w:r w:rsidR="00495031" w:rsidRPr="000D5CBD">
        <w:rPr>
          <w:rFonts w:ascii="Arial" w:hAnsi="Arial" w:cs="Arial"/>
          <w:b/>
          <w:szCs w:val="22"/>
        </w:rPr>
        <w:t xml:space="preserve"> </w:t>
      </w:r>
      <w:r w:rsidR="00495031" w:rsidRPr="000D5CBD">
        <w:rPr>
          <w:rFonts w:ascii="Arial" w:hAnsi="Arial" w:cs="Arial"/>
          <w:snapToGrid w:val="0"/>
          <w:szCs w:val="22"/>
        </w:rPr>
        <w:t>_________</w:t>
      </w:r>
    </w:p>
    <w:p w14:paraId="323DE829" w14:textId="77777777" w:rsidR="00907F39" w:rsidRPr="000D5CBD" w:rsidRDefault="00907F39" w:rsidP="000D5CBD">
      <w:pPr>
        <w:spacing w:line="240" w:lineRule="auto"/>
        <w:rPr>
          <w:rFonts w:ascii="Arial" w:eastAsia="Calibri" w:hAnsi="Arial" w:cs="Arial"/>
          <w:szCs w:val="22"/>
        </w:rPr>
      </w:pPr>
    </w:p>
    <w:p w14:paraId="0C003282" w14:textId="25A2BBB8" w:rsidR="0038601E" w:rsidRPr="000D5CBD" w:rsidRDefault="0038601E" w:rsidP="000D5CBD">
      <w:pPr>
        <w:spacing w:line="240" w:lineRule="auto"/>
        <w:rPr>
          <w:rFonts w:ascii="Arial" w:eastAsia="Calibri" w:hAnsi="Arial" w:cs="Arial"/>
          <w:szCs w:val="22"/>
        </w:rPr>
      </w:pPr>
    </w:p>
    <w:p w14:paraId="6F083B03" w14:textId="1AF04D45" w:rsidR="00F54FF3" w:rsidRDefault="00F54FF3" w:rsidP="000D5CBD">
      <w:pPr>
        <w:spacing w:line="240" w:lineRule="auto"/>
        <w:rPr>
          <w:rFonts w:ascii="Arial" w:eastAsia="Calibri" w:hAnsi="Arial" w:cs="Arial"/>
          <w:szCs w:val="22"/>
        </w:rPr>
      </w:pPr>
    </w:p>
    <w:p w14:paraId="0FD1068B" w14:textId="77777777" w:rsidR="002707FD" w:rsidRPr="000D5CBD" w:rsidRDefault="002707FD" w:rsidP="000D5CBD">
      <w:pPr>
        <w:spacing w:line="240" w:lineRule="auto"/>
        <w:rPr>
          <w:rFonts w:ascii="Arial" w:eastAsia="Calibri" w:hAnsi="Arial" w:cs="Arial"/>
          <w:szCs w:val="22"/>
        </w:rPr>
      </w:pPr>
    </w:p>
    <w:p w14:paraId="7E9E4EE2" w14:textId="0088CB6A" w:rsidR="006B7112" w:rsidRPr="000D5CBD" w:rsidRDefault="0009330A" w:rsidP="000D5CBD">
      <w:pPr>
        <w:spacing w:line="240" w:lineRule="auto"/>
        <w:rPr>
          <w:rFonts w:ascii="Arial" w:eastAsia="Calibri" w:hAnsi="Arial" w:cs="Arial"/>
          <w:szCs w:val="22"/>
        </w:rPr>
      </w:pPr>
      <w:r w:rsidRPr="000D5CBD">
        <w:rPr>
          <w:rFonts w:ascii="Arial" w:eastAsia="Calibri" w:hAnsi="Arial" w:cs="Arial"/>
          <w:szCs w:val="22"/>
        </w:rPr>
        <w:t>_</w:t>
      </w:r>
      <w:r w:rsidR="004A3CD3" w:rsidRPr="000D5CBD">
        <w:rPr>
          <w:rFonts w:ascii="Arial" w:eastAsia="Calibri" w:hAnsi="Arial" w:cs="Arial"/>
          <w:szCs w:val="22"/>
        </w:rPr>
        <w:t>____________________________</w:t>
      </w:r>
      <w:r w:rsidR="00F54FF3" w:rsidRPr="000D5CBD">
        <w:rPr>
          <w:rFonts w:ascii="Arial" w:eastAsia="Calibri" w:hAnsi="Arial" w:cs="Arial"/>
          <w:szCs w:val="22"/>
        </w:rPr>
        <w:tab/>
      </w:r>
      <w:r w:rsidR="00F54FF3" w:rsidRPr="000D5CBD">
        <w:rPr>
          <w:rFonts w:ascii="Arial" w:eastAsia="Calibri" w:hAnsi="Arial" w:cs="Arial"/>
          <w:szCs w:val="22"/>
        </w:rPr>
        <w:tab/>
      </w:r>
      <w:r w:rsidRPr="000D5CBD">
        <w:rPr>
          <w:rFonts w:ascii="Arial" w:eastAsia="Calibri" w:hAnsi="Arial" w:cs="Arial"/>
          <w:szCs w:val="22"/>
        </w:rPr>
        <w:t>_____________________________</w:t>
      </w:r>
    </w:p>
    <w:p w14:paraId="1A453402" w14:textId="60016258" w:rsidR="00564B3E" w:rsidRPr="000D5CBD" w:rsidRDefault="00907F39" w:rsidP="000D5CBD">
      <w:pPr>
        <w:spacing w:line="240" w:lineRule="auto"/>
        <w:rPr>
          <w:rFonts w:ascii="Arial" w:eastAsia="Calibri" w:hAnsi="Arial" w:cs="Arial"/>
          <w:szCs w:val="22"/>
        </w:rPr>
      </w:pPr>
      <w:r w:rsidRPr="000D5CBD">
        <w:rPr>
          <w:rFonts w:ascii="Arial" w:eastAsia="Calibri" w:hAnsi="Arial" w:cs="Arial"/>
          <w:szCs w:val="22"/>
        </w:rPr>
        <w:t xml:space="preserve">           </w:t>
      </w:r>
      <w:r w:rsidR="007A495E" w:rsidRPr="000D5CBD">
        <w:rPr>
          <w:rFonts w:ascii="Arial" w:eastAsia="Calibri" w:hAnsi="Arial" w:cs="Arial"/>
          <w:szCs w:val="22"/>
        </w:rPr>
        <w:t>Mgr. Martin Červíček</w:t>
      </w:r>
      <w:r w:rsidR="007A495E" w:rsidRPr="000D5CBD">
        <w:rPr>
          <w:rFonts w:ascii="Arial" w:eastAsia="Calibri" w:hAnsi="Arial" w:cs="Arial"/>
          <w:szCs w:val="22"/>
        </w:rPr>
        <w:tab/>
      </w:r>
      <w:r w:rsidRPr="000D5CBD">
        <w:rPr>
          <w:rFonts w:ascii="Arial" w:eastAsia="Calibri" w:hAnsi="Arial" w:cs="Arial"/>
          <w:szCs w:val="22"/>
        </w:rPr>
        <w:tab/>
      </w:r>
      <w:r w:rsidRPr="000D5CBD">
        <w:rPr>
          <w:rFonts w:ascii="Arial" w:eastAsia="Calibri" w:hAnsi="Arial" w:cs="Arial"/>
          <w:szCs w:val="22"/>
        </w:rPr>
        <w:tab/>
      </w:r>
      <w:r w:rsidRPr="000D5CBD">
        <w:rPr>
          <w:rFonts w:ascii="Arial" w:eastAsia="Calibri" w:hAnsi="Arial" w:cs="Arial"/>
          <w:szCs w:val="22"/>
        </w:rPr>
        <w:tab/>
        <w:t xml:space="preserve">             Ing. Jaroslav Pultar</w:t>
      </w:r>
    </w:p>
    <w:p w14:paraId="6BE8E699" w14:textId="149EA814" w:rsidR="003E4C50" w:rsidRPr="000D5CBD" w:rsidRDefault="003E4C50" w:rsidP="000D5CBD">
      <w:pPr>
        <w:spacing w:line="240" w:lineRule="auto"/>
        <w:rPr>
          <w:rFonts w:ascii="Arial" w:eastAsia="Calibri" w:hAnsi="Arial" w:cs="Arial"/>
          <w:szCs w:val="22"/>
        </w:rPr>
      </w:pPr>
      <w:r w:rsidRPr="000D5CBD">
        <w:rPr>
          <w:rFonts w:ascii="Arial" w:eastAsia="Calibri" w:hAnsi="Arial" w:cs="Arial"/>
          <w:szCs w:val="22"/>
        </w:rPr>
        <w:t xml:space="preserve">  hejtman Královéhradeckého kraje</w:t>
      </w:r>
      <w:r w:rsidRPr="000D5CBD">
        <w:rPr>
          <w:rFonts w:ascii="Arial" w:eastAsia="Calibri" w:hAnsi="Arial" w:cs="Arial"/>
          <w:szCs w:val="22"/>
        </w:rPr>
        <w:tab/>
      </w:r>
      <w:r w:rsidRPr="000D5CBD">
        <w:rPr>
          <w:rFonts w:ascii="Arial" w:eastAsia="Calibri" w:hAnsi="Arial" w:cs="Arial"/>
          <w:szCs w:val="22"/>
        </w:rPr>
        <w:tab/>
      </w:r>
      <w:r w:rsidR="00F54FF3" w:rsidRPr="000D5CBD">
        <w:rPr>
          <w:rFonts w:ascii="Arial" w:eastAsia="Calibri" w:hAnsi="Arial" w:cs="Arial"/>
          <w:szCs w:val="22"/>
        </w:rPr>
        <w:tab/>
      </w:r>
      <w:r w:rsidRPr="000D5CBD">
        <w:rPr>
          <w:rFonts w:ascii="Arial" w:eastAsia="Calibri" w:hAnsi="Arial" w:cs="Arial"/>
          <w:szCs w:val="22"/>
        </w:rPr>
        <w:t xml:space="preserve">  </w:t>
      </w:r>
      <w:r w:rsidR="00F54FF3" w:rsidRPr="000D5CBD">
        <w:rPr>
          <w:rFonts w:ascii="Arial" w:eastAsia="Calibri" w:hAnsi="Arial" w:cs="Arial"/>
          <w:szCs w:val="22"/>
        </w:rPr>
        <w:t xml:space="preserve">           </w:t>
      </w:r>
      <w:r w:rsidRPr="000D5CBD">
        <w:rPr>
          <w:rFonts w:ascii="Arial" w:eastAsia="Calibri" w:hAnsi="Arial" w:cs="Arial"/>
          <w:szCs w:val="22"/>
        </w:rPr>
        <w:t>jednatel společnosti</w:t>
      </w:r>
    </w:p>
    <w:sectPr w:rsidR="003E4C50" w:rsidRPr="000D5CBD" w:rsidSect="00A363E9">
      <w:footerReference w:type="default" r:id="rId8"/>
      <w:pgSz w:w="11906" w:h="16838"/>
      <w:pgMar w:top="1135" w:right="1417" w:bottom="56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32BA" w14:textId="77777777" w:rsidR="007E0B89" w:rsidRDefault="007E0B89">
      <w:pPr>
        <w:spacing w:line="240" w:lineRule="auto"/>
      </w:pPr>
      <w:r>
        <w:separator/>
      </w:r>
    </w:p>
  </w:endnote>
  <w:endnote w:type="continuationSeparator" w:id="0">
    <w:p w14:paraId="3AAFAA86" w14:textId="77777777" w:rsidR="007E0B89" w:rsidRDefault="007E0B89">
      <w:pPr>
        <w:spacing w:line="240" w:lineRule="auto"/>
      </w:pPr>
      <w:r>
        <w:continuationSeparator/>
      </w:r>
    </w:p>
  </w:endnote>
  <w:endnote w:type="continuationNotice" w:id="1">
    <w:p w14:paraId="7335D75B" w14:textId="77777777" w:rsidR="007E0B89" w:rsidRDefault="007E0B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C463" w14:textId="77777777" w:rsidR="005768B8" w:rsidRDefault="007723C6">
    <w:pPr>
      <w:pStyle w:val="Zpat"/>
      <w:jc w:val="right"/>
    </w:pPr>
    <w:r>
      <w:fldChar w:fldCharType="begin"/>
    </w:r>
    <w:r>
      <w:instrText>\PAGE</w:instrText>
    </w:r>
    <w:r>
      <w:fldChar w:fldCharType="separate"/>
    </w:r>
    <w:r w:rsidR="00451BD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7D6C" w14:textId="77777777" w:rsidR="007E0B89" w:rsidRDefault="007E0B89">
      <w:pPr>
        <w:spacing w:line="240" w:lineRule="auto"/>
      </w:pPr>
      <w:r>
        <w:separator/>
      </w:r>
    </w:p>
  </w:footnote>
  <w:footnote w:type="continuationSeparator" w:id="0">
    <w:p w14:paraId="2B9AE2DC" w14:textId="77777777" w:rsidR="007E0B89" w:rsidRDefault="007E0B89">
      <w:pPr>
        <w:spacing w:line="240" w:lineRule="auto"/>
      </w:pPr>
      <w:r>
        <w:continuationSeparator/>
      </w:r>
    </w:p>
  </w:footnote>
  <w:footnote w:type="continuationNotice" w:id="1">
    <w:p w14:paraId="771A39BF" w14:textId="77777777" w:rsidR="007E0B89" w:rsidRDefault="007E0B8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34C"/>
    <w:multiLevelType w:val="multilevel"/>
    <w:tmpl w:val="0405001F"/>
    <w:lvl w:ilvl="0">
      <w:start w:val="1"/>
      <w:numFmt w:val="decimal"/>
      <w:lvlText w:val="%1."/>
      <w:lvlJc w:val="left"/>
      <w:pPr>
        <w:ind w:left="-4743" w:hanging="360"/>
      </w:pPr>
    </w:lvl>
    <w:lvl w:ilvl="1">
      <w:start w:val="1"/>
      <w:numFmt w:val="decimal"/>
      <w:lvlText w:val="%1.%2."/>
      <w:lvlJc w:val="left"/>
      <w:pPr>
        <w:ind w:left="-4311" w:hanging="432"/>
      </w:pPr>
    </w:lvl>
    <w:lvl w:ilvl="2">
      <w:start w:val="1"/>
      <w:numFmt w:val="decimal"/>
      <w:lvlText w:val="%1.%2.%3."/>
      <w:lvlJc w:val="left"/>
      <w:pPr>
        <w:ind w:left="-3879" w:hanging="504"/>
      </w:pPr>
    </w:lvl>
    <w:lvl w:ilvl="3">
      <w:start w:val="1"/>
      <w:numFmt w:val="decimal"/>
      <w:lvlText w:val="%1.%2.%3.%4."/>
      <w:lvlJc w:val="left"/>
      <w:pPr>
        <w:ind w:left="-3375" w:hanging="648"/>
      </w:pPr>
    </w:lvl>
    <w:lvl w:ilvl="4">
      <w:start w:val="1"/>
      <w:numFmt w:val="decimal"/>
      <w:lvlText w:val="%1.%2.%3.%4.%5."/>
      <w:lvlJc w:val="left"/>
      <w:pPr>
        <w:ind w:left="-2871" w:hanging="792"/>
      </w:pPr>
    </w:lvl>
    <w:lvl w:ilvl="5">
      <w:start w:val="1"/>
      <w:numFmt w:val="decimal"/>
      <w:lvlText w:val="%1.%2.%3.%4.%5.%6."/>
      <w:lvlJc w:val="left"/>
      <w:pPr>
        <w:ind w:left="-2367" w:hanging="936"/>
      </w:pPr>
    </w:lvl>
    <w:lvl w:ilvl="6">
      <w:start w:val="1"/>
      <w:numFmt w:val="decimal"/>
      <w:lvlText w:val="%1.%2.%3.%4.%5.%6.%7."/>
      <w:lvlJc w:val="left"/>
      <w:pPr>
        <w:ind w:left="-1863" w:hanging="1080"/>
      </w:pPr>
    </w:lvl>
    <w:lvl w:ilvl="7">
      <w:start w:val="1"/>
      <w:numFmt w:val="decimal"/>
      <w:lvlText w:val="%1.%2.%3.%4.%5.%6.%7.%8."/>
      <w:lvlJc w:val="left"/>
      <w:pPr>
        <w:ind w:left="-1359" w:hanging="1224"/>
      </w:pPr>
    </w:lvl>
    <w:lvl w:ilvl="8">
      <w:start w:val="1"/>
      <w:numFmt w:val="decimal"/>
      <w:lvlText w:val="%1.%2.%3.%4.%5.%6.%7.%8.%9."/>
      <w:lvlJc w:val="left"/>
      <w:pPr>
        <w:ind w:left="-783" w:hanging="1440"/>
      </w:pPr>
    </w:lvl>
  </w:abstractNum>
  <w:abstractNum w:abstractNumId="1" w15:restartNumberingAfterBreak="0">
    <w:nsid w:val="01CE7690"/>
    <w:multiLevelType w:val="hybridMultilevel"/>
    <w:tmpl w:val="FDD46F2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3C4EC9"/>
    <w:multiLevelType w:val="hybridMultilevel"/>
    <w:tmpl w:val="3754EF82"/>
    <w:lvl w:ilvl="0" w:tplc="1584BEDC">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D76056"/>
    <w:multiLevelType w:val="hybridMultilevel"/>
    <w:tmpl w:val="371804D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2E5179"/>
    <w:multiLevelType w:val="hybridMultilevel"/>
    <w:tmpl w:val="B95A3450"/>
    <w:lvl w:ilvl="0" w:tplc="F274E48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104B96"/>
    <w:multiLevelType w:val="hybridMultilevel"/>
    <w:tmpl w:val="0B2AA6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E6680D"/>
    <w:multiLevelType w:val="hybridMultilevel"/>
    <w:tmpl w:val="23221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173BEE"/>
    <w:multiLevelType w:val="hybridMultilevel"/>
    <w:tmpl w:val="2C38BC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822675C"/>
    <w:multiLevelType w:val="multilevel"/>
    <w:tmpl w:val="B15E02A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5EF062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657DD3"/>
    <w:multiLevelType w:val="hybridMultilevel"/>
    <w:tmpl w:val="860057B0"/>
    <w:lvl w:ilvl="0" w:tplc="1E9C931E">
      <w:start w:val="2"/>
      <w:numFmt w:val="bullet"/>
      <w:lvlText w:val="-"/>
      <w:lvlJc w:val="left"/>
      <w:pPr>
        <w:ind w:left="1636" w:hanging="360"/>
      </w:pPr>
      <w:rPr>
        <w:rFonts w:ascii="Times New Roman" w:eastAsiaTheme="minorHAnsi" w:hAnsi="Times New Roman" w:cs="Times New Roman" w:hint="default"/>
      </w:rPr>
    </w:lvl>
    <w:lvl w:ilvl="1" w:tplc="04050003">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1" w15:restartNumberingAfterBreak="0">
    <w:nsid w:val="6BE74EC0"/>
    <w:multiLevelType w:val="hybridMultilevel"/>
    <w:tmpl w:val="0F26A58C"/>
    <w:lvl w:ilvl="0" w:tplc="FC584A0E">
      <w:start w:val="1"/>
      <w:numFmt w:val="lowerLetter"/>
      <w:lvlText w:val="%1)"/>
      <w:lvlJc w:val="left"/>
      <w:pPr>
        <w:tabs>
          <w:tab w:val="num" w:pos="1069"/>
        </w:tabs>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3F00501"/>
    <w:multiLevelType w:val="multilevel"/>
    <w:tmpl w:val="BC8CFDEE"/>
    <w:lvl w:ilvl="0">
      <w:start w:val="1"/>
      <w:numFmt w:val="decimal"/>
      <w:pStyle w:val="Numm1"/>
      <w:suff w:val="nothing"/>
      <w:lvlText w:val="Článek %1"/>
      <w:lvlJc w:val="left"/>
      <w:pPr>
        <w:ind w:left="9639" w:hanging="567"/>
      </w:pPr>
      <w:rPr>
        <w:rFonts w:hint="default"/>
        <w:sz w:val="22"/>
        <w:szCs w:val="22"/>
      </w:rPr>
    </w:lvl>
    <w:lvl w:ilvl="1">
      <w:start w:val="1"/>
      <w:numFmt w:val="decimal"/>
      <w:pStyle w:val="Numm2"/>
      <w:lvlText w:val="%1.%2"/>
      <w:lvlJc w:val="left"/>
      <w:pPr>
        <w:tabs>
          <w:tab w:val="num" w:pos="567"/>
        </w:tabs>
        <w:ind w:left="567" w:hanging="567"/>
      </w:pPr>
      <w:rPr>
        <w:rFonts w:ascii="Arial" w:hAnsi="Arial" w:cs="Arial" w:hint="default"/>
        <w:strike w:val="0"/>
        <w:sz w:val="22"/>
        <w:szCs w:val="22"/>
      </w:rPr>
    </w:lvl>
    <w:lvl w:ilvl="2">
      <w:start w:val="1"/>
      <w:numFmt w:val="lowerLetter"/>
      <w:pStyle w:val="Numm3"/>
      <w:lvlText w:val="%3)"/>
      <w:lvlJc w:val="left"/>
      <w:pPr>
        <w:tabs>
          <w:tab w:val="num" w:pos="1276"/>
        </w:tabs>
        <w:ind w:left="1276" w:hanging="709"/>
      </w:pPr>
      <w:rPr>
        <w:rFonts w:ascii="Times New Roman" w:eastAsia="Calibri" w:hAnsi="Times New Roman" w:cs="Times New Roman" w:hint="default"/>
      </w:rPr>
    </w:lvl>
    <w:lvl w:ilvl="3">
      <w:start w:val="1"/>
      <w:numFmt w:val="lowerLetter"/>
      <w:lvlText w:val="%4."/>
      <w:lvlJc w:val="left"/>
      <w:pPr>
        <w:tabs>
          <w:tab w:val="num" w:pos="2268"/>
        </w:tabs>
        <w:ind w:left="2268" w:hanging="425"/>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1"/>
  </w:num>
  <w:num w:numId="3">
    <w:abstractNumId w:val="1"/>
  </w:num>
  <w:num w:numId="4">
    <w:abstractNumId w:val="7"/>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9"/>
  </w:num>
  <w:num w:numId="10">
    <w:abstractNumId w:val="0"/>
  </w:num>
  <w:num w:numId="11">
    <w:abstractNumId w:val="6"/>
  </w:num>
  <w:num w:numId="12">
    <w:abstractNumId w:val="3"/>
  </w:num>
  <w:num w:numId="13">
    <w:abstractNumId w:val="2"/>
  </w:num>
  <w:num w:numId="14">
    <w:abstractNumId w:val="12"/>
  </w:num>
  <w:num w:numId="15">
    <w:abstractNumId w:val="12"/>
  </w:num>
  <w:num w:numId="16">
    <w:abstractNumId w:val="10"/>
  </w:num>
  <w:num w:numId="17">
    <w:abstractNumId w:val="12"/>
    <w:lvlOverride w:ilvl="0">
      <w:startOverride w:val="4"/>
    </w:lvlOverride>
    <w:lvlOverride w:ilvl="1">
      <w:startOverride w:val="1"/>
    </w:lvlOverride>
  </w:num>
  <w:num w:numId="18">
    <w:abstractNumId w:val="8"/>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num>
  <w:num w:numId="23">
    <w:abstractNumId w:val="12"/>
    <w:lvlOverride w:ilvl="0">
      <w:startOverride w:val="4"/>
    </w:lvlOverride>
    <w:lvlOverride w:ilvl="1">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0A"/>
    <w:rsid w:val="000038C7"/>
    <w:rsid w:val="00005473"/>
    <w:rsid w:val="00006486"/>
    <w:rsid w:val="00014B07"/>
    <w:rsid w:val="00016FA2"/>
    <w:rsid w:val="00022FE4"/>
    <w:rsid w:val="0002357D"/>
    <w:rsid w:val="00023A7C"/>
    <w:rsid w:val="000302C6"/>
    <w:rsid w:val="00032247"/>
    <w:rsid w:val="0003414B"/>
    <w:rsid w:val="00044539"/>
    <w:rsid w:val="00045BC6"/>
    <w:rsid w:val="00052D0C"/>
    <w:rsid w:val="00053735"/>
    <w:rsid w:val="00062368"/>
    <w:rsid w:val="00066121"/>
    <w:rsid w:val="00070F17"/>
    <w:rsid w:val="00085D93"/>
    <w:rsid w:val="000876CB"/>
    <w:rsid w:val="0009330A"/>
    <w:rsid w:val="000A5232"/>
    <w:rsid w:val="000A6F5E"/>
    <w:rsid w:val="000B25FE"/>
    <w:rsid w:val="000B2C46"/>
    <w:rsid w:val="000B3A72"/>
    <w:rsid w:val="000C277A"/>
    <w:rsid w:val="000C3225"/>
    <w:rsid w:val="000D5CBD"/>
    <w:rsid w:val="000D7033"/>
    <w:rsid w:val="000E018F"/>
    <w:rsid w:val="000E0253"/>
    <w:rsid w:val="000F2E90"/>
    <w:rsid w:val="001402D2"/>
    <w:rsid w:val="00145C88"/>
    <w:rsid w:val="0017647F"/>
    <w:rsid w:val="00177B0A"/>
    <w:rsid w:val="001A11A7"/>
    <w:rsid w:val="001A7909"/>
    <w:rsid w:val="001C19C5"/>
    <w:rsid w:val="001D2E15"/>
    <w:rsid w:val="001D3BA0"/>
    <w:rsid w:val="001E12F1"/>
    <w:rsid w:val="001F18CC"/>
    <w:rsid w:val="00205DDE"/>
    <w:rsid w:val="00207043"/>
    <w:rsid w:val="00212D29"/>
    <w:rsid w:val="0021501C"/>
    <w:rsid w:val="00216B77"/>
    <w:rsid w:val="0022488D"/>
    <w:rsid w:val="00240B71"/>
    <w:rsid w:val="0024123A"/>
    <w:rsid w:val="00264F4D"/>
    <w:rsid w:val="002707FD"/>
    <w:rsid w:val="0029196A"/>
    <w:rsid w:val="002A4309"/>
    <w:rsid w:val="002C2F1D"/>
    <w:rsid w:val="002C54DE"/>
    <w:rsid w:val="002C65C5"/>
    <w:rsid w:val="00302A71"/>
    <w:rsid w:val="00304DE5"/>
    <w:rsid w:val="003053E3"/>
    <w:rsid w:val="003065C8"/>
    <w:rsid w:val="0031472B"/>
    <w:rsid w:val="003421EA"/>
    <w:rsid w:val="00343578"/>
    <w:rsid w:val="00376EA4"/>
    <w:rsid w:val="00377570"/>
    <w:rsid w:val="0038601E"/>
    <w:rsid w:val="003938CF"/>
    <w:rsid w:val="00395E97"/>
    <w:rsid w:val="003B0436"/>
    <w:rsid w:val="003B23CC"/>
    <w:rsid w:val="003B34AE"/>
    <w:rsid w:val="003C270D"/>
    <w:rsid w:val="003D261B"/>
    <w:rsid w:val="003D5621"/>
    <w:rsid w:val="003D7844"/>
    <w:rsid w:val="003E4C50"/>
    <w:rsid w:val="003F0787"/>
    <w:rsid w:val="003F20A2"/>
    <w:rsid w:val="00401131"/>
    <w:rsid w:val="00401D16"/>
    <w:rsid w:val="00410171"/>
    <w:rsid w:val="0041127D"/>
    <w:rsid w:val="00420976"/>
    <w:rsid w:val="00421B7C"/>
    <w:rsid w:val="00430645"/>
    <w:rsid w:val="00436EF7"/>
    <w:rsid w:val="0044267B"/>
    <w:rsid w:val="00451BDA"/>
    <w:rsid w:val="004614ED"/>
    <w:rsid w:val="004661A5"/>
    <w:rsid w:val="00471CB1"/>
    <w:rsid w:val="00476F2E"/>
    <w:rsid w:val="00482DF2"/>
    <w:rsid w:val="00495031"/>
    <w:rsid w:val="004A1506"/>
    <w:rsid w:val="004A3CD3"/>
    <w:rsid w:val="004A3E30"/>
    <w:rsid w:val="004A6789"/>
    <w:rsid w:val="004A6B34"/>
    <w:rsid w:val="004D7457"/>
    <w:rsid w:val="004D74E7"/>
    <w:rsid w:val="00523889"/>
    <w:rsid w:val="00532CF9"/>
    <w:rsid w:val="0053772D"/>
    <w:rsid w:val="00550EAE"/>
    <w:rsid w:val="00553933"/>
    <w:rsid w:val="005634E0"/>
    <w:rsid w:val="00563B59"/>
    <w:rsid w:val="00564B3E"/>
    <w:rsid w:val="005768B8"/>
    <w:rsid w:val="00583070"/>
    <w:rsid w:val="005924EC"/>
    <w:rsid w:val="005B590E"/>
    <w:rsid w:val="005B5B88"/>
    <w:rsid w:val="005E0EA9"/>
    <w:rsid w:val="005E3906"/>
    <w:rsid w:val="005E6C1A"/>
    <w:rsid w:val="005F795C"/>
    <w:rsid w:val="006067D6"/>
    <w:rsid w:val="00611468"/>
    <w:rsid w:val="00613A46"/>
    <w:rsid w:val="00621CBD"/>
    <w:rsid w:val="006221BF"/>
    <w:rsid w:val="00630F64"/>
    <w:rsid w:val="006509F2"/>
    <w:rsid w:val="0066601D"/>
    <w:rsid w:val="00684D16"/>
    <w:rsid w:val="006917FB"/>
    <w:rsid w:val="00693A1E"/>
    <w:rsid w:val="00694C50"/>
    <w:rsid w:val="006B4AE8"/>
    <w:rsid w:val="006B7112"/>
    <w:rsid w:val="006C1ADE"/>
    <w:rsid w:val="006C1C1B"/>
    <w:rsid w:val="006C4D7F"/>
    <w:rsid w:val="006D015A"/>
    <w:rsid w:val="006D4E36"/>
    <w:rsid w:val="006E1ABC"/>
    <w:rsid w:val="006E1BC6"/>
    <w:rsid w:val="006F5BD2"/>
    <w:rsid w:val="00704CE6"/>
    <w:rsid w:val="00716E12"/>
    <w:rsid w:val="0072520B"/>
    <w:rsid w:val="00736418"/>
    <w:rsid w:val="00741B28"/>
    <w:rsid w:val="00745A6A"/>
    <w:rsid w:val="007465B7"/>
    <w:rsid w:val="00753068"/>
    <w:rsid w:val="00757E20"/>
    <w:rsid w:val="0077066F"/>
    <w:rsid w:val="007723C6"/>
    <w:rsid w:val="00773810"/>
    <w:rsid w:val="007902E1"/>
    <w:rsid w:val="007A3DBB"/>
    <w:rsid w:val="007A495E"/>
    <w:rsid w:val="007B2DAE"/>
    <w:rsid w:val="007B348D"/>
    <w:rsid w:val="007C0F6A"/>
    <w:rsid w:val="007C3FE8"/>
    <w:rsid w:val="007D06AC"/>
    <w:rsid w:val="007D6170"/>
    <w:rsid w:val="007D65B7"/>
    <w:rsid w:val="007E0160"/>
    <w:rsid w:val="007E0B89"/>
    <w:rsid w:val="007E5B64"/>
    <w:rsid w:val="007F58C4"/>
    <w:rsid w:val="007F697E"/>
    <w:rsid w:val="00800C4B"/>
    <w:rsid w:val="00801F26"/>
    <w:rsid w:val="008025B2"/>
    <w:rsid w:val="0081260B"/>
    <w:rsid w:val="00823378"/>
    <w:rsid w:val="008276E6"/>
    <w:rsid w:val="0084012A"/>
    <w:rsid w:val="008523DC"/>
    <w:rsid w:val="008571E0"/>
    <w:rsid w:val="00881A2C"/>
    <w:rsid w:val="008914F2"/>
    <w:rsid w:val="008933CD"/>
    <w:rsid w:val="00894B8F"/>
    <w:rsid w:val="008A2AAB"/>
    <w:rsid w:val="008A4A7B"/>
    <w:rsid w:val="008B0E4B"/>
    <w:rsid w:val="008B1F13"/>
    <w:rsid w:val="008D1703"/>
    <w:rsid w:val="008D745D"/>
    <w:rsid w:val="008D7DC9"/>
    <w:rsid w:val="008E15B5"/>
    <w:rsid w:val="008E47E1"/>
    <w:rsid w:val="008E4C32"/>
    <w:rsid w:val="008E78F4"/>
    <w:rsid w:val="008E79A4"/>
    <w:rsid w:val="0090662E"/>
    <w:rsid w:val="00907F39"/>
    <w:rsid w:val="00910EEB"/>
    <w:rsid w:val="009125E5"/>
    <w:rsid w:val="0093023E"/>
    <w:rsid w:val="00940B7B"/>
    <w:rsid w:val="00944414"/>
    <w:rsid w:val="0094719F"/>
    <w:rsid w:val="00950B49"/>
    <w:rsid w:val="00973BF0"/>
    <w:rsid w:val="009772AE"/>
    <w:rsid w:val="00991ACE"/>
    <w:rsid w:val="009A7F8D"/>
    <w:rsid w:val="009B7AEE"/>
    <w:rsid w:val="009C52C9"/>
    <w:rsid w:val="009C633E"/>
    <w:rsid w:val="009D7FA4"/>
    <w:rsid w:val="009E19C2"/>
    <w:rsid w:val="009F044A"/>
    <w:rsid w:val="009F309F"/>
    <w:rsid w:val="00A04F78"/>
    <w:rsid w:val="00A06910"/>
    <w:rsid w:val="00A06C35"/>
    <w:rsid w:val="00A06CC5"/>
    <w:rsid w:val="00A1260E"/>
    <w:rsid w:val="00A14363"/>
    <w:rsid w:val="00A148EA"/>
    <w:rsid w:val="00A23D20"/>
    <w:rsid w:val="00A31C81"/>
    <w:rsid w:val="00A363E9"/>
    <w:rsid w:val="00A36522"/>
    <w:rsid w:val="00A45A0B"/>
    <w:rsid w:val="00A53A96"/>
    <w:rsid w:val="00A56B3C"/>
    <w:rsid w:val="00A61E49"/>
    <w:rsid w:val="00A62F17"/>
    <w:rsid w:val="00A634D8"/>
    <w:rsid w:val="00A70F9E"/>
    <w:rsid w:val="00A73364"/>
    <w:rsid w:val="00A771D6"/>
    <w:rsid w:val="00A821DB"/>
    <w:rsid w:val="00A8447B"/>
    <w:rsid w:val="00A87264"/>
    <w:rsid w:val="00AA1099"/>
    <w:rsid w:val="00AA7DB1"/>
    <w:rsid w:val="00AA7E06"/>
    <w:rsid w:val="00AB088E"/>
    <w:rsid w:val="00AB3003"/>
    <w:rsid w:val="00AB5ED1"/>
    <w:rsid w:val="00AD19CF"/>
    <w:rsid w:val="00AD5826"/>
    <w:rsid w:val="00AD78F4"/>
    <w:rsid w:val="00AE0280"/>
    <w:rsid w:val="00AE2DAF"/>
    <w:rsid w:val="00AE4B88"/>
    <w:rsid w:val="00AE7841"/>
    <w:rsid w:val="00B025F9"/>
    <w:rsid w:val="00B47F83"/>
    <w:rsid w:val="00B54A0B"/>
    <w:rsid w:val="00B706DF"/>
    <w:rsid w:val="00B7535F"/>
    <w:rsid w:val="00B91250"/>
    <w:rsid w:val="00B917D0"/>
    <w:rsid w:val="00BA134C"/>
    <w:rsid w:val="00BB73BC"/>
    <w:rsid w:val="00BC4438"/>
    <w:rsid w:val="00BC7CA7"/>
    <w:rsid w:val="00BD2558"/>
    <w:rsid w:val="00BD5CF2"/>
    <w:rsid w:val="00BF7BAE"/>
    <w:rsid w:val="00C077AB"/>
    <w:rsid w:val="00C147B0"/>
    <w:rsid w:val="00C155D7"/>
    <w:rsid w:val="00C25363"/>
    <w:rsid w:val="00C3612C"/>
    <w:rsid w:val="00C36FB1"/>
    <w:rsid w:val="00C37AEF"/>
    <w:rsid w:val="00C45827"/>
    <w:rsid w:val="00C5264D"/>
    <w:rsid w:val="00C532FA"/>
    <w:rsid w:val="00C53953"/>
    <w:rsid w:val="00C72196"/>
    <w:rsid w:val="00C73541"/>
    <w:rsid w:val="00C828FC"/>
    <w:rsid w:val="00C9139E"/>
    <w:rsid w:val="00CA24C5"/>
    <w:rsid w:val="00CA6FB2"/>
    <w:rsid w:val="00CA78EA"/>
    <w:rsid w:val="00CB03E5"/>
    <w:rsid w:val="00CB1BE3"/>
    <w:rsid w:val="00CB333D"/>
    <w:rsid w:val="00CB5E1E"/>
    <w:rsid w:val="00CC73C6"/>
    <w:rsid w:val="00CE28D2"/>
    <w:rsid w:val="00CE3EF3"/>
    <w:rsid w:val="00D44A12"/>
    <w:rsid w:val="00D51588"/>
    <w:rsid w:val="00D53478"/>
    <w:rsid w:val="00D70D73"/>
    <w:rsid w:val="00D852DB"/>
    <w:rsid w:val="00D910CC"/>
    <w:rsid w:val="00DA4DF6"/>
    <w:rsid w:val="00DB0150"/>
    <w:rsid w:val="00DB1E7E"/>
    <w:rsid w:val="00DB295C"/>
    <w:rsid w:val="00DB77EC"/>
    <w:rsid w:val="00DE651A"/>
    <w:rsid w:val="00DF4AC7"/>
    <w:rsid w:val="00DF4EE7"/>
    <w:rsid w:val="00E05DE7"/>
    <w:rsid w:val="00E44868"/>
    <w:rsid w:val="00E45016"/>
    <w:rsid w:val="00E527E2"/>
    <w:rsid w:val="00E54DFF"/>
    <w:rsid w:val="00E609D7"/>
    <w:rsid w:val="00E63033"/>
    <w:rsid w:val="00E64A96"/>
    <w:rsid w:val="00E71469"/>
    <w:rsid w:val="00E732A3"/>
    <w:rsid w:val="00E811D1"/>
    <w:rsid w:val="00E93942"/>
    <w:rsid w:val="00EB37FD"/>
    <w:rsid w:val="00EC035E"/>
    <w:rsid w:val="00EF1445"/>
    <w:rsid w:val="00F10855"/>
    <w:rsid w:val="00F16047"/>
    <w:rsid w:val="00F236F8"/>
    <w:rsid w:val="00F24FC2"/>
    <w:rsid w:val="00F262F8"/>
    <w:rsid w:val="00F27543"/>
    <w:rsid w:val="00F31E18"/>
    <w:rsid w:val="00F45754"/>
    <w:rsid w:val="00F47C2E"/>
    <w:rsid w:val="00F51653"/>
    <w:rsid w:val="00F546FA"/>
    <w:rsid w:val="00F54FF3"/>
    <w:rsid w:val="00F57A28"/>
    <w:rsid w:val="00F608F7"/>
    <w:rsid w:val="00F61C88"/>
    <w:rsid w:val="00F622E0"/>
    <w:rsid w:val="00F6322F"/>
    <w:rsid w:val="00F67096"/>
    <w:rsid w:val="00F727F7"/>
    <w:rsid w:val="00F7739D"/>
    <w:rsid w:val="00F77500"/>
    <w:rsid w:val="00FC502D"/>
    <w:rsid w:val="00FC7267"/>
    <w:rsid w:val="00FC726B"/>
    <w:rsid w:val="00FD033A"/>
    <w:rsid w:val="00FF0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9DAD"/>
  <w15:docId w15:val="{CF76FFC6-7C04-4C80-834F-CCD67D3C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7570"/>
    <w:pPr>
      <w:spacing w:line="360" w:lineRule="auto"/>
      <w:jc w:val="both"/>
    </w:pPr>
    <w:rPr>
      <w:rFonts w:ascii="Times New Roman" w:eastAsia="Times New Roman" w:hAnsi="Times New Roman"/>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9330A"/>
    <w:pPr>
      <w:tabs>
        <w:tab w:val="center" w:pos="4819"/>
        <w:tab w:val="right" w:pos="9071"/>
      </w:tabs>
    </w:pPr>
  </w:style>
  <w:style w:type="character" w:customStyle="1" w:styleId="ZpatChar">
    <w:name w:val="Zápatí Char"/>
    <w:link w:val="Zpat"/>
    <w:rsid w:val="0009330A"/>
    <w:rPr>
      <w:rFonts w:ascii="Times New Roman" w:eastAsia="Times New Roman" w:hAnsi="Times New Roman" w:cs="Times New Roman"/>
      <w:szCs w:val="20"/>
      <w:lang w:eastAsia="cs-CZ"/>
    </w:rPr>
  </w:style>
  <w:style w:type="paragraph" w:customStyle="1" w:styleId="odstavec">
    <w:name w:val="odstavec"/>
    <w:basedOn w:val="Normln"/>
    <w:uiPriority w:val="99"/>
    <w:rsid w:val="0009330A"/>
    <w:pPr>
      <w:ind w:left="426" w:hanging="426"/>
    </w:pPr>
  </w:style>
  <w:style w:type="character" w:styleId="Hypertextovodkaz">
    <w:name w:val="Hyperlink"/>
    <w:unhideWhenUsed/>
    <w:rsid w:val="0009330A"/>
    <w:rPr>
      <w:color w:val="0000FF"/>
      <w:u w:val="single"/>
    </w:rPr>
  </w:style>
  <w:style w:type="paragraph" w:styleId="Textkomente">
    <w:name w:val="annotation text"/>
    <w:basedOn w:val="Normln"/>
    <w:link w:val="TextkomenteChar"/>
    <w:unhideWhenUsed/>
    <w:rsid w:val="0009330A"/>
    <w:rPr>
      <w:sz w:val="20"/>
    </w:rPr>
  </w:style>
  <w:style w:type="character" w:customStyle="1" w:styleId="TextkomenteChar">
    <w:name w:val="Text komentáře Char"/>
    <w:link w:val="Textkomente"/>
    <w:rsid w:val="0009330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9330A"/>
    <w:pPr>
      <w:ind w:left="708"/>
    </w:pPr>
  </w:style>
  <w:style w:type="paragraph" w:customStyle="1" w:styleId="Numm1">
    <w:name w:val="Numm§ 1"/>
    <w:basedOn w:val="Normln"/>
    <w:next w:val="Normln"/>
    <w:rsid w:val="0009330A"/>
    <w:pPr>
      <w:numPr>
        <w:numId w:val="20"/>
      </w:numPr>
      <w:jc w:val="center"/>
    </w:pPr>
    <w:rPr>
      <w:b/>
      <w:sz w:val="24"/>
    </w:rPr>
  </w:style>
  <w:style w:type="character" w:customStyle="1" w:styleId="Numm2Char">
    <w:name w:val="Numm§ 2 Char"/>
    <w:link w:val="Numm2"/>
    <w:locked/>
    <w:rsid w:val="0009330A"/>
    <w:rPr>
      <w:sz w:val="24"/>
    </w:rPr>
  </w:style>
  <w:style w:type="paragraph" w:customStyle="1" w:styleId="Numm2">
    <w:name w:val="Numm§ 2"/>
    <w:basedOn w:val="Normln"/>
    <w:next w:val="Normln"/>
    <w:link w:val="Numm2Char"/>
    <w:rsid w:val="0009330A"/>
    <w:pPr>
      <w:numPr>
        <w:ilvl w:val="1"/>
        <w:numId w:val="20"/>
      </w:numPr>
    </w:pPr>
    <w:rPr>
      <w:rFonts w:ascii="Calibri" w:eastAsia="Calibri" w:hAnsi="Calibri"/>
      <w:sz w:val="24"/>
    </w:rPr>
  </w:style>
  <w:style w:type="character" w:customStyle="1" w:styleId="Numm3Char">
    <w:name w:val="Numm§ 3 Char"/>
    <w:link w:val="Numm3"/>
    <w:locked/>
    <w:rsid w:val="0009330A"/>
    <w:rPr>
      <w:sz w:val="24"/>
    </w:rPr>
  </w:style>
  <w:style w:type="paragraph" w:customStyle="1" w:styleId="Numm3">
    <w:name w:val="Numm§ 3"/>
    <w:basedOn w:val="Normln"/>
    <w:next w:val="Normln"/>
    <w:link w:val="Numm3Char"/>
    <w:rsid w:val="0009330A"/>
    <w:pPr>
      <w:numPr>
        <w:ilvl w:val="2"/>
        <w:numId w:val="20"/>
      </w:numPr>
    </w:pPr>
    <w:rPr>
      <w:rFonts w:ascii="Calibri" w:eastAsia="Calibri" w:hAnsi="Calibri"/>
      <w:sz w:val="24"/>
    </w:rPr>
  </w:style>
  <w:style w:type="paragraph" w:customStyle="1" w:styleId="Default">
    <w:name w:val="Default"/>
    <w:rsid w:val="0009330A"/>
    <w:pPr>
      <w:autoSpaceDE w:val="0"/>
      <w:autoSpaceDN w:val="0"/>
      <w:adjustRightInd w:val="0"/>
    </w:pPr>
    <w:rPr>
      <w:rFonts w:ascii="Times New Roman" w:eastAsia="Times New Roman" w:hAnsi="Times New Roman"/>
      <w:color w:val="000000"/>
      <w:sz w:val="24"/>
      <w:szCs w:val="24"/>
    </w:rPr>
  </w:style>
  <w:style w:type="character" w:styleId="Odkaznakoment">
    <w:name w:val="annotation reference"/>
    <w:semiHidden/>
    <w:unhideWhenUsed/>
    <w:rsid w:val="0009330A"/>
    <w:rPr>
      <w:sz w:val="16"/>
      <w:szCs w:val="16"/>
    </w:rPr>
  </w:style>
  <w:style w:type="character" w:customStyle="1" w:styleId="platne1">
    <w:name w:val="platne1"/>
    <w:basedOn w:val="Standardnpsmoodstavce"/>
    <w:rsid w:val="0009330A"/>
  </w:style>
  <w:style w:type="paragraph" w:styleId="Textbubliny">
    <w:name w:val="Balloon Text"/>
    <w:basedOn w:val="Normln"/>
    <w:link w:val="TextbublinyChar"/>
    <w:uiPriority w:val="99"/>
    <w:semiHidden/>
    <w:unhideWhenUsed/>
    <w:rsid w:val="0009330A"/>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09330A"/>
    <w:rPr>
      <w:rFonts w:ascii="Tahoma" w:eastAsia="Times New Roman" w:hAnsi="Tahoma" w:cs="Tahoma"/>
      <w:sz w:val="16"/>
      <w:szCs w:val="16"/>
      <w:lang w:eastAsia="cs-CZ"/>
    </w:rPr>
  </w:style>
  <w:style w:type="paragraph" w:styleId="Zhlav">
    <w:name w:val="header"/>
    <w:basedOn w:val="Normln"/>
    <w:link w:val="ZhlavChar"/>
    <w:uiPriority w:val="99"/>
    <w:unhideWhenUsed/>
    <w:rsid w:val="009C52C9"/>
    <w:pPr>
      <w:tabs>
        <w:tab w:val="center" w:pos="4536"/>
        <w:tab w:val="right" w:pos="9072"/>
      </w:tabs>
    </w:pPr>
  </w:style>
  <w:style w:type="character" w:customStyle="1" w:styleId="ZhlavChar">
    <w:name w:val="Záhlaví Char"/>
    <w:link w:val="Zhlav"/>
    <w:uiPriority w:val="99"/>
    <w:rsid w:val="009C52C9"/>
    <w:rPr>
      <w:rFonts w:ascii="Times New Roman" w:eastAsia="Times New Roman" w:hAnsi="Times New Roman"/>
      <w:sz w:val="22"/>
    </w:rPr>
  </w:style>
  <w:style w:type="paragraph" w:styleId="Pedmtkomente">
    <w:name w:val="annotation subject"/>
    <w:basedOn w:val="Textkomente"/>
    <w:next w:val="Textkomente"/>
    <w:link w:val="PedmtkomenteChar"/>
    <w:uiPriority w:val="99"/>
    <w:semiHidden/>
    <w:unhideWhenUsed/>
    <w:rsid w:val="00207043"/>
    <w:rPr>
      <w:b/>
      <w:bCs/>
    </w:rPr>
  </w:style>
  <w:style w:type="character" w:customStyle="1" w:styleId="PedmtkomenteChar">
    <w:name w:val="Předmět komentáře Char"/>
    <w:link w:val="Pedmtkomente"/>
    <w:uiPriority w:val="99"/>
    <w:semiHidden/>
    <w:rsid w:val="00207043"/>
    <w:rPr>
      <w:rFonts w:ascii="Times New Roman" w:eastAsia="Times New Roman" w:hAnsi="Times New Roman" w:cs="Times New Roman"/>
      <w:b/>
      <w:bCs/>
      <w:sz w:val="20"/>
      <w:szCs w:val="20"/>
      <w:lang w:eastAsia="cs-CZ"/>
    </w:rPr>
  </w:style>
  <w:style w:type="character" w:customStyle="1" w:styleId="titleplace1">
    <w:name w:val="title_place1"/>
    <w:basedOn w:val="Standardnpsmoodstavce"/>
    <w:rsid w:val="00AA7DB1"/>
    <w:rPr>
      <w:b/>
      <w:bCs/>
      <w:color w:val="3079B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7788">
      <w:bodyDiv w:val="1"/>
      <w:marLeft w:val="0"/>
      <w:marRight w:val="0"/>
      <w:marTop w:val="0"/>
      <w:marBottom w:val="0"/>
      <w:divBdr>
        <w:top w:val="none" w:sz="0" w:space="0" w:color="auto"/>
        <w:left w:val="none" w:sz="0" w:space="0" w:color="auto"/>
        <w:bottom w:val="none" w:sz="0" w:space="0" w:color="auto"/>
        <w:right w:val="none" w:sz="0" w:space="0" w:color="auto"/>
      </w:divBdr>
    </w:div>
    <w:div w:id="320424723">
      <w:bodyDiv w:val="1"/>
      <w:marLeft w:val="0"/>
      <w:marRight w:val="0"/>
      <w:marTop w:val="0"/>
      <w:marBottom w:val="0"/>
      <w:divBdr>
        <w:top w:val="none" w:sz="0" w:space="0" w:color="auto"/>
        <w:left w:val="none" w:sz="0" w:space="0" w:color="auto"/>
        <w:bottom w:val="none" w:sz="0" w:space="0" w:color="auto"/>
        <w:right w:val="none" w:sz="0" w:space="0" w:color="auto"/>
      </w:divBdr>
    </w:div>
    <w:div w:id="490491374">
      <w:bodyDiv w:val="1"/>
      <w:marLeft w:val="0"/>
      <w:marRight w:val="0"/>
      <w:marTop w:val="0"/>
      <w:marBottom w:val="0"/>
      <w:divBdr>
        <w:top w:val="none" w:sz="0" w:space="0" w:color="auto"/>
        <w:left w:val="none" w:sz="0" w:space="0" w:color="auto"/>
        <w:bottom w:val="none" w:sz="0" w:space="0" w:color="auto"/>
        <w:right w:val="none" w:sz="0" w:space="0" w:color="auto"/>
      </w:divBdr>
      <w:divsChild>
        <w:div w:id="809518112">
          <w:marLeft w:val="0"/>
          <w:marRight w:val="0"/>
          <w:marTop w:val="0"/>
          <w:marBottom w:val="0"/>
          <w:divBdr>
            <w:top w:val="none" w:sz="0" w:space="0" w:color="auto"/>
            <w:left w:val="none" w:sz="0" w:space="0" w:color="auto"/>
            <w:bottom w:val="none" w:sz="0" w:space="0" w:color="auto"/>
            <w:right w:val="none" w:sz="0" w:space="0" w:color="auto"/>
          </w:divBdr>
          <w:divsChild>
            <w:div w:id="638845049">
              <w:marLeft w:val="0"/>
              <w:marRight w:val="0"/>
              <w:marTop w:val="0"/>
              <w:marBottom w:val="0"/>
              <w:divBdr>
                <w:top w:val="none" w:sz="0" w:space="0" w:color="auto"/>
                <w:left w:val="none" w:sz="0" w:space="0" w:color="auto"/>
                <w:bottom w:val="none" w:sz="0" w:space="0" w:color="auto"/>
                <w:right w:val="none" w:sz="0" w:space="0" w:color="auto"/>
              </w:divBdr>
              <w:divsChild>
                <w:div w:id="152257615">
                  <w:marLeft w:val="0"/>
                  <w:marRight w:val="0"/>
                  <w:marTop w:val="0"/>
                  <w:marBottom w:val="0"/>
                  <w:divBdr>
                    <w:top w:val="none" w:sz="0" w:space="0" w:color="auto"/>
                    <w:left w:val="none" w:sz="0" w:space="0" w:color="auto"/>
                    <w:bottom w:val="none" w:sz="0" w:space="0" w:color="auto"/>
                    <w:right w:val="none" w:sz="0" w:space="0" w:color="auto"/>
                  </w:divBdr>
                  <w:divsChild>
                    <w:div w:id="147092638">
                      <w:marLeft w:val="0"/>
                      <w:marRight w:val="0"/>
                      <w:marTop w:val="0"/>
                      <w:marBottom w:val="0"/>
                      <w:divBdr>
                        <w:top w:val="none" w:sz="0" w:space="0" w:color="auto"/>
                        <w:left w:val="none" w:sz="0" w:space="0" w:color="auto"/>
                        <w:bottom w:val="none" w:sz="0" w:space="0" w:color="auto"/>
                        <w:right w:val="none" w:sz="0" w:space="0" w:color="auto"/>
                      </w:divBdr>
                      <w:divsChild>
                        <w:div w:id="215362940">
                          <w:marLeft w:val="0"/>
                          <w:marRight w:val="0"/>
                          <w:marTop w:val="0"/>
                          <w:marBottom w:val="0"/>
                          <w:divBdr>
                            <w:top w:val="none" w:sz="0" w:space="0" w:color="auto"/>
                            <w:left w:val="none" w:sz="0" w:space="0" w:color="auto"/>
                            <w:bottom w:val="none" w:sz="0" w:space="0" w:color="auto"/>
                            <w:right w:val="none" w:sz="0" w:space="0" w:color="auto"/>
                          </w:divBdr>
                          <w:divsChild>
                            <w:div w:id="1766149556">
                              <w:marLeft w:val="0"/>
                              <w:marRight w:val="0"/>
                              <w:marTop w:val="0"/>
                              <w:marBottom w:val="0"/>
                              <w:divBdr>
                                <w:top w:val="none" w:sz="0" w:space="0" w:color="auto"/>
                                <w:left w:val="none" w:sz="0" w:space="0" w:color="auto"/>
                                <w:bottom w:val="none" w:sz="0" w:space="0" w:color="auto"/>
                                <w:right w:val="none" w:sz="0" w:space="0" w:color="auto"/>
                              </w:divBdr>
                              <w:divsChild>
                                <w:div w:id="272786982">
                                  <w:marLeft w:val="0"/>
                                  <w:marRight w:val="0"/>
                                  <w:marTop w:val="0"/>
                                  <w:marBottom w:val="0"/>
                                  <w:divBdr>
                                    <w:top w:val="none" w:sz="0" w:space="0" w:color="auto"/>
                                    <w:left w:val="none" w:sz="0" w:space="0" w:color="auto"/>
                                    <w:bottom w:val="none" w:sz="0" w:space="0" w:color="auto"/>
                                    <w:right w:val="none" w:sz="0" w:space="0" w:color="auto"/>
                                  </w:divBdr>
                                  <w:divsChild>
                                    <w:div w:id="751439343">
                                      <w:marLeft w:val="0"/>
                                      <w:marRight w:val="0"/>
                                      <w:marTop w:val="0"/>
                                      <w:marBottom w:val="0"/>
                                      <w:divBdr>
                                        <w:top w:val="none" w:sz="0" w:space="0" w:color="auto"/>
                                        <w:left w:val="none" w:sz="0" w:space="0" w:color="auto"/>
                                        <w:bottom w:val="none" w:sz="0" w:space="0" w:color="auto"/>
                                        <w:right w:val="none" w:sz="0" w:space="0" w:color="auto"/>
                                      </w:divBdr>
                                      <w:divsChild>
                                        <w:div w:id="2127501885">
                                          <w:marLeft w:val="0"/>
                                          <w:marRight w:val="0"/>
                                          <w:marTop w:val="0"/>
                                          <w:marBottom w:val="0"/>
                                          <w:divBdr>
                                            <w:top w:val="none" w:sz="0" w:space="0" w:color="auto"/>
                                            <w:left w:val="none" w:sz="0" w:space="0" w:color="auto"/>
                                            <w:bottom w:val="none" w:sz="0" w:space="0" w:color="auto"/>
                                            <w:right w:val="none" w:sz="0" w:space="0" w:color="auto"/>
                                          </w:divBdr>
                                          <w:divsChild>
                                            <w:div w:id="300421748">
                                              <w:marLeft w:val="0"/>
                                              <w:marRight w:val="0"/>
                                              <w:marTop w:val="0"/>
                                              <w:marBottom w:val="0"/>
                                              <w:divBdr>
                                                <w:top w:val="none" w:sz="0" w:space="0" w:color="auto"/>
                                                <w:left w:val="none" w:sz="0" w:space="0" w:color="auto"/>
                                                <w:bottom w:val="none" w:sz="0" w:space="0" w:color="auto"/>
                                                <w:right w:val="none" w:sz="0" w:space="0" w:color="auto"/>
                                              </w:divBdr>
                                              <w:divsChild>
                                                <w:div w:id="1156847581">
                                                  <w:marLeft w:val="0"/>
                                                  <w:marRight w:val="0"/>
                                                  <w:marTop w:val="0"/>
                                                  <w:marBottom w:val="0"/>
                                                  <w:divBdr>
                                                    <w:top w:val="none" w:sz="0" w:space="0" w:color="auto"/>
                                                    <w:left w:val="none" w:sz="0" w:space="0" w:color="auto"/>
                                                    <w:bottom w:val="none" w:sz="0" w:space="0" w:color="auto"/>
                                                    <w:right w:val="none" w:sz="0" w:space="0" w:color="auto"/>
                                                  </w:divBdr>
                                                  <w:divsChild>
                                                    <w:div w:id="903027375">
                                                      <w:marLeft w:val="0"/>
                                                      <w:marRight w:val="0"/>
                                                      <w:marTop w:val="0"/>
                                                      <w:marBottom w:val="0"/>
                                                      <w:divBdr>
                                                        <w:top w:val="none" w:sz="0" w:space="0" w:color="auto"/>
                                                        <w:left w:val="none" w:sz="0" w:space="0" w:color="auto"/>
                                                        <w:bottom w:val="none" w:sz="0" w:space="0" w:color="auto"/>
                                                        <w:right w:val="none" w:sz="0" w:space="0" w:color="auto"/>
                                                      </w:divBdr>
                                                      <w:divsChild>
                                                        <w:div w:id="7521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096269">
      <w:bodyDiv w:val="1"/>
      <w:marLeft w:val="0"/>
      <w:marRight w:val="0"/>
      <w:marTop w:val="0"/>
      <w:marBottom w:val="0"/>
      <w:divBdr>
        <w:top w:val="none" w:sz="0" w:space="0" w:color="auto"/>
        <w:left w:val="none" w:sz="0" w:space="0" w:color="auto"/>
        <w:bottom w:val="none" w:sz="0" w:space="0" w:color="auto"/>
        <w:right w:val="none" w:sz="0" w:space="0" w:color="auto"/>
      </w:divBdr>
    </w:div>
    <w:div w:id="759837647">
      <w:bodyDiv w:val="1"/>
      <w:marLeft w:val="0"/>
      <w:marRight w:val="0"/>
      <w:marTop w:val="0"/>
      <w:marBottom w:val="0"/>
      <w:divBdr>
        <w:top w:val="none" w:sz="0" w:space="0" w:color="auto"/>
        <w:left w:val="none" w:sz="0" w:space="0" w:color="auto"/>
        <w:bottom w:val="none" w:sz="0" w:space="0" w:color="auto"/>
        <w:right w:val="none" w:sz="0" w:space="0" w:color="auto"/>
      </w:divBdr>
    </w:div>
    <w:div w:id="839202816">
      <w:bodyDiv w:val="1"/>
      <w:marLeft w:val="0"/>
      <w:marRight w:val="0"/>
      <w:marTop w:val="0"/>
      <w:marBottom w:val="0"/>
      <w:divBdr>
        <w:top w:val="none" w:sz="0" w:space="0" w:color="auto"/>
        <w:left w:val="none" w:sz="0" w:space="0" w:color="auto"/>
        <w:bottom w:val="none" w:sz="0" w:space="0" w:color="auto"/>
        <w:right w:val="none" w:sz="0" w:space="0" w:color="auto"/>
      </w:divBdr>
      <w:divsChild>
        <w:div w:id="2032996675">
          <w:marLeft w:val="0"/>
          <w:marRight w:val="0"/>
          <w:marTop w:val="0"/>
          <w:marBottom w:val="0"/>
          <w:divBdr>
            <w:top w:val="none" w:sz="0" w:space="0" w:color="auto"/>
            <w:left w:val="none" w:sz="0" w:space="0" w:color="auto"/>
            <w:bottom w:val="none" w:sz="0" w:space="0" w:color="auto"/>
            <w:right w:val="none" w:sz="0" w:space="0" w:color="auto"/>
          </w:divBdr>
          <w:divsChild>
            <w:div w:id="2023048610">
              <w:marLeft w:val="0"/>
              <w:marRight w:val="0"/>
              <w:marTop w:val="0"/>
              <w:marBottom w:val="0"/>
              <w:divBdr>
                <w:top w:val="none" w:sz="0" w:space="0" w:color="auto"/>
                <w:left w:val="none" w:sz="0" w:space="0" w:color="auto"/>
                <w:bottom w:val="none" w:sz="0" w:space="0" w:color="auto"/>
                <w:right w:val="none" w:sz="0" w:space="0" w:color="auto"/>
              </w:divBdr>
              <w:divsChild>
                <w:div w:id="1894004146">
                  <w:marLeft w:val="0"/>
                  <w:marRight w:val="0"/>
                  <w:marTop w:val="0"/>
                  <w:marBottom w:val="0"/>
                  <w:divBdr>
                    <w:top w:val="none" w:sz="0" w:space="0" w:color="auto"/>
                    <w:left w:val="none" w:sz="0" w:space="0" w:color="auto"/>
                    <w:bottom w:val="none" w:sz="0" w:space="0" w:color="auto"/>
                    <w:right w:val="none" w:sz="0" w:space="0" w:color="auto"/>
                  </w:divBdr>
                  <w:divsChild>
                    <w:div w:id="955914318">
                      <w:marLeft w:val="0"/>
                      <w:marRight w:val="0"/>
                      <w:marTop w:val="0"/>
                      <w:marBottom w:val="0"/>
                      <w:divBdr>
                        <w:top w:val="none" w:sz="0" w:space="0" w:color="auto"/>
                        <w:left w:val="none" w:sz="0" w:space="0" w:color="auto"/>
                        <w:bottom w:val="none" w:sz="0" w:space="0" w:color="auto"/>
                        <w:right w:val="none" w:sz="0" w:space="0" w:color="auto"/>
                      </w:divBdr>
                      <w:divsChild>
                        <w:div w:id="1980649732">
                          <w:marLeft w:val="0"/>
                          <w:marRight w:val="0"/>
                          <w:marTop w:val="0"/>
                          <w:marBottom w:val="0"/>
                          <w:divBdr>
                            <w:top w:val="none" w:sz="0" w:space="0" w:color="auto"/>
                            <w:left w:val="none" w:sz="0" w:space="0" w:color="auto"/>
                            <w:bottom w:val="none" w:sz="0" w:space="0" w:color="auto"/>
                            <w:right w:val="none" w:sz="0" w:space="0" w:color="auto"/>
                          </w:divBdr>
                          <w:divsChild>
                            <w:div w:id="1279217209">
                              <w:marLeft w:val="0"/>
                              <w:marRight w:val="0"/>
                              <w:marTop w:val="0"/>
                              <w:marBottom w:val="0"/>
                              <w:divBdr>
                                <w:top w:val="none" w:sz="0" w:space="0" w:color="auto"/>
                                <w:left w:val="none" w:sz="0" w:space="0" w:color="auto"/>
                                <w:bottom w:val="none" w:sz="0" w:space="0" w:color="auto"/>
                                <w:right w:val="none" w:sz="0" w:space="0" w:color="auto"/>
                              </w:divBdr>
                              <w:divsChild>
                                <w:div w:id="544559899">
                                  <w:marLeft w:val="0"/>
                                  <w:marRight w:val="0"/>
                                  <w:marTop w:val="0"/>
                                  <w:marBottom w:val="0"/>
                                  <w:divBdr>
                                    <w:top w:val="none" w:sz="0" w:space="0" w:color="auto"/>
                                    <w:left w:val="none" w:sz="0" w:space="0" w:color="auto"/>
                                    <w:bottom w:val="none" w:sz="0" w:space="0" w:color="auto"/>
                                    <w:right w:val="none" w:sz="0" w:space="0" w:color="auto"/>
                                  </w:divBdr>
                                  <w:divsChild>
                                    <w:div w:id="281764438">
                                      <w:marLeft w:val="0"/>
                                      <w:marRight w:val="0"/>
                                      <w:marTop w:val="0"/>
                                      <w:marBottom w:val="0"/>
                                      <w:divBdr>
                                        <w:top w:val="none" w:sz="0" w:space="0" w:color="auto"/>
                                        <w:left w:val="none" w:sz="0" w:space="0" w:color="auto"/>
                                        <w:bottom w:val="none" w:sz="0" w:space="0" w:color="auto"/>
                                        <w:right w:val="none" w:sz="0" w:space="0" w:color="auto"/>
                                      </w:divBdr>
                                      <w:divsChild>
                                        <w:div w:id="880362361">
                                          <w:marLeft w:val="0"/>
                                          <w:marRight w:val="0"/>
                                          <w:marTop w:val="0"/>
                                          <w:marBottom w:val="0"/>
                                          <w:divBdr>
                                            <w:top w:val="none" w:sz="0" w:space="0" w:color="auto"/>
                                            <w:left w:val="none" w:sz="0" w:space="0" w:color="auto"/>
                                            <w:bottom w:val="none" w:sz="0" w:space="0" w:color="auto"/>
                                            <w:right w:val="none" w:sz="0" w:space="0" w:color="auto"/>
                                          </w:divBdr>
                                          <w:divsChild>
                                            <w:div w:id="1624996991">
                                              <w:marLeft w:val="0"/>
                                              <w:marRight w:val="0"/>
                                              <w:marTop w:val="0"/>
                                              <w:marBottom w:val="0"/>
                                              <w:divBdr>
                                                <w:top w:val="none" w:sz="0" w:space="0" w:color="auto"/>
                                                <w:left w:val="none" w:sz="0" w:space="0" w:color="auto"/>
                                                <w:bottom w:val="none" w:sz="0" w:space="0" w:color="auto"/>
                                                <w:right w:val="none" w:sz="0" w:space="0" w:color="auto"/>
                                              </w:divBdr>
                                              <w:divsChild>
                                                <w:div w:id="998581630">
                                                  <w:marLeft w:val="0"/>
                                                  <w:marRight w:val="0"/>
                                                  <w:marTop w:val="0"/>
                                                  <w:marBottom w:val="0"/>
                                                  <w:divBdr>
                                                    <w:top w:val="none" w:sz="0" w:space="0" w:color="auto"/>
                                                    <w:left w:val="none" w:sz="0" w:space="0" w:color="auto"/>
                                                    <w:bottom w:val="none" w:sz="0" w:space="0" w:color="auto"/>
                                                    <w:right w:val="none" w:sz="0" w:space="0" w:color="auto"/>
                                                  </w:divBdr>
                                                  <w:divsChild>
                                                    <w:div w:id="309945406">
                                                      <w:marLeft w:val="0"/>
                                                      <w:marRight w:val="0"/>
                                                      <w:marTop w:val="0"/>
                                                      <w:marBottom w:val="0"/>
                                                      <w:divBdr>
                                                        <w:top w:val="none" w:sz="0" w:space="0" w:color="auto"/>
                                                        <w:left w:val="none" w:sz="0" w:space="0" w:color="auto"/>
                                                        <w:bottom w:val="none" w:sz="0" w:space="0" w:color="auto"/>
                                                        <w:right w:val="none" w:sz="0" w:space="0" w:color="auto"/>
                                                      </w:divBdr>
                                                      <w:divsChild>
                                                        <w:div w:id="12720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069722">
      <w:bodyDiv w:val="1"/>
      <w:marLeft w:val="0"/>
      <w:marRight w:val="0"/>
      <w:marTop w:val="0"/>
      <w:marBottom w:val="0"/>
      <w:divBdr>
        <w:top w:val="none" w:sz="0" w:space="0" w:color="auto"/>
        <w:left w:val="none" w:sz="0" w:space="0" w:color="auto"/>
        <w:bottom w:val="none" w:sz="0" w:space="0" w:color="auto"/>
        <w:right w:val="none" w:sz="0" w:space="0" w:color="auto"/>
      </w:divBdr>
    </w:div>
    <w:div w:id="1221357429">
      <w:bodyDiv w:val="1"/>
      <w:marLeft w:val="0"/>
      <w:marRight w:val="0"/>
      <w:marTop w:val="0"/>
      <w:marBottom w:val="0"/>
      <w:divBdr>
        <w:top w:val="none" w:sz="0" w:space="0" w:color="auto"/>
        <w:left w:val="none" w:sz="0" w:space="0" w:color="auto"/>
        <w:bottom w:val="none" w:sz="0" w:space="0" w:color="auto"/>
        <w:right w:val="none" w:sz="0" w:space="0" w:color="auto"/>
      </w:divBdr>
    </w:div>
    <w:div w:id="1230387149">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10625">
          <w:marLeft w:val="0"/>
          <w:marRight w:val="0"/>
          <w:marTop w:val="0"/>
          <w:marBottom w:val="0"/>
          <w:divBdr>
            <w:top w:val="none" w:sz="0" w:space="0" w:color="auto"/>
            <w:left w:val="none" w:sz="0" w:space="0" w:color="auto"/>
            <w:bottom w:val="none" w:sz="0" w:space="0" w:color="auto"/>
            <w:right w:val="none" w:sz="0" w:space="0" w:color="auto"/>
          </w:divBdr>
          <w:divsChild>
            <w:div w:id="1587567432">
              <w:marLeft w:val="0"/>
              <w:marRight w:val="0"/>
              <w:marTop w:val="0"/>
              <w:marBottom w:val="0"/>
              <w:divBdr>
                <w:top w:val="none" w:sz="0" w:space="0" w:color="auto"/>
                <w:left w:val="none" w:sz="0" w:space="0" w:color="auto"/>
                <w:bottom w:val="none" w:sz="0" w:space="0" w:color="auto"/>
                <w:right w:val="none" w:sz="0" w:space="0" w:color="auto"/>
              </w:divBdr>
              <w:divsChild>
                <w:div w:id="139739343">
                  <w:marLeft w:val="0"/>
                  <w:marRight w:val="0"/>
                  <w:marTop w:val="0"/>
                  <w:marBottom w:val="0"/>
                  <w:divBdr>
                    <w:top w:val="none" w:sz="0" w:space="0" w:color="auto"/>
                    <w:left w:val="none" w:sz="0" w:space="0" w:color="auto"/>
                    <w:bottom w:val="none" w:sz="0" w:space="0" w:color="auto"/>
                    <w:right w:val="none" w:sz="0" w:space="0" w:color="auto"/>
                  </w:divBdr>
                  <w:divsChild>
                    <w:div w:id="199443594">
                      <w:marLeft w:val="0"/>
                      <w:marRight w:val="0"/>
                      <w:marTop w:val="0"/>
                      <w:marBottom w:val="0"/>
                      <w:divBdr>
                        <w:top w:val="none" w:sz="0" w:space="0" w:color="auto"/>
                        <w:left w:val="none" w:sz="0" w:space="0" w:color="auto"/>
                        <w:bottom w:val="none" w:sz="0" w:space="0" w:color="auto"/>
                        <w:right w:val="none" w:sz="0" w:space="0" w:color="auto"/>
                      </w:divBdr>
                      <w:divsChild>
                        <w:div w:id="295455119">
                          <w:marLeft w:val="0"/>
                          <w:marRight w:val="0"/>
                          <w:marTop w:val="0"/>
                          <w:marBottom w:val="0"/>
                          <w:divBdr>
                            <w:top w:val="none" w:sz="0" w:space="0" w:color="auto"/>
                            <w:left w:val="none" w:sz="0" w:space="0" w:color="auto"/>
                            <w:bottom w:val="none" w:sz="0" w:space="0" w:color="auto"/>
                            <w:right w:val="none" w:sz="0" w:space="0" w:color="auto"/>
                          </w:divBdr>
                          <w:divsChild>
                            <w:div w:id="786461004">
                              <w:marLeft w:val="0"/>
                              <w:marRight w:val="0"/>
                              <w:marTop w:val="0"/>
                              <w:marBottom w:val="0"/>
                              <w:divBdr>
                                <w:top w:val="none" w:sz="0" w:space="0" w:color="auto"/>
                                <w:left w:val="none" w:sz="0" w:space="0" w:color="auto"/>
                                <w:bottom w:val="none" w:sz="0" w:space="0" w:color="auto"/>
                                <w:right w:val="none" w:sz="0" w:space="0" w:color="auto"/>
                              </w:divBdr>
                              <w:divsChild>
                                <w:div w:id="1412653691">
                                  <w:marLeft w:val="0"/>
                                  <w:marRight w:val="0"/>
                                  <w:marTop w:val="0"/>
                                  <w:marBottom w:val="0"/>
                                  <w:divBdr>
                                    <w:top w:val="none" w:sz="0" w:space="0" w:color="auto"/>
                                    <w:left w:val="none" w:sz="0" w:space="0" w:color="auto"/>
                                    <w:bottom w:val="none" w:sz="0" w:space="0" w:color="auto"/>
                                    <w:right w:val="none" w:sz="0" w:space="0" w:color="auto"/>
                                  </w:divBdr>
                                  <w:divsChild>
                                    <w:div w:id="1968003023">
                                      <w:marLeft w:val="0"/>
                                      <w:marRight w:val="0"/>
                                      <w:marTop w:val="0"/>
                                      <w:marBottom w:val="0"/>
                                      <w:divBdr>
                                        <w:top w:val="none" w:sz="0" w:space="0" w:color="auto"/>
                                        <w:left w:val="none" w:sz="0" w:space="0" w:color="auto"/>
                                        <w:bottom w:val="none" w:sz="0" w:space="0" w:color="auto"/>
                                        <w:right w:val="none" w:sz="0" w:space="0" w:color="auto"/>
                                      </w:divBdr>
                                      <w:divsChild>
                                        <w:div w:id="77555522">
                                          <w:marLeft w:val="0"/>
                                          <w:marRight w:val="0"/>
                                          <w:marTop w:val="0"/>
                                          <w:marBottom w:val="0"/>
                                          <w:divBdr>
                                            <w:top w:val="none" w:sz="0" w:space="0" w:color="auto"/>
                                            <w:left w:val="none" w:sz="0" w:space="0" w:color="auto"/>
                                            <w:bottom w:val="none" w:sz="0" w:space="0" w:color="auto"/>
                                            <w:right w:val="none" w:sz="0" w:space="0" w:color="auto"/>
                                          </w:divBdr>
                                          <w:divsChild>
                                            <w:div w:id="274869458">
                                              <w:marLeft w:val="0"/>
                                              <w:marRight w:val="0"/>
                                              <w:marTop w:val="0"/>
                                              <w:marBottom w:val="0"/>
                                              <w:divBdr>
                                                <w:top w:val="none" w:sz="0" w:space="0" w:color="auto"/>
                                                <w:left w:val="none" w:sz="0" w:space="0" w:color="auto"/>
                                                <w:bottom w:val="none" w:sz="0" w:space="0" w:color="auto"/>
                                                <w:right w:val="none" w:sz="0" w:space="0" w:color="auto"/>
                                              </w:divBdr>
                                              <w:divsChild>
                                                <w:div w:id="737939995">
                                                  <w:marLeft w:val="0"/>
                                                  <w:marRight w:val="0"/>
                                                  <w:marTop w:val="0"/>
                                                  <w:marBottom w:val="0"/>
                                                  <w:divBdr>
                                                    <w:top w:val="none" w:sz="0" w:space="0" w:color="auto"/>
                                                    <w:left w:val="none" w:sz="0" w:space="0" w:color="auto"/>
                                                    <w:bottom w:val="none" w:sz="0" w:space="0" w:color="auto"/>
                                                    <w:right w:val="none" w:sz="0" w:space="0" w:color="auto"/>
                                                  </w:divBdr>
                                                  <w:divsChild>
                                                    <w:div w:id="1553687964">
                                                      <w:marLeft w:val="0"/>
                                                      <w:marRight w:val="0"/>
                                                      <w:marTop w:val="0"/>
                                                      <w:marBottom w:val="0"/>
                                                      <w:divBdr>
                                                        <w:top w:val="none" w:sz="0" w:space="0" w:color="auto"/>
                                                        <w:left w:val="none" w:sz="0" w:space="0" w:color="auto"/>
                                                        <w:bottom w:val="none" w:sz="0" w:space="0" w:color="auto"/>
                                                        <w:right w:val="none" w:sz="0" w:space="0" w:color="auto"/>
                                                      </w:divBdr>
                                                      <w:divsChild>
                                                        <w:div w:id="859004033">
                                                          <w:marLeft w:val="0"/>
                                                          <w:marRight w:val="0"/>
                                                          <w:marTop w:val="0"/>
                                                          <w:marBottom w:val="0"/>
                                                          <w:divBdr>
                                                            <w:top w:val="none" w:sz="0" w:space="0" w:color="auto"/>
                                                            <w:left w:val="none" w:sz="0" w:space="0" w:color="auto"/>
                                                            <w:bottom w:val="none" w:sz="0" w:space="0" w:color="auto"/>
                                                            <w:right w:val="none" w:sz="0" w:space="0" w:color="auto"/>
                                                          </w:divBdr>
                                                          <w:divsChild>
                                                            <w:div w:id="236021161">
                                                              <w:marLeft w:val="0"/>
                                                              <w:marRight w:val="0"/>
                                                              <w:marTop w:val="0"/>
                                                              <w:marBottom w:val="0"/>
                                                              <w:divBdr>
                                                                <w:top w:val="none" w:sz="0" w:space="0" w:color="auto"/>
                                                                <w:left w:val="none" w:sz="0" w:space="0" w:color="auto"/>
                                                                <w:bottom w:val="none" w:sz="0" w:space="0" w:color="auto"/>
                                                                <w:right w:val="none" w:sz="0" w:space="0" w:color="auto"/>
                                                              </w:divBdr>
                                                              <w:divsChild>
                                                                <w:div w:id="19955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3441754">
      <w:bodyDiv w:val="1"/>
      <w:marLeft w:val="0"/>
      <w:marRight w:val="0"/>
      <w:marTop w:val="0"/>
      <w:marBottom w:val="0"/>
      <w:divBdr>
        <w:top w:val="none" w:sz="0" w:space="0" w:color="auto"/>
        <w:left w:val="none" w:sz="0" w:space="0" w:color="auto"/>
        <w:bottom w:val="none" w:sz="0" w:space="0" w:color="auto"/>
        <w:right w:val="none" w:sz="0" w:space="0" w:color="auto"/>
      </w:divBdr>
      <w:divsChild>
        <w:div w:id="537009723">
          <w:marLeft w:val="0"/>
          <w:marRight w:val="0"/>
          <w:marTop w:val="0"/>
          <w:marBottom w:val="0"/>
          <w:divBdr>
            <w:top w:val="none" w:sz="0" w:space="0" w:color="auto"/>
            <w:left w:val="none" w:sz="0" w:space="0" w:color="auto"/>
            <w:bottom w:val="none" w:sz="0" w:space="0" w:color="auto"/>
            <w:right w:val="none" w:sz="0" w:space="0" w:color="auto"/>
          </w:divBdr>
          <w:divsChild>
            <w:div w:id="676611878">
              <w:marLeft w:val="0"/>
              <w:marRight w:val="0"/>
              <w:marTop w:val="0"/>
              <w:marBottom w:val="0"/>
              <w:divBdr>
                <w:top w:val="none" w:sz="0" w:space="0" w:color="auto"/>
                <w:left w:val="none" w:sz="0" w:space="0" w:color="auto"/>
                <w:bottom w:val="none" w:sz="0" w:space="0" w:color="auto"/>
                <w:right w:val="none" w:sz="0" w:space="0" w:color="auto"/>
              </w:divBdr>
              <w:divsChild>
                <w:div w:id="1920941812">
                  <w:marLeft w:val="0"/>
                  <w:marRight w:val="0"/>
                  <w:marTop w:val="0"/>
                  <w:marBottom w:val="0"/>
                  <w:divBdr>
                    <w:top w:val="none" w:sz="0" w:space="0" w:color="auto"/>
                    <w:left w:val="none" w:sz="0" w:space="0" w:color="auto"/>
                    <w:bottom w:val="none" w:sz="0" w:space="0" w:color="auto"/>
                    <w:right w:val="none" w:sz="0" w:space="0" w:color="auto"/>
                  </w:divBdr>
                  <w:divsChild>
                    <w:div w:id="698817968">
                      <w:marLeft w:val="0"/>
                      <w:marRight w:val="0"/>
                      <w:marTop w:val="0"/>
                      <w:marBottom w:val="0"/>
                      <w:divBdr>
                        <w:top w:val="none" w:sz="0" w:space="0" w:color="auto"/>
                        <w:left w:val="none" w:sz="0" w:space="0" w:color="auto"/>
                        <w:bottom w:val="none" w:sz="0" w:space="0" w:color="auto"/>
                        <w:right w:val="none" w:sz="0" w:space="0" w:color="auto"/>
                      </w:divBdr>
                      <w:divsChild>
                        <w:div w:id="932972999">
                          <w:marLeft w:val="0"/>
                          <w:marRight w:val="0"/>
                          <w:marTop w:val="0"/>
                          <w:marBottom w:val="0"/>
                          <w:divBdr>
                            <w:top w:val="none" w:sz="0" w:space="0" w:color="auto"/>
                            <w:left w:val="none" w:sz="0" w:space="0" w:color="auto"/>
                            <w:bottom w:val="none" w:sz="0" w:space="0" w:color="auto"/>
                            <w:right w:val="none" w:sz="0" w:space="0" w:color="auto"/>
                          </w:divBdr>
                          <w:divsChild>
                            <w:div w:id="1965846380">
                              <w:marLeft w:val="0"/>
                              <w:marRight w:val="0"/>
                              <w:marTop w:val="0"/>
                              <w:marBottom w:val="0"/>
                              <w:divBdr>
                                <w:top w:val="none" w:sz="0" w:space="0" w:color="auto"/>
                                <w:left w:val="none" w:sz="0" w:space="0" w:color="auto"/>
                                <w:bottom w:val="none" w:sz="0" w:space="0" w:color="auto"/>
                                <w:right w:val="none" w:sz="0" w:space="0" w:color="auto"/>
                              </w:divBdr>
                              <w:divsChild>
                                <w:div w:id="158933895">
                                  <w:marLeft w:val="0"/>
                                  <w:marRight w:val="0"/>
                                  <w:marTop w:val="0"/>
                                  <w:marBottom w:val="0"/>
                                  <w:divBdr>
                                    <w:top w:val="none" w:sz="0" w:space="0" w:color="auto"/>
                                    <w:left w:val="none" w:sz="0" w:space="0" w:color="auto"/>
                                    <w:bottom w:val="none" w:sz="0" w:space="0" w:color="auto"/>
                                    <w:right w:val="none" w:sz="0" w:space="0" w:color="auto"/>
                                  </w:divBdr>
                                  <w:divsChild>
                                    <w:div w:id="2133936931">
                                      <w:marLeft w:val="0"/>
                                      <w:marRight w:val="0"/>
                                      <w:marTop w:val="0"/>
                                      <w:marBottom w:val="0"/>
                                      <w:divBdr>
                                        <w:top w:val="none" w:sz="0" w:space="0" w:color="auto"/>
                                        <w:left w:val="none" w:sz="0" w:space="0" w:color="auto"/>
                                        <w:bottom w:val="none" w:sz="0" w:space="0" w:color="auto"/>
                                        <w:right w:val="none" w:sz="0" w:space="0" w:color="auto"/>
                                      </w:divBdr>
                                      <w:divsChild>
                                        <w:div w:id="2020152775">
                                          <w:marLeft w:val="0"/>
                                          <w:marRight w:val="0"/>
                                          <w:marTop w:val="0"/>
                                          <w:marBottom w:val="0"/>
                                          <w:divBdr>
                                            <w:top w:val="none" w:sz="0" w:space="0" w:color="auto"/>
                                            <w:left w:val="none" w:sz="0" w:space="0" w:color="auto"/>
                                            <w:bottom w:val="none" w:sz="0" w:space="0" w:color="auto"/>
                                            <w:right w:val="none" w:sz="0" w:space="0" w:color="auto"/>
                                          </w:divBdr>
                                          <w:divsChild>
                                            <w:div w:id="35937576">
                                              <w:marLeft w:val="0"/>
                                              <w:marRight w:val="0"/>
                                              <w:marTop w:val="0"/>
                                              <w:marBottom w:val="0"/>
                                              <w:divBdr>
                                                <w:top w:val="none" w:sz="0" w:space="0" w:color="auto"/>
                                                <w:left w:val="none" w:sz="0" w:space="0" w:color="auto"/>
                                                <w:bottom w:val="none" w:sz="0" w:space="0" w:color="auto"/>
                                                <w:right w:val="none" w:sz="0" w:space="0" w:color="auto"/>
                                              </w:divBdr>
                                              <w:divsChild>
                                                <w:div w:id="1657227005">
                                                  <w:marLeft w:val="0"/>
                                                  <w:marRight w:val="0"/>
                                                  <w:marTop w:val="0"/>
                                                  <w:marBottom w:val="0"/>
                                                  <w:divBdr>
                                                    <w:top w:val="none" w:sz="0" w:space="0" w:color="auto"/>
                                                    <w:left w:val="none" w:sz="0" w:space="0" w:color="auto"/>
                                                    <w:bottom w:val="none" w:sz="0" w:space="0" w:color="auto"/>
                                                    <w:right w:val="none" w:sz="0" w:space="0" w:color="auto"/>
                                                  </w:divBdr>
                                                  <w:divsChild>
                                                    <w:div w:id="562716508">
                                                      <w:marLeft w:val="0"/>
                                                      <w:marRight w:val="0"/>
                                                      <w:marTop w:val="0"/>
                                                      <w:marBottom w:val="0"/>
                                                      <w:divBdr>
                                                        <w:top w:val="none" w:sz="0" w:space="0" w:color="auto"/>
                                                        <w:left w:val="none" w:sz="0" w:space="0" w:color="auto"/>
                                                        <w:bottom w:val="none" w:sz="0" w:space="0" w:color="auto"/>
                                                        <w:right w:val="none" w:sz="0" w:space="0" w:color="auto"/>
                                                      </w:divBdr>
                                                      <w:divsChild>
                                                        <w:div w:id="5665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3071337">
      <w:bodyDiv w:val="1"/>
      <w:marLeft w:val="0"/>
      <w:marRight w:val="0"/>
      <w:marTop w:val="0"/>
      <w:marBottom w:val="0"/>
      <w:divBdr>
        <w:top w:val="none" w:sz="0" w:space="0" w:color="auto"/>
        <w:left w:val="none" w:sz="0" w:space="0" w:color="auto"/>
        <w:bottom w:val="none" w:sz="0" w:space="0" w:color="auto"/>
        <w:right w:val="none" w:sz="0" w:space="0" w:color="auto"/>
      </w:divBdr>
      <w:divsChild>
        <w:div w:id="277760441">
          <w:marLeft w:val="0"/>
          <w:marRight w:val="0"/>
          <w:marTop w:val="0"/>
          <w:marBottom w:val="0"/>
          <w:divBdr>
            <w:top w:val="none" w:sz="0" w:space="0" w:color="auto"/>
            <w:left w:val="none" w:sz="0" w:space="0" w:color="auto"/>
            <w:bottom w:val="none" w:sz="0" w:space="0" w:color="auto"/>
            <w:right w:val="none" w:sz="0" w:space="0" w:color="auto"/>
          </w:divBdr>
          <w:divsChild>
            <w:div w:id="58065837">
              <w:marLeft w:val="0"/>
              <w:marRight w:val="0"/>
              <w:marTop w:val="0"/>
              <w:marBottom w:val="0"/>
              <w:divBdr>
                <w:top w:val="none" w:sz="0" w:space="0" w:color="auto"/>
                <w:left w:val="none" w:sz="0" w:space="0" w:color="auto"/>
                <w:bottom w:val="none" w:sz="0" w:space="0" w:color="auto"/>
                <w:right w:val="none" w:sz="0" w:space="0" w:color="auto"/>
              </w:divBdr>
              <w:divsChild>
                <w:div w:id="1498381751">
                  <w:marLeft w:val="0"/>
                  <w:marRight w:val="0"/>
                  <w:marTop w:val="0"/>
                  <w:marBottom w:val="0"/>
                  <w:divBdr>
                    <w:top w:val="none" w:sz="0" w:space="0" w:color="auto"/>
                    <w:left w:val="none" w:sz="0" w:space="0" w:color="auto"/>
                    <w:bottom w:val="none" w:sz="0" w:space="0" w:color="auto"/>
                    <w:right w:val="none" w:sz="0" w:space="0" w:color="auto"/>
                  </w:divBdr>
                  <w:divsChild>
                    <w:div w:id="2085179533">
                      <w:marLeft w:val="0"/>
                      <w:marRight w:val="0"/>
                      <w:marTop w:val="0"/>
                      <w:marBottom w:val="0"/>
                      <w:divBdr>
                        <w:top w:val="none" w:sz="0" w:space="0" w:color="auto"/>
                        <w:left w:val="none" w:sz="0" w:space="0" w:color="auto"/>
                        <w:bottom w:val="none" w:sz="0" w:space="0" w:color="auto"/>
                        <w:right w:val="none" w:sz="0" w:space="0" w:color="auto"/>
                      </w:divBdr>
                      <w:divsChild>
                        <w:div w:id="887373852">
                          <w:marLeft w:val="0"/>
                          <w:marRight w:val="0"/>
                          <w:marTop w:val="0"/>
                          <w:marBottom w:val="0"/>
                          <w:divBdr>
                            <w:top w:val="none" w:sz="0" w:space="0" w:color="auto"/>
                            <w:left w:val="none" w:sz="0" w:space="0" w:color="auto"/>
                            <w:bottom w:val="none" w:sz="0" w:space="0" w:color="auto"/>
                            <w:right w:val="none" w:sz="0" w:space="0" w:color="auto"/>
                          </w:divBdr>
                          <w:divsChild>
                            <w:div w:id="772477801">
                              <w:marLeft w:val="0"/>
                              <w:marRight w:val="0"/>
                              <w:marTop w:val="0"/>
                              <w:marBottom w:val="0"/>
                              <w:divBdr>
                                <w:top w:val="none" w:sz="0" w:space="0" w:color="auto"/>
                                <w:left w:val="none" w:sz="0" w:space="0" w:color="auto"/>
                                <w:bottom w:val="none" w:sz="0" w:space="0" w:color="auto"/>
                                <w:right w:val="none" w:sz="0" w:space="0" w:color="auto"/>
                              </w:divBdr>
                              <w:divsChild>
                                <w:div w:id="1204439650">
                                  <w:marLeft w:val="0"/>
                                  <w:marRight w:val="0"/>
                                  <w:marTop w:val="0"/>
                                  <w:marBottom w:val="0"/>
                                  <w:divBdr>
                                    <w:top w:val="none" w:sz="0" w:space="0" w:color="auto"/>
                                    <w:left w:val="none" w:sz="0" w:space="0" w:color="auto"/>
                                    <w:bottom w:val="none" w:sz="0" w:space="0" w:color="auto"/>
                                    <w:right w:val="none" w:sz="0" w:space="0" w:color="auto"/>
                                  </w:divBdr>
                                  <w:divsChild>
                                    <w:div w:id="1342777879">
                                      <w:marLeft w:val="0"/>
                                      <w:marRight w:val="0"/>
                                      <w:marTop w:val="0"/>
                                      <w:marBottom w:val="0"/>
                                      <w:divBdr>
                                        <w:top w:val="none" w:sz="0" w:space="0" w:color="auto"/>
                                        <w:left w:val="none" w:sz="0" w:space="0" w:color="auto"/>
                                        <w:bottom w:val="none" w:sz="0" w:space="0" w:color="auto"/>
                                        <w:right w:val="none" w:sz="0" w:space="0" w:color="auto"/>
                                      </w:divBdr>
                                      <w:divsChild>
                                        <w:div w:id="1548176481">
                                          <w:marLeft w:val="0"/>
                                          <w:marRight w:val="0"/>
                                          <w:marTop w:val="0"/>
                                          <w:marBottom w:val="0"/>
                                          <w:divBdr>
                                            <w:top w:val="none" w:sz="0" w:space="0" w:color="auto"/>
                                            <w:left w:val="none" w:sz="0" w:space="0" w:color="auto"/>
                                            <w:bottom w:val="none" w:sz="0" w:space="0" w:color="auto"/>
                                            <w:right w:val="none" w:sz="0" w:space="0" w:color="auto"/>
                                          </w:divBdr>
                                          <w:divsChild>
                                            <w:div w:id="316493578">
                                              <w:marLeft w:val="0"/>
                                              <w:marRight w:val="0"/>
                                              <w:marTop w:val="0"/>
                                              <w:marBottom w:val="0"/>
                                              <w:divBdr>
                                                <w:top w:val="none" w:sz="0" w:space="0" w:color="auto"/>
                                                <w:left w:val="none" w:sz="0" w:space="0" w:color="auto"/>
                                                <w:bottom w:val="none" w:sz="0" w:space="0" w:color="auto"/>
                                                <w:right w:val="none" w:sz="0" w:space="0" w:color="auto"/>
                                              </w:divBdr>
                                              <w:divsChild>
                                                <w:div w:id="1962568422">
                                                  <w:marLeft w:val="0"/>
                                                  <w:marRight w:val="0"/>
                                                  <w:marTop w:val="0"/>
                                                  <w:marBottom w:val="0"/>
                                                  <w:divBdr>
                                                    <w:top w:val="none" w:sz="0" w:space="0" w:color="auto"/>
                                                    <w:left w:val="none" w:sz="0" w:space="0" w:color="auto"/>
                                                    <w:bottom w:val="none" w:sz="0" w:space="0" w:color="auto"/>
                                                    <w:right w:val="none" w:sz="0" w:space="0" w:color="auto"/>
                                                  </w:divBdr>
                                                  <w:divsChild>
                                                    <w:div w:id="1185826634">
                                                      <w:marLeft w:val="0"/>
                                                      <w:marRight w:val="0"/>
                                                      <w:marTop w:val="0"/>
                                                      <w:marBottom w:val="0"/>
                                                      <w:divBdr>
                                                        <w:top w:val="none" w:sz="0" w:space="0" w:color="auto"/>
                                                        <w:left w:val="none" w:sz="0" w:space="0" w:color="auto"/>
                                                        <w:bottom w:val="none" w:sz="0" w:space="0" w:color="auto"/>
                                                        <w:right w:val="none" w:sz="0" w:space="0" w:color="auto"/>
                                                      </w:divBdr>
                                                      <w:divsChild>
                                                        <w:div w:id="7329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4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BE89A-22CF-4648-BFD5-36BC6205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4124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Zdeněk</dc:creator>
  <cp:lastModifiedBy>Podhorný Jindřich Ing.</cp:lastModifiedBy>
  <cp:revision>2</cp:revision>
  <cp:lastPrinted>2023-04-25T11:09:00Z</cp:lastPrinted>
  <dcterms:created xsi:type="dcterms:W3CDTF">2023-08-03T05:07:00Z</dcterms:created>
  <dcterms:modified xsi:type="dcterms:W3CDTF">2023-08-03T05:07:00Z</dcterms:modified>
</cp:coreProperties>
</file>