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84D0" w14:textId="77777777" w:rsidR="007531BC" w:rsidRDefault="007531BC" w:rsidP="007531BC">
      <w:pPr>
        <w:pStyle w:val="Nzev"/>
        <w:widowControl w:val="0"/>
        <w:spacing w:after="120" w:line="264" w:lineRule="auto"/>
        <w:rPr>
          <w:rFonts w:ascii="Segoe UI" w:hAnsi="Segoe UI" w:cs="Segoe UI"/>
          <w:spacing w:val="60"/>
          <w:sz w:val="22"/>
          <w:szCs w:val="22"/>
        </w:rPr>
      </w:pPr>
    </w:p>
    <w:p w14:paraId="58EFC891" w14:textId="3C04F4E7" w:rsidR="007531BC" w:rsidRPr="005C17A6" w:rsidRDefault="00643545" w:rsidP="007531BC">
      <w:pPr>
        <w:pStyle w:val="Nzev"/>
        <w:widowControl w:val="0"/>
        <w:spacing w:after="120" w:line="264" w:lineRule="auto"/>
        <w:rPr>
          <w:rFonts w:ascii="Segoe UI" w:hAnsi="Segoe UI" w:cs="Segoe UI"/>
          <w:spacing w:val="60"/>
          <w:sz w:val="22"/>
          <w:szCs w:val="22"/>
        </w:rPr>
      </w:pPr>
      <w:r>
        <w:rPr>
          <w:rFonts w:ascii="Segoe UI" w:hAnsi="Segoe UI" w:cs="Segoe UI"/>
          <w:spacing w:val="60"/>
          <w:sz w:val="22"/>
          <w:szCs w:val="22"/>
        </w:rPr>
        <w:t>DO</w:t>
      </w:r>
      <w:r w:rsidR="00BC3B24">
        <w:rPr>
          <w:rFonts w:ascii="Segoe UI" w:hAnsi="Segoe UI" w:cs="Segoe UI"/>
          <w:spacing w:val="60"/>
          <w:sz w:val="22"/>
          <w:szCs w:val="22"/>
        </w:rPr>
        <w:t>DATEK Č. 9 KE SMLOUVĚ</w:t>
      </w:r>
    </w:p>
    <w:p w14:paraId="2AE50D84" w14:textId="77777777" w:rsidR="007531BC" w:rsidRPr="005C17A6" w:rsidRDefault="007531BC" w:rsidP="007531BC">
      <w:pPr>
        <w:pStyle w:val="Nzev"/>
        <w:widowControl w:val="0"/>
        <w:spacing w:after="120" w:line="264" w:lineRule="auto"/>
        <w:rPr>
          <w:rFonts w:ascii="Segoe UI" w:hAnsi="Segoe UI" w:cs="Segoe UI"/>
          <w:spacing w:val="60"/>
          <w:sz w:val="22"/>
          <w:szCs w:val="22"/>
        </w:rPr>
      </w:pPr>
    </w:p>
    <w:p w14:paraId="55D7E50D" w14:textId="77777777" w:rsidR="00AB734D" w:rsidRDefault="00A4181F" w:rsidP="00AB734D">
      <w:pPr>
        <w:pStyle w:val="Nzev"/>
        <w:widowControl w:val="0"/>
        <w:spacing w:line="264" w:lineRule="auto"/>
        <w:rPr>
          <w:rFonts w:ascii="Segoe UI" w:hAnsi="Segoe UI" w:cs="Segoe UI"/>
          <w:sz w:val="22"/>
          <w:szCs w:val="22"/>
        </w:rPr>
      </w:pPr>
      <w:r w:rsidRPr="005C17A6">
        <w:rPr>
          <w:rFonts w:ascii="Segoe UI" w:hAnsi="Segoe UI" w:cs="Segoe UI"/>
          <w:sz w:val="22"/>
          <w:szCs w:val="22"/>
        </w:rPr>
        <w:t xml:space="preserve">o </w:t>
      </w:r>
      <w:r w:rsidR="00643545" w:rsidRPr="00643545">
        <w:rPr>
          <w:rFonts w:ascii="Segoe UI" w:hAnsi="Segoe UI" w:cs="Segoe UI"/>
          <w:sz w:val="22"/>
          <w:szCs w:val="22"/>
        </w:rPr>
        <w:t>zajištění úklidových služeb pro vilu Tugendhat, číslo</w:t>
      </w:r>
      <w:r w:rsidR="00AB734D">
        <w:rPr>
          <w:rFonts w:ascii="Segoe UI" w:hAnsi="Segoe UI" w:cs="Segoe UI"/>
          <w:sz w:val="22"/>
          <w:szCs w:val="22"/>
        </w:rPr>
        <w:t xml:space="preserve"> </w:t>
      </w:r>
      <w:r w:rsidR="00643545" w:rsidRPr="00643545">
        <w:rPr>
          <w:rFonts w:ascii="Segoe UI" w:hAnsi="Segoe UI" w:cs="Segoe UI"/>
          <w:sz w:val="22"/>
          <w:szCs w:val="22"/>
        </w:rPr>
        <w:t xml:space="preserve">smlouvy u objednatele </w:t>
      </w:r>
    </w:p>
    <w:p w14:paraId="4FCEBF22" w14:textId="7BA075E6" w:rsidR="006E279E" w:rsidRPr="005C17A6" w:rsidRDefault="00643545" w:rsidP="00AB734D">
      <w:pPr>
        <w:pStyle w:val="Nzev"/>
        <w:widowControl w:val="0"/>
        <w:spacing w:line="264" w:lineRule="auto"/>
        <w:rPr>
          <w:rFonts w:ascii="Segoe UI" w:hAnsi="Segoe UI" w:cs="Segoe UI"/>
          <w:sz w:val="22"/>
          <w:szCs w:val="22"/>
        </w:rPr>
      </w:pPr>
      <w:r w:rsidRPr="00643545">
        <w:rPr>
          <w:rFonts w:ascii="Segoe UI" w:hAnsi="Segoe UI" w:cs="Segoe UI"/>
          <w:sz w:val="22"/>
          <w:szCs w:val="22"/>
        </w:rPr>
        <w:t>II-15/2012</w:t>
      </w:r>
    </w:p>
    <w:p w14:paraId="7F6DBB8D" w14:textId="3B83CA39" w:rsidR="007531BC" w:rsidRPr="005C17A6" w:rsidRDefault="006E279E" w:rsidP="007531BC">
      <w:pPr>
        <w:pStyle w:val="Nzev"/>
        <w:widowControl w:val="0"/>
        <w:spacing w:line="264" w:lineRule="auto"/>
        <w:rPr>
          <w:rFonts w:ascii="Segoe UI" w:hAnsi="Segoe UI" w:cs="Segoe UI"/>
          <w:sz w:val="22"/>
          <w:szCs w:val="22"/>
        </w:rPr>
      </w:pPr>
      <w:r w:rsidRPr="005C17A6">
        <w:rPr>
          <w:rFonts w:ascii="Segoe UI" w:hAnsi="Segoe UI" w:cs="Segoe UI"/>
          <w:b w:val="0"/>
          <w:bCs w:val="0"/>
          <w:sz w:val="22"/>
          <w:szCs w:val="22"/>
        </w:rPr>
        <w:t xml:space="preserve">(dále jen </w:t>
      </w:r>
      <w:r w:rsidRPr="005C17A6">
        <w:rPr>
          <w:rFonts w:ascii="Segoe UI" w:hAnsi="Segoe UI" w:cs="Segoe UI"/>
          <w:b w:val="0"/>
          <w:bCs w:val="0"/>
          <w:i/>
          <w:iCs/>
          <w:sz w:val="22"/>
          <w:szCs w:val="22"/>
        </w:rPr>
        <w:t>„</w:t>
      </w:r>
      <w:r w:rsidR="00367BF1">
        <w:rPr>
          <w:rFonts w:ascii="Segoe UI" w:hAnsi="Segoe UI" w:cs="Segoe UI"/>
          <w:i/>
          <w:iCs/>
          <w:sz w:val="22"/>
          <w:szCs w:val="22"/>
        </w:rPr>
        <w:t>Dodatek</w:t>
      </w:r>
      <w:r w:rsidRPr="005C17A6">
        <w:rPr>
          <w:rFonts w:ascii="Segoe UI" w:hAnsi="Segoe UI" w:cs="Segoe UI"/>
          <w:b w:val="0"/>
          <w:bCs w:val="0"/>
          <w:i/>
          <w:iCs/>
          <w:sz w:val="22"/>
          <w:szCs w:val="22"/>
        </w:rPr>
        <w:t>“</w:t>
      </w:r>
      <w:r w:rsidRPr="005C17A6">
        <w:rPr>
          <w:rFonts w:ascii="Segoe UI" w:hAnsi="Segoe UI" w:cs="Segoe UI"/>
          <w:b w:val="0"/>
          <w:bCs w:val="0"/>
          <w:sz w:val="22"/>
          <w:szCs w:val="22"/>
        </w:rPr>
        <w:t>)</w:t>
      </w:r>
      <w:r w:rsidR="007531BC" w:rsidRPr="005C17A6">
        <w:rPr>
          <w:rFonts w:ascii="Segoe UI" w:hAnsi="Segoe UI" w:cs="Segoe UI"/>
          <w:b w:val="0"/>
          <w:bCs w:val="0"/>
          <w:sz w:val="22"/>
          <w:szCs w:val="22"/>
        </w:rPr>
        <w:t xml:space="preserve"> </w:t>
      </w:r>
    </w:p>
    <w:p w14:paraId="160EE382" w14:textId="77777777" w:rsidR="00621165" w:rsidRPr="005C17A6" w:rsidRDefault="00621165" w:rsidP="007531BC">
      <w:pPr>
        <w:pStyle w:val="Nzev"/>
        <w:widowControl w:val="0"/>
        <w:spacing w:line="264" w:lineRule="auto"/>
        <w:rPr>
          <w:rFonts w:ascii="Segoe UI" w:hAnsi="Segoe UI" w:cs="Segoe UI"/>
          <w:spacing w:val="60"/>
          <w:sz w:val="22"/>
          <w:szCs w:val="22"/>
        </w:rPr>
      </w:pPr>
    </w:p>
    <w:p w14:paraId="2FC11752" w14:textId="034A019D" w:rsidR="007531BC" w:rsidRPr="005C17A6" w:rsidRDefault="007531BC" w:rsidP="007531BC">
      <w:pPr>
        <w:spacing w:after="120" w:line="264" w:lineRule="auto"/>
        <w:jc w:val="center"/>
        <w:rPr>
          <w:rFonts w:ascii="Segoe UI" w:hAnsi="Segoe UI" w:cs="Segoe UI"/>
          <w:sz w:val="22"/>
          <w:szCs w:val="22"/>
        </w:rPr>
      </w:pPr>
      <w:r w:rsidRPr="005C17A6">
        <w:rPr>
          <w:rFonts w:ascii="Segoe UI" w:hAnsi="Segoe UI" w:cs="Segoe UI"/>
          <w:sz w:val="22"/>
          <w:szCs w:val="22"/>
        </w:rPr>
        <w:t>který uzavřely níže uvedeného dne, měsíce a roku tyto smluvní strany:</w:t>
      </w:r>
    </w:p>
    <w:p w14:paraId="492C97A9" w14:textId="77777777" w:rsidR="00BC1EF4" w:rsidRPr="005C17A6" w:rsidRDefault="00BC1EF4" w:rsidP="007531BC">
      <w:pPr>
        <w:spacing w:after="120" w:line="264" w:lineRule="auto"/>
        <w:jc w:val="center"/>
        <w:rPr>
          <w:rFonts w:ascii="Segoe UI" w:hAnsi="Segoe UI" w:cs="Segoe UI"/>
          <w:sz w:val="22"/>
          <w:szCs w:val="22"/>
        </w:rPr>
      </w:pPr>
    </w:p>
    <w:p w14:paraId="1DA86B73" w14:textId="5EC1CBFC" w:rsidR="007531BC" w:rsidRPr="005C17A6" w:rsidRDefault="00621165" w:rsidP="007531BC">
      <w:pPr>
        <w:numPr>
          <w:ilvl w:val="0"/>
          <w:numId w:val="6"/>
        </w:numPr>
        <w:tabs>
          <w:tab w:val="left" w:pos="426"/>
          <w:tab w:val="left" w:pos="3261"/>
        </w:tabs>
        <w:spacing w:after="120" w:line="264" w:lineRule="auto"/>
        <w:ind w:left="567" w:hanging="567"/>
        <w:jc w:val="both"/>
        <w:rPr>
          <w:rFonts w:ascii="Segoe UI" w:hAnsi="Segoe UI" w:cs="Segoe UI"/>
          <w:b/>
          <w:sz w:val="22"/>
          <w:szCs w:val="22"/>
        </w:rPr>
      </w:pPr>
      <w:r w:rsidRPr="005C17A6">
        <w:rPr>
          <w:rFonts w:ascii="Segoe UI" w:hAnsi="Segoe UI" w:cs="Segoe UI"/>
          <w:b/>
          <w:sz w:val="22"/>
          <w:szCs w:val="22"/>
        </w:rPr>
        <w:t>Muzeum města Brna, příspěvková organizace</w:t>
      </w:r>
    </w:p>
    <w:p w14:paraId="612ED944" w14:textId="557105B3" w:rsidR="007531BC" w:rsidRPr="005C17A6" w:rsidRDefault="007531BC" w:rsidP="007531BC">
      <w:pPr>
        <w:spacing w:line="264" w:lineRule="auto"/>
        <w:ind w:left="426"/>
        <w:rPr>
          <w:rFonts w:ascii="Segoe UI" w:hAnsi="Segoe UI" w:cs="Segoe UI"/>
          <w:sz w:val="22"/>
          <w:szCs w:val="22"/>
        </w:rPr>
      </w:pPr>
      <w:r w:rsidRPr="005C17A6">
        <w:rPr>
          <w:rFonts w:ascii="Segoe UI" w:hAnsi="Segoe UI" w:cs="Segoe UI"/>
          <w:sz w:val="22"/>
          <w:szCs w:val="22"/>
        </w:rPr>
        <w:t>Zastoupen</w:t>
      </w:r>
      <w:r w:rsidR="003A078D" w:rsidRPr="005C17A6">
        <w:rPr>
          <w:rFonts w:ascii="Segoe UI" w:hAnsi="Segoe UI" w:cs="Segoe UI"/>
          <w:sz w:val="22"/>
          <w:szCs w:val="22"/>
        </w:rPr>
        <w:t>á</w:t>
      </w:r>
      <w:r w:rsidRPr="005C17A6">
        <w:rPr>
          <w:rFonts w:ascii="Segoe UI" w:hAnsi="Segoe UI" w:cs="Segoe UI"/>
          <w:sz w:val="22"/>
          <w:szCs w:val="22"/>
        </w:rPr>
        <w:t>:</w:t>
      </w:r>
      <w:r w:rsidRPr="005C17A6">
        <w:rPr>
          <w:rFonts w:ascii="Segoe UI" w:hAnsi="Segoe UI" w:cs="Segoe UI"/>
          <w:sz w:val="22"/>
          <w:szCs w:val="22"/>
        </w:rPr>
        <w:tab/>
      </w:r>
      <w:r w:rsidRPr="005C17A6">
        <w:rPr>
          <w:rFonts w:ascii="Segoe UI" w:hAnsi="Segoe UI" w:cs="Segoe UI"/>
          <w:sz w:val="22"/>
          <w:szCs w:val="22"/>
        </w:rPr>
        <w:tab/>
      </w:r>
      <w:r w:rsidR="00621165" w:rsidRPr="005C17A6">
        <w:rPr>
          <w:rFonts w:ascii="Segoe UI" w:hAnsi="Segoe UI" w:cs="Segoe UI"/>
          <w:sz w:val="22"/>
          <w:szCs w:val="22"/>
        </w:rPr>
        <w:t>Mgr. Zbyňkem Šolcem, ředitelem</w:t>
      </w:r>
    </w:p>
    <w:p w14:paraId="5D51F246" w14:textId="1997AAE9" w:rsidR="007531BC" w:rsidRPr="005C17A6" w:rsidRDefault="007531BC" w:rsidP="007531BC">
      <w:pPr>
        <w:spacing w:line="264" w:lineRule="auto"/>
        <w:ind w:left="426"/>
        <w:rPr>
          <w:rFonts w:ascii="Segoe UI" w:hAnsi="Segoe UI" w:cs="Segoe UI"/>
          <w:sz w:val="22"/>
          <w:szCs w:val="22"/>
        </w:rPr>
      </w:pPr>
      <w:r w:rsidRPr="005C17A6">
        <w:rPr>
          <w:rFonts w:ascii="Segoe UI" w:hAnsi="Segoe UI" w:cs="Segoe UI"/>
          <w:sz w:val="22"/>
          <w:szCs w:val="22"/>
        </w:rPr>
        <w:t>Se sídlem:</w:t>
      </w:r>
      <w:r w:rsidRPr="005C17A6">
        <w:rPr>
          <w:rFonts w:ascii="Segoe UI" w:hAnsi="Segoe UI" w:cs="Segoe UI"/>
          <w:sz w:val="22"/>
          <w:szCs w:val="22"/>
        </w:rPr>
        <w:tab/>
      </w:r>
      <w:r w:rsidRPr="005C17A6">
        <w:rPr>
          <w:rFonts w:ascii="Segoe UI" w:hAnsi="Segoe UI" w:cs="Segoe UI"/>
          <w:sz w:val="22"/>
          <w:szCs w:val="22"/>
        </w:rPr>
        <w:tab/>
      </w:r>
      <w:r w:rsidRPr="005C17A6">
        <w:rPr>
          <w:rFonts w:ascii="Segoe UI" w:hAnsi="Segoe UI" w:cs="Segoe UI"/>
          <w:sz w:val="22"/>
          <w:szCs w:val="22"/>
        </w:rPr>
        <w:tab/>
      </w:r>
      <w:r w:rsidR="00621165" w:rsidRPr="005C17A6">
        <w:rPr>
          <w:rFonts w:ascii="Segoe UI" w:hAnsi="Segoe UI" w:cs="Segoe UI"/>
          <w:sz w:val="22"/>
          <w:szCs w:val="22"/>
        </w:rPr>
        <w:t>Špilberk 210/1, 662 24 Brno</w:t>
      </w:r>
    </w:p>
    <w:p w14:paraId="2BC848D7" w14:textId="63E5F934" w:rsidR="007531BC" w:rsidRPr="005C17A6" w:rsidRDefault="007531BC" w:rsidP="007531BC">
      <w:pPr>
        <w:spacing w:line="264" w:lineRule="auto"/>
        <w:ind w:left="426"/>
        <w:rPr>
          <w:rFonts w:ascii="Segoe UI" w:hAnsi="Segoe UI" w:cs="Segoe UI"/>
          <w:sz w:val="22"/>
          <w:szCs w:val="22"/>
        </w:rPr>
      </w:pPr>
      <w:r w:rsidRPr="005C17A6">
        <w:rPr>
          <w:rFonts w:ascii="Segoe UI" w:hAnsi="Segoe UI" w:cs="Segoe UI"/>
          <w:sz w:val="22"/>
          <w:szCs w:val="22"/>
        </w:rPr>
        <w:t>IČO:</w:t>
      </w:r>
      <w:r w:rsidRPr="005C17A6">
        <w:rPr>
          <w:rFonts w:ascii="Segoe UI" w:hAnsi="Segoe UI" w:cs="Segoe UI"/>
          <w:sz w:val="22"/>
          <w:szCs w:val="22"/>
        </w:rPr>
        <w:tab/>
      </w:r>
      <w:r w:rsidRPr="005C17A6">
        <w:rPr>
          <w:rFonts w:ascii="Segoe UI" w:hAnsi="Segoe UI" w:cs="Segoe UI"/>
          <w:sz w:val="22"/>
          <w:szCs w:val="22"/>
        </w:rPr>
        <w:tab/>
      </w:r>
      <w:r w:rsidRPr="005C17A6">
        <w:rPr>
          <w:rFonts w:ascii="Segoe UI" w:hAnsi="Segoe UI" w:cs="Segoe UI"/>
          <w:sz w:val="22"/>
          <w:szCs w:val="22"/>
        </w:rPr>
        <w:tab/>
      </w:r>
      <w:r w:rsidR="00621165" w:rsidRPr="005C17A6">
        <w:rPr>
          <w:rFonts w:ascii="Segoe UI" w:hAnsi="Segoe UI" w:cs="Segoe UI"/>
          <w:sz w:val="22"/>
          <w:szCs w:val="22"/>
        </w:rPr>
        <w:t>00101427</w:t>
      </w:r>
    </w:p>
    <w:p w14:paraId="3D9F18AD" w14:textId="796B9A61" w:rsidR="007531BC" w:rsidRPr="00167B23" w:rsidRDefault="007531BC" w:rsidP="007531BC">
      <w:pPr>
        <w:spacing w:line="264" w:lineRule="auto"/>
        <w:ind w:left="426"/>
        <w:rPr>
          <w:rFonts w:ascii="Segoe UI" w:hAnsi="Segoe UI" w:cs="Segoe UI"/>
          <w:sz w:val="22"/>
          <w:szCs w:val="22"/>
        </w:rPr>
      </w:pPr>
      <w:r w:rsidRPr="00167B23">
        <w:rPr>
          <w:rFonts w:ascii="Segoe UI" w:hAnsi="Segoe UI" w:cs="Segoe UI"/>
          <w:sz w:val="22"/>
          <w:szCs w:val="22"/>
        </w:rPr>
        <w:t>DIČ:</w:t>
      </w:r>
      <w:r w:rsidRPr="00167B23">
        <w:rPr>
          <w:rFonts w:ascii="Segoe UI" w:hAnsi="Segoe UI" w:cs="Segoe UI"/>
          <w:sz w:val="22"/>
          <w:szCs w:val="22"/>
        </w:rPr>
        <w:tab/>
      </w:r>
      <w:r w:rsidRPr="00167B23">
        <w:rPr>
          <w:rFonts w:ascii="Segoe UI" w:hAnsi="Segoe UI" w:cs="Segoe UI"/>
          <w:sz w:val="22"/>
          <w:szCs w:val="22"/>
        </w:rPr>
        <w:tab/>
      </w:r>
      <w:r w:rsidRPr="00167B23">
        <w:rPr>
          <w:rFonts w:ascii="Segoe UI" w:hAnsi="Segoe UI" w:cs="Segoe UI"/>
          <w:sz w:val="22"/>
          <w:szCs w:val="22"/>
        </w:rPr>
        <w:tab/>
      </w:r>
      <w:r w:rsidR="00621165" w:rsidRPr="00167B23">
        <w:rPr>
          <w:rFonts w:ascii="Segoe UI" w:hAnsi="Segoe UI" w:cs="Segoe UI"/>
          <w:sz w:val="22"/>
          <w:szCs w:val="22"/>
        </w:rPr>
        <w:t>CZ00101427</w:t>
      </w:r>
    </w:p>
    <w:p w14:paraId="16B1B267" w14:textId="134AE417" w:rsidR="007531BC" w:rsidRPr="005C17A6" w:rsidRDefault="00926244" w:rsidP="0086552C">
      <w:pPr>
        <w:spacing w:line="264" w:lineRule="auto"/>
        <w:ind w:firstLine="284"/>
        <w:rPr>
          <w:rFonts w:ascii="Segoe UI" w:hAnsi="Segoe UI" w:cs="Segoe UI"/>
          <w:sz w:val="22"/>
          <w:szCs w:val="22"/>
        </w:rPr>
      </w:pPr>
      <w:r w:rsidRPr="00167B23">
        <w:rPr>
          <w:rFonts w:ascii="Segoe UI" w:hAnsi="Segoe UI" w:cs="Segoe UI"/>
          <w:sz w:val="22"/>
          <w:szCs w:val="22"/>
        </w:rPr>
        <w:t>(dále jen „</w:t>
      </w:r>
      <w:r w:rsidRPr="00167B23">
        <w:rPr>
          <w:rFonts w:ascii="Segoe UI" w:hAnsi="Segoe UI" w:cs="Segoe UI"/>
          <w:b/>
          <w:i/>
          <w:sz w:val="22"/>
          <w:szCs w:val="22"/>
        </w:rPr>
        <w:t>Objednatel</w:t>
      </w:r>
      <w:r w:rsidRPr="00167B23">
        <w:rPr>
          <w:rFonts w:ascii="Segoe UI" w:hAnsi="Segoe UI" w:cs="Segoe UI"/>
          <w:sz w:val="22"/>
          <w:szCs w:val="22"/>
        </w:rPr>
        <w:t>“)</w:t>
      </w:r>
    </w:p>
    <w:p w14:paraId="144460D2" w14:textId="0B30CBFC" w:rsidR="00BC1EF4" w:rsidRPr="005C17A6" w:rsidRDefault="00BC1EF4" w:rsidP="004E6E99">
      <w:pPr>
        <w:spacing w:after="120" w:line="264" w:lineRule="auto"/>
        <w:ind w:left="284"/>
        <w:rPr>
          <w:rFonts w:ascii="Segoe UI" w:hAnsi="Segoe UI" w:cs="Segoe UI"/>
          <w:b/>
          <w:sz w:val="22"/>
          <w:szCs w:val="22"/>
        </w:rPr>
      </w:pPr>
      <w:r w:rsidRPr="005C17A6">
        <w:rPr>
          <w:rFonts w:ascii="Segoe UI" w:hAnsi="Segoe UI" w:cs="Segoe UI"/>
          <w:b/>
          <w:sz w:val="22"/>
          <w:szCs w:val="22"/>
        </w:rPr>
        <w:t>a</w:t>
      </w:r>
    </w:p>
    <w:p w14:paraId="6B280088" w14:textId="467B57BA" w:rsidR="007531BC" w:rsidRPr="005C17A6" w:rsidRDefault="00AB734D" w:rsidP="007531BC">
      <w:pPr>
        <w:numPr>
          <w:ilvl w:val="0"/>
          <w:numId w:val="6"/>
        </w:numPr>
        <w:tabs>
          <w:tab w:val="left" w:pos="426"/>
          <w:tab w:val="left" w:pos="3261"/>
        </w:tabs>
        <w:spacing w:after="120" w:line="276" w:lineRule="auto"/>
        <w:ind w:left="567" w:hanging="567"/>
        <w:jc w:val="both"/>
        <w:rPr>
          <w:rFonts w:ascii="Segoe UI" w:hAnsi="Segoe UI" w:cs="Segoe UI"/>
          <w:b/>
          <w:sz w:val="22"/>
          <w:szCs w:val="22"/>
        </w:rPr>
      </w:pPr>
      <w:r w:rsidRPr="00AB734D">
        <w:rPr>
          <w:rFonts w:ascii="Segoe UI" w:hAnsi="Segoe UI" w:cs="Segoe UI"/>
          <w:b/>
          <w:sz w:val="22"/>
          <w:szCs w:val="22"/>
        </w:rPr>
        <w:t>BRUCO spol. s r.o.</w:t>
      </w:r>
    </w:p>
    <w:p w14:paraId="5BEFDA9F" w14:textId="183A59E3" w:rsidR="003A078D" w:rsidRPr="005C17A6" w:rsidRDefault="007531BC" w:rsidP="003A078D">
      <w:pPr>
        <w:pStyle w:val="Odstavecseseznamem"/>
        <w:spacing w:line="276" w:lineRule="auto"/>
        <w:ind w:left="426"/>
        <w:rPr>
          <w:rFonts w:ascii="Segoe UI" w:hAnsi="Segoe UI" w:cs="Segoe UI"/>
          <w:bCs/>
          <w:sz w:val="22"/>
          <w:szCs w:val="22"/>
        </w:rPr>
      </w:pPr>
      <w:r w:rsidRPr="005C17A6">
        <w:rPr>
          <w:rFonts w:ascii="Segoe UI" w:hAnsi="Segoe UI" w:cs="Segoe UI"/>
          <w:sz w:val="22"/>
          <w:szCs w:val="22"/>
        </w:rPr>
        <w:t xml:space="preserve">Zastoupená: </w:t>
      </w:r>
      <w:r w:rsidRPr="005C17A6">
        <w:rPr>
          <w:rFonts w:ascii="Segoe UI" w:hAnsi="Segoe UI" w:cs="Segoe UI"/>
          <w:sz w:val="22"/>
          <w:szCs w:val="22"/>
        </w:rPr>
        <w:tab/>
      </w:r>
      <w:r w:rsidRPr="005C17A6">
        <w:rPr>
          <w:rFonts w:ascii="Segoe UI" w:hAnsi="Segoe UI" w:cs="Segoe UI"/>
          <w:sz w:val="22"/>
          <w:szCs w:val="22"/>
        </w:rPr>
        <w:tab/>
      </w:r>
      <w:r w:rsidR="00926244" w:rsidRPr="005C17A6">
        <w:rPr>
          <w:rFonts w:ascii="Segoe UI" w:hAnsi="Segoe UI" w:cs="Segoe UI"/>
          <w:sz w:val="22"/>
          <w:szCs w:val="22"/>
        </w:rPr>
        <w:t xml:space="preserve">Ing. </w:t>
      </w:r>
      <w:r w:rsidR="00AB734D">
        <w:rPr>
          <w:rFonts w:ascii="Segoe UI" w:hAnsi="Segoe UI" w:cs="Segoe UI"/>
          <w:sz w:val="22"/>
          <w:szCs w:val="22"/>
        </w:rPr>
        <w:t>Romanem Sobotkou</w:t>
      </w:r>
      <w:r w:rsidR="00926244" w:rsidRPr="005C17A6">
        <w:rPr>
          <w:rFonts w:ascii="Segoe UI" w:hAnsi="Segoe UI" w:cs="Segoe UI"/>
          <w:sz w:val="22"/>
          <w:szCs w:val="22"/>
        </w:rPr>
        <w:t>, jednatel</w:t>
      </w:r>
      <w:r w:rsidR="00AB734D">
        <w:rPr>
          <w:rFonts w:ascii="Segoe UI" w:hAnsi="Segoe UI" w:cs="Segoe UI"/>
          <w:sz w:val="22"/>
          <w:szCs w:val="22"/>
        </w:rPr>
        <w:t>em</w:t>
      </w:r>
    </w:p>
    <w:p w14:paraId="7DCEE4E9" w14:textId="6B6AE4A0" w:rsidR="007531BC" w:rsidRPr="005C17A6" w:rsidRDefault="007531BC" w:rsidP="003A078D">
      <w:pPr>
        <w:pStyle w:val="Odstavecseseznamem"/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5C17A6">
        <w:rPr>
          <w:rFonts w:ascii="Segoe UI" w:hAnsi="Segoe UI" w:cs="Segoe UI"/>
          <w:sz w:val="22"/>
          <w:szCs w:val="22"/>
        </w:rPr>
        <w:t xml:space="preserve">Se sídlem: </w:t>
      </w:r>
      <w:r w:rsidRPr="005C17A6">
        <w:rPr>
          <w:rFonts w:ascii="Segoe UI" w:hAnsi="Segoe UI" w:cs="Segoe UI"/>
          <w:sz w:val="22"/>
          <w:szCs w:val="22"/>
        </w:rPr>
        <w:tab/>
      </w:r>
      <w:r w:rsidRPr="005C17A6">
        <w:rPr>
          <w:rFonts w:ascii="Segoe UI" w:hAnsi="Segoe UI" w:cs="Segoe UI"/>
          <w:sz w:val="22"/>
          <w:szCs w:val="22"/>
        </w:rPr>
        <w:tab/>
      </w:r>
      <w:r w:rsidR="00AB734D" w:rsidRPr="00AB734D">
        <w:rPr>
          <w:rFonts w:ascii="Segoe UI" w:hAnsi="Segoe UI" w:cs="Segoe UI"/>
          <w:sz w:val="22"/>
          <w:szCs w:val="22"/>
        </w:rPr>
        <w:t>Holzova 2868/10</w:t>
      </w:r>
      <w:r w:rsidR="00AB734D">
        <w:rPr>
          <w:rFonts w:ascii="Segoe UI" w:hAnsi="Segoe UI" w:cs="Segoe UI"/>
          <w:sz w:val="22"/>
          <w:szCs w:val="22"/>
        </w:rPr>
        <w:t xml:space="preserve">, </w:t>
      </w:r>
      <w:r w:rsidR="00AB734D" w:rsidRPr="00AB734D">
        <w:rPr>
          <w:rFonts w:ascii="Segoe UI" w:hAnsi="Segoe UI" w:cs="Segoe UI"/>
          <w:sz w:val="22"/>
          <w:szCs w:val="22"/>
        </w:rPr>
        <w:t>628</w:t>
      </w:r>
      <w:r w:rsidR="00AB734D">
        <w:rPr>
          <w:rFonts w:ascii="Segoe UI" w:hAnsi="Segoe UI" w:cs="Segoe UI"/>
          <w:sz w:val="22"/>
          <w:szCs w:val="22"/>
        </w:rPr>
        <w:t xml:space="preserve"> </w:t>
      </w:r>
      <w:r w:rsidR="00AB734D" w:rsidRPr="00AB734D">
        <w:rPr>
          <w:rFonts w:ascii="Segoe UI" w:hAnsi="Segoe UI" w:cs="Segoe UI"/>
          <w:sz w:val="22"/>
          <w:szCs w:val="22"/>
        </w:rPr>
        <w:t>00</w:t>
      </w:r>
      <w:r w:rsidR="00AB734D">
        <w:rPr>
          <w:rFonts w:ascii="Segoe UI" w:hAnsi="Segoe UI" w:cs="Segoe UI"/>
          <w:sz w:val="22"/>
          <w:szCs w:val="22"/>
        </w:rPr>
        <w:t xml:space="preserve"> </w:t>
      </w:r>
      <w:r w:rsidR="00AB734D" w:rsidRPr="00AB734D">
        <w:rPr>
          <w:rFonts w:ascii="Segoe UI" w:hAnsi="Segoe UI" w:cs="Segoe UI"/>
          <w:sz w:val="22"/>
          <w:szCs w:val="22"/>
        </w:rPr>
        <w:t>Brno – Líšeň</w:t>
      </w:r>
    </w:p>
    <w:p w14:paraId="0530C093" w14:textId="369E6035" w:rsidR="007531BC" w:rsidRPr="005C17A6" w:rsidRDefault="007531BC" w:rsidP="007531BC">
      <w:pPr>
        <w:pStyle w:val="Odstavecseseznamem"/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5C17A6">
        <w:rPr>
          <w:rFonts w:ascii="Segoe UI" w:hAnsi="Segoe UI" w:cs="Segoe UI"/>
          <w:sz w:val="22"/>
          <w:szCs w:val="22"/>
        </w:rPr>
        <w:t xml:space="preserve">IČO: </w:t>
      </w:r>
      <w:r w:rsidRPr="005C17A6">
        <w:rPr>
          <w:rFonts w:ascii="Segoe UI" w:hAnsi="Segoe UI" w:cs="Segoe UI"/>
          <w:sz w:val="22"/>
          <w:szCs w:val="22"/>
        </w:rPr>
        <w:tab/>
      </w:r>
      <w:r w:rsidRPr="005C17A6">
        <w:rPr>
          <w:rFonts w:ascii="Segoe UI" w:hAnsi="Segoe UI" w:cs="Segoe UI"/>
          <w:sz w:val="22"/>
          <w:szCs w:val="22"/>
        </w:rPr>
        <w:tab/>
      </w:r>
      <w:r w:rsidRPr="005C17A6">
        <w:rPr>
          <w:rFonts w:ascii="Segoe UI" w:hAnsi="Segoe UI" w:cs="Segoe UI"/>
          <w:sz w:val="22"/>
          <w:szCs w:val="22"/>
        </w:rPr>
        <w:tab/>
      </w:r>
      <w:r w:rsidR="00AB734D" w:rsidRPr="00AB734D">
        <w:rPr>
          <w:rFonts w:ascii="Segoe UI" w:hAnsi="Segoe UI" w:cs="Segoe UI"/>
          <w:sz w:val="22"/>
          <w:szCs w:val="22"/>
        </w:rPr>
        <w:t>25575716</w:t>
      </w:r>
      <w:r w:rsidRPr="005C17A6">
        <w:rPr>
          <w:rFonts w:ascii="Segoe UI" w:hAnsi="Segoe UI" w:cs="Segoe UI"/>
          <w:sz w:val="22"/>
          <w:szCs w:val="22"/>
        </w:rPr>
        <w:tab/>
      </w:r>
    </w:p>
    <w:p w14:paraId="3A5879AE" w14:textId="214D8B9C" w:rsidR="007531BC" w:rsidRPr="005C17A6" w:rsidRDefault="007531BC" w:rsidP="007531BC">
      <w:pPr>
        <w:pStyle w:val="Odstavecseseznamem"/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5C17A6">
        <w:rPr>
          <w:rFonts w:ascii="Segoe UI" w:hAnsi="Segoe UI" w:cs="Segoe UI"/>
          <w:sz w:val="22"/>
          <w:szCs w:val="22"/>
        </w:rPr>
        <w:t xml:space="preserve">DIČ: </w:t>
      </w:r>
      <w:r w:rsidRPr="005C17A6">
        <w:rPr>
          <w:rFonts w:ascii="Segoe UI" w:hAnsi="Segoe UI" w:cs="Segoe UI"/>
          <w:sz w:val="22"/>
          <w:szCs w:val="22"/>
        </w:rPr>
        <w:tab/>
      </w:r>
      <w:r w:rsidRPr="005C17A6">
        <w:rPr>
          <w:rFonts w:ascii="Segoe UI" w:hAnsi="Segoe UI" w:cs="Segoe UI"/>
          <w:sz w:val="22"/>
          <w:szCs w:val="22"/>
        </w:rPr>
        <w:tab/>
      </w:r>
      <w:r w:rsidRPr="005C17A6">
        <w:rPr>
          <w:rFonts w:ascii="Segoe UI" w:hAnsi="Segoe UI" w:cs="Segoe UI"/>
          <w:sz w:val="22"/>
          <w:szCs w:val="22"/>
        </w:rPr>
        <w:tab/>
        <w:t>CZ</w:t>
      </w:r>
      <w:r w:rsidR="00AB734D" w:rsidRPr="00AB734D">
        <w:rPr>
          <w:rFonts w:ascii="Segoe UI" w:hAnsi="Segoe UI" w:cs="Segoe UI"/>
          <w:sz w:val="22"/>
          <w:szCs w:val="22"/>
        </w:rPr>
        <w:t>25575716</w:t>
      </w:r>
    </w:p>
    <w:p w14:paraId="6F40DD7A" w14:textId="56349706" w:rsidR="007531BC" w:rsidRPr="005C17A6" w:rsidRDefault="007531BC" w:rsidP="007531BC">
      <w:pPr>
        <w:pStyle w:val="Odstavecseseznamem"/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5C17A6">
        <w:rPr>
          <w:rFonts w:ascii="Segoe UI" w:hAnsi="Segoe UI" w:cs="Segoe UI"/>
          <w:sz w:val="22"/>
          <w:szCs w:val="22"/>
        </w:rPr>
        <w:t xml:space="preserve">Právnická osoba zapsaná v obchodním rejstříku vedeném Krajským soudem v Brně, pod </w:t>
      </w:r>
      <w:proofErr w:type="spellStart"/>
      <w:r w:rsidRPr="005C17A6">
        <w:rPr>
          <w:rFonts w:ascii="Segoe UI" w:hAnsi="Segoe UI" w:cs="Segoe UI"/>
          <w:sz w:val="22"/>
          <w:szCs w:val="22"/>
        </w:rPr>
        <w:t>sp</w:t>
      </w:r>
      <w:proofErr w:type="spellEnd"/>
      <w:r w:rsidRPr="005C17A6">
        <w:rPr>
          <w:rFonts w:ascii="Segoe UI" w:hAnsi="Segoe UI" w:cs="Segoe UI"/>
          <w:sz w:val="22"/>
          <w:szCs w:val="22"/>
        </w:rPr>
        <w:t xml:space="preserve">. zn. </w:t>
      </w:r>
      <w:r w:rsidR="00AB734D" w:rsidRPr="00AB734D">
        <w:rPr>
          <w:rFonts w:ascii="Segoe UI" w:hAnsi="Segoe UI" w:cs="Segoe UI"/>
          <w:sz w:val="22"/>
          <w:szCs w:val="22"/>
        </w:rPr>
        <w:t>C 34560</w:t>
      </w:r>
    </w:p>
    <w:p w14:paraId="4F13BEA6" w14:textId="77777777" w:rsidR="00AB734D" w:rsidRDefault="00AB734D" w:rsidP="00BC1EF4">
      <w:pPr>
        <w:spacing w:line="276" w:lineRule="auto"/>
        <w:ind w:left="142" w:firstLine="284"/>
        <w:rPr>
          <w:rFonts w:ascii="Segoe UI" w:hAnsi="Segoe UI" w:cs="Segoe UI"/>
          <w:sz w:val="22"/>
          <w:szCs w:val="22"/>
        </w:rPr>
      </w:pPr>
    </w:p>
    <w:p w14:paraId="3DF698B8" w14:textId="7ED1BB84" w:rsidR="004E6E99" w:rsidRPr="005C17A6" w:rsidRDefault="007531BC" w:rsidP="00BC1EF4">
      <w:pPr>
        <w:spacing w:line="276" w:lineRule="auto"/>
        <w:ind w:left="142" w:firstLine="284"/>
        <w:rPr>
          <w:rFonts w:ascii="Segoe UI" w:hAnsi="Segoe UI" w:cs="Segoe UI"/>
          <w:sz w:val="22"/>
          <w:szCs w:val="22"/>
        </w:rPr>
      </w:pPr>
      <w:r w:rsidRPr="005C17A6">
        <w:rPr>
          <w:rFonts w:ascii="Segoe UI" w:hAnsi="Segoe UI" w:cs="Segoe UI"/>
          <w:sz w:val="22"/>
          <w:szCs w:val="22"/>
        </w:rPr>
        <w:t>(dále jen „</w:t>
      </w:r>
      <w:r w:rsidR="00AB734D">
        <w:rPr>
          <w:rFonts w:ascii="Segoe UI" w:hAnsi="Segoe UI" w:cs="Segoe UI"/>
          <w:b/>
          <w:i/>
          <w:sz w:val="22"/>
          <w:szCs w:val="22"/>
        </w:rPr>
        <w:t>Poskytovatel</w:t>
      </w:r>
      <w:r w:rsidRPr="005C17A6">
        <w:rPr>
          <w:rFonts w:ascii="Segoe UI" w:hAnsi="Segoe UI" w:cs="Segoe UI"/>
          <w:sz w:val="22"/>
          <w:szCs w:val="22"/>
        </w:rPr>
        <w:t>“)</w:t>
      </w:r>
    </w:p>
    <w:p w14:paraId="1748ED04" w14:textId="77777777" w:rsidR="004E6E99" w:rsidRPr="005C17A6" w:rsidRDefault="004E6E99" w:rsidP="00BC1EF4">
      <w:pPr>
        <w:spacing w:line="276" w:lineRule="auto"/>
        <w:ind w:left="142" w:firstLine="284"/>
        <w:rPr>
          <w:rFonts w:ascii="Segoe UI" w:hAnsi="Segoe UI" w:cs="Segoe UI"/>
          <w:sz w:val="22"/>
          <w:szCs w:val="22"/>
        </w:rPr>
      </w:pPr>
    </w:p>
    <w:p w14:paraId="7D06A738" w14:textId="02C884CF" w:rsidR="00BC1EF4" w:rsidRDefault="004E6E99" w:rsidP="00BC1EF4">
      <w:pPr>
        <w:spacing w:line="276" w:lineRule="auto"/>
        <w:ind w:left="142" w:firstLine="284"/>
        <w:rPr>
          <w:rFonts w:ascii="Segoe UI" w:hAnsi="Segoe UI" w:cs="Segoe UI"/>
          <w:sz w:val="22"/>
          <w:szCs w:val="22"/>
        </w:rPr>
      </w:pPr>
      <w:r w:rsidRPr="005C17A6">
        <w:rPr>
          <w:rFonts w:ascii="Segoe UI" w:hAnsi="Segoe UI" w:cs="Segoe UI"/>
          <w:sz w:val="22"/>
          <w:szCs w:val="22"/>
        </w:rPr>
        <w:t xml:space="preserve">(dále též společně </w:t>
      </w:r>
      <w:r w:rsidRPr="005C17A6">
        <w:rPr>
          <w:rFonts w:ascii="Segoe UI" w:hAnsi="Segoe UI" w:cs="Segoe UI"/>
          <w:i/>
          <w:iCs/>
          <w:sz w:val="22"/>
          <w:szCs w:val="22"/>
        </w:rPr>
        <w:t>„</w:t>
      </w:r>
      <w:r w:rsidRPr="005C17A6">
        <w:rPr>
          <w:rFonts w:ascii="Segoe UI" w:hAnsi="Segoe UI" w:cs="Segoe UI"/>
          <w:b/>
          <w:bCs/>
          <w:i/>
          <w:iCs/>
          <w:sz w:val="22"/>
          <w:szCs w:val="22"/>
        </w:rPr>
        <w:t>Smluvní strany</w:t>
      </w:r>
      <w:r w:rsidRPr="005C17A6">
        <w:rPr>
          <w:rFonts w:ascii="Segoe UI" w:hAnsi="Segoe UI" w:cs="Segoe UI"/>
          <w:i/>
          <w:iCs/>
          <w:sz w:val="22"/>
          <w:szCs w:val="22"/>
        </w:rPr>
        <w:t>“</w:t>
      </w:r>
      <w:r w:rsidRPr="005C17A6">
        <w:rPr>
          <w:rFonts w:ascii="Segoe UI" w:hAnsi="Segoe UI" w:cs="Segoe UI"/>
          <w:sz w:val="22"/>
          <w:szCs w:val="22"/>
        </w:rPr>
        <w:t>)</w:t>
      </w:r>
    </w:p>
    <w:p w14:paraId="2EABFE76" w14:textId="77777777" w:rsidR="00836DFC" w:rsidRPr="005C17A6" w:rsidRDefault="00836DFC" w:rsidP="00BC1EF4">
      <w:pPr>
        <w:spacing w:line="276" w:lineRule="auto"/>
        <w:ind w:left="142" w:firstLine="284"/>
        <w:rPr>
          <w:rFonts w:ascii="Segoe UI" w:hAnsi="Segoe UI" w:cs="Segoe UI"/>
          <w:b/>
          <w:sz w:val="22"/>
          <w:szCs w:val="22"/>
        </w:rPr>
      </w:pPr>
    </w:p>
    <w:p w14:paraId="0B0FF0A7" w14:textId="57F72813" w:rsidR="007531BC" w:rsidRPr="005C17A6" w:rsidRDefault="00D04B62" w:rsidP="00F51EAC">
      <w:pPr>
        <w:keepNext/>
        <w:widowControl w:val="0"/>
        <w:numPr>
          <w:ilvl w:val="0"/>
          <w:numId w:val="10"/>
        </w:numPr>
        <w:spacing w:after="120" w:line="264" w:lineRule="auto"/>
        <w:ind w:left="284" w:hanging="284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Předmět</w:t>
      </w:r>
      <w:r w:rsidR="007531BC" w:rsidRPr="005C17A6">
        <w:rPr>
          <w:rFonts w:ascii="Segoe UI" w:hAnsi="Segoe UI" w:cs="Segoe UI"/>
          <w:b/>
          <w:sz w:val="22"/>
          <w:szCs w:val="22"/>
        </w:rPr>
        <w:t xml:space="preserve"> </w:t>
      </w:r>
      <w:r w:rsidR="00FE1D4E">
        <w:rPr>
          <w:rFonts w:ascii="Segoe UI" w:hAnsi="Segoe UI" w:cs="Segoe UI"/>
          <w:b/>
          <w:sz w:val="22"/>
          <w:szCs w:val="22"/>
        </w:rPr>
        <w:t>Dodatku</w:t>
      </w:r>
    </w:p>
    <w:p w14:paraId="68ED8F5C" w14:textId="17071AA5" w:rsidR="00367BF1" w:rsidRDefault="007531BC" w:rsidP="00970F5F">
      <w:pPr>
        <w:keepNext/>
        <w:widowControl w:val="0"/>
        <w:numPr>
          <w:ilvl w:val="1"/>
          <w:numId w:val="10"/>
        </w:numPr>
        <w:spacing w:after="120" w:line="264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bookmarkStart w:id="0" w:name="_Hlk140838449"/>
      <w:bookmarkStart w:id="1" w:name="_Hlk72220444"/>
      <w:r w:rsidRPr="00970F5F">
        <w:rPr>
          <w:rFonts w:ascii="Segoe UI" w:hAnsi="Segoe UI" w:cs="Segoe UI"/>
          <w:bCs/>
          <w:sz w:val="22"/>
          <w:szCs w:val="22"/>
        </w:rPr>
        <w:t xml:space="preserve">Smluvní strany </w:t>
      </w:r>
      <w:bookmarkStart w:id="2" w:name="_Hlk140837954"/>
      <w:r w:rsidR="00367BF1" w:rsidRPr="00367BF1">
        <w:rPr>
          <w:rFonts w:ascii="Segoe UI" w:hAnsi="Segoe UI" w:cs="Segoe UI"/>
          <w:bCs/>
          <w:sz w:val="22"/>
          <w:szCs w:val="22"/>
        </w:rPr>
        <w:t xml:space="preserve">se níže uvedeného dne, měsíce a roku dohodly, že tímto Dodatkem se mění </w:t>
      </w:r>
      <w:bookmarkEnd w:id="2"/>
      <w:r w:rsidR="00F91162">
        <w:rPr>
          <w:rFonts w:ascii="Segoe UI" w:hAnsi="Segoe UI" w:cs="Segoe UI"/>
          <w:bCs/>
          <w:sz w:val="22"/>
          <w:szCs w:val="22"/>
        </w:rPr>
        <w:t>s</w:t>
      </w:r>
      <w:r w:rsidR="00367BF1" w:rsidRPr="00367BF1">
        <w:rPr>
          <w:rFonts w:ascii="Segoe UI" w:hAnsi="Segoe UI" w:cs="Segoe UI"/>
          <w:bCs/>
          <w:sz w:val="22"/>
          <w:szCs w:val="22"/>
        </w:rPr>
        <w:t xml:space="preserve">mlouva </w:t>
      </w:r>
      <w:r w:rsidR="00F91162">
        <w:rPr>
          <w:rFonts w:ascii="Segoe UI" w:hAnsi="Segoe UI" w:cs="Segoe UI"/>
          <w:bCs/>
          <w:sz w:val="22"/>
          <w:szCs w:val="22"/>
        </w:rPr>
        <w:t xml:space="preserve">o </w:t>
      </w:r>
      <w:bookmarkEnd w:id="0"/>
      <w:r w:rsidR="00F91162" w:rsidRPr="00F91162">
        <w:rPr>
          <w:rFonts w:ascii="Segoe UI" w:hAnsi="Segoe UI" w:cs="Segoe UI"/>
          <w:bCs/>
          <w:sz w:val="22"/>
          <w:szCs w:val="22"/>
        </w:rPr>
        <w:t>zajištění úklidových služeb pro vilu Tugendhat</w:t>
      </w:r>
      <w:r w:rsidR="00367BF1" w:rsidRPr="00367BF1">
        <w:rPr>
          <w:rFonts w:ascii="Segoe UI" w:hAnsi="Segoe UI" w:cs="Segoe UI"/>
          <w:bCs/>
          <w:sz w:val="22"/>
          <w:szCs w:val="22"/>
        </w:rPr>
        <w:t xml:space="preserve">, uzavřená mezi smluvními stranami </w:t>
      </w:r>
      <w:r w:rsidR="00367BF1" w:rsidRPr="00970F5F">
        <w:rPr>
          <w:rFonts w:ascii="Segoe UI" w:hAnsi="Segoe UI" w:cs="Segoe UI"/>
          <w:bCs/>
          <w:sz w:val="22"/>
          <w:szCs w:val="22"/>
        </w:rPr>
        <w:t>dne 25. 2. 2012</w:t>
      </w:r>
      <w:r w:rsidR="00367BF1" w:rsidRPr="00367BF1">
        <w:rPr>
          <w:rFonts w:ascii="Segoe UI" w:hAnsi="Segoe UI" w:cs="Segoe UI"/>
          <w:bCs/>
          <w:sz w:val="22"/>
          <w:szCs w:val="22"/>
        </w:rPr>
        <w:t xml:space="preserve">, </w:t>
      </w:r>
      <w:r w:rsidR="00367BF1" w:rsidRPr="00970F5F">
        <w:rPr>
          <w:rFonts w:ascii="Segoe UI" w:hAnsi="Segoe UI" w:cs="Segoe UI"/>
          <w:bCs/>
          <w:sz w:val="22"/>
          <w:szCs w:val="22"/>
        </w:rPr>
        <w:t>číslo smlouvy u objednatele II-15/2012</w:t>
      </w:r>
      <w:bookmarkStart w:id="3" w:name="_Hlk140838027"/>
      <w:r w:rsidR="00F91162">
        <w:rPr>
          <w:rFonts w:ascii="Segoe UI" w:hAnsi="Segoe UI" w:cs="Segoe UI"/>
          <w:bCs/>
          <w:sz w:val="22"/>
          <w:szCs w:val="22"/>
        </w:rPr>
        <w:t>,</w:t>
      </w:r>
      <w:r w:rsidR="00F91162" w:rsidRPr="00F91162">
        <w:rPr>
          <w:rFonts w:ascii="Segoe UI" w:hAnsi="Segoe UI" w:cs="Segoe UI"/>
          <w:bCs/>
          <w:sz w:val="22"/>
          <w:szCs w:val="22"/>
        </w:rPr>
        <w:t xml:space="preserve"> </w:t>
      </w:r>
      <w:bookmarkStart w:id="4" w:name="_Hlk140838476"/>
      <w:r w:rsidR="00F91162">
        <w:rPr>
          <w:rFonts w:ascii="Segoe UI" w:hAnsi="Segoe UI" w:cs="Segoe UI"/>
          <w:bCs/>
          <w:sz w:val="22"/>
          <w:szCs w:val="22"/>
        </w:rPr>
        <w:t>ve znění dodatků č. 1, 2, 3, 4, 5, 6, 7 a 8</w:t>
      </w:r>
      <w:bookmarkEnd w:id="3"/>
      <w:r w:rsidR="00367BF1" w:rsidRPr="00367BF1">
        <w:rPr>
          <w:rFonts w:ascii="Segoe UI" w:hAnsi="Segoe UI" w:cs="Segoe UI"/>
          <w:bCs/>
          <w:sz w:val="22"/>
          <w:szCs w:val="22"/>
        </w:rPr>
        <w:t>,</w:t>
      </w:r>
      <w:bookmarkEnd w:id="4"/>
      <w:r w:rsidR="00367BF1" w:rsidRPr="00367BF1">
        <w:rPr>
          <w:rFonts w:ascii="Segoe UI" w:hAnsi="Segoe UI" w:cs="Segoe UI"/>
          <w:bCs/>
          <w:sz w:val="22"/>
          <w:szCs w:val="22"/>
        </w:rPr>
        <w:t xml:space="preserve"> </w:t>
      </w:r>
      <w:r w:rsidR="00624630" w:rsidRPr="00970F5F">
        <w:rPr>
          <w:rFonts w:ascii="Segoe UI" w:hAnsi="Segoe UI" w:cs="Segoe UI"/>
          <w:bCs/>
          <w:sz w:val="22"/>
          <w:szCs w:val="22"/>
        </w:rPr>
        <w:t>na základě které</w:t>
      </w:r>
      <w:r w:rsidR="00624630">
        <w:rPr>
          <w:rFonts w:ascii="Segoe UI" w:hAnsi="Segoe UI" w:cs="Segoe UI"/>
          <w:bCs/>
          <w:sz w:val="22"/>
          <w:szCs w:val="22"/>
        </w:rPr>
        <w:t>,</w:t>
      </w:r>
      <w:r w:rsidR="00624630" w:rsidRPr="00970F5F">
        <w:rPr>
          <w:rFonts w:ascii="Segoe UI" w:hAnsi="Segoe UI" w:cs="Segoe UI"/>
          <w:bCs/>
          <w:sz w:val="22"/>
          <w:szCs w:val="22"/>
        </w:rPr>
        <w:t xml:space="preserve"> se Poskytovatel zavázal zejména poskytovat Objednateli úklidové služby a</w:t>
      </w:r>
      <w:r w:rsidR="00624630">
        <w:rPr>
          <w:rFonts w:ascii="Segoe UI" w:hAnsi="Segoe UI" w:cs="Segoe UI"/>
          <w:bCs/>
          <w:sz w:val="22"/>
          <w:szCs w:val="22"/>
        </w:rPr>
        <w:t xml:space="preserve"> Objednatel se </w:t>
      </w:r>
      <w:r w:rsidR="00624630" w:rsidRPr="00970F5F">
        <w:rPr>
          <w:rFonts w:ascii="Segoe UI" w:hAnsi="Segoe UI" w:cs="Segoe UI"/>
          <w:bCs/>
          <w:sz w:val="22"/>
          <w:szCs w:val="22"/>
        </w:rPr>
        <w:t xml:space="preserve">zavázal zejména uhradit </w:t>
      </w:r>
      <w:r w:rsidR="00624630">
        <w:rPr>
          <w:rFonts w:ascii="Segoe UI" w:hAnsi="Segoe UI" w:cs="Segoe UI"/>
          <w:bCs/>
          <w:sz w:val="22"/>
          <w:szCs w:val="22"/>
        </w:rPr>
        <w:t xml:space="preserve">za </w:t>
      </w:r>
      <w:r w:rsidR="00624630" w:rsidRPr="00970F5F">
        <w:rPr>
          <w:rFonts w:ascii="Segoe UI" w:hAnsi="Segoe UI" w:cs="Segoe UI"/>
          <w:bCs/>
          <w:sz w:val="22"/>
          <w:szCs w:val="22"/>
        </w:rPr>
        <w:t>smluvené</w:t>
      </w:r>
      <w:r w:rsidR="00624630">
        <w:rPr>
          <w:rFonts w:ascii="Segoe UI" w:hAnsi="Segoe UI" w:cs="Segoe UI"/>
          <w:bCs/>
          <w:sz w:val="22"/>
          <w:szCs w:val="22"/>
        </w:rPr>
        <w:t xml:space="preserve"> </w:t>
      </w:r>
      <w:r w:rsidR="00624630" w:rsidRPr="00970F5F">
        <w:rPr>
          <w:rFonts w:ascii="Segoe UI" w:hAnsi="Segoe UI" w:cs="Segoe UI"/>
          <w:bCs/>
          <w:sz w:val="22"/>
          <w:szCs w:val="22"/>
        </w:rPr>
        <w:t>č</w:t>
      </w:r>
      <w:r w:rsidR="00624630">
        <w:rPr>
          <w:rFonts w:ascii="Segoe UI" w:hAnsi="Segoe UI" w:cs="Segoe UI"/>
          <w:bCs/>
          <w:sz w:val="22"/>
          <w:szCs w:val="22"/>
        </w:rPr>
        <w:t xml:space="preserve">innosti stanovenou cenu </w:t>
      </w:r>
      <w:r w:rsidR="00624630" w:rsidRPr="00970F5F">
        <w:rPr>
          <w:rFonts w:ascii="Segoe UI" w:hAnsi="Segoe UI" w:cs="Segoe UI"/>
          <w:bCs/>
          <w:sz w:val="22"/>
          <w:szCs w:val="22"/>
        </w:rPr>
        <w:t xml:space="preserve">(dále též jen jako </w:t>
      </w:r>
      <w:r w:rsidR="00624630" w:rsidRPr="00970F5F">
        <w:rPr>
          <w:rFonts w:ascii="Segoe UI" w:hAnsi="Segoe UI" w:cs="Segoe UI"/>
          <w:bCs/>
          <w:i/>
          <w:iCs/>
          <w:sz w:val="22"/>
          <w:szCs w:val="22"/>
        </w:rPr>
        <w:t>„</w:t>
      </w:r>
      <w:r w:rsidR="00624630" w:rsidRPr="00970F5F">
        <w:rPr>
          <w:rFonts w:ascii="Segoe UI" w:hAnsi="Segoe UI" w:cs="Segoe UI"/>
          <w:b/>
          <w:i/>
          <w:iCs/>
          <w:sz w:val="22"/>
          <w:szCs w:val="22"/>
        </w:rPr>
        <w:t>Smlouva</w:t>
      </w:r>
      <w:r w:rsidR="00624630" w:rsidRPr="00970F5F">
        <w:rPr>
          <w:rFonts w:ascii="Segoe UI" w:hAnsi="Segoe UI" w:cs="Segoe UI"/>
          <w:bCs/>
          <w:i/>
          <w:iCs/>
          <w:sz w:val="22"/>
          <w:szCs w:val="22"/>
        </w:rPr>
        <w:t>“</w:t>
      </w:r>
      <w:r w:rsidR="00624630" w:rsidRPr="00970F5F">
        <w:rPr>
          <w:rFonts w:ascii="Segoe UI" w:hAnsi="Segoe UI" w:cs="Segoe UI"/>
          <w:bCs/>
          <w:sz w:val="22"/>
          <w:szCs w:val="22"/>
        </w:rPr>
        <w:t>)</w:t>
      </w:r>
      <w:r w:rsidR="00624630">
        <w:rPr>
          <w:rFonts w:ascii="Segoe UI" w:hAnsi="Segoe UI" w:cs="Segoe UI"/>
          <w:bCs/>
          <w:sz w:val="22"/>
          <w:szCs w:val="22"/>
        </w:rPr>
        <w:t>.</w:t>
      </w:r>
    </w:p>
    <w:p w14:paraId="2480555C" w14:textId="424A3696" w:rsidR="00610ED7" w:rsidRPr="00610ED7" w:rsidRDefault="00624630" w:rsidP="00610ED7">
      <w:pPr>
        <w:keepNext/>
        <w:widowControl w:val="0"/>
        <w:numPr>
          <w:ilvl w:val="1"/>
          <w:numId w:val="10"/>
        </w:numPr>
        <w:spacing w:after="120" w:line="264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bookmarkStart w:id="5" w:name="_Hlk140838115"/>
      <w:r w:rsidRPr="00624630">
        <w:rPr>
          <w:rFonts w:ascii="Segoe UI" w:hAnsi="Segoe UI" w:cs="Segoe UI"/>
          <w:bCs/>
          <w:sz w:val="22"/>
          <w:szCs w:val="22"/>
        </w:rPr>
        <w:t>Smluvní strany prohlašují, že uvedené úpravy Smlouvy jsou realizovány souladně se Smlouvou a ustanovením § 222 zákona č. 134/2016 Sb., o zadávání veřejných zakázek, ve znění pozdějších předpisů (dále jen „ZZVZ“), kdy s ohledem na charakter úprav</w:t>
      </w:r>
      <w:r w:rsidR="00610ED7">
        <w:rPr>
          <w:rFonts w:ascii="Segoe UI" w:hAnsi="Segoe UI" w:cs="Segoe UI"/>
          <w:bCs/>
          <w:sz w:val="22"/>
          <w:szCs w:val="22"/>
        </w:rPr>
        <w:t>, které:</w:t>
      </w:r>
      <w:r w:rsidRPr="00624630">
        <w:rPr>
          <w:rFonts w:ascii="Segoe UI" w:hAnsi="Segoe UI" w:cs="Segoe UI"/>
          <w:bCs/>
          <w:sz w:val="22"/>
          <w:szCs w:val="22"/>
        </w:rPr>
        <w:t xml:space="preserve"> </w:t>
      </w:r>
    </w:p>
    <w:p w14:paraId="6A5762FE" w14:textId="12E6C205" w:rsidR="00610ED7" w:rsidRPr="00610ED7" w:rsidRDefault="00610ED7" w:rsidP="00610ED7">
      <w:pPr>
        <w:keepNext/>
        <w:widowControl w:val="0"/>
        <w:numPr>
          <w:ilvl w:val="4"/>
          <w:numId w:val="10"/>
        </w:numPr>
        <w:spacing w:after="120" w:line="264" w:lineRule="auto"/>
        <w:ind w:left="1134" w:hanging="567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by ne</w:t>
      </w:r>
      <w:r w:rsidRPr="00610ED7">
        <w:rPr>
          <w:rFonts w:ascii="Segoe UI" w:hAnsi="Segoe UI" w:cs="Segoe UI"/>
          <w:bCs/>
          <w:sz w:val="22"/>
          <w:szCs w:val="22"/>
        </w:rPr>
        <w:t>umožnil</w:t>
      </w:r>
      <w:r>
        <w:rPr>
          <w:rFonts w:ascii="Segoe UI" w:hAnsi="Segoe UI" w:cs="Segoe UI"/>
          <w:bCs/>
          <w:sz w:val="22"/>
          <w:szCs w:val="22"/>
        </w:rPr>
        <w:t>y</w:t>
      </w:r>
      <w:r w:rsidRPr="00610ED7">
        <w:rPr>
          <w:rFonts w:ascii="Segoe UI" w:hAnsi="Segoe UI" w:cs="Segoe UI"/>
          <w:bCs/>
          <w:sz w:val="22"/>
          <w:szCs w:val="22"/>
        </w:rPr>
        <w:t xml:space="preserve"> účast jiných dodavatelů</w:t>
      </w:r>
      <w:r>
        <w:rPr>
          <w:rFonts w:ascii="Segoe UI" w:hAnsi="Segoe UI" w:cs="Segoe UI"/>
          <w:bCs/>
          <w:sz w:val="22"/>
          <w:szCs w:val="22"/>
        </w:rPr>
        <w:t>, ani nem</w:t>
      </w:r>
      <w:r w:rsidRPr="00610ED7">
        <w:rPr>
          <w:rFonts w:ascii="Segoe UI" w:hAnsi="Segoe UI" w:cs="Segoe UI"/>
          <w:bCs/>
          <w:sz w:val="22"/>
          <w:szCs w:val="22"/>
        </w:rPr>
        <w:t>ohl</w:t>
      </w:r>
      <w:r>
        <w:rPr>
          <w:rFonts w:ascii="Segoe UI" w:hAnsi="Segoe UI" w:cs="Segoe UI"/>
          <w:bCs/>
          <w:sz w:val="22"/>
          <w:szCs w:val="22"/>
        </w:rPr>
        <w:t>y</w:t>
      </w:r>
      <w:r w:rsidRPr="00610ED7">
        <w:rPr>
          <w:rFonts w:ascii="Segoe UI" w:hAnsi="Segoe UI" w:cs="Segoe UI"/>
          <w:bCs/>
          <w:sz w:val="22"/>
          <w:szCs w:val="22"/>
        </w:rPr>
        <w:t xml:space="preserve"> ovlivnit výběr dodavatele v původním zadávacím řízení, pokud by zadávací podmínky původního zadávacího </w:t>
      </w:r>
      <w:r w:rsidRPr="00610ED7">
        <w:rPr>
          <w:rFonts w:ascii="Segoe UI" w:hAnsi="Segoe UI" w:cs="Segoe UI"/>
          <w:bCs/>
          <w:sz w:val="22"/>
          <w:szCs w:val="22"/>
        </w:rPr>
        <w:lastRenderedPageBreak/>
        <w:t>řízení odpovídaly této změně,</w:t>
      </w:r>
    </w:p>
    <w:p w14:paraId="38150EE2" w14:textId="2626FF42" w:rsidR="00610ED7" w:rsidRPr="00610ED7" w:rsidRDefault="00610ED7" w:rsidP="00610ED7">
      <w:pPr>
        <w:keepNext/>
        <w:widowControl w:val="0"/>
        <w:numPr>
          <w:ilvl w:val="4"/>
          <w:numId w:val="10"/>
        </w:numPr>
        <w:spacing w:after="120" w:line="264" w:lineRule="auto"/>
        <w:ind w:left="1134" w:hanging="567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ne</w:t>
      </w:r>
      <w:r w:rsidRPr="00610ED7">
        <w:rPr>
          <w:rFonts w:ascii="Segoe UI" w:hAnsi="Segoe UI" w:cs="Segoe UI"/>
          <w:bCs/>
          <w:sz w:val="22"/>
          <w:szCs w:val="22"/>
        </w:rPr>
        <w:t>měn</w:t>
      </w:r>
      <w:r>
        <w:rPr>
          <w:rFonts w:ascii="Segoe UI" w:hAnsi="Segoe UI" w:cs="Segoe UI"/>
          <w:bCs/>
          <w:sz w:val="22"/>
          <w:szCs w:val="22"/>
        </w:rPr>
        <w:t>í</w:t>
      </w:r>
      <w:r w:rsidRPr="00610ED7">
        <w:rPr>
          <w:rFonts w:ascii="Segoe UI" w:hAnsi="Segoe UI" w:cs="Segoe UI"/>
          <w:bCs/>
          <w:sz w:val="22"/>
          <w:szCs w:val="22"/>
        </w:rPr>
        <w:t xml:space="preserve"> ekonomickou rovnováhu závazku ze smlouvy ve prospěch vybraného dodavatele, </w:t>
      </w:r>
      <w:r>
        <w:rPr>
          <w:rFonts w:ascii="Segoe UI" w:hAnsi="Segoe UI" w:cs="Segoe UI"/>
          <w:bCs/>
          <w:sz w:val="22"/>
          <w:szCs w:val="22"/>
        </w:rPr>
        <w:t>ani</w:t>
      </w:r>
    </w:p>
    <w:p w14:paraId="3DD15F75" w14:textId="63622BC4" w:rsidR="00610ED7" w:rsidRDefault="00610ED7" w:rsidP="00610ED7">
      <w:pPr>
        <w:keepNext/>
        <w:widowControl w:val="0"/>
        <w:numPr>
          <w:ilvl w:val="4"/>
          <w:numId w:val="10"/>
        </w:numPr>
        <w:spacing w:after="120" w:line="264" w:lineRule="auto"/>
        <w:ind w:left="1134" w:hanging="567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ne</w:t>
      </w:r>
      <w:r w:rsidRPr="00610ED7">
        <w:rPr>
          <w:rFonts w:ascii="Segoe UI" w:hAnsi="Segoe UI" w:cs="Segoe UI"/>
          <w:bCs/>
          <w:sz w:val="22"/>
          <w:szCs w:val="22"/>
        </w:rPr>
        <w:t>ved</w:t>
      </w:r>
      <w:r>
        <w:rPr>
          <w:rFonts w:ascii="Segoe UI" w:hAnsi="Segoe UI" w:cs="Segoe UI"/>
          <w:bCs/>
          <w:sz w:val="22"/>
          <w:szCs w:val="22"/>
        </w:rPr>
        <w:t>ou</w:t>
      </w:r>
      <w:r w:rsidRPr="00610ED7">
        <w:rPr>
          <w:rFonts w:ascii="Segoe UI" w:hAnsi="Segoe UI" w:cs="Segoe UI"/>
          <w:bCs/>
          <w:sz w:val="22"/>
          <w:szCs w:val="22"/>
        </w:rPr>
        <w:t xml:space="preserve"> k významnému rozšíření rozsahu plnění veřejné zakázky</w:t>
      </w:r>
      <w:r w:rsidR="00F91162">
        <w:rPr>
          <w:rFonts w:ascii="Segoe UI" w:hAnsi="Segoe UI" w:cs="Segoe UI"/>
          <w:bCs/>
          <w:sz w:val="22"/>
          <w:szCs w:val="22"/>
        </w:rPr>
        <w:t>,</w:t>
      </w:r>
    </w:p>
    <w:p w14:paraId="409D3EF3" w14:textId="1FDE6127" w:rsidR="00624630" w:rsidRDefault="00610ED7" w:rsidP="00610ED7">
      <w:pPr>
        <w:keepNext/>
        <w:widowControl w:val="0"/>
        <w:spacing w:after="120" w:line="264" w:lineRule="auto"/>
        <w:ind w:left="567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se jedná o změny nepodstatné</w:t>
      </w:r>
      <w:r w:rsidR="00624630" w:rsidRPr="00624630">
        <w:rPr>
          <w:rFonts w:ascii="Segoe UI" w:hAnsi="Segoe UI" w:cs="Segoe UI"/>
          <w:bCs/>
          <w:sz w:val="22"/>
          <w:szCs w:val="22"/>
        </w:rPr>
        <w:t xml:space="preserve"> dle ust. § 222 odst. </w:t>
      </w:r>
      <w:r>
        <w:rPr>
          <w:rFonts w:ascii="Segoe UI" w:hAnsi="Segoe UI" w:cs="Segoe UI"/>
          <w:bCs/>
          <w:sz w:val="22"/>
          <w:szCs w:val="22"/>
        </w:rPr>
        <w:t>3</w:t>
      </w:r>
      <w:r w:rsidR="00624630" w:rsidRPr="00624630">
        <w:rPr>
          <w:rFonts w:ascii="Segoe UI" w:hAnsi="Segoe UI" w:cs="Segoe UI"/>
          <w:bCs/>
          <w:sz w:val="22"/>
          <w:szCs w:val="22"/>
        </w:rPr>
        <w:t xml:space="preserve"> ZZVZ.</w:t>
      </w:r>
    </w:p>
    <w:p w14:paraId="3225479D" w14:textId="156E7A12" w:rsidR="00F71FCA" w:rsidRDefault="00F71FCA" w:rsidP="00F71FCA">
      <w:pPr>
        <w:keepNext/>
        <w:widowControl w:val="0"/>
        <w:numPr>
          <w:ilvl w:val="1"/>
          <w:numId w:val="10"/>
        </w:numPr>
        <w:spacing w:after="120" w:line="264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r w:rsidRPr="00F71FCA">
        <w:rPr>
          <w:rFonts w:ascii="Segoe UI" w:hAnsi="Segoe UI" w:cs="Segoe UI"/>
          <w:bCs/>
          <w:sz w:val="22"/>
          <w:szCs w:val="22"/>
        </w:rPr>
        <w:t xml:space="preserve">Smluvní strany se </w:t>
      </w:r>
      <w:r w:rsidR="000F4D67">
        <w:rPr>
          <w:rFonts w:ascii="Segoe UI" w:hAnsi="Segoe UI" w:cs="Segoe UI"/>
          <w:bCs/>
          <w:sz w:val="22"/>
          <w:szCs w:val="22"/>
        </w:rPr>
        <w:t xml:space="preserve">tímto </w:t>
      </w:r>
      <w:r w:rsidRPr="00F71FCA">
        <w:rPr>
          <w:rFonts w:ascii="Segoe UI" w:hAnsi="Segoe UI" w:cs="Segoe UI"/>
          <w:bCs/>
          <w:sz w:val="22"/>
          <w:szCs w:val="22"/>
        </w:rPr>
        <w:t xml:space="preserve">dohodly, že </w:t>
      </w:r>
      <w:r>
        <w:rPr>
          <w:rFonts w:ascii="Segoe UI" w:hAnsi="Segoe UI" w:cs="Segoe UI"/>
          <w:bCs/>
          <w:sz w:val="22"/>
          <w:szCs w:val="22"/>
        </w:rPr>
        <w:t xml:space="preserve">čl. IX </w:t>
      </w:r>
      <w:r w:rsidRPr="00F71FCA">
        <w:rPr>
          <w:rFonts w:ascii="Segoe UI" w:hAnsi="Segoe UI" w:cs="Segoe UI"/>
          <w:bCs/>
          <w:sz w:val="22"/>
          <w:szCs w:val="22"/>
        </w:rPr>
        <w:t xml:space="preserve">odst. </w:t>
      </w:r>
      <w:r w:rsidR="00F91162">
        <w:rPr>
          <w:rFonts w:ascii="Segoe UI" w:hAnsi="Segoe UI" w:cs="Segoe UI"/>
          <w:bCs/>
          <w:sz w:val="22"/>
          <w:szCs w:val="22"/>
        </w:rPr>
        <w:t>1</w:t>
      </w:r>
      <w:r w:rsidRPr="00F71FCA">
        <w:rPr>
          <w:rFonts w:ascii="Segoe UI" w:hAnsi="Segoe UI" w:cs="Segoe UI"/>
          <w:bCs/>
          <w:sz w:val="22"/>
          <w:szCs w:val="22"/>
        </w:rPr>
        <w:t xml:space="preserve"> Smlouvy se ruší a nahrazuje se následujícím zněním:</w:t>
      </w:r>
    </w:p>
    <w:p w14:paraId="3C045A29" w14:textId="505DAECD" w:rsidR="00F71FCA" w:rsidRPr="00F71FCA" w:rsidRDefault="00F71FCA" w:rsidP="00F71FCA">
      <w:pPr>
        <w:keepNext/>
        <w:widowControl w:val="0"/>
        <w:spacing w:after="120" w:line="264" w:lineRule="auto"/>
        <w:ind w:left="567"/>
        <w:jc w:val="both"/>
        <w:rPr>
          <w:rFonts w:ascii="Segoe UI" w:hAnsi="Segoe UI" w:cs="Segoe UI"/>
          <w:bCs/>
          <w:i/>
          <w:iCs/>
          <w:sz w:val="22"/>
          <w:szCs w:val="22"/>
        </w:rPr>
      </w:pPr>
      <w:r w:rsidRPr="00F71FCA">
        <w:rPr>
          <w:rFonts w:ascii="Segoe UI" w:hAnsi="Segoe UI" w:cs="Segoe UI"/>
          <w:bCs/>
          <w:i/>
          <w:iCs/>
          <w:sz w:val="22"/>
          <w:szCs w:val="22"/>
        </w:rPr>
        <w:t>„Tato smlouva je uzavřena na dobu neurčitou, výpovědní lhůta činí 1 měsíc.“</w:t>
      </w:r>
    </w:p>
    <w:p w14:paraId="1AD83747" w14:textId="2C34E69D" w:rsidR="00836DFC" w:rsidRDefault="00F71FCA" w:rsidP="00836DFC">
      <w:pPr>
        <w:keepNext/>
        <w:widowControl w:val="0"/>
        <w:numPr>
          <w:ilvl w:val="1"/>
          <w:numId w:val="10"/>
        </w:numPr>
        <w:spacing w:after="120" w:line="264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r w:rsidRPr="00F71FCA">
        <w:rPr>
          <w:rFonts w:ascii="Segoe UI" w:hAnsi="Segoe UI" w:cs="Segoe UI"/>
          <w:bCs/>
          <w:sz w:val="22"/>
          <w:szCs w:val="22"/>
        </w:rPr>
        <w:t xml:space="preserve">Smluvní strany se </w:t>
      </w:r>
      <w:r>
        <w:rPr>
          <w:rFonts w:ascii="Segoe UI" w:hAnsi="Segoe UI" w:cs="Segoe UI"/>
          <w:bCs/>
          <w:sz w:val="22"/>
          <w:szCs w:val="22"/>
        </w:rPr>
        <w:t xml:space="preserve">dále </w:t>
      </w:r>
      <w:r w:rsidRPr="00F71FCA">
        <w:rPr>
          <w:rFonts w:ascii="Segoe UI" w:hAnsi="Segoe UI" w:cs="Segoe UI"/>
          <w:bCs/>
          <w:sz w:val="22"/>
          <w:szCs w:val="22"/>
        </w:rPr>
        <w:t xml:space="preserve">dohodly, že </w:t>
      </w:r>
      <w:r>
        <w:rPr>
          <w:rFonts w:ascii="Segoe UI" w:hAnsi="Segoe UI" w:cs="Segoe UI"/>
          <w:bCs/>
          <w:sz w:val="22"/>
          <w:szCs w:val="22"/>
        </w:rPr>
        <w:t xml:space="preserve">čl. IX </w:t>
      </w:r>
      <w:r w:rsidRPr="00F71FCA">
        <w:rPr>
          <w:rFonts w:ascii="Segoe UI" w:hAnsi="Segoe UI" w:cs="Segoe UI"/>
          <w:bCs/>
          <w:sz w:val="22"/>
          <w:szCs w:val="22"/>
        </w:rPr>
        <w:t xml:space="preserve">odst. </w:t>
      </w:r>
      <w:r>
        <w:rPr>
          <w:rFonts w:ascii="Segoe UI" w:hAnsi="Segoe UI" w:cs="Segoe UI"/>
          <w:bCs/>
          <w:sz w:val="22"/>
          <w:szCs w:val="22"/>
        </w:rPr>
        <w:t>4</w:t>
      </w:r>
      <w:r w:rsidRPr="00F71FCA">
        <w:rPr>
          <w:rFonts w:ascii="Segoe UI" w:hAnsi="Segoe UI" w:cs="Segoe UI"/>
          <w:bCs/>
          <w:sz w:val="22"/>
          <w:szCs w:val="22"/>
        </w:rPr>
        <w:t xml:space="preserve"> Smlouvy se ruší a nahrazuje se následujícím zněním:</w:t>
      </w:r>
    </w:p>
    <w:p w14:paraId="05439726" w14:textId="5DA62056" w:rsidR="00F71FCA" w:rsidRPr="00F71FCA" w:rsidRDefault="00F71FCA" w:rsidP="00F71FCA">
      <w:pPr>
        <w:keepNext/>
        <w:widowControl w:val="0"/>
        <w:spacing w:after="120" w:line="264" w:lineRule="auto"/>
        <w:ind w:left="567"/>
        <w:jc w:val="both"/>
        <w:rPr>
          <w:rFonts w:ascii="Segoe UI" w:hAnsi="Segoe UI" w:cs="Segoe UI"/>
          <w:bCs/>
          <w:i/>
          <w:iCs/>
          <w:sz w:val="22"/>
          <w:szCs w:val="22"/>
        </w:rPr>
      </w:pPr>
      <w:r w:rsidRPr="00F71FCA">
        <w:rPr>
          <w:rFonts w:ascii="Segoe UI" w:hAnsi="Segoe UI" w:cs="Segoe UI"/>
          <w:bCs/>
          <w:i/>
          <w:iCs/>
          <w:sz w:val="22"/>
          <w:szCs w:val="22"/>
        </w:rPr>
        <w:t>„K zániku smlouvy může dojít:</w:t>
      </w:r>
    </w:p>
    <w:p w14:paraId="5369D615" w14:textId="3E74B223" w:rsidR="00F71FCA" w:rsidRPr="00F71FCA" w:rsidRDefault="00F71FCA" w:rsidP="00F71FCA">
      <w:pPr>
        <w:pStyle w:val="Odstavecseseznamem"/>
        <w:keepNext/>
        <w:widowControl w:val="0"/>
        <w:numPr>
          <w:ilvl w:val="0"/>
          <w:numId w:val="22"/>
        </w:numPr>
        <w:spacing w:after="120" w:line="264" w:lineRule="auto"/>
        <w:jc w:val="both"/>
        <w:rPr>
          <w:rFonts w:ascii="Segoe UI" w:hAnsi="Segoe UI" w:cs="Segoe UI"/>
          <w:bCs/>
          <w:i/>
          <w:iCs/>
          <w:sz w:val="22"/>
          <w:szCs w:val="22"/>
        </w:rPr>
      </w:pPr>
      <w:r w:rsidRPr="00F71FCA">
        <w:rPr>
          <w:rFonts w:ascii="Segoe UI" w:hAnsi="Segoe UI" w:cs="Segoe UI"/>
          <w:bCs/>
          <w:i/>
          <w:iCs/>
          <w:sz w:val="22"/>
          <w:szCs w:val="22"/>
        </w:rPr>
        <w:t>Dohodou smluvních stran,</w:t>
      </w:r>
    </w:p>
    <w:p w14:paraId="1C7A33DA" w14:textId="3B4436DD" w:rsidR="00F71FCA" w:rsidRPr="00F71FCA" w:rsidRDefault="00F71FCA" w:rsidP="00F71FCA">
      <w:pPr>
        <w:pStyle w:val="Odstavecseseznamem"/>
        <w:keepNext/>
        <w:widowControl w:val="0"/>
        <w:numPr>
          <w:ilvl w:val="0"/>
          <w:numId w:val="22"/>
        </w:numPr>
        <w:spacing w:after="120" w:line="264" w:lineRule="auto"/>
        <w:jc w:val="both"/>
        <w:rPr>
          <w:rFonts w:ascii="Segoe UI" w:hAnsi="Segoe UI" w:cs="Segoe UI"/>
          <w:bCs/>
          <w:i/>
          <w:iCs/>
          <w:sz w:val="22"/>
          <w:szCs w:val="22"/>
        </w:rPr>
      </w:pPr>
      <w:r w:rsidRPr="00F71FCA">
        <w:rPr>
          <w:rFonts w:ascii="Segoe UI" w:hAnsi="Segoe UI" w:cs="Segoe UI"/>
          <w:bCs/>
          <w:i/>
          <w:iCs/>
          <w:sz w:val="22"/>
          <w:szCs w:val="22"/>
        </w:rPr>
        <w:t>Odstoupením jedné ze smluvních stran (viz čl. VII) nebo</w:t>
      </w:r>
    </w:p>
    <w:p w14:paraId="42182942" w14:textId="30DFF03C" w:rsidR="007D60B4" w:rsidRPr="00F71FCA" w:rsidRDefault="00F71FCA" w:rsidP="00F71FCA">
      <w:pPr>
        <w:pStyle w:val="Odstavecseseznamem"/>
        <w:keepNext/>
        <w:widowControl w:val="0"/>
        <w:numPr>
          <w:ilvl w:val="0"/>
          <w:numId w:val="22"/>
        </w:numPr>
        <w:spacing w:after="120" w:line="264" w:lineRule="auto"/>
        <w:jc w:val="both"/>
        <w:rPr>
          <w:rFonts w:ascii="Segoe UI" w:hAnsi="Segoe UI" w:cs="Segoe UI"/>
          <w:bCs/>
          <w:i/>
          <w:iCs/>
          <w:sz w:val="22"/>
          <w:szCs w:val="22"/>
        </w:rPr>
      </w:pPr>
      <w:r w:rsidRPr="00F71FCA">
        <w:rPr>
          <w:rFonts w:ascii="Segoe UI" w:hAnsi="Segoe UI" w:cs="Segoe UI"/>
          <w:bCs/>
          <w:i/>
          <w:iCs/>
          <w:sz w:val="22"/>
          <w:szCs w:val="22"/>
        </w:rPr>
        <w:t>Výpovědí dle odst. 1 tohoto článku. Výpověď musí být učiněna písemně a doručena druhé smluvní straně s tím, že výpovědní lhůta je 1 měsíc a počíná běžet prvního dne měsíce následujícího po obdržení písemné výpovědi.“</w:t>
      </w:r>
      <w:bookmarkEnd w:id="5"/>
    </w:p>
    <w:p w14:paraId="4A108612" w14:textId="77777777" w:rsidR="00836DFC" w:rsidRPr="00876EE1" w:rsidRDefault="00836DFC" w:rsidP="00836DFC">
      <w:pPr>
        <w:keepNext/>
        <w:widowControl w:val="0"/>
        <w:spacing w:after="120" w:line="264" w:lineRule="auto"/>
        <w:ind w:left="567"/>
        <w:jc w:val="both"/>
        <w:rPr>
          <w:rFonts w:ascii="Segoe UI" w:hAnsi="Segoe UI" w:cs="Segoe UI"/>
          <w:bCs/>
          <w:sz w:val="22"/>
          <w:szCs w:val="22"/>
        </w:rPr>
      </w:pPr>
      <w:bookmarkStart w:id="6" w:name="_Hlk103237261"/>
      <w:bookmarkEnd w:id="1"/>
    </w:p>
    <w:bookmarkEnd w:id="6"/>
    <w:p w14:paraId="66227764" w14:textId="77777777" w:rsidR="007531BC" w:rsidRPr="007F05BC" w:rsidRDefault="007531BC" w:rsidP="007E4D0B">
      <w:pPr>
        <w:keepNext/>
        <w:widowControl w:val="0"/>
        <w:numPr>
          <w:ilvl w:val="0"/>
          <w:numId w:val="10"/>
        </w:numPr>
        <w:spacing w:after="120" w:line="264" w:lineRule="auto"/>
        <w:ind w:left="284" w:hanging="284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7F05BC">
        <w:rPr>
          <w:rFonts w:ascii="Segoe UI" w:hAnsi="Segoe UI" w:cs="Segoe UI"/>
          <w:b/>
          <w:color w:val="000000"/>
          <w:sz w:val="22"/>
          <w:szCs w:val="22"/>
        </w:rPr>
        <w:t>Závěrečná ustanovení</w:t>
      </w:r>
    </w:p>
    <w:p w14:paraId="534B37BF" w14:textId="3FC9436F" w:rsidR="007531BC" w:rsidRPr="007E4D0B" w:rsidRDefault="007531BC" w:rsidP="007E4D0B">
      <w:pPr>
        <w:keepNext/>
        <w:widowControl w:val="0"/>
        <w:numPr>
          <w:ilvl w:val="1"/>
          <w:numId w:val="10"/>
        </w:numPr>
        <w:spacing w:after="120" w:line="264" w:lineRule="auto"/>
        <w:ind w:left="567" w:hanging="567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bookmarkStart w:id="7" w:name="_Hlk140838533"/>
      <w:bookmarkStart w:id="8" w:name="_Hlk140838272"/>
      <w:r w:rsidRPr="007E4D0B">
        <w:rPr>
          <w:rFonts w:ascii="Segoe UI" w:hAnsi="Segoe UI" w:cs="Segoe UI"/>
          <w:bCs/>
          <w:color w:val="000000"/>
          <w:sz w:val="22"/>
          <w:szCs w:val="22"/>
        </w:rPr>
        <w:t xml:space="preserve">Ostatní části a ustanovení Smlouvy </w:t>
      </w:r>
      <w:r w:rsidRPr="00F32FB3">
        <w:rPr>
          <w:rFonts w:ascii="Segoe UI" w:hAnsi="Segoe UI" w:cs="Segoe UI"/>
          <w:bCs/>
          <w:color w:val="000000"/>
          <w:sz w:val="22"/>
          <w:szCs w:val="22"/>
        </w:rPr>
        <w:t>tímt</w:t>
      </w:r>
      <w:r w:rsidRPr="007E4D0B">
        <w:rPr>
          <w:rFonts w:ascii="Segoe UI" w:hAnsi="Segoe UI" w:cs="Segoe UI"/>
          <w:bCs/>
          <w:color w:val="000000"/>
          <w:sz w:val="22"/>
          <w:szCs w:val="22"/>
        </w:rPr>
        <w:t>o Dodatkem nedotčené zůstávají platné a účinné v původním znění.</w:t>
      </w:r>
    </w:p>
    <w:p w14:paraId="07A671AF" w14:textId="78C53922" w:rsidR="007531BC" w:rsidRPr="007E4D0B" w:rsidRDefault="00DA7490" w:rsidP="007E4D0B">
      <w:pPr>
        <w:keepNext/>
        <w:widowControl w:val="0"/>
        <w:numPr>
          <w:ilvl w:val="1"/>
          <w:numId w:val="10"/>
        </w:numPr>
        <w:spacing w:after="120" w:line="264" w:lineRule="auto"/>
        <w:ind w:left="567" w:hanging="567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>T</w:t>
      </w:r>
      <w:r w:rsidR="00FE1D4E">
        <w:rPr>
          <w:rFonts w:ascii="Segoe UI" w:hAnsi="Segoe UI" w:cs="Segoe UI"/>
          <w:bCs/>
          <w:color w:val="000000"/>
          <w:sz w:val="22"/>
          <w:szCs w:val="22"/>
        </w:rPr>
        <w:t>ento</w:t>
      </w:r>
      <w:r w:rsidR="007531BC" w:rsidRPr="007E4D0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FE1D4E">
        <w:rPr>
          <w:rFonts w:ascii="Segoe UI" w:hAnsi="Segoe UI" w:cs="Segoe UI"/>
          <w:bCs/>
          <w:color w:val="000000"/>
          <w:sz w:val="22"/>
          <w:szCs w:val="22"/>
        </w:rPr>
        <w:t>Dodatek</w:t>
      </w:r>
      <w:r w:rsidR="007531BC" w:rsidRPr="007E4D0B">
        <w:rPr>
          <w:rFonts w:ascii="Segoe UI" w:hAnsi="Segoe UI" w:cs="Segoe UI"/>
          <w:bCs/>
          <w:color w:val="000000"/>
          <w:sz w:val="22"/>
          <w:szCs w:val="22"/>
        </w:rPr>
        <w:t xml:space="preserve"> nabývá platnosti dnem </w:t>
      </w:r>
      <w:r>
        <w:rPr>
          <w:rFonts w:ascii="Segoe UI" w:hAnsi="Segoe UI" w:cs="Segoe UI"/>
          <w:bCs/>
          <w:color w:val="000000"/>
          <w:sz w:val="22"/>
          <w:szCs w:val="22"/>
        </w:rPr>
        <w:t>je</w:t>
      </w:r>
      <w:r w:rsidR="00FE1D4E">
        <w:rPr>
          <w:rFonts w:ascii="Segoe UI" w:hAnsi="Segoe UI" w:cs="Segoe UI"/>
          <w:bCs/>
          <w:color w:val="000000"/>
          <w:sz w:val="22"/>
          <w:szCs w:val="22"/>
        </w:rPr>
        <w:t>h</w:t>
      </w:r>
      <w:r>
        <w:rPr>
          <w:rFonts w:ascii="Segoe UI" w:hAnsi="Segoe UI" w:cs="Segoe UI"/>
          <w:bCs/>
          <w:color w:val="000000"/>
          <w:sz w:val="22"/>
          <w:szCs w:val="22"/>
        </w:rPr>
        <w:t>o</w:t>
      </w:r>
      <w:r w:rsidR="007531BC" w:rsidRPr="007E4D0B">
        <w:rPr>
          <w:rFonts w:ascii="Segoe UI" w:hAnsi="Segoe UI" w:cs="Segoe UI"/>
          <w:bCs/>
          <w:color w:val="000000"/>
          <w:sz w:val="22"/>
          <w:szCs w:val="22"/>
        </w:rPr>
        <w:t xml:space="preserve"> podpisu oprávněnými zástupci obou smluvních stran a účinnosti </w:t>
      </w:r>
      <w:r>
        <w:rPr>
          <w:rFonts w:ascii="Segoe UI" w:hAnsi="Segoe UI" w:cs="Segoe UI"/>
          <w:bCs/>
          <w:color w:val="000000"/>
          <w:sz w:val="22"/>
          <w:szCs w:val="22"/>
        </w:rPr>
        <w:t>je</w:t>
      </w:r>
      <w:r w:rsidR="00FE1D4E">
        <w:rPr>
          <w:rFonts w:ascii="Segoe UI" w:hAnsi="Segoe UI" w:cs="Segoe UI"/>
          <w:bCs/>
          <w:color w:val="000000"/>
          <w:sz w:val="22"/>
          <w:szCs w:val="22"/>
        </w:rPr>
        <w:t>ho</w:t>
      </w:r>
      <w:r w:rsidR="007531BC" w:rsidRPr="007E4D0B">
        <w:rPr>
          <w:rFonts w:ascii="Segoe UI" w:hAnsi="Segoe UI" w:cs="Segoe UI"/>
          <w:bCs/>
          <w:color w:val="000000"/>
          <w:sz w:val="22"/>
          <w:szCs w:val="22"/>
        </w:rPr>
        <w:t xml:space="preserve"> uveřejněním v souladu s § 6 odst. 1 zákona č. 340/2015 Sb., o zvláštních podmínkách účinnosti některých smluv, uveřejňování těchto smluv a o registru smluv (zákon o registru smluv), ve znění pozdějších předpisů. Smluvní strany se dohodly, že </w:t>
      </w:r>
      <w:r w:rsidR="00FE1D4E">
        <w:rPr>
          <w:rFonts w:ascii="Segoe UI" w:hAnsi="Segoe UI" w:cs="Segoe UI"/>
          <w:bCs/>
          <w:color w:val="000000"/>
          <w:sz w:val="22"/>
          <w:szCs w:val="22"/>
        </w:rPr>
        <w:t>tento Dodatek</w:t>
      </w:r>
      <w:r w:rsidR="007531BC" w:rsidRPr="007E4D0B">
        <w:rPr>
          <w:rFonts w:ascii="Segoe UI" w:hAnsi="Segoe UI" w:cs="Segoe UI"/>
          <w:bCs/>
          <w:color w:val="000000"/>
          <w:sz w:val="22"/>
          <w:szCs w:val="22"/>
        </w:rPr>
        <w:t xml:space="preserve"> zašle k uveřejnění v registru smluv Objednatel.</w:t>
      </w:r>
    </w:p>
    <w:p w14:paraId="6F409021" w14:textId="62E458F5" w:rsidR="007531BC" w:rsidRPr="007E4D0B" w:rsidRDefault="007531BC" w:rsidP="007E4D0B">
      <w:pPr>
        <w:keepNext/>
        <w:widowControl w:val="0"/>
        <w:numPr>
          <w:ilvl w:val="1"/>
          <w:numId w:val="10"/>
        </w:numPr>
        <w:spacing w:after="120" w:line="264" w:lineRule="auto"/>
        <w:ind w:left="567" w:hanging="567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 w:rsidRPr="007E4D0B">
        <w:rPr>
          <w:rFonts w:ascii="Segoe UI" w:hAnsi="Segoe UI" w:cs="Segoe UI"/>
          <w:bCs/>
          <w:color w:val="000000"/>
          <w:sz w:val="22"/>
          <w:szCs w:val="22"/>
        </w:rPr>
        <w:t xml:space="preserve">Smluvní strany prohlašují, že si </w:t>
      </w:r>
      <w:r w:rsidR="00FE1D4E">
        <w:rPr>
          <w:rFonts w:ascii="Segoe UI" w:hAnsi="Segoe UI" w:cs="Segoe UI"/>
          <w:bCs/>
          <w:color w:val="000000"/>
          <w:sz w:val="22"/>
          <w:szCs w:val="22"/>
        </w:rPr>
        <w:t>Dodatek</w:t>
      </w:r>
      <w:r w:rsidRPr="007E4D0B">
        <w:rPr>
          <w:rFonts w:ascii="Segoe UI" w:hAnsi="Segoe UI" w:cs="Segoe UI"/>
          <w:bCs/>
          <w:color w:val="000000"/>
          <w:sz w:val="22"/>
          <w:szCs w:val="22"/>
        </w:rPr>
        <w:t xml:space="preserve"> před </w:t>
      </w:r>
      <w:r w:rsidR="00FE1D4E">
        <w:rPr>
          <w:rFonts w:ascii="Segoe UI" w:hAnsi="Segoe UI" w:cs="Segoe UI"/>
          <w:bCs/>
          <w:color w:val="000000"/>
          <w:sz w:val="22"/>
          <w:szCs w:val="22"/>
        </w:rPr>
        <w:t>jeho</w:t>
      </w:r>
      <w:r w:rsidRPr="007E4D0B">
        <w:rPr>
          <w:rFonts w:ascii="Segoe UI" w:hAnsi="Segoe UI" w:cs="Segoe UI"/>
          <w:bCs/>
          <w:color w:val="000000"/>
          <w:sz w:val="22"/>
          <w:szCs w:val="22"/>
        </w:rPr>
        <w:t xml:space="preserve"> podpisem přečetly a dohodly                        se na celém </w:t>
      </w:r>
      <w:r w:rsidR="00FE1D4E">
        <w:rPr>
          <w:rFonts w:ascii="Segoe UI" w:hAnsi="Segoe UI" w:cs="Segoe UI"/>
          <w:bCs/>
          <w:color w:val="000000"/>
          <w:sz w:val="22"/>
          <w:szCs w:val="22"/>
        </w:rPr>
        <w:t>jeho</w:t>
      </w:r>
      <w:r w:rsidRPr="007E4D0B">
        <w:rPr>
          <w:rFonts w:ascii="Segoe UI" w:hAnsi="Segoe UI" w:cs="Segoe UI"/>
          <w:bCs/>
          <w:color w:val="000000"/>
          <w:sz w:val="22"/>
          <w:szCs w:val="22"/>
        </w:rPr>
        <w:t xml:space="preserve"> obsahu, což stvrzují svými podpisy.</w:t>
      </w:r>
      <w:bookmarkEnd w:id="7"/>
      <w:r w:rsidRPr="007E4D0B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bookmarkEnd w:id="8"/>
    </w:p>
    <w:p w14:paraId="4770D070" w14:textId="30B1A992" w:rsidR="007531BC" w:rsidRDefault="007531BC" w:rsidP="007531BC">
      <w:pPr>
        <w:pStyle w:val="Smlouva-slo"/>
        <w:tabs>
          <w:tab w:val="center" w:pos="4749"/>
        </w:tabs>
        <w:spacing w:before="0" w:after="120" w:line="264" w:lineRule="auto"/>
        <w:rPr>
          <w:rFonts w:ascii="Segoe UI" w:hAnsi="Segoe UI" w:cs="Segoe UI"/>
          <w:bCs/>
          <w:color w:val="000000"/>
          <w:sz w:val="22"/>
          <w:szCs w:val="22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6E279E" w14:paraId="58A49C62" w14:textId="77777777" w:rsidTr="006E279E">
        <w:tc>
          <w:tcPr>
            <w:tcW w:w="3969" w:type="dxa"/>
          </w:tcPr>
          <w:p w14:paraId="7170109C" w14:textId="31E4B9F3" w:rsidR="007E4D0B" w:rsidRDefault="007E4D0B" w:rsidP="007531BC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V Brně dne </w:t>
            </w:r>
          </w:p>
        </w:tc>
        <w:tc>
          <w:tcPr>
            <w:tcW w:w="1134" w:type="dxa"/>
          </w:tcPr>
          <w:p w14:paraId="733A3691" w14:textId="77777777" w:rsidR="007E4D0B" w:rsidRDefault="007E4D0B" w:rsidP="007531BC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B4C494C" w14:textId="2EBE5C32" w:rsidR="007E4D0B" w:rsidRDefault="007E4D0B" w:rsidP="007531BC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V Brně dne </w:t>
            </w:r>
          </w:p>
        </w:tc>
      </w:tr>
      <w:tr w:rsidR="006E279E" w14:paraId="71C7F422" w14:textId="77777777" w:rsidTr="006E279E">
        <w:tc>
          <w:tcPr>
            <w:tcW w:w="3969" w:type="dxa"/>
          </w:tcPr>
          <w:p w14:paraId="3E104926" w14:textId="77777777" w:rsidR="007E4D0B" w:rsidRDefault="007E4D0B" w:rsidP="007531BC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D2FFB7" w14:textId="77777777" w:rsidR="007E4D0B" w:rsidRDefault="007E4D0B" w:rsidP="007531BC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6A8B8D7" w14:textId="77777777" w:rsidR="007E4D0B" w:rsidRDefault="007E4D0B" w:rsidP="007531BC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</w:p>
        </w:tc>
      </w:tr>
      <w:tr w:rsidR="006E279E" w14:paraId="3CE9E93C" w14:textId="77777777" w:rsidTr="006E279E">
        <w:tc>
          <w:tcPr>
            <w:tcW w:w="3969" w:type="dxa"/>
          </w:tcPr>
          <w:p w14:paraId="1EEDA900" w14:textId="505E1B37" w:rsidR="007E4D0B" w:rsidRDefault="007E4D0B" w:rsidP="007531BC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Za Objednatele</w:t>
            </w:r>
            <w:r w:rsidR="006E279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1E79272A" w14:textId="77777777" w:rsidR="007E4D0B" w:rsidRDefault="007E4D0B" w:rsidP="007531BC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8E038A5" w14:textId="4546FC53" w:rsidR="007E4D0B" w:rsidRDefault="007E4D0B" w:rsidP="007531BC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Za Zhotovitele</w:t>
            </w:r>
            <w:r w:rsidR="006E279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6E279E" w14:paraId="34D18A4E" w14:textId="77777777" w:rsidTr="006E279E">
        <w:trPr>
          <w:trHeight w:val="1922"/>
        </w:trPr>
        <w:tc>
          <w:tcPr>
            <w:tcW w:w="3969" w:type="dxa"/>
            <w:tcBorders>
              <w:bottom w:val="single" w:sz="4" w:space="0" w:color="auto"/>
            </w:tcBorders>
          </w:tcPr>
          <w:p w14:paraId="74A56DB9" w14:textId="77777777" w:rsidR="007E4D0B" w:rsidRDefault="007E4D0B" w:rsidP="007531BC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6F44A0" w14:textId="77777777" w:rsidR="007E4D0B" w:rsidRDefault="007E4D0B" w:rsidP="007531BC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CA86FB1" w14:textId="77777777" w:rsidR="007E4D0B" w:rsidRDefault="007E4D0B" w:rsidP="007531BC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</w:p>
        </w:tc>
      </w:tr>
      <w:tr w:rsidR="005C17A6" w14:paraId="1E57ECBE" w14:textId="77777777" w:rsidTr="009C26C9">
        <w:tc>
          <w:tcPr>
            <w:tcW w:w="3969" w:type="dxa"/>
            <w:tcBorders>
              <w:top w:val="single" w:sz="4" w:space="0" w:color="auto"/>
            </w:tcBorders>
          </w:tcPr>
          <w:p w14:paraId="085B3400" w14:textId="77777777" w:rsidR="005C17A6" w:rsidRPr="004E6E99" w:rsidRDefault="005C17A6" w:rsidP="009C26C9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4E6E99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Muzeum města Brna, </w:t>
            </w:r>
          </w:p>
          <w:p w14:paraId="2DE6A3B1" w14:textId="77777777" w:rsidR="005C17A6" w:rsidRPr="004E6E99" w:rsidRDefault="005C17A6" w:rsidP="009C26C9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4E6E99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příspěvková organizace</w:t>
            </w:r>
          </w:p>
          <w:p w14:paraId="04227FEA" w14:textId="77777777" w:rsidR="005C17A6" w:rsidRDefault="005C17A6" w:rsidP="009C26C9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  <w:r w:rsidRPr="004E6E99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Mgr. Zbyněk Šolc, ředitel</w:t>
            </w:r>
          </w:p>
          <w:p w14:paraId="3A91F9D7" w14:textId="77777777" w:rsidR="005C17A6" w:rsidRDefault="005C17A6" w:rsidP="009C26C9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2A920A" w14:textId="77777777" w:rsidR="005C17A6" w:rsidRDefault="005C17A6" w:rsidP="009C26C9">
            <w:pPr>
              <w:pStyle w:val="Smlouva-slo"/>
              <w:tabs>
                <w:tab w:val="center" w:pos="4749"/>
              </w:tabs>
              <w:spacing w:before="0" w:line="276" w:lineRule="auto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5313072" w14:textId="7C42A6E1" w:rsidR="005C17A6" w:rsidRPr="004E6E99" w:rsidRDefault="00DA7490" w:rsidP="009C26C9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DA749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BRUCO spol. s r.o.</w:t>
            </w:r>
          </w:p>
          <w:p w14:paraId="4B034C56" w14:textId="7EE6919B" w:rsidR="005C17A6" w:rsidRDefault="00DA7490" w:rsidP="009C26C9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  <w:r w:rsidRPr="00DA7490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Ing. Roman Sobotk</w:t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a</w:t>
            </w:r>
            <w:r w:rsidRPr="00DA7490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, jednatel</w:t>
            </w:r>
          </w:p>
          <w:p w14:paraId="58945AE1" w14:textId="77777777" w:rsidR="005C17A6" w:rsidRDefault="005C17A6" w:rsidP="009C26C9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</w:p>
          <w:p w14:paraId="4E6F4932" w14:textId="0345C68F" w:rsidR="005C17A6" w:rsidRDefault="005C17A6" w:rsidP="009C26C9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</w:p>
        </w:tc>
      </w:tr>
    </w:tbl>
    <w:p w14:paraId="2E21E5E1" w14:textId="77777777" w:rsidR="005C17A6" w:rsidRPr="007F05BC" w:rsidRDefault="005C17A6" w:rsidP="005C17A6">
      <w:pPr>
        <w:pStyle w:val="Smlouva-slo"/>
        <w:tabs>
          <w:tab w:val="center" w:pos="4749"/>
        </w:tabs>
        <w:spacing w:before="0" w:after="120" w:line="264" w:lineRule="auto"/>
        <w:rPr>
          <w:rFonts w:ascii="Segoe UI" w:hAnsi="Segoe UI" w:cs="Segoe UI"/>
          <w:bCs/>
          <w:color w:val="000000"/>
          <w:sz w:val="22"/>
          <w:szCs w:val="22"/>
        </w:rPr>
      </w:pPr>
    </w:p>
    <w:p w14:paraId="1188FFE3" w14:textId="77777777" w:rsidR="00A27590" w:rsidRDefault="00A27590"/>
    <w:sectPr w:rsidR="00A27590" w:rsidSect="007C4136">
      <w:headerReference w:type="default" r:id="rId8"/>
      <w:footerReference w:type="default" r:id="rId9"/>
      <w:footerReference w:type="first" r:id="rId10"/>
      <w:pgSz w:w="11906" w:h="16838"/>
      <w:pgMar w:top="993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9238" w14:textId="77777777" w:rsidR="007004A8" w:rsidRDefault="007004A8" w:rsidP="00BC1EF4">
      <w:r>
        <w:separator/>
      </w:r>
    </w:p>
  </w:endnote>
  <w:endnote w:type="continuationSeparator" w:id="0">
    <w:p w14:paraId="533FBA26" w14:textId="77777777" w:rsidR="007004A8" w:rsidRDefault="007004A8" w:rsidP="00BC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1E26" w14:textId="34E5DAD8" w:rsidR="00B4424F" w:rsidRPr="002C4126" w:rsidRDefault="00DF19D5">
    <w:pPr>
      <w:pStyle w:val="Zpat"/>
      <w:jc w:val="center"/>
      <w:rPr>
        <w:rFonts w:ascii="Segoe UI" w:hAnsi="Segoe UI" w:cs="Segoe UI"/>
        <w:sz w:val="20"/>
        <w:szCs w:val="20"/>
      </w:rPr>
    </w:pPr>
    <w:r w:rsidRPr="002C4126">
      <w:rPr>
        <w:rFonts w:ascii="Segoe UI" w:hAnsi="Segoe UI" w:cs="Segoe UI"/>
        <w:sz w:val="20"/>
        <w:szCs w:val="20"/>
      </w:rPr>
      <w:t xml:space="preserve">Stránka </w:t>
    </w:r>
    <w:r w:rsidRPr="002C4126">
      <w:rPr>
        <w:rFonts w:ascii="Segoe UI" w:hAnsi="Segoe UI" w:cs="Segoe UI"/>
        <w:b/>
        <w:bCs/>
        <w:sz w:val="20"/>
        <w:szCs w:val="20"/>
      </w:rPr>
      <w:fldChar w:fldCharType="begin"/>
    </w:r>
    <w:r w:rsidRPr="002C4126">
      <w:rPr>
        <w:rFonts w:ascii="Segoe UI" w:hAnsi="Segoe UI" w:cs="Segoe UI"/>
        <w:b/>
        <w:bCs/>
        <w:sz w:val="20"/>
        <w:szCs w:val="20"/>
      </w:rPr>
      <w:instrText>PAGE</w:instrText>
    </w:r>
    <w:r w:rsidRPr="002C4126">
      <w:rPr>
        <w:rFonts w:ascii="Segoe UI" w:hAnsi="Segoe UI" w:cs="Segoe UI"/>
        <w:b/>
        <w:bCs/>
        <w:sz w:val="20"/>
        <w:szCs w:val="20"/>
      </w:rPr>
      <w:fldChar w:fldCharType="separate"/>
    </w:r>
    <w:r w:rsidR="005C17A6">
      <w:rPr>
        <w:rFonts w:ascii="Segoe UI" w:hAnsi="Segoe UI" w:cs="Segoe UI"/>
        <w:b/>
        <w:bCs/>
        <w:noProof/>
        <w:sz w:val="20"/>
        <w:szCs w:val="20"/>
      </w:rPr>
      <w:t>11</w:t>
    </w:r>
    <w:r w:rsidRPr="002C4126">
      <w:rPr>
        <w:rFonts w:ascii="Segoe UI" w:hAnsi="Segoe UI" w:cs="Segoe UI"/>
        <w:b/>
        <w:bCs/>
        <w:sz w:val="20"/>
        <w:szCs w:val="20"/>
      </w:rPr>
      <w:fldChar w:fldCharType="end"/>
    </w:r>
    <w:r w:rsidRPr="002C4126">
      <w:rPr>
        <w:rFonts w:ascii="Segoe UI" w:hAnsi="Segoe UI" w:cs="Segoe UI"/>
        <w:sz w:val="20"/>
        <w:szCs w:val="20"/>
      </w:rPr>
      <w:t xml:space="preserve"> z </w:t>
    </w:r>
    <w:r w:rsidRPr="002C4126">
      <w:rPr>
        <w:rFonts w:ascii="Segoe UI" w:hAnsi="Segoe UI" w:cs="Segoe UI"/>
        <w:b/>
        <w:bCs/>
        <w:sz w:val="20"/>
        <w:szCs w:val="20"/>
      </w:rPr>
      <w:fldChar w:fldCharType="begin"/>
    </w:r>
    <w:r w:rsidRPr="002C4126">
      <w:rPr>
        <w:rFonts w:ascii="Segoe UI" w:hAnsi="Segoe UI" w:cs="Segoe UI"/>
        <w:b/>
        <w:bCs/>
        <w:sz w:val="20"/>
        <w:szCs w:val="20"/>
      </w:rPr>
      <w:instrText>NUMPAGES</w:instrText>
    </w:r>
    <w:r w:rsidRPr="002C4126">
      <w:rPr>
        <w:rFonts w:ascii="Segoe UI" w:hAnsi="Segoe UI" w:cs="Segoe UI"/>
        <w:b/>
        <w:bCs/>
        <w:sz w:val="20"/>
        <w:szCs w:val="20"/>
      </w:rPr>
      <w:fldChar w:fldCharType="separate"/>
    </w:r>
    <w:r w:rsidR="005C17A6">
      <w:rPr>
        <w:rFonts w:ascii="Segoe UI" w:hAnsi="Segoe UI" w:cs="Segoe UI"/>
        <w:b/>
        <w:bCs/>
        <w:noProof/>
        <w:sz w:val="20"/>
        <w:szCs w:val="20"/>
      </w:rPr>
      <w:t>11</w:t>
    </w:r>
    <w:r w:rsidRPr="002C4126">
      <w:rPr>
        <w:rFonts w:ascii="Segoe UI" w:hAnsi="Segoe UI" w:cs="Segoe UI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</w:rPr>
      <w:id w:val="-12523531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3A1EE2" w14:textId="5F5A24DC" w:rsidR="00BC1EF4" w:rsidRPr="00BC1EF4" w:rsidRDefault="00BC1EF4" w:rsidP="00BC1EF4">
            <w:pPr>
              <w:pStyle w:val="Zpat"/>
              <w:jc w:val="center"/>
              <w:rPr>
                <w:rFonts w:ascii="Segoe UI" w:hAnsi="Segoe UI" w:cs="Segoe UI"/>
              </w:rPr>
            </w:pPr>
            <w:r w:rsidRPr="00532547">
              <w:rPr>
                <w:rFonts w:ascii="Segoe UI" w:hAnsi="Segoe UI" w:cs="Segoe UI"/>
              </w:rPr>
              <w:t xml:space="preserve">Stránka </w:t>
            </w:r>
            <w:r w:rsidRPr="00532547">
              <w:rPr>
                <w:rFonts w:ascii="Segoe UI" w:hAnsi="Segoe UI" w:cs="Segoe UI"/>
                <w:b/>
                <w:bCs/>
              </w:rPr>
              <w:fldChar w:fldCharType="begin"/>
            </w:r>
            <w:r w:rsidRPr="00532547">
              <w:rPr>
                <w:rFonts w:ascii="Segoe UI" w:hAnsi="Segoe UI" w:cs="Segoe UI"/>
                <w:b/>
                <w:bCs/>
              </w:rPr>
              <w:instrText>PAGE</w:instrText>
            </w:r>
            <w:r w:rsidRPr="00532547">
              <w:rPr>
                <w:rFonts w:ascii="Segoe UI" w:hAnsi="Segoe UI" w:cs="Segoe UI"/>
                <w:b/>
                <w:bCs/>
              </w:rPr>
              <w:fldChar w:fldCharType="separate"/>
            </w:r>
            <w:r w:rsidR="005C17A6">
              <w:rPr>
                <w:rFonts w:ascii="Segoe UI" w:hAnsi="Segoe UI" w:cs="Segoe UI"/>
                <w:b/>
                <w:bCs/>
                <w:noProof/>
              </w:rPr>
              <w:t>1</w:t>
            </w:r>
            <w:r w:rsidRPr="00532547">
              <w:rPr>
                <w:rFonts w:ascii="Segoe UI" w:hAnsi="Segoe UI" w:cs="Segoe UI"/>
                <w:b/>
                <w:bCs/>
              </w:rPr>
              <w:fldChar w:fldCharType="end"/>
            </w:r>
            <w:r w:rsidRPr="00532547">
              <w:rPr>
                <w:rFonts w:ascii="Segoe UI" w:hAnsi="Segoe UI" w:cs="Segoe UI"/>
              </w:rPr>
              <w:t xml:space="preserve"> z </w:t>
            </w:r>
            <w:r w:rsidRPr="00532547">
              <w:rPr>
                <w:rFonts w:ascii="Segoe UI" w:hAnsi="Segoe UI" w:cs="Segoe UI"/>
                <w:b/>
                <w:bCs/>
              </w:rPr>
              <w:fldChar w:fldCharType="begin"/>
            </w:r>
            <w:r w:rsidRPr="00532547">
              <w:rPr>
                <w:rFonts w:ascii="Segoe UI" w:hAnsi="Segoe UI" w:cs="Segoe UI"/>
                <w:b/>
                <w:bCs/>
              </w:rPr>
              <w:instrText>NUMPAGES</w:instrText>
            </w:r>
            <w:r w:rsidRPr="00532547">
              <w:rPr>
                <w:rFonts w:ascii="Segoe UI" w:hAnsi="Segoe UI" w:cs="Segoe UI"/>
                <w:b/>
                <w:bCs/>
              </w:rPr>
              <w:fldChar w:fldCharType="separate"/>
            </w:r>
            <w:r w:rsidR="005C17A6">
              <w:rPr>
                <w:rFonts w:ascii="Segoe UI" w:hAnsi="Segoe UI" w:cs="Segoe UI"/>
                <w:b/>
                <w:bCs/>
                <w:noProof/>
              </w:rPr>
              <w:t>11</w:t>
            </w:r>
            <w:r w:rsidRPr="00532547">
              <w:rPr>
                <w:rFonts w:ascii="Segoe UI" w:hAnsi="Segoe UI" w:cs="Segoe U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F988" w14:textId="77777777" w:rsidR="007004A8" w:rsidRDefault="007004A8" w:rsidP="00BC1EF4">
      <w:r>
        <w:separator/>
      </w:r>
    </w:p>
  </w:footnote>
  <w:footnote w:type="continuationSeparator" w:id="0">
    <w:p w14:paraId="3766EA06" w14:textId="77777777" w:rsidR="007004A8" w:rsidRDefault="007004A8" w:rsidP="00BC1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AE6E" w14:textId="77777777" w:rsidR="00B4424F" w:rsidRDefault="00F224CC">
    <w:pPr>
      <w:pStyle w:val="Zhlav"/>
    </w:pPr>
  </w:p>
  <w:p w14:paraId="629B9949" w14:textId="77777777" w:rsidR="00B4424F" w:rsidRDefault="00F224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333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937FEE"/>
    <w:multiLevelType w:val="hybridMultilevel"/>
    <w:tmpl w:val="A5369D5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3902"/>
    <w:multiLevelType w:val="hybridMultilevel"/>
    <w:tmpl w:val="A5369D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741F"/>
    <w:multiLevelType w:val="hybridMultilevel"/>
    <w:tmpl w:val="045EDFEC"/>
    <w:lvl w:ilvl="0" w:tplc="2724ED1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22F82"/>
    <w:multiLevelType w:val="hybridMultilevel"/>
    <w:tmpl w:val="A5369D5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E71FA"/>
    <w:multiLevelType w:val="hybridMultilevel"/>
    <w:tmpl w:val="A5369D5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21FBB"/>
    <w:multiLevelType w:val="hybridMultilevel"/>
    <w:tmpl w:val="57A251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CDF1A80"/>
    <w:multiLevelType w:val="multilevel"/>
    <w:tmpl w:val="FEACA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2D85821"/>
    <w:multiLevelType w:val="hybridMultilevel"/>
    <w:tmpl w:val="AD4483E8"/>
    <w:lvl w:ilvl="0" w:tplc="300A6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66039"/>
    <w:multiLevelType w:val="hybridMultilevel"/>
    <w:tmpl w:val="309C1BE8"/>
    <w:lvl w:ilvl="0" w:tplc="40EC0F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A73542E"/>
    <w:multiLevelType w:val="hybridMultilevel"/>
    <w:tmpl w:val="5AF83A32"/>
    <w:lvl w:ilvl="0" w:tplc="02721B9C">
      <w:start w:val="1"/>
      <w:numFmt w:val="lowerLetter"/>
      <w:lvlText w:val="%1)"/>
      <w:lvlJc w:val="left"/>
      <w:pPr>
        <w:ind w:left="720" w:hanging="360"/>
      </w:pPr>
      <w:rPr>
        <w:b w:val="0"/>
        <w:bCs/>
        <w:i/>
        <w:iCs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575FC"/>
    <w:multiLevelType w:val="multilevel"/>
    <w:tmpl w:val="25709B5E"/>
    <w:numStyleLink w:val="slovn"/>
  </w:abstractNum>
  <w:abstractNum w:abstractNumId="12" w15:restartNumberingAfterBreak="0">
    <w:nsid w:val="563B4CC7"/>
    <w:multiLevelType w:val="multilevel"/>
    <w:tmpl w:val="9F7CDA9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716232A"/>
    <w:multiLevelType w:val="hybridMultilevel"/>
    <w:tmpl w:val="57A2512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75519F7"/>
    <w:multiLevelType w:val="hybridMultilevel"/>
    <w:tmpl w:val="53E02F50"/>
    <w:lvl w:ilvl="0" w:tplc="47E0DFDA">
      <w:start w:val="1"/>
      <w:numFmt w:val="lowerRoman"/>
      <w:lvlText w:val="(%1.)"/>
      <w:lvlJc w:val="left"/>
      <w:pPr>
        <w:ind w:left="19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D2F221B"/>
    <w:multiLevelType w:val="hybridMultilevel"/>
    <w:tmpl w:val="A5369D5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C236A"/>
    <w:multiLevelType w:val="hybridMultilevel"/>
    <w:tmpl w:val="B504F45E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0CB5BF1"/>
    <w:multiLevelType w:val="hybridMultilevel"/>
    <w:tmpl w:val="CEC4E3A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E3A2E"/>
    <w:multiLevelType w:val="multilevel"/>
    <w:tmpl w:val="25709B5E"/>
    <w:styleLink w:val="slovn"/>
    <w:lvl w:ilvl="0">
      <w:start w:val="1"/>
      <w:numFmt w:val="upperRoman"/>
      <w:lvlText w:val="%1."/>
      <w:lvlJc w:val="left"/>
      <w:pPr>
        <w:ind w:left="1440" w:hanging="360"/>
      </w:pPr>
      <w:rPr>
        <w:rFonts w:ascii="Segoe UI" w:hAnsi="Segoe UI" w:hint="default"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Segoe UI" w:hAnsi="Segoe UI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ascii="Segoe UI" w:hAnsi="Segoe UI" w:hint="default"/>
        <w:sz w:val="24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2"/>
  </w:num>
  <w:num w:numId="6">
    <w:abstractNumId w:val="8"/>
  </w:num>
  <w:num w:numId="7">
    <w:abstractNumId w:val="0"/>
  </w:num>
  <w:num w:numId="8">
    <w:abstractNumId w:val="16"/>
  </w:num>
  <w:num w:numId="9">
    <w:abstractNumId w:val="7"/>
  </w:num>
  <w:num w:numId="10">
    <w:abstractNumId w:val="11"/>
  </w:num>
  <w:num w:numId="11">
    <w:abstractNumId w:val="17"/>
  </w:num>
  <w:num w:numId="12">
    <w:abstractNumId w:val="2"/>
  </w:num>
  <w:num w:numId="13">
    <w:abstractNumId w:val="10"/>
  </w:num>
  <w:num w:numId="14">
    <w:abstractNumId w:val="14"/>
  </w:num>
  <w:num w:numId="15">
    <w:abstractNumId w:val="13"/>
  </w:num>
  <w:num w:numId="16">
    <w:abstractNumId w:val="6"/>
  </w:num>
  <w:num w:numId="17">
    <w:abstractNumId w:val="1"/>
  </w:num>
  <w:num w:numId="18">
    <w:abstractNumId w:val="5"/>
  </w:num>
  <w:num w:numId="19">
    <w:abstractNumId w:val="3"/>
  </w:num>
  <w:num w:numId="20">
    <w:abstractNumId w:val="15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BC"/>
    <w:rsid w:val="00042201"/>
    <w:rsid w:val="000744F2"/>
    <w:rsid w:val="000821AA"/>
    <w:rsid w:val="000865E8"/>
    <w:rsid w:val="000B22F1"/>
    <w:rsid w:val="000C0E29"/>
    <w:rsid w:val="000D7224"/>
    <w:rsid w:val="000F4D67"/>
    <w:rsid w:val="001012C2"/>
    <w:rsid w:val="001126B2"/>
    <w:rsid w:val="0012558F"/>
    <w:rsid w:val="00167B23"/>
    <w:rsid w:val="001775D2"/>
    <w:rsid w:val="001A1CBE"/>
    <w:rsid w:val="001A5A28"/>
    <w:rsid w:val="002207A6"/>
    <w:rsid w:val="00272EBD"/>
    <w:rsid w:val="002A07FD"/>
    <w:rsid w:val="002F36C8"/>
    <w:rsid w:val="002F5101"/>
    <w:rsid w:val="00314D8C"/>
    <w:rsid w:val="00330BB6"/>
    <w:rsid w:val="00351B1A"/>
    <w:rsid w:val="00367BF1"/>
    <w:rsid w:val="003720A1"/>
    <w:rsid w:val="00375BA7"/>
    <w:rsid w:val="003A078D"/>
    <w:rsid w:val="003D4725"/>
    <w:rsid w:val="003F5613"/>
    <w:rsid w:val="00401EB3"/>
    <w:rsid w:val="004033E2"/>
    <w:rsid w:val="00416D4B"/>
    <w:rsid w:val="004240D8"/>
    <w:rsid w:val="00456241"/>
    <w:rsid w:val="00470257"/>
    <w:rsid w:val="0048364D"/>
    <w:rsid w:val="00494D5A"/>
    <w:rsid w:val="004B5F8C"/>
    <w:rsid w:val="004D0D93"/>
    <w:rsid w:val="004E6E99"/>
    <w:rsid w:val="00504CD1"/>
    <w:rsid w:val="00533637"/>
    <w:rsid w:val="00533DC8"/>
    <w:rsid w:val="0053720F"/>
    <w:rsid w:val="00543E42"/>
    <w:rsid w:val="00550153"/>
    <w:rsid w:val="005B7528"/>
    <w:rsid w:val="005C17A6"/>
    <w:rsid w:val="005C7F9E"/>
    <w:rsid w:val="005F506D"/>
    <w:rsid w:val="00610ED7"/>
    <w:rsid w:val="00621165"/>
    <w:rsid w:val="00624630"/>
    <w:rsid w:val="006248A4"/>
    <w:rsid w:val="00632117"/>
    <w:rsid w:val="00636090"/>
    <w:rsid w:val="00643545"/>
    <w:rsid w:val="0064455D"/>
    <w:rsid w:val="006A1EC1"/>
    <w:rsid w:val="006A3372"/>
    <w:rsid w:val="006B1555"/>
    <w:rsid w:val="006E279E"/>
    <w:rsid w:val="006F7EA1"/>
    <w:rsid w:val="007004A8"/>
    <w:rsid w:val="00711091"/>
    <w:rsid w:val="00713179"/>
    <w:rsid w:val="00725BA3"/>
    <w:rsid w:val="00726FFC"/>
    <w:rsid w:val="00750CC4"/>
    <w:rsid w:val="007518F5"/>
    <w:rsid w:val="007531BC"/>
    <w:rsid w:val="007532FE"/>
    <w:rsid w:val="00795504"/>
    <w:rsid w:val="007A7B68"/>
    <w:rsid w:val="007C4136"/>
    <w:rsid w:val="007C71D5"/>
    <w:rsid w:val="007D60B4"/>
    <w:rsid w:val="007D686F"/>
    <w:rsid w:val="007D6EE3"/>
    <w:rsid w:val="007E4D0B"/>
    <w:rsid w:val="007E7027"/>
    <w:rsid w:val="00801761"/>
    <w:rsid w:val="008315B5"/>
    <w:rsid w:val="00836DFC"/>
    <w:rsid w:val="0086552C"/>
    <w:rsid w:val="00876EE1"/>
    <w:rsid w:val="00887E58"/>
    <w:rsid w:val="008C5F9E"/>
    <w:rsid w:val="00926244"/>
    <w:rsid w:val="00934E1D"/>
    <w:rsid w:val="00942C88"/>
    <w:rsid w:val="00946680"/>
    <w:rsid w:val="00947DDF"/>
    <w:rsid w:val="00970F5F"/>
    <w:rsid w:val="00971305"/>
    <w:rsid w:val="0097306C"/>
    <w:rsid w:val="00992637"/>
    <w:rsid w:val="009E6FF3"/>
    <w:rsid w:val="00A017B0"/>
    <w:rsid w:val="00A07CD3"/>
    <w:rsid w:val="00A1486A"/>
    <w:rsid w:val="00A1564A"/>
    <w:rsid w:val="00A26CD3"/>
    <w:rsid w:val="00A27590"/>
    <w:rsid w:val="00A4181F"/>
    <w:rsid w:val="00A430DB"/>
    <w:rsid w:val="00AB0ED5"/>
    <w:rsid w:val="00AB734D"/>
    <w:rsid w:val="00AF0EFB"/>
    <w:rsid w:val="00AF3D27"/>
    <w:rsid w:val="00B13AA3"/>
    <w:rsid w:val="00B708D9"/>
    <w:rsid w:val="00B92772"/>
    <w:rsid w:val="00BC1EF4"/>
    <w:rsid w:val="00BC3B24"/>
    <w:rsid w:val="00BE5A44"/>
    <w:rsid w:val="00C029EE"/>
    <w:rsid w:val="00C02A0D"/>
    <w:rsid w:val="00CC786E"/>
    <w:rsid w:val="00CD1771"/>
    <w:rsid w:val="00CD18A5"/>
    <w:rsid w:val="00D01331"/>
    <w:rsid w:val="00D027C9"/>
    <w:rsid w:val="00D04B62"/>
    <w:rsid w:val="00D35D25"/>
    <w:rsid w:val="00D7121A"/>
    <w:rsid w:val="00D7667D"/>
    <w:rsid w:val="00DA7490"/>
    <w:rsid w:val="00DC58AE"/>
    <w:rsid w:val="00DE6625"/>
    <w:rsid w:val="00DF19D5"/>
    <w:rsid w:val="00DF50B5"/>
    <w:rsid w:val="00E20A62"/>
    <w:rsid w:val="00E52771"/>
    <w:rsid w:val="00E55DA3"/>
    <w:rsid w:val="00E67AB3"/>
    <w:rsid w:val="00EA3FF1"/>
    <w:rsid w:val="00F133B7"/>
    <w:rsid w:val="00F224CC"/>
    <w:rsid w:val="00F32FB3"/>
    <w:rsid w:val="00F51EAC"/>
    <w:rsid w:val="00F71FCA"/>
    <w:rsid w:val="00F764C1"/>
    <w:rsid w:val="00F91162"/>
    <w:rsid w:val="00F94979"/>
    <w:rsid w:val="00FC64F1"/>
    <w:rsid w:val="00FD4BFC"/>
    <w:rsid w:val="00FE1D4E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8C7A"/>
  <w15:chartTrackingRefBased/>
  <w15:docId w15:val="{327890B5-DAAE-4997-A40A-EB98E8B7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lovn">
    <w:name w:val="Číslování"/>
    <w:uiPriority w:val="99"/>
    <w:rsid w:val="00750CC4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7531B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531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531BC"/>
    <w:pPr>
      <w:jc w:val="center"/>
    </w:pPr>
    <w:rPr>
      <w:b/>
      <w:bCs/>
      <w:sz w:val="44"/>
    </w:rPr>
  </w:style>
  <w:style w:type="character" w:customStyle="1" w:styleId="NzevChar">
    <w:name w:val="Název Char"/>
    <w:basedOn w:val="Standardnpsmoodstavce"/>
    <w:link w:val="Nzev"/>
    <w:rsid w:val="007531BC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styleId="Zhlav">
    <w:name w:val="header"/>
    <w:aliases w:val="záhlaví,Příjmy,zisk,optimum"/>
    <w:basedOn w:val="Normln"/>
    <w:link w:val="ZhlavChar"/>
    <w:uiPriority w:val="99"/>
    <w:unhideWhenUsed/>
    <w:rsid w:val="007531B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,Příjmy Char,zisk Char,optimum Char"/>
    <w:basedOn w:val="Standardnpsmoodstavce"/>
    <w:link w:val="Zhlav"/>
    <w:uiPriority w:val="99"/>
    <w:rsid w:val="007531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31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31B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nhideWhenUsed/>
    <w:rsid w:val="007531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31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31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mlouva-slo">
    <w:name w:val="Smlouva-číslo"/>
    <w:basedOn w:val="Normln"/>
    <w:uiPriority w:val="99"/>
    <w:rsid w:val="007531BC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531BC"/>
    <w:pPr>
      <w:ind w:left="708"/>
    </w:pPr>
    <w:rPr>
      <w:sz w:val="20"/>
      <w:szCs w:val="20"/>
    </w:rPr>
  </w:style>
  <w:style w:type="character" w:styleId="Hypertextovodkaz">
    <w:name w:val="Hyperlink"/>
    <w:uiPriority w:val="99"/>
    <w:unhideWhenUsed/>
    <w:rsid w:val="007531BC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7531B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7E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D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5B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5BA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2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4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9AEB-D7E2-4957-A117-A2FB9521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Dudycha</dc:creator>
  <cp:keywords/>
  <dc:description/>
  <cp:lastModifiedBy>Lavingrová, Veronika</cp:lastModifiedBy>
  <cp:revision>2</cp:revision>
  <dcterms:created xsi:type="dcterms:W3CDTF">2023-08-07T15:29:00Z</dcterms:created>
  <dcterms:modified xsi:type="dcterms:W3CDTF">2023-08-07T15:29:00Z</dcterms:modified>
</cp:coreProperties>
</file>