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7D570D" w14:textId="023CFD65" w:rsidR="006E162B" w:rsidRPr="00C27FD9" w:rsidRDefault="00DD4065" w:rsidP="006E162B">
      <w:pPr>
        <w:pStyle w:val="Prosttext1"/>
        <w:jc w:val="center"/>
        <w:rPr>
          <w:rFonts w:ascii="Arial" w:hAnsi="Arial" w:cs="Arial"/>
          <w:b/>
          <w:sz w:val="28"/>
          <w:szCs w:val="28"/>
        </w:rPr>
      </w:pPr>
      <w:r w:rsidRPr="00C27FD9">
        <w:rPr>
          <w:rFonts w:ascii="Arial" w:hAnsi="Arial" w:cs="Arial"/>
          <w:b/>
          <w:sz w:val="28"/>
          <w:szCs w:val="28"/>
        </w:rPr>
        <w:t>RÁMCOVÁ SM</w:t>
      </w:r>
      <w:r w:rsidR="00EF6D9A" w:rsidRPr="00C27FD9">
        <w:rPr>
          <w:rFonts w:ascii="Arial" w:hAnsi="Arial" w:cs="Arial"/>
          <w:b/>
          <w:sz w:val="28"/>
          <w:szCs w:val="28"/>
        </w:rPr>
        <w:t>LOUVA</w:t>
      </w:r>
    </w:p>
    <w:p w14:paraId="3681781F" w14:textId="78D1B054" w:rsidR="000E619C" w:rsidRPr="00C27FD9" w:rsidRDefault="00E510B9" w:rsidP="000E619C">
      <w:pPr>
        <w:pStyle w:val="Default"/>
        <w:jc w:val="center"/>
        <w:rPr>
          <w:rFonts w:ascii="Arial" w:hAnsi="Arial" w:cs="Arial"/>
          <w:b/>
          <w:color w:val="auto"/>
          <w:sz w:val="22"/>
          <w:szCs w:val="22"/>
        </w:rPr>
      </w:pPr>
      <w:r w:rsidRPr="00C27FD9">
        <w:rPr>
          <w:rFonts w:ascii="Arial" w:hAnsi="Arial" w:cs="Arial"/>
          <w:b/>
          <w:color w:val="auto"/>
          <w:sz w:val="22"/>
          <w:szCs w:val="22"/>
        </w:rPr>
        <w:t>o poskytování servisních služeb</w:t>
      </w:r>
      <w:r w:rsidR="00DD4065" w:rsidRPr="00C27FD9">
        <w:rPr>
          <w:rFonts w:ascii="Arial" w:hAnsi="Arial" w:cs="Arial"/>
          <w:b/>
          <w:color w:val="auto"/>
          <w:sz w:val="22"/>
          <w:szCs w:val="22"/>
        </w:rPr>
        <w:t>, technické podpory</w:t>
      </w:r>
      <w:r w:rsidRPr="00C27FD9">
        <w:rPr>
          <w:rFonts w:ascii="Arial" w:hAnsi="Arial" w:cs="Arial"/>
          <w:b/>
          <w:color w:val="auto"/>
          <w:sz w:val="22"/>
          <w:szCs w:val="22"/>
        </w:rPr>
        <w:t xml:space="preserve"> a </w:t>
      </w:r>
      <w:r w:rsidR="002D1839" w:rsidRPr="00C27FD9">
        <w:rPr>
          <w:rFonts w:ascii="Arial" w:hAnsi="Arial" w:cs="Arial"/>
          <w:b/>
          <w:color w:val="auto"/>
          <w:sz w:val="22"/>
          <w:szCs w:val="22"/>
        </w:rPr>
        <w:t xml:space="preserve">pravidelných revizních prohlídek na zařízeních </w:t>
      </w:r>
      <w:r w:rsidR="006B7862" w:rsidRPr="00C27FD9">
        <w:rPr>
          <w:rFonts w:ascii="Arial" w:hAnsi="Arial" w:cs="Arial"/>
          <w:b/>
          <w:color w:val="auto"/>
          <w:sz w:val="22"/>
          <w:szCs w:val="22"/>
        </w:rPr>
        <w:t>PZTS</w:t>
      </w:r>
      <w:r w:rsidR="002D1839" w:rsidRPr="00C27FD9">
        <w:rPr>
          <w:rFonts w:ascii="Arial" w:hAnsi="Arial" w:cs="Arial"/>
          <w:b/>
          <w:color w:val="auto"/>
          <w:sz w:val="22"/>
          <w:szCs w:val="22"/>
        </w:rPr>
        <w:t>, EPS a CCTV</w:t>
      </w:r>
    </w:p>
    <w:p w14:paraId="1FEA1468" w14:textId="77777777" w:rsidR="005156DA" w:rsidRPr="00C27FD9" w:rsidRDefault="00406A1E" w:rsidP="006E162B">
      <w:pPr>
        <w:pStyle w:val="Prosttext1"/>
        <w:jc w:val="center"/>
        <w:rPr>
          <w:rFonts w:ascii="Arial" w:eastAsia="MS Mincho;ＭＳ 明朝" w:hAnsi="Arial" w:cs="Arial"/>
          <w:color w:val="000000"/>
          <w:sz w:val="22"/>
          <w:szCs w:val="22"/>
        </w:rPr>
      </w:pPr>
      <w:r>
        <w:rPr>
          <w:rFonts w:ascii="Arial" w:eastAsia="MS Mincho;ＭＳ 明朝" w:hAnsi="Arial" w:cs="Arial"/>
          <w:color w:val="000000"/>
          <w:sz w:val="22"/>
          <w:szCs w:val="22"/>
        </w:rPr>
        <w:pict w14:anchorId="671DDB04">
          <v:rect id="_x0000_i1025" style="width:0;height:1.5pt" o:hralign="center" o:hrstd="t" o:hr="t" fillcolor="#a0a0a0" stroked="f"/>
        </w:pict>
      </w:r>
    </w:p>
    <w:p w14:paraId="721D96C5" w14:textId="77777777" w:rsidR="00F21459" w:rsidRPr="00C27FD9" w:rsidRDefault="00F21459" w:rsidP="000E619C">
      <w:pPr>
        <w:pStyle w:val="Prosttext1"/>
        <w:tabs>
          <w:tab w:val="left" w:pos="5670"/>
        </w:tabs>
        <w:rPr>
          <w:rFonts w:ascii="Arial" w:eastAsia="MS Mincho;ＭＳ 明朝" w:hAnsi="Arial" w:cs="Arial"/>
          <w:color w:val="000000"/>
          <w:sz w:val="22"/>
          <w:szCs w:val="22"/>
        </w:rPr>
      </w:pPr>
    </w:p>
    <w:p w14:paraId="742DFE39" w14:textId="77777777" w:rsidR="005156DA" w:rsidRPr="00C27FD9" w:rsidRDefault="00F21459" w:rsidP="002B7F96">
      <w:pPr>
        <w:pStyle w:val="Prosttext1"/>
        <w:spacing w:after="0"/>
        <w:jc w:val="center"/>
        <w:rPr>
          <w:rFonts w:ascii="Arial" w:eastAsia="MS Mincho;ＭＳ 明朝" w:hAnsi="Arial" w:cs="Arial"/>
          <w:b/>
          <w:color w:val="000000"/>
          <w:sz w:val="22"/>
          <w:szCs w:val="22"/>
        </w:rPr>
      </w:pPr>
      <w:r w:rsidRPr="00C27FD9">
        <w:rPr>
          <w:rFonts w:ascii="Arial" w:eastAsia="MS Mincho;ＭＳ 明朝" w:hAnsi="Arial" w:cs="Arial"/>
          <w:b/>
          <w:color w:val="000000"/>
          <w:sz w:val="22"/>
          <w:szCs w:val="22"/>
        </w:rPr>
        <w:t>I.</w:t>
      </w:r>
    </w:p>
    <w:p w14:paraId="237EB7E3" w14:textId="77777777" w:rsidR="00F21459" w:rsidRPr="00C27FD9" w:rsidRDefault="00F21459" w:rsidP="00F21459">
      <w:pPr>
        <w:pStyle w:val="Prosttext1"/>
        <w:jc w:val="center"/>
        <w:rPr>
          <w:rFonts w:ascii="Arial" w:eastAsia="MS Mincho;ＭＳ 明朝" w:hAnsi="Arial" w:cs="Arial"/>
          <w:b/>
          <w:color w:val="000000"/>
          <w:sz w:val="22"/>
          <w:szCs w:val="22"/>
        </w:rPr>
      </w:pPr>
      <w:r w:rsidRPr="00C27FD9">
        <w:rPr>
          <w:rFonts w:ascii="Arial" w:eastAsia="MS Mincho;ＭＳ 明朝" w:hAnsi="Arial" w:cs="Arial"/>
          <w:b/>
          <w:color w:val="000000"/>
          <w:sz w:val="22"/>
          <w:szCs w:val="22"/>
        </w:rPr>
        <w:t>Smluvní strany</w:t>
      </w:r>
    </w:p>
    <w:p w14:paraId="4F613796" w14:textId="77777777" w:rsidR="00F21459" w:rsidRPr="00C27FD9" w:rsidRDefault="00F21459" w:rsidP="003D5CDA">
      <w:pPr>
        <w:numPr>
          <w:ilvl w:val="0"/>
          <w:numId w:val="4"/>
        </w:numPr>
        <w:spacing w:before="240" w:after="0"/>
        <w:ind w:left="357" w:hanging="357"/>
        <w:rPr>
          <w:rFonts w:ascii="Arial" w:hAnsi="Arial" w:cs="Arial"/>
          <w:b/>
          <w:sz w:val="22"/>
          <w:szCs w:val="22"/>
        </w:rPr>
      </w:pPr>
      <w:r w:rsidRPr="00C27FD9">
        <w:rPr>
          <w:rFonts w:ascii="Arial" w:hAnsi="Arial" w:cs="Arial"/>
          <w:b/>
          <w:sz w:val="22"/>
          <w:szCs w:val="22"/>
        </w:rPr>
        <w:t>Muzeum Novojičínska, příspěvková organizace</w:t>
      </w:r>
    </w:p>
    <w:p w14:paraId="5F9E5134" w14:textId="77777777" w:rsidR="00F21459" w:rsidRPr="00C27FD9" w:rsidRDefault="00F21459" w:rsidP="002B7F96">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se sídlem:</w:t>
      </w:r>
      <w:r w:rsidRPr="00C27FD9">
        <w:rPr>
          <w:rFonts w:ascii="Arial" w:hAnsi="Arial" w:cs="Arial"/>
          <w:sz w:val="22"/>
          <w:szCs w:val="22"/>
        </w:rPr>
        <w:tab/>
        <w:t>28. října 51/12, 741 11 Nový Jičín</w:t>
      </w:r>
    </w:p>
    <w:p w14:paraId="579E1E51" w14:textId="77777777" w:rsidR="00F21459" w:rsidRPr="00C27FD9" w:rsidRDefault="00F21459" w:rsidP="002B7F96">
      <w:pPr>
        <w:numPr>
          <w:ilvl w:val="12"/>
          <w:numId w:val="0"/>
        </w:numPr>
        <w:tabs>
          <w:tab w:val="left" w:pos="2835"/>
        </w:tabs>
        <w:spacing w:after="0"/>
        <w:ind w:left="357"/>
        <w:rPr>
          <w:rFonts w:ascii="Arial" w:hAnsi="Arial" w:cs="Arial"/>
          <w:iCs/>
          <w:sz w:val="22"/>
          <w:szCs w:val="22"/>
        </w:rPr>
      </w:pPr>
      <w:r w:rsidRPr="00C27FD9">
        <w:rPr>
          <w:rFonts w:ascii="Arial" w:hAnsi="Arial" w:cs="Arial"/>
          <w:sz w:val="22"/>
          <w:szCs w:val="22"/>
        </w:rPr>
        <w:t>zastoupena:</w:t>
      </w:r>
      <w:r w:rsidRPr="00C27FD9">
        <w:rPr>
          <w:rFonts w:ascii="Arial" w:hAnsi="Arial" w:cs="Arial"/>
          <w:sz w:val="22"/>
          <w:szCs w:val="22"/>
        </w:rPr>
        <w:tab/>
        <w:t>Mgr. Alešem Knápkem, ředitelem</w:t>
      </w:r>
    </w:p>
    <w:p w14:paraId="67FDEEE0" w14:textId="77777777" w:rsidR="00F21459" w:rsidRPr="00C27FD9" w:rsidRDefault="00F21459" w:rsidP="002B7F96">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IČO:</w:t>
      </w:r>
      <w:r w:rsidRPr="00C27FD9">
        <w:rPr>
          <w:rFonts w:ascii="Arial" w:hAnsi="Arial" w:cs="Arial"/>
          <w:sz w:val="22"/>
          <w:szCs w:val="22"/>
        </w:rPr>
        <w:tab/>
        <w:t>00096296</w:t>
      </w:r>
    </w:p>
    <w:p w14:paraId="13C20555" w14:textId="77777777" w:rsidR="00F21459" w:rsidRPr="00C27FD9" w:rsidRDefault="00F21459" w:rsidP="002B7F96">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bankovní spojení:</w:t>
      </w:r>
      <w:r w:rsidRPr="00C27FD9">
        <w:rPr>
          <w:rFonts w:ascii="Arial" w:hAnsi="Arial" w:cs="Arial"/>
          <w:sz w:val="22"/>
          <w:szCs w:val="22"/>
        </w:rPr>
        <w:tab/>
        <w:t>Komerční banka, a.s.</w:t>
      </w:r>
    </w:p>
    <w:p w14:paraId="15534E52" w14:textId="77777777" w:rsidR="00F21459" w:rsidRPr="00C27FD9" w:rsidRDefault="00F21459" w:rsidP="002B7F96">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číslo účtu:</w:t>
      </w:r>
      <w:r w:rsidRPr="00C27FD9">
        <w:rPr>
          <w:rFonts w:ascii="Arial" w:hAnsi="Arial" w:cs="Arial"/>
          <w:sz w:val="22"/>
          <w:szCs w:val="22"/>
        </w:rPr>
        <w:tab/>
        <w:t>836801/0100</w:t>
      </w:r>
    </w:p>
    <w:p w14:paraId="37F05B5C" w14:textId="0B305821" w:rsidR="00F21459" w:rsidRPr="00C27FD9" w:rsidRDefault="002D587C" w:rsidP="002B7F96">
      <w:pPr>
        <w:spacing w:before="120" w:after="0"/>
        <w:ind w:left="357"/>
        <w:rPr>
          <w:rFonts w:ascii="Arial" w:hAnsi="Arial" w:cs="Arial"/>
          <w:sz w:val="22"/>
          <w:szCs w:val="22"/>
        </w:rPr>
      </w:pPr>
      <w:r w:rsidRPr="00C27FD9">
        <w:rPr>
          <w:rFonts w:ascii="Arial" w:hAnsi="Arial" w:cs="Arial"/>
          <w:sz w:val="22"/>
          <w:szCs w:val="22"/>
        </w:rPr>
        <w:t xml:space="preserve">    </w:t>
      </w:r>
      <w:r w:rsidR="00F21459" w:rsidRPr="00C27FD9">
        <w:rPr>
          <w:rFonts w:ascii="Arial" w:hAnsi="Arial" w:cs="Arial"/>
          <w:sz w:val="22"/>
          <w:szCs w:val="22"/>
        </w:rPr>
        <w:t>Osoba oprávněná jednat ve věcec</w:t>
      </w:r>
      <w:r w:rsidR="004A1CCB" w:rsidRPr="00C27FD9">
        <w:rPr>
          <w:rFonts w:ascii="Arial" w:hAnsi="Arial" w:cs="Arial"/>
          <w:sz w:val="22"/>
          <w:szCs w:val="22"/>
        </w:rPr>
        <w:t xml:space="preserve">h servisu </w:t>
      </w:r>
      <w:r w:rsidR="00B01E0D" w:rsidRPr="00C27FD9">
        <w:rPr>
          <w:rFonts w:ascii="Arial" w:hAnsi="Arial" w:cs="Arial"/>
          <w:sz w:val="22"/>
          <w:szCs w:val="22"/>
        </w:rPr>
        <w:t>PZTS, EPS a</w:t>
      </w:r>
      <w:r w:rsidR="00870D0E" w:rsidRPr="00C27FD9">
        <w:rPr>
          <w:rFonts w:ascii="Arial" w:hAnsi="Arial" w:cs="Arial"/>
          <w:sz w:val="22"/>
          <w:szCs w:val="22"/>
        </w:rPr>
        <w:t xml:space="preserve"> </w:t>
      </w:r>
      <w:r w:rsidR="00B01E0D" w:rsidRPr="00C27FD9">
        <w:rPr>
          <w:rFonts w:ascii="Arial" w:hAnsi="Arial" w:cs="Arial"/>
          <w:sz w:val="22"/>
          <w:szCs w:val="22"/>
        </w:rPr>
        <w:t>CCTV</w:t>
      </w:r>
      <w:r w:rsidR="00F21459" w:rsidRPr="00C27FD9">
        <w:rPr>
          <w:rFonts w:ascii="Arial" w:hAnsi="Arial" w:cs="Arial"/>
          <w:sz w:val="22"/>
          <w:szCs w:val="22"/>
        </w:rPr>
        <w:t>:</w:t>
      </w:r>
    </w:p>
    <w:p w14:paraId="1AED9B69" w14:textId="2AB91084" w:rsidR="004A1CCB" w:rsidRPr="00C27FD9" w:rsidRDefault="00CC2F07" w:rsidP="0022618E">
      <w:pPr>
        <w:rPr>
          <w:rFonts w:ascii="Arial" w:hAnsi="Arial" w:cs="Arial"/>
          <w:sz w:val="22"/>
          <w:szCs w:val="22"/>
        </w:rPr>
      </w:pPr>
      <w:proofErr w:type="spellStart"/>
      <w:r>
        <w:rPr>
          <w:rFonts w:ascii="Arial" w:hAnsi="Arial" w:cs="Arial"/>
          <w:sz w:val="22"/>
          <w:szCs w:val="22"/>
        </w:rPr>
        <w:t>xxxxxxxxxxx</w:t>
      </w:r>
      <w:proofErr w:type="spellEnd"/>
      <w:r w:rsidR="0022618E">
        <w:rPr>
          <w:rFonts w:ascii="Arial" w:hAnsi="Arial" w:cs="Arial"/>
          <w:sz w:val="22"/>
          <w:szCs w:val="22"/>
        </w:rPr>
        <w:t>, tel</w:t>
      </w:r>
      <w:r w:rsidR="0022618E" w:rsidRPr="0022618E">
        <w:rPr>
          <w:rFonts w:ascii="Arial" w:hAnsi="Arial" w:cs="Arial"/>
          <w:sz w:val="22"/>
          <w:szCs w:val="22"/>
        </w:rPr>
        <w:t>.:</w:t>
      </w:r>
      <w:proofErr w:type="spellStart"/>
      <w:r>
        <w:rPr>
          <w:rFonts w:ascii="Arial" w:eastAsiaTheme="minorEastAsia" w:hAnsi="Arial" w:cs="Arial"/>
          <w:noProof/>
          <w:sz w:val="22"/>
          <w:szCs w:val="22"/>
          <w:lang w:eastAsia="cs-CZ"/>
        </w:rPr>
        <w:t>xxxxxxxxx</w:t>
      </w:r>
      <w:proofErr w:type="spellEnd"/>
      <w:r w:rsidR="004A1CCB" w:rsidRPr="00C27FD9">
        <w:rPr>
          <w:rFonts w:ascii="Arial" w:hAnsi="Arial" w:cs="Arial"/>
          <w:sz w:val="22"/>
          <w:szCs w:val="22"/>
        </w:rPr>
        <w:t xml:space="preserve"> e-mail: </w:t>
      </w:r>
      <w:proofErr w:type="spellStart"/>
      <w:r>
        <w:rPr>
          <w:rFonts w:ascii="Arial" w:hAnsi="Arial" w:cs="Arial"/>
          <w:sz w:val="22"/>
          <w:szCs w:val="22"/>
        </w:rPr>
        <w:t>xxxxxxxxxxx</w:t>
      </w:r>
      <w:proofErr w:type="spellEnd"/>
    </w:p>
    <w:p w14:paraId="286FCD75" w14:textId="77777777" w:rsidR="00F21459" w:rsidRPr="00C27FD9" w:rsidRDefault="004A1CCB" w:rsidP="004A1CCB">
      <w:pPr>
        <w:spacing w:before="120"/>
        <w:ind w:left="357"/>
        <w:rPr>
          <w:rFonts w:ascii="Arial" w:hAnsi="Arial" w:cs="Arial"/>
          <w:iCs/>
          <w:sz w:val="22"/>
          <w:szCs w:val="22"/>
        </w:rPr>
      </w:pPr>
      <w:r w:rsidRPr="00C27FD9">
        <w:rPr>
          <w:rFonts w:ascii="Arial" w:hAnsi="Arial" w:cs="Arial"/>
          <w:iCs/>
          <w:sz w:val="22"/>
          <w:szCs w:val="22"/>
        </w:rPr>
        <w:t xml:space="preserve"> </w:t>
      </w:r>
      <w:r w:rsidR="002D587C" w:rsidRPr="00C27FD9">
        <w:rPr>
          <w:rFonts w:ascii="Arial" w:hAnsi="Arial" w:cs="Arial"/>
          <w:iCs/>
          <w:sz w:val="22"/>
          <w:szCs w:val="22"/>
        </w:rPr>
        <w:t xml:space="preserve">   </w:t>
      </w:r>
      <w:r w:rsidR="00F21459" w:rsidRPr="00C27FD9">
        <w:rPr>
          <w:rFonts w:ascii="Arial" w:hAnsi="Arial" w:cs="Arial"/>
          <w:iCs/>
          <w:sz w:val="22"/>
          <w:szCs w:val="22"/>
        </w:rPr>
        <w:t>(</w:t>
      </w:r>
      <w:r w:rsidR="00F21459" w:rsidRPr="00C27FD9">
        <w:rPr>
          <w:rFonts w:ascii="Arial" w:hAnsi="Arial" w:cs="Arial"/>
          <w:sz w:val="22"/>
          <w:szCs w:val="22"/>
        </w:rPr>
        <w:t>dále</w:t>
      </w:r>
      <w:r w:rsidR="00F21459" w:rsidRPr="00C27FD9">
        <w:rPr>
          <w:rFonts w:ascii="Arial" w:hAnsi="Arial" w:cs="Arial"/>
          <w:iCs/>
          <w:sz w:val="22"/>
          <w:szCs w:val="22"/>
        </w:rPr>
        <w:t xml:space="preserve"> jen „</w:t>
      </w:r>
      <w:r w:rsidR="00F21459" w:rsidRPr="00C27FD9">
        <w:rPr>
          <w:rFonts w:ascii="Arial" w:hAnsi="Arial" w:cs="Arial"/>
          <w:b/>
          <w:iCs/>
          <w:sz w:val="22"/>
          <w:szCs w:val="22"/>
        </w:rPr>
        <w:t>objednatel</w:t>
      </w:r>
      <w:r w:rsidR="00335337" w:rsidRPr="00C27FD9">
        <w:rPr>
          <w:rFonts w:ascii="Arial" w:hAnsi="Arial" w:cs="Arial"/>
          <w:b/>
          <w:iCs/>
          <w:sz w:val="22"/>
          <w:szCs w:val="22"/>
        </w:rPr>
        <w:t xml:space="preserve"> nebo příjemce</w:t>
      </w:r>
      <w:r w:rsidR="00F21459" w:rsidRPr="00C27FD9">
        <w:rPr>
          <w:rFonts w:ascii="Arial" w:hAnsi="Arial" w:cs="Arial"/>
          <w:iCs/>
          <w:sz w:val="22"/>
          <w:szCs w:val="22"/>
        </w:rPr>
        <w:t>“)</w:t>
      </w:r>
    </w:p>
    <w:p w14:paraId="6429D1D3" w14:textId="77777777" w:rsidR="006E49AC" w:rsidRPr="00C27FD9" w:rsidRDefault="006E49AC" w:rsidP="004A1CCB">
      <w:pPr>
        <w:spacing w:before="120"/>
        <w:ind w:left="357"/>
        <w:rPr>
          <w:rFonts w:ascii="Arial" w:hAnsi="Arial" w:cs="Arial"/>
          <w:iCs/>
          <w:sz w:val="22"/>
          <w:szCs w:val="22"/>
        </w:rPr>
      </w:pPr>
    </w:p>
    <w:p w14:paraId="74C2E6A3" w14:textId="77777777" w:rsidR="0022618E" w:rsidRPr="00C27FD9" w:rsidRDefault="0022618E" w:rsidP="0022618E">
      <w:pPr>
        <w:numPr>
          <w:ilvl w:val="0"/>
          <w:numId w:val="4"/>
        </w:numPr>
        <w:spacing w:before="240" w:after="0"/>
        <w:ind w:left="357" w:hanging="357"/>
        <w:rPr>
          <w:rFonts w:ascii="Arial" w:hAnsi="Arial" w:cs="Arial"/>
          <w:b/>
          <w:sz w:val="22"/>
          <w:szCs w:val="22"/>
        </w:rPr>
      </w:pPr>
      <w:r>
        <w:rPr>
          <w:rFonts w:ascii="Arial" w:hAnsi="Arial" w:cs="Arial"/>
          <w:b/>
          <w:sz w:val="22"/>
          <w:szCs w:val="22"/>
        </w:rPr>
        <w:t>FMIB, s.r.o.</w:t>
      </w:r>
    </w:p>
    <w:p w14:paraId="7416F0D9" w14:textId="77777777" w:rsidR="0022618E" w:rsidRPr="00C27FD9" w:rsidRDefault="0022618E" w:rsidP="0022618E">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se sídlem:</w:t>
      </w:r>
      <w:r>
        <w:rPr>
          <w:rFonts w:ascii="Arial" w:hAnsi="Arial" w:cs="Arial"/>
          <w:sz w:val="22"/>
          <w:szCs w:val="22"/>
        </w:rPr>
        <w:tab/>
        <w:t xml:space="preserve">Moravská 758/95, 700 30 Ostrava – Jih </w:t>
      </w:r>
      <w:r w:rsidRPr="00C27FD9">
        <w:rPr>
          <w:rFonts w:ascii="Arial" w:hAnsi="Arial" w:cs="Arial"/>
          <w:sz w:val="22"/>
          <w:szCs w:val="22"/>
        </w:rPr>
        <w:tab/>
      </w:r>
    </w:p>
    <w:p w14:paraId="2F22BBEE" w14:textId="77777777" w:rsidR="0022618E" w:rsidRPr="00C27FD9" w:rsidRDefault="0022618E" w:rsidP="0022618E">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zastoupena:</w:t>
      </w:r>
      <w:r>
        <w:rPr>
          <w:rFonts w:ascii="Arial" w:hAnsi="Arial" w:cs="Arial"/>
          <w:sz w:val="22"/>
          <w:szCs w:val="22"/>
        </w:rPr>
        <w:tab/>
        <w:t>Ing. Jiří Hloušek, jednatel</w:t>
      </w:r>
      <w:r w:rsidRPr="00C27FD9">
        <w:rPr>
          <w:rFonts w:ascii="Arial" w:hAnsi="Arial" w:cs="Arial"/>
          <w:sz w:val="22"/>
          <w:szCs w:val="22"/>
        </w:rPr>
        <w:tab/>
      </w:r>
    </w:p>
    <w:p w14:paraId="6290601E" w14:textId="77777777" w:rsidR="0022618E" w:rsidRPr="00C27FD9" w:rsidRDefault="0022618E" w:rsidP="0022618E">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IČO:</w:t>
      </w:r>
      <w:r w:rsidRPr="00C27FD9">
        <w:rPr>
          <w:rFonts w:ascii="Arial" w:hAnsi="Arial" w:cs="Arial"/>
          <w:sz w:val="22"/>
          <w:szCs w:val="22"/>
        </w:rPr>
        <w:tab/>
      </w:r>
      <w:r>
        <w:rPr>
          <w:rFonts w:ascii="Arial" w:hAnsi="Arial" w:cs="Arial"/>
          <w:sz w:val="22"/>
          <w:szCs w:val="22"/>
        </w:rPr>
        <w:t>259 08 898</w:t>
      </w:r>
      <w:r>
        <w:rPr>
          <w:rFonts w:ascii="Arial" w:hAnsi="Arial" w:cs="Arial"/>
          <w:sz w:val="22"/>
          <w:szCs w:val="22"/>
        </w:rPr>
        <w:tab/>
      </w:r>
    </w:p>
    <w:p w14:paraId="57C443C0" w14:textId="77777777" w:rsidR="0022618E" w:rsidRPr="00C27FD9" w:rsidRDefault="0022618E" w:rsidP="0022618E">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DIČ:</w:t>
      </w:r>
      <w:r w:rsidRPr="00C27FD9">
        <w:rPr>
          <w:rFonts w:ascii="Arial" w:hAnsi="Arial" w:cs="Arial"/>
          <w:sz w:val="22"/>
          <w:szCs w:val="22"/>
        </w:rPr>
        <w:tab/>
      </w:r>
      <w:r>
        <w:rPr>
          <w:rFonts w:ascii="Arial" w:hAnsi="Arial" w:cs="Arial"/>
          <w:sz w:val="22"/>
          <w:szCs w:val="22"/>
        </w:rPr>
        <w:t>CZ25908898</w:t>
      </w:r>
    </w:p>
    <w:p w14:paraId="1F680953" w14:textId="77777777" w:rsidR="0022618E" w:rsidRPr="00C27FD9" w:rsidRDefault="0022618E" w:rsidP="0022618E">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bankovní spojení:</w:t>
      </w:r>
      <w:r w:rsidRPr="00C27FD9">
        <w:rPr>
          <w:rFonts w:ascii="Arial" w:hAnsi="Arial" w:cs="Arial"/>
          <w:sz w:val="22"/>
          <w:szCs w:val="22"/>
        </w:rPr>
        <w:tab/>
      </w:r>
      <w:r>
        <w:rPr>
          <w:rFonts w:ascii="Arial" w:hAnsi="Arial" w:cs="Arial"/>
          <w:sz w:val="22"/>
          <w:szCs w:val="22"/>
        </w:rPr>
        <w:t>ČSOB, a.s.</w:t>
      </w:r>
    </w:p>
    <w:p w14:paraId="753A7031" w14:textId="77777777" w:rsidR="0022618E" w:rsidRDefault="0022618E" w:rsidP="0022618E">
      <w:pPr>
        <w:numPr>
          <w:ilvl w:val="12"/>
          <w:numId w:val="0"/>
        </w:numPr>
        <w:tabs>
          <w:tab w:val="left" w:pos="2835"/>
        </w:tabs>
        <w:spacing w:after="0"/>
        <w:ind w:left="357"/>
        <w:rPr>
          <w:rFonts w:ascii="Arial" w:hAnsi="Arial" w:cs="Arial"/>
          <w:sz w:val="22"/>
          <w:szCs w:val="22"/>
        </w:rPr>
      </w:pPr>
      <w:r w:rsidRPr="00C27FD9">
        <w:rPr>
          <w:rFonts w:ascii="Arial" w:hAnsi="Arial" w:cs="Arial"/>
          <w:sz w:val="22"/>
          <w:szCs w:val="22"/>
        </w:rPr>
        <w:t>číslo účtu:</w:t>
      </w:r>
      <w:r w:rsidRPr="00C27FD9">
        <w:rPr>
          <w:rFonts w:ascii="Arial" w:hAnsi="Arial" w:cs="Arial"/>
          <w:sz w:val="22"/>
          <w:szCs w:val="22"/>
        </w:rPr>
        <w:tab/>
      </w:r>
      <w:r>
        <w:rPr>
          <w:rFonts w:ascii="Arial" w:hAnsi="Arial" w:cs="Arial"/>
          <w:sz w:val="22"/>
          <w:szCs w:val="22"/>
        </w:rPr>
        <w:t>177504239/0300</w:t>
      </w:r>
    </w:p>
    <w:p w14:paraId="5DEF0D19" w14:textId="77777777" w:rsidR="0022618E" w:rsidRDefault="0022618E" w:rsidP="0022618E">
      <w:pPr>
        <w:spacing w:after="0"/>
        <w:ind w:left="357"/>
        <w:rPr>
          <w:rFonts w:ascii="Arial" w:hAnsi="Arial" w:cs="Arial"/>
          <w:sz w:val="22"/>
          <w:szCs w:val="22"/>
        </w:rPr>
      </w:pPr>
    </w:p>
    <w:p w14:paraId="36D65751" w14:textId="77777777" w:rsidR="0022618E" w:rsidRDefault="0022618E" w:rsidP="0022618E">
      <w:pPr>
        <w:spacing w:after="0"/>
        <w:ind w:left="357"/>
        <w:rPr>
          <w:rFonts w:ascii="Arial" w:hAnsi="Arial" w:cs="Arial"/>
          <w:sz w:val="22"/>
          <w:szCs w:val="22"/>
        </w:rPr>
      </w:pPr>
      <w:r w:rsidRPr="00C27FD9">
        <w:rPr>
          <w:rFonts w:ascii="Arial" w:hAnsi="Arial" w:cs="Arial"/>
          <w:sz w:val="22"/>
          <w:szCs w:val="22"/>
        </w:rPr>
        <w:t xml:space="preserve">    zapsána v obchodním rejstříku vedeném </w:t>
      </w:r>
      <w:r>
        <w:rPr>
          <w:rFonts w:ascii="Arial" w:hAnsi="Arial" w:cs="Arial"/>
          <w:sz w:val="22"/>
          <w:szCs w:val="22"/>
        </w:rPr>
        <w:t>Krajským</w:t>
      </w:r>
      <w:r w:rsidRPr="00C27FD9">
        <w:rPr>
          <w:rFonts w:ascii="Arial" w:hAnsi="Arial" w:cs="Arial"/>
          <w:sz w:val="22"/>
          <w:szCs w:val="22"/>
        </w:rPr>
        <w:t xml:space="preserve"> soudem v</w:t>
      </w:r>
      <w:r>
        <w:rPr>
          <w:rFonts w:ascii="Arial" w:hAnsi="Arial" w:cs="Arial"/>
          <w:sz w:val="22"/>
          <w:szCs w:val="22"/>
        </w:rPr>
        <w:t> Ostravě,</w:t>
      </w:r>
      <w:r w:rsidRPr="00C27FD9">
        <w:rPr>
          <w:rFonts w:ascii="Arial" w:hAnsi="Arial" w:cs="Arial"/>
          <w:sz w:val="22"/>
          <w:szCs w:val="22"/>
        </w:rPr>
        <w:t xml:space="preserve"> sp.</w:t>
      </w:r>
      <w:r>
        <w:rPr>
          <w:rFonts w:ascii="Arial" w:hAnsi="Arial" w:cs="Arial"/>
          <w:sz w:val="22"/>
          <w:szCs w:val="22"/>
        </w:rPr>
        <w:t xml:space="preserve"> C,</w:t>
      </w:r>
      <w:r w:rsidRPr="00C27FD9">
        <w:rPr>
          <w:rFonts w:ascii="Arial" w:hAnsi="Arial" w:cs="Arial"/>
          <w:sz w:val="22"/>
          <w:szCs w:val="22"/>
        </w:rPr>
        <w:t xml:space="preserve"> zn. </w:t>
      </w:r>
      <w:r>
        <w:rPr>
          <w:rFonts w:ascii="Arial" w:hAnsi="Arial" w:cs="Arial"/>
          <w:sz w:val="22"/>
          <w:szCs w:val="22"/>
        </w:rPr>
        <w:t>27033</w:t>
      </w:r>
    </w:p>
    <w:p w14:paraId="57E09318" w14:textId="77777777" w:rsidR="0022618E" w:rsidRPr="00C27FD9" w:rsidRDefault="0022618E" w:rsidP="0022618E">
      <w:pPr>
        <w:spacing w:after="0"/>
        <w:ind w:left="357" w:hanging="73"/>
        <w:rPr>
          <w:rFonts w:ascii="Arial" w:hAnsi="Arial" w:cs="Arial"/>
          <w:sz w:val="22"/>
          <w:szCs w:val="22"/>
        </w:rPr>
      </w:pPr>
      <w:r w:rsidRPr="00C27FD9">
        <w:rPr>
          <w:rFonts w:ascii="Arial" w:hAnsi="Arial" w:cs="Arial"/>
          <w:sz w:val="22"/>
          <w:szCs w:val="22"/>
        </w:rPr>
        <w:t>Osoba oprávněná jednat ve věcech provádění servisních služeb PZTS, EPS a CCTV:</w:t>
      </w:r>
    </w:p>
    <w:p w14:paraId="5D77E34C" w14:textId="48679439" w:rsidR="0022618E" w:rsidRPr="00C27FD9" w:rsidRDefault="00CC2F07" w:rsidP="0022618E">
      <w:pPr>
        <w:pStyle w:val="dajeOSmluvnStran"/>
        <w:numPr>
          <w:ilvl w:val="0"/>
          <w:numId w:val="0"/>
        </w:numPr>
        <w:spacing w:before="60"/>
        <w:ind w:left="284"/>
        <w:rPr>
          <w:rFonts w:ascii="Arial" w:hAnsi="Arial" w:cs="Arial"/>
          <w:sz w:val="22"/>
          <w:szCs w:val="22"/>
        </w:rPr>
      </w:pPr>
      <w:proofErr w:type="spellStart"/>
      <w:r>
        <w:rPr>
          <w:rFonts w:ascii="Arial" w:hAnsi="Arial" w:cs="Arial"/>
          <w:sz w:val="22"/>
          <w:szCs w:val="22"/>
        </w:rPr>
        <w:t>xxxxxxxxxxx</w:t>
      </w:r>
      <w:proofErr w:type="spellEnd"/>
      <w:r w:rsidR="0022618E" w:rsidRPr="00C27FD9">
        <w:rPr>
          <w:rFonts w:ascii="Arial" w:hAnsi="Arial" w:cs="Arial"/>
          <w:sz w:val="22"/>
          <w:szCs w:val="22"/>
        </w:rPr>
        <w:t>, tel.:</w:t>
      </w:r>
      <w:r w:rsidR="0022618E">
        <w:rPr>
          <w:rFonts w:ascii="Arial" w:hAnsi="Arial" w:cs="Arial"/>
          <w:sz w:val="22"/>
          <w:szCs w:val="22"/>
        </w:rPr>
        <w:t xml:space="preserve"> </w:t>
      </w:r>
      <w:proofErr w:type="spellStart"/>
      <w:r>
        <w:rPr>
          <w:rFonts w:ascii="Arial" w:hAnsi="Arial" w:cs="Arial"/>
          <w:sz w:val="22"/>
          <w:szCs w:val="22"/>
        </w:rPr>
        <w:t>xxxxxxxxxxxxxx</w:t>
      </w:r>
      <w:proofErr w:type="spellEnd"/>
      <w:r w:rsidR="0022618E" w:rsidRPr="00C27FD9">
        <w:rPr>
          <w:rFonts w:ascii="Arial" w:hAnsi="Arial" w:cs="Arial"/>
          <w:sz w:val="22"/>
          <w:szCs w:val="22"/>
        </w:rPr>
        <w:t xml:space="preserve">, e-mail: </w:t>
      </w:r>
      <w:proofErr w:type="spellStart"/>
      <w:r>
        <w:rPr>
          <w:rFonts w:ascii="Arial" w:hAnsi="Arial" w:cs="Arial"/>
          <w:sz w:val="22"/>
          <w:szCs w:val="22"/>
        </w:rPr>
        <w:t>xxxxxxxx</w:t>
      </w:r>
      <w:proofErr w:type="spellEnd"/>
    </w:p>
    <w:p w14:paraId="7F1D4046" w14:textId="004F13DF" w:rsidR="00F21459" w:rsidRPr="00C27FD9" w:rsidRDefault="002D587C" w:rsidP="00F21459">
      <w:pPr>
        <w:spacing w:before="120"/>
        <w:ind w:left="357"/>
        <w:rPr>
          <w:rFonts w:ascii="Arial" w:hAnsi="Arial" w:cs="Arial"/>
          <w:iCs/>
          <w:sz w:val="22"/>
          <w:szCs w:val="22"/>
        </w:rPr>
      </w:pPr>
      <w:r w:rsidRPr="00C27FD9">
        <w:rPr>
          <w:rFonts w:ascii="Arial" w:hAnsi="Arial" w:cs="Arial"/>
          <w:iCs/>
          <w:sz w:val="22"/>
          <w:szCs w:val="22"/>
        </w:rPr>
        <w:t xml:space="preserve">    </w:t>
      </w:r>
      <w:r w:rsidR="00F21459" w:rsidRPr="00C27FD9">
        <w:rPr>
          <w:rFonts w:ascii="Arial" w:hAnsi="Arial" w:cs="Arial"/>
          <w:iCs/>
          <w:sz w:val="22"/>
          <w:szCs w:val="22"/>
        </w:rPr>
        <w:t>(</w:t>
      </w:r>
      <w:r w:rsidR="00F21459" w:rsidRPr="00C27FD9">
        <w:rPr>
          <w:rFonts w:ascii="Arial" w:hAnsi="Arial" w:cs="Arial"/>
          <w:sz w:val="22"/>
          <w:szCs w:val="22"/>
        </w:rPr>
        <w:t>dále</w:t>
      </w:r>
      <w:r w:rsidR="00F21459" w:rsidRPr="00C27FD9">
        <w:rPr>
          <w:rFonts w:ascii="Arial" w:hAnsi="Arial" w:cs="Arial"/>
          <w:iCs/>
          <w:sz w:val="22"/>
          <w:szCs w:val="22"/>
        </w:rPr>
        <w:t xml:space="preserve"> jen „</w:t>
      </w:r>
      <w:r w:rsidR="00B947B1" w:rsidRPr="00C27FD9">
        <w:rPr>
          <w:rFonts w:ascii="Arial" w:hAnsi="Arial" w:cs="Arial"/>
          <w:b/>
          <w:iCs/>
          <w:sz w:val="22"/>
          <w:szCs w:val="22"/>
        </w:rPr>
        <w:t>poskytovatel</w:t>
      </w:r>
      <w:r w:rsidR="00F21459" w:rsidRPr="00C27FD9">
        <w:rPr>
          <w:rFonts w:ascii="Arial" w:hAnsi="Arial" w:cs="Arial"/>
          <w:iCs/>
          <w:sz w:val="22"/>
          <w:szCs w:val="22"/>
        </w:rPr>
        <w:t>“)</w:t>
      </w:r>
    </w:p>
    <w:p w14:paraId="2037B11F" w14:textId="31753889" w:rsidR="006E49AC" w:rsidRPr="00C27FD9" w:rsidRDefault="006E49AC" w:rsidP="00F21459">
      <w:pPr>
        <w:spacing w:before="120"/>
        <w:ind w:left="357"/>
        <w:rPr>
          <w:rFonts w:ascii="Arial" w:hAnsi="Arial" w:cs="Arial"/>
          <w:iCs/>
          <w:sz w:val="22"/>
          <w:szCs w:val="22"/>
        </w:rPr>
      </w:pPr>
    </w:p>
    <w:p w14:paraId="1392B720" w14:textId="77777777" w:rsidR="005156DA" w:rsidRPr="00C27FD9" w:rsidRDefault="00E0540A" w:rsidP="006E49AC">
      <w:pPr>
        <w:pStyle w:val="Prosttext1"/>
        <w:spacing w:after="0"/>
        <w:jc w:val="center"/>
        <w:rPr>
          <w:rFonts w:ascii="Arial" w:eastAsia="MS Mincho;ＭＳ 明朝" w:hAnsi="Arial" w:cs="Arial"/>
          <w:color w:val="000000"/>
          <w:sz w:val="22"/>
          <w:szCs w:val="22"/>
        </w:rPr>
      </w:pPr>
      <w:r w:rsidRPr="00C27FD9">
        <w:rPr>
          <w:rFonts w:ascii="Arial" w:eastAsia="MS Mincho;ＭＳ 明朝" w:hAnsi="Arial" w:cs="Arial"/>
          <w:b/>
          <w:bCs/>
          <w:color w:val="000000"/>
          <w:sz w:val="22"/>
          <w:szCs w:val="22"/>
        </w:rPr>
        <w:t>I</w:t>
      </w:r>
      <w:r w:rsidR="009336C3" w:rsidRPr="00C27FD9">
        <w:rPr>
          <w:rFonts w:ascii="Arial" w:eastAsia="MS Mincho;ＭＳ 明朝" w:hAnsi="Arial" w:cs="Arial"/>
          <w:b/>
          <w:bCs/>
          <w:color w:val="000000"/>
          <w:sz w:val="22"/>
          <w:szCs w:val="22"/>
        </w:rPr>
        <w:t>I</w:t>
      </w:r>
      <w:r w:rsidRPr="00C27FD9">
        <w:rPr>
          <w:rFonts w:ascii="Arial" w:eastAsia="MS Mincho;ＭＳ 明朝" w:hAnsi="Arial" w:cs="Arial"/>
          <w:b/>
          <w:bCs/>
          <w:color w:val="000000"/>
          <w:sz w:val="22"/>
          <w:szCs w:val="22"/>
        </w:rPr>
        <w:t>.</w:t>
      </w:r>
    </w:p>
    <w:p w14:paraId="7E87F753" w14:textId="77777777" w:rsidR="005156DA" w:rsidRPr="00C27FD9" w:rsidRDefault="009336C3">
      <w:pPr>
        <w:pStyle w:val="Prosttext1"/>
        <w:jc w:val="center"/>
        <w:rPr>
          <w:rFonts w:ascii="Arial" w:eastAsia="MS Mincho;ＭＳ 明朝" w:hAnsi="Arial" w:cs="Arial"/>
          <w:b/>
          <w:bCs/>
          <w:color w:val="000000"/>
          <w:sz w:val="22"/>
          <w:szCs w:val="22"/>
        </w:rPr>
      </w:pPr>
      <w:r w:rsidRPr="00C27FD9">
        <w:rPr>
          <w:rFonts w:ascii="Arial" w:eastAsia="MS Mincho;ＭＳ 明朝" w:hAnsi="Arial" w:cs="Arial"/>
          <w:b/>
          <w:bCs/>
          <w:color w:val="000000"/>
          <w:sz w:val="22"/>
          <w:szCs w:val="22"/>
        </w:rPr>
        <w:t>Základní ustanovení</w:t>
      </w:r>
    </w:p>
    <w:p w14:paraId="41282DE7" w14:textId="77777777" w:rsidR="00F21459" w:rsidRPr="00C27FD9" w:rsidRDefault="00F21459"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caps/>
          <w:sz w:val="22"/>
          <w:szCs w:val="22"/>
        </w:rPr>
      </w:pPr>
      <w:bookmarkStart w:id="0" w:name="OLE_LINK3"/>
      <w:bookmarkStart w:id="1" w:name="OLE_LINK4"/>
      <w:bookmarkStart w:id="2" w:name="OLE_LINK5"/>
      <w:bookmarkStart w:id="3" w:name="OLE_LINK6"/>
      <w:r w:rsidRPr="00C27FD9">
        <w:rPr>
          <w:rFonts w:ascii="Arial" w:hAnsi="Arial" w:cs="Arial"/>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3D75CF69" w14:textId="77777777" w:rsidR="00F21459" w:rsidRPr="00C27FD9" w:rsidRDefault="00F21459"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sz w:val="22"/>
          <w:szCs w:val="22"/>
        </w:rPr>
      </w:pPr>
      <w:r w:rsidRPr="00C27FD9">
        <w:rPr>
          <w:rFonts w:ascii="Arial" w:hAnsi="Arial" w:cs="Arial"/>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BA2B679" w14:textId="07482EB7" w:rsidR="00F21459" w:rsidRPr="00C27FD9" w:rsidRDefault="00B947B1"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sz w:val="22"/>
          <w:szCs w:val="22"/>
        </w:rPr>
      </w:pPr>
      <w:r w:rsidRPr="00C27FD9">
        <w:rPr>
          <w:rFonts w:ascii="Arial" w:hAnsi="Arial" w:cs="Arial"/>
          <w:sz w:val="22"/>
          <w:szCs w:val="22"/>
        </w:rPr>
        <w:t>Poskytovatel</w:t>
      </w:r>
      <w:r w:rsidR="00F21459" w:rsidRPr="00C27FD9">
        <w:rPr>
          <w:rFonts w:ascii="Arial" w:hAnsi="Arial" w:cs="Arial"/>
          <w:sz w:val="22"/>
          <w:szCs w:val="22"/>
        </w:rPr>
        <w:t xml:space="preserve"> prohlašuje, že bankovní účet uvedený v čl. I odst. 2 této smlouvy je bankovním účtem zveřejněným ve smyslu zákona č. 235/2004 Sb., o dani z přidané hodnoty, ve znění pozdějších předpisů (dále jen „zákon o DPH“ a „zveřejněný účet“). V případě změny účtu </w:t>
      </w:r>
      <w:r w:rsidRPr="00C27FD9">
        <w:rPr>
          <w:rFonts w:ascii="Arial" w:hAnsi="Arial" w:cs="Arial"/>
          <w:sz w:val="22"/>
          <w:szCs w:val="22"/>
        </w:rPr>
        <w:t>poskytovatel</w:t>
      </w:r>
      <w:r w:rsidR="00F21459" w:rsidRPr="00C27FD9">
        <w:rPr>
          <w:rFonts w:ascii="Arial" w:hAnsi="Arial" w:cs="Arial"/>
          <w:sz w:val="22"/>
          <w:szCs w:val="22"/>
        </w:rPr>
        <w:t xml:space="preserve">e je </w:t>
      </w:r>
      <w:r w:rsidRPr="00C27FD9">
        <w:rPr>
          <w:rFonts w:ascii="Arial" w:hAnsi="Arial" w:cs="Arial"/>
          <w:sz w:val="22"/>
          <w:szCs w:val="22"/>
        </w:rPr>
        <w:t>poskytovatel</w:t>
      </w:r>
      <w:r w:rsidR="00F21459" w:rsidRPr="00C27FD9">
        <w:rPr>
          <w:rFonts w:ascii="Arial" w:hAnsi="Arial" w:cs="Arial"/>
          <w:sz w:val="22"/>
          <w:szCs w:val="22"/>
        </w:rPr>
        <w:t xml:space="preserve"> povinen doložit vlastnictví k novému účtu, a to kopií příslušné smlouvy nebo potvrzením peněžního ústavu; nový účet musí být zveřejněným účtem ve smyslu předchozí věty.</w:t>
      </w:r>
    </w:p>
    <w:p w14:paraId="5C3F3D29" w14:textId="77777777" w:rsidR="00F21459" w:rsidRPr="00C27FD9" w:rsidRDefault="00F21459"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sz w:val="22"/>
          <w:szCs w:val="22"/>
        </w:rPr>
      </w:pPr>
      <w:r w:rsidRPr="00C27FD9">
        <w:rPr>
          <w:rFonts w:ascii="Arial" w:hAnsi="Arial" w:cs="Arial"/>
          <w:sz w:val="22"/>
          <w:szCs w:val="22"/>
        </w:rPr>
        <w:t>Smluvní strany prohlašují, že osoby podepisující tuto smlouvu jsou k tomuto jednání oprávněny.</w:t>
      </w:r>
    </w:p>
    <w:p w14:paraId="011A3BD2" w14:textId="3E6BC76C" w:rsidR="00F21459" w:rsidRPr="00C27FD9" w:rsidRDefault="00B947B1"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sz w:val="22"/>
          <w:szCs w:val="22"/>
        </w:rPr>
      </w:pPr>
      <w:r w:rsidRPr="00C27FD9">
        <w:rPr>
          <w:rFonts w:ascii="Arial" w:hAnsi="Arial" w:cs="Arial"/>
          <w:sz w:val="22"/>
          <w:szCs w:val="22"/>
        </w:rPr>
        <w:lastRenderedPageBreak/>
        <w:t>Poskytovatel</w:t>
      </w:r>
      <w:r w:rsidR="00F21459" w:rsidRPr="00C27FD9">
        <w:rPr>
          <w:rFonts w:ascii="Arial" w:hAnsi="Arial" w:cs="Arial"/>
          <w:sz w:val="22"/>
          <w:szCs w:val="22"/>
        </w:rPr>
        <w:t xml:space="preserve"> prohlašuje, že je odborně způsobilý k zajištění předmětu plnění podle této smlouvy, zejména pak, že disponuje všemi oprávněními stanovenými pro výkon předmětu plnění platnými právními předpisy.</w:t>
      </w:r>
    </w:p>
    <w:p w14:paraId="6675864F" w14:textId="4FBBC2C0" w:rsidR="00F21459" w:rsidRPr="00C27FD9" w:rsidRDefault="00B947B1"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sz w:val="22"/>
          <w:szCs w:val="22"/>
        </w:rPr>
      </w:pPr>
      <w:r w:rsidRPr="00C27FD9">
        <w:rPr>
          <w:rFonts w:ascii="Arial" w:hAnsi="Arial" w:cs="Arial"/>
          <w:sz w:val="22"/>
          <w:szCs w:val="22"/>
        </w:rPr>
        <w:t>Poskytovatel</w:t>
      </w:r>
      <w:r w:rsidR="00F21459" w:rsidRPr="00C27FD9">
        <w:rPr>
          <w:rFonts w:ascii="Arial" w:hAnsi="Arial" w:cs="Arial"/>
          <w:sz w:val="22"/>
          <w:szCs w:val="22"/>
        </w:rPr>
        <w:t xml:space="preserve"> potvrzuje, že se detailně seznámil s rozsahem a povahou služeb, že jsou mu známy veškeré technické, kvalitativní a jiné podmínky nezbytné k provedení služeb a že disponuje takovými kapacitami a odbornými znalostmi, které jsou nezbytné pro provedení služeb za dohodnutou smluvní cenu, způsobem a v termínech touto smlouvou stanovených.</w:t>
      </w:r>
    </w:p>
    <w:p w14:paraId="45AE662F" w14:textId="77777777" w:rsidR="00F21459" w:rsidRPr="00C27FD9" w:rsidRDefault="00F21459"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sz w:val="22"/>
          <w:szCs w:val="22"/>
        </w:rPr>
      </w:pPr>
      <w:r w:rsidRPr="00C27FD9">
        <w:rPr>
          <w:rFonts w:ascii="Arial" w:hAnsi="Arial" w:cs="Arial"/>
          <w:sz w:val="22"/>
          <w:szCs w:val="22"/>
        </w:rPr>
        <w:t>Smluvní strany prohlašují, že předmět plnění podle této smlouvy není plněním nemožným a že smlouvu uzavírají po pečlivém zvážení všech možných důsledků.</w:t>
      </w:r>
    </w:p>
    <w:p w14:paraId="4E92E414" w14:textId="36B6F931" w:rsidR="00F21459" w:rsidRDefault="00B947B1" w:rsidP="003D5CDA">
      <w:pPr>
        <w:pStyle w:val="OdstavecSmlouvy"/>
        <w:keepLines w:val="0"/>
        <w:numPr>
          <w:ilvl w:val="0"/>
          <w:numId w:val="3"/>
        </w:numPr>
        <w:tabs>
          <w:tab w:val="clear" w:pos="360"/>
          <w:tab w:val="clear" w:pos="426"/>
          <w:tab w:val="clear" w:pos="1701"/>
        </w:tabs>
        <w:spacing w:before="120" w:after="0"/>
        <w:ind w:left="357" w:hanging="357"/>
        <w:rPr>
          <w:rFonts w:ascii="Arial" w:hAnsi="Arial" w:cs="Arial"/>
          <w:sz w:val="22"/>
          <w:szCs w:val="22"/>
        </w:rPr>
      </w:pPr>
      <w:r w:rsidRPr="00C27FD9">
        <w:rPr>
          <w:rFonts w:ascii="Arial" w:hAnsi="Arial" w:cs="Arial"/>
          <w:sz w:val="22"/>
          <w:szCs w:val="22"/>
        </w:rPr>
        <w:t>Poskytovatel</w:t>
      </w:r>
      <w:r w:rsidR="00F21459" w:rsidRPr="00C27FD9">
        <w:rPr>
          <w:rFonts w:ascii="Arial" w:hAnsi="Arial" w:cs="Arial"/>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C27FD9">
        <w:rPr>
          <w:rFonts w:ascii="Arial" w:hAnsi="Arial" w:cs="Arial"/>
          <w:sz w:val="22"/>
          <w:szCs w:val="22"/>
        </w:rPr>
        <w:t>Poskytovatel</w:t>
      </w:r>
      <w:r w:rsidR="00F21459" w:rsidRPr="00C27FD9">
        <w:rPr>
          <w:rFonts w:ascii="Arial" w:hAnsi="Arial" w:cs="Arial"/>
          <w:sz w:val="22"/>
          <w:szCs w:val="22"/>
        </w:rPr>
        <w:t xml:space="preserve"> bere na vědomí, že pokud je uvedené prohlášení nepravdivé, bude tato smlouva považována za neplatnou.</w:t>
      </w:r>
    </w:p>
    <w:p w14:paraId="1A89C7A7" w14:textId="77777777" w:rsidR="004F1DDA" w:rsidRPr="00C27FD9" w:rsidRDefault="004F1DDA" w:rsidP="004F1DDA">
      <w:pPr>
        <w:pStyle w:val="OdstavecSmlouvy"/>
        <w:keepLines w:val="0"/>
        <w:numPr>
          <w:ilvl w:val="0"/>
          <w:numId w:val="0"/>
        </w:numPr>
        <w:tabs>
          <w:tab w:val="clear" w:pos="426"/>
          <w:tab w:val="clear" w:pos="1701"/>
        </w:tabs>
        <w:spacing w:before="120" w:after="0"/>
        <w:ind w:left="357"/>
        <w:rPr>
          <w:rFonts w:ascii="Arial" w:hAnsi="Arial" w:cs="Arial"/>
          <w:sz w:val="22"/>
          <w:szCs w:val="22"/>
        </w:rPr>
      </w:pPr>
    </w:p>
    <w:p w14:paraId="08AC2241" w14:textId="77777777" w:rsidR="009336C3" w:rsidRPr="00C27FD9" w:rsidRDefault="009336C3" w:rsidP="00AF11FC">
      <w:pPr>
        <w:pStyle w:val="OdstavecSmlouvy"/>
        <w:keepLines w:val="0"/>
        <w:numPr>
          <w:ilvl w:val="0"/>
          <w:numId w:val="0"/>
        </w:numPr>
        <w:tabs>
          <w:tab w:val="clear" w:pos="426"/>
          <w:tab w:val="clear" w:pos="1701"/>
        </w:tabs>
        <w:spacing w:after="0"/>
        <w:ind w:left="284" w:hanging="284"/>
        <w:jc w:val="center"/>
        <w:rPr>
          <w:rFonts w:ascii="Arial" w:hAnsi="Arial" w:cs="Arial"/>
          <w:b/>
          <w:sz w:val="22"/>
          <w:szCs w:val="22"/>
        </w:rPr>
      </w:pPr>
      <w:r w:rsidRPr="00C27FD9">
        <w:rPr>
          <w:rFonts w:ascii="Arial" w:hAnsi="Arial" w:cs="Arial"/>
          <w:b/>
          <w:sz w:val="22"/>
          <w:szCs w:val="22"/>
        </w:rPr>
        <w:t>III.</w:t>
      </w:r>
    </w:p>
    <w:p w14:paraId="4EAAC219" w14:textId="77777777" w:rsidR="0009534F" w:rsidRPr="00C27FD9" w:rsidRDefault="0009534F" w:rsidP="0009534F">
      <w:pPr>
        <w:pStyle w:val="OdstavecSmlouvy"/>
        <w:keepLines w:val="0"/>
        <w:numPr>
          <w:ilvl w:val="0"/>
          <w:numId w:val="0"/>
        </w:numPr>
        <w:tabs>
          <w:tab w:val="clear" w:pos="426"/>
          <w:tab w:val="clear" w:pos="1701"/>
        </w:tabs>
        <w:spacing w:after="0"/>
        <w:ind w:left="284" w:hanging="284"/>
        <w:jc w:val="center"/>
        <w:rPr>
          <w:rFonts w:ascii="Arial" w:hAnsi="Arial" w:cs="Arial"/>
          <w:b/>
          <w:sz w:val="22"/>
          <w:szCs w:val="22"/>
        </w:rPr>
      </w:pPr>
      <w:r w:rsidRPr="00C27FD9">
        <w:rPr>
          <w:rFonts w:ascii="Arial" w:hAnsi="Arial" w:cs="Arial"/>
          <w:b/>
          <w:sz w:val="22"/>
          <w:szCs w:val="22"/>
        </w:rPr>
        <w:t>Předmět smlouvy</w:t>
      </w:r>
    </w:p>
    <w:p w14:paraId="4F923289" w14:textId="40C18FF6" w:rsidR="00502CB2" w:rsidRPr="00C27FD9" w:rsidRDefault="00B947B1" w:rsidP="003D5CDA">
      <w:pPr>
        <w:numPr>
          <w:ilvl w:val="0"/>
          <w:numId w:val="23"/>
        </w:numPr>
        <w:pBdr>
          <w:top w:val="nil"/>
          <w:left w:val="nil"/>
          <w:bottom w:val="nil"/>
          <w:right w:val="nil"/>
          <w:between w:val="nil"/>
        </w:pBdr>
        <w:ind w:left="426" w:hanging="426"/>
        <w:rPr>
          <w:rFonts w:ascii="Arial" w:hAnsi="Arial" w:cs="Arial"/>
          <w:sz w:val="22"/>
          <w:szCs w:val="22"/>
        </w:rPr>
      </w:pPr>
      <w:r w:rsidRPr="00C27FD9">
        <w:rPr>
          <w:rFonts w:ascii="Arial" w:hAnsi="Arial" w:cs="Arial"/>
          <w:sz w:val="22"/>
          <w:szCs w:val="22"/>
        </w:rPr>
        <w:t>Poskytovatel</w:t>
      </w:r>
      <w:r w:rsidR="0009534F" w:rsidRPr="00C27FD9">
        <w:rPr>
          <w:rFonts w:ascii="Arial" w:hAnsi="Arial" w:cs="Arial"/>
          <w:sz w:val="22"/>
          <w:szCs w:val="22"/>
        </w:rPr>
        <w:t xml:space="preserve"> se zavazuje na vlastní odpovědnost, řádně a včas poskytovat objednateli </w:t>
      </w:r>
      <w:r w:rsidR="00C54DE6" w:rsidRPr="00C27FD9">
        <w:rPr>
          <w:rFonts w:ascii="Arial" w:hAnsi="Arial" w:cs="Arial"/>
          <w:sz w:val="22"/>
          <w:szCs w:val="22"/>
        </w:rPr>
        <w:t xml:space="preserve">odborné revize, </w:t>
      </w:r>
      <w:r w:rsidR="0009534F" w:rsidRPr="00C27FD9">
        <w:rPr>
          <w:rFonts w:ascii="Arial" w:hAnsi="Arial" w:cs="Arial"/>
          <w:sz w:val="22"/>
          <w:szCs w:val="22"/>
        </w:rPr>
        <w:t>servisní</w:t>
      </w:r>
      <w:r w:rsidR="00C54DE6" w:rsidRPr="00C27FD9">
        <w:rPr>
          <w:rFonts w:ascii="Arial" w:hAnsi="Arial" w:cs="Arial"/>
          <w:sz w:val="22"/>
          <w:szCs w:val="22"/>
        </w:rPr>
        <w:t xml:space="preserve"> </w:t>
      </w:r>
      <w:r w:rsidR="0009534F" w:rsidRPr="00C27FD9">
        <w:rPr>
          <w:rFonts w:ascii="Arial" w:hAnsi="Arial" w:cs="Arial"/>
          <w:sz w:val="22"/>
          <w:szCs w:val="22"/>
        </w:rPr>
        <w:t xml:space="preserve">služby a technickou podporu </w:t>
      </w:r>
      <w:r w:rsidR="00E8295D" w:rsidRPr="00C27FD9">
        <w:rPr>
          <w:rFonts w:ascii="Arial" w:hAnsi="Arial" w:cs="Arial"/>
          <w:sz w:val="22"/>
          <w:szCs w:val="22"/>
        </w:rPr>
        <w:t xml:space="preserve">na </w:t>
      </w:r>
      <w:r w:rsidR="003F0A3B" w:rsidRPr="00C27FD9">
        <w:rPr>
          <w:rFonts w:ascii="Arial" w:hAnsi="Arial" w:cs="Arial"/>
          <w:sz w:val="22"/>
          <w:szCs w:val="22"/>
        </w:rPr>
        <w:t>zařízení</w:t>
      </w:r>
      <w:r w:rsidR="00801B7F" w:rsidRPr="00C27FD9">
        <w:rPr>
          <w:rFonts w:ascii="Arial" w:hAnsi="Arial" w:cs="Arial"/>
          <w:sz w:val="22"/>
          <w:szCs w:val="22"/>
        </w:rPr>
        <w:t xml:space="preserve"> poplachového zabezpečovacího a tísňového systému</w:t>
      </w:r>
      <w:r w:rsidR="003F0A3B" w:rsidRPr="00C27FD9">
        <w:rPr>
          <w:rFonts w:ascii="Arial" w:hAnsi="Arial" w:cs="Arial"/>
          <w:sz w:val="22"/>
          <w:szCs w:val="22"/>
        </w:rPr>
        <w:t xml:space="preserve"> (dále jen </w:t>
      </w:r>
      <w:r w:rsidR="006B7862" w:rsidRPr="00C27FD9">
        <w:rPr>
          <w:rFonts w:ascii="Arial" w:hAnsi="Arial" w:cs="Arial"/>
          <w:sz w:val="22"/>
          <w:szCs w:val="22"/>
        </w:rPr>
        <w:t>PZTS</w:t>
      </w:r>
      <w:r w:rsidR="003F0A3B" w:rsidRPr="00C27FD9">
        <w:rPr>
          <w:rFonts w:ascii="Arial" w:hAnsi="Arial" w:cs="Arial"/>
          <w:sz w:val="22"/>
          <w:szCs w:val="22"/>
        </w:rPr>
        <w:t>), elektronické požární signalizace (EPS)</w:t>
      </w:r>
      <w:r w:rsidR="001200B4" w:rsidRPr="00C27FD9">
        <w:rPr>
          <w:rFonts w:ascii="Arial" w:hAnsi="Arial" w:cs="Arial"/>
          <w:sz w:val="22"/>
          <w:szCs w:val="22"/>
        </w:rPr>
        <w:t xml:space="preserve"> a </w:t>
      </w:r>
      <w:r w:rsidR="00C54DE6" w:rsidRPr="00C27FD9">
        <w:rPr>
          <w:rFonts w:ascii="Arial" w:hAnsi="Arial" w:cs="Arial"/>
          <w:sz w:val="22"/>
          <w:szCs w:val="22"/>
        </w:rPr>
        <w:t xml:space="preserve">kamerového systému </w:t>
      </w:r>
      <w:r w:rsidR="001200B4" w:rsidRPr="00C27FD9">
        <w:rPr>
          <w:rFonts w:ascii="Arial" w:hAnsi="Arial" w:cs="Arial"/>
          <w:sz w:val="22"/>
          <w:szCs w:val="22"/>
        </w:rPr>
        <w:t>(CCTV</w:t>
      </w:r>
      <w:r w:rsidR="003F0A3B" w:rsidRPr="00C27FD9">
        <w:rPr>
          <w:rFonts w:ascii="Arial" w:hAnsi="Arial" w:cs="Arial"/>
          <w:sz w:val="22"/>
          <w:szCs w:val="22"/>
        </w:rPr>
        <w:t>)</w:t>
      </w:r>
      <w:r w:rsidR="00E8295D" w:rsidRPr="00C27FD9">
        <w:rPr>
          <w:rFonts w:ascii="Arial" w:hAnsi="Arial" w:cs="Arial"/>
          <w:sz w:val="22"/>
          <w:szCs w:val="22"/>
        </w:rPr>
        <w:t xml:space="preserve"> v prostorách sídla i poboček Muzea Novojičínska</w:t>
      </w:r>
      <w:r w:rsidR="00502CB2" w:rsidRPr="00C27FD9">
        <w:rPr>
          <w:rFonts w:ascii="Arial" w:hAnsi="Arial" w:cs="Arial"/>
          <w:sz w:val="22"/>
          <w:szCs w:val="22"/>
        </w:rPr>
        <w:t xml:space="preserve"> včetně následné kontroly EPS v odstupu 6 měsíců od řádné revize (dále jen „</w:t>
      </w:r>
      <w:r w:rsidR="00502CB2" w:rsidRPr="00C27FD9">
        <w:rPr>
          <w:rFonts w:ascii="Arial" w:hAnsi="Arial" w:cs="Arial"/>
          <w:b/>
          <w:sz w:val="22"/>
          <w:szCs w:val="22"/>
        </w:rPr>
        <w:t>dílo</w:t>
      </w:r>
      <w:r w:rsidR="00502CB2" w:rsidRPr="00C27FD9">
        <w:rPr>
          <w:rFonts w:ascii="Arial" w:hAnsi="Arial" w:cs="Arial"/>
          <w:sz w:val="22"/>
          <w:szCs w:val="22"/>
        </w:rPr>
        <w:t>“)</w:t>
      </w:r>
      <w:r w:rsidR="00E8295D" w:rsidRPr="00C27FD9">
        <w:rPr>
          <w:rFonts w:ascii="Arial" w:hAnsi="Arial" w:cs="Arial"/>
          <w:sz w:val="22"/>
          <w:szCs w:val="22"/>
        </w:rPr>
        <w:t xml:space="preserve">. </w:t>
      </w:r>
      <w:r w:rsidR="00502CB2" w:rsidRPr="00C27FD9">
        <w:rPr>
          <w:rFonts w:ascii="Arial" w:hAnsi="Arial" w:cs="Arial"/>
          <w:sz w:val="22"/>
          <w:szCs w:val="22"/>
        </w:rPr>
        <w:t>Bližší specifikace rozsahu díla je uvedena v přílohách č. 1</w:t>
      </w:r>
      <w:r w:rsidR="00010AA6" w:rsidRPr="00C27FD9">
        <w:rPr>
          <w:rFonts w:ascii="Arial" w:hAnsi="Arial" w:cs="Arial"/>
          <w:sz w:val="22"/>
          <w:szCs w:val="22"/>
        </w:rPr>
        <w:t>. a</w:t>
      </w:r>
      <w:r w:rsidR="00502CB2" w:rsidRPr="00C27FD9">
        <w:rPr>
          <w:rFonts w:ascii="Arial" w:hAnsi="Arial" w:cs="Arial"/>
          <w:sz w:val="22"/>
          <w:szCs w:val="22"/>
        </w:rPr>
        <w:t xml:space="preserve"> 2, které tvoří nedílnou součást této Smlouvy.</w:t>
      </w:r>
    </w:p>
    <w:p w14:paraId="71FE0F00" w14:textId="1D5D27F4" w:rsidR="00AA2D21" w:rsidRPr="00C27FD9" w:rsidRDefault="003316AB" w:rsidP="003D5CDA">
      <w:pPr>
        <w:numPr>
          <w:ilvl w:val="0"/>
          <w:numId w:val="23"/>
        </w:numPr>
        <w:pBdr>
          <w:top w:val="nil"/>
          <w:left w:val="nil"/>
          <w:bottom w:val="nil"/>
          <w:right w:val="nil"/>
          <w:between w:val="nil"/>
        </w:pBdr>
        <w:ind w:left="426" w:hanging="426"/>
        <w:rPr>
          <w:rFonts w:ascii="Arial" w:hAnsi="Arial" w:cs="Arial"/>
          <w:sz w:val="22"/>
          <w:szCs w:val="22"/>
        </w:rPr>
      </w:pPr>
      <w:r w:rsidRPr="00C27FD9">
        <w:rPr>
          <w:rFonts w:ascii="Arial" w:hAnsi="Arial" w:cs="Arial"/>
          <w:sz w:val="22"/>
          <w:szCs w:val="22"/>
        </w:rPr>
        <w:t xml:space="preserve">Servisními službami a </w:t>
      </w:r>
      <w:r w:rsidR="00840E43" w:rsidRPr="00C27FD9">
        <w:rPr>
          <w:rFonts w:ascii="Arial" w:hAnsi="Arial" w:cs="Arial"/>
          <w:sz w:val="22"/>
          <w:szCs w:val="22"/>
        </w:rPr>
        <w:t>technickou</w:t>
      </w:r>
      <w:r w:rsidR="0009534F" w:rsidRPr="00C27FD9">
        <w:rPr>
          <w:rFonts w:ascii="Arial" w:hAnsi="Arial" w:cs="Arial"/>
          <w:sz w:val="22"/>
          <w:szCs w:val="22"/>
        </w:rPr>
        <w:t xml:space="preserve"> podporou s</w:t>
      </w:r>
      <w:r w:rsidR="00502CB2" w:rsidRPr="00C27FD9">
        <w:rPr>
          <w:rFonts w:ascii="Arial" w:hAnsi="Arial" w:cs="Arial"/>
          <w:sz w:val="22"/>
          <w:szCs w:val="22"/>
        </w:rPr>
        <w:t>e pro účely této smlouvy rozumí</w:t>
      </w:r>
      <w:r w:rsidR="00AA2D21" w:rsidRPr="00C27FD9">
        <w:rPr>
          <w:rFonts w:ascii="Arial" w:hAnsi="Arial" w:cs="Arial"/>
          <w:sz w:val="22"/>
          <w:szCs w:val="22"/>
        </w:rPr>
        <w:t>:</w:t>
      </w:r>
    </w:p>
    <w:p w14:paraId="404D74BF" w14:textId="07BA57DB" w:rsidR="00AA2D21" w:rsidRPr="00C27FD9" w:rsidRDefault="00AA2D21" w:rsidP="00233093">
      <w:pPr>
        <w:numPr>
          <w:ilvl w:val="0"/>
          <w:numId w:val="20"/>
        </w:numPr>
        <w:tabs>
          <w:tab w:val="clear" w:pos="360"/>
          <w:tab w:val="num" w:pos="709"/>
        </w:tabs>
        <w:spacing w:after="0"/>
        <w:ind w:left="709" w:hanging="283"/>
        <w:rPr>
          <w:rFonts w:ascii="Arial" w:hAnsi="Arial" w:cs="Arial"/>
          <w:sz w:val="22"/>
          <w:szCs w:val="22"/>
        </w:rPr>
      </w:pPr>
      <w:r w:rsidRPr="00C27FD9">
        <w:rPr>
          <w:rFonts w:ascii="Arial" w:hAnsi="Arial" w:cs="Arial"/>
          <w:sz w:val="22"/>
          <w:szCs w:val="22"/>
        </w:rPr>
        <w:t xml:space="preserve">diagnostikovat a odstraňovat nefunkčnost </w:t>
      </w:r>
      <w:r w:rsidR="006B7862" w:rsidRPr="00C27FD9">
        <w:rPr>
          <w:rFonts w:ascii="Arial" w:hAnsi="Arial" w:cs="Arial"/>
          <w:sz w:val="22"/>
          <w:szCs w:val="22"/>
        </w:rPr>
        <w:t>PZTS</w:t>
      </w:r>
      <w:r w:rsidRPr="00C27FD9">
        <w:rPr>
          <w:rFonts w:ascii="Arial" w:hAnsi="Arial" w:cs="Arial"/>
          <w:sz w:val="22"/>
          <w:szCs w:val="22"/>
        </w:rPr>
        <w:t>, EPS</w:t>
      </w:r>
      <w:r w:rsidR="00010AA6" w:rsidRPr="00C27FD9">
        <w:rPr>
          <w:rFonts w:ascii="Arial" w:hAnsi="Arial" w:cs="Arial"/>
          <w:sz w:val="22"/>
          <w:szCs w:val="22"/>
        </w:rPr>
        <w:t xml:space="preserve"> a</w:t>
      </w:r>
      <w:r w:rsidR="007863A8" w:rsidRPr="00C27FD9">
        <w:rPr>
          <w:rFonts w:ascii="Arial" w:hAnsi="Arial" w:cs="Arial"/>
          <w:sz w:val="22"/>
          <w:szCs w:val="22"/>
        </w:rPr>
        <w:t xml:space="preserve"> CCTV</w:t>
      </w:r>
      <w:r w:rsidRPr="00C27FD9">
        <w:rPr>
          <w:rFonts w:ascii="Arial" w:hAnsi="Arial" w:cs="Arial"/>
          <w:sz w:val="22"/>
          <w:szCs w:val="22"/>
        </w:rPr>
        <w:t>,</w:t>
      </w:r>
    </w:p>
    <w:p w14:paraId="6AF33E4A" w14:textId="6C8859AB" w:rsidR="00AA2D21" w:rsidRPr="00C27FD9" w:rsidRDefault="00AA2D21" w:rsidP="00233093">
      <w:pPr>
        <w:numPr>
          <w:ilvl w:val="0"/>
          <w:numId w:val="20"/>
        </w:numPr>
        <w:tabs>
          <w:tab w:val="clear" w:pos="360"/>
          <w:tab w:val="num" w:pos="709"/>
        </w:tabs>
        <w:spacing w:after="0"/>
        <w:ind w:left="709" w:hanging="283"/>
        <w:rPr>
          <w:rFonts w:ascii="Arial" w:hAnsi="Arial" w:cs="Arial"/>
          <w:sz w:val="22"/>
          <w:szCs w:val="22"/>
        </w:rPr>
      </w:pPr>
      <w:r w:rsidRPr="00C27FD9">
        <w:rPr>
          <w:rFonts w:ascii="Arial" w:hAnsi="Arial" w:cs="Arial"/>
          <w:sz w:val="22"/>
          <w:szCs w:val="22"/>
        </w:rPr>
        <w:t>provádět doplňkové ško</w:t>
      </w:r>
      <w:r w:rsidR="000E15CA" w:rsidRPr="00C27FD9">
        <w:rPr>
          <w:rFonts w:ascii="Arial" w:hAnsi="Arial" w:cs="Arial"/>
          <w:sz w:val="22"/>
          <w:szCs w:val="22"/>
        </w:rPr>
        <w:t xml:space="preserve">lení uživatelů systému </w:t>
      </w:r>
      <w:r w:rsidR="006B7862" w:rsidRPr="00C27FD9">
        <w:rPr>
          <w:rFonts w:ascii="Arial" w:hAnsi="Arial" w:cs="Arial"/>
          <w:sz w:val="22"/>
          <w:szCs w:val="22"/>
        </w:rPr>
        <w:t>PZTS</w:t>
      </w:r>
      <w:r w:rsidR="000E15CA" w:rsidRPr="00C27FD9">
        <w:rPr>
          <w:rFonts w:ascii="Arial" w:hAnsi="Arial" w:cs="Arial"/>
          <w:sz w:val="22"/>
          <w:szCs w:val="22"/>
        </w:rPr>
        <w:t>, EPS</w:t>
      </w:r>
      <w:r w:rsidR="00010AA6" w:rsidRPr="00C27FD9">
        <w:rPr>
          <w:rFonts w:ascii="Arial" w:hAnsi="Arial" w:cs="Arial"/>
          <w:sz w:val="22"/>
          <w:szCs w:val="22"/>
        </w:rPr>
        <w:t xml:space="preserve"> a</w:t>
      </w:r>
      <w:r w:rsidR="00840E43" w:rsidRPr="00C27FD9">
        <w:rPr>
          <w:rFonts w:ascii="Arial" w:hAnsi="Arial" w:cs="Arial"/>
          <w:sz w:val="22"/>
          <w:szCs w:val="22"/>
        </w:rPr>
        <w:t xml:space="preserve"> </w:t>
      </w:r>
      <w:r w:rsidR="007863A8" w:rsidRPr="00C27FD9">
        <w:rPr>
          <w:rFonts w:ascii="Arial" w:hAnsi="Arial" w:cs="Arial"/>
          <w:sz w:val="22"/>
          <w:szCs w:val="22"/>
        </w:rPr>
        <w:t>CCTV</w:t>
      </w:r>
    </w:p>
    <w:p w14:paraId="5591CB99" w14:textId="6AF178E3" w:rsidR="00AA2D21" w:rsidRPr="00C27FD9" w:rsidRDefault="00AA2D21" w:rsidP="00233093">
      <w:pPr>
        <w:numPr>
          <w:ilvl w:val="0"/>
          <w:numId w:val="20"/>
        </w:numPr>
        <w:tabs>
          <w:tab w:val="clear" w:pos="360"/>
          <w:tab w:val="num" w:pos="709"/>
        </w:tabs>
        <w:spacing w:after="0"/>
        <w:ind w:left="709" w:hanging="283"/>
        <w:rPr>
          <w:rFonts w:ascii="Arial" w:hAnsi="Arial" w:cs="Arial"/>
          <w:sz w:val="22"/>
          <w:szCs w:val="22"/>
        </w:rPr>
      </w:pPr>
      <w:r w:rsidRPr="00C27FD9">
        <w:rPr>
          <w:rFonts w:ascii="Arial" w:hAnsi="Arial" w:cs="Arial"/>
          <w:sz w:val="22"/>
          <w:szCs w:val="22"/>
        </w:rPr>
        <w:t>diagnostikovat a odstraňovat poruchy a závady</w:t>
      </w:r>
      <w:r w:rsidR="003316AB" w:rsidRPr="00C27FD9">
        <w:rPr>
          <w:rFonts w:ascii="Arial" w:hAnsi="Arial" w:cs="Arial"/>
          <w:sz w:val="22"/>
          <w:szCs w:val="22"/>
        </w:rPr>
        <w:t xml:space="preserve"> systémů PZTS, EPS a CCTV</w:t>
      </w:r>
      <w:r w:rsidRPr="00C27FD9">
        <w:rPr>
          <w:rFonts w:ascii="Arial" w:hAnsi="Arial" w:cs="Arial"/>
          <w:sz w:val="22"/>
          <w:szCs w:val="22"/>
        </w:rPr>
        <w:t>,</w:t>
      </w:r>
    </w:p>
    <w:p w14:paraId="18A7790E" w14:textId="379843D4" w:rsidR="003316AB" w:rsidRPr="00C27FD9" w:rsidRDefault="003316AB" w:rsidP="00233093">
      <w:pPr>
        <w:numPr>
          <w:ilvl w:val="0"/>
          <w:numId w:val="20"/>
        </w:numPr>
        <w:tabs>
          <w:tab w:val="clear" w:pos="360"/>
          <w:tab w:val="num" w:pos="709"/>
        </w:tabs>
        <w:spacing w:after="0"/>
        <w:ind w:left="709" w:hanging="283"/>
        <w:rPr>
          <w:rFonts w:ascii="Arial" w:hAnsi="Arial" w:cs="Arial"/>
          <w:sz w:val="22"/>
          <w:szCs w:val="22"/>
        </w:rPr>
      </w:pPr>
      <w:r w:rsidRPr="00C27FD9">
        <w:rPr>
          <w:rFonts w:ascii="Arial" w:hAnsi="Arial" w:cs="Arial"/>
          <w:sz w:val="22"/>
          <w:szCs w:val="22"/>
        </w:rPr>
        <w:t xml:space="preserve">provádět </w:t>
      </w:r>
      <w:r w:rsidR="00AA2D21" w:rsidRPr="00C27FD9">
        <w:rPr>
          <w:rFonts w:ascii="Arial" w:hAnsi="Arial" w:cs="Arial"/>
          <w:sz w:val="22"/>
          <w:szCs w:val="22"/>
        </w:rPr>
        <w:t>změny a úpravy v</w:t>
      </w:r>
      <w:r w:rsidR="00F84FD9" w:rsidRPr="00C27FD9">
        <w:rPr>
          <w:rFonts w:ascii="Arial" w:hAnsi="Arial" w:cs="Arial"/>
          <w:sz w:val="22"/>
          <w:szCs w:val="22"/>
        </w:rPr>
        <w:t> </w:t>
      </w:r>
      <w:r w:rsidR="00AA2D21" w:rsidRPr="00C27FD9">
        <w:rPr>
          <w:rFonts w:ascii="Arial" w:hAnsi="Arial" w:cs="Arial"/>
          <w:sz w:val="22"/>
          <w:szCs w:val="22"/>
        </w:rPr>
        <w:t>program</w:t>
      </w:r>
      <w:r w:rsidR="00063202" w:rsidRPr="00C27FD9">
        <w:rPr>
          <w:rFonts w:ascii="Arial" w:hAnsi="Arial" w:cs="Arial"/>
          <w:sz w:val="22"/>
          <w:szCs w:val="22"/>
        </w:rPr>
        <w:t>ech</w:t>
      </w:r>
      <w:r w:rsidR="00F84FD9" w:rsidRPr="00C27FD9">
        <w:rPr>
          <w:rFonts w:ascii="Arial" w:hAnsi="Arial" w:cs="Arial"/>
          <w:sz w:val="22"/>
          <w:szCs w:val="22"/>
        </w:rPr>
        <w:t xml:space="preserve"> a </w:t>
      </w:r>
      <w:r w:rsidR="00BF2FA5" w:rsidRPr="00C27FD9">
        <w:rPr>
          <w:rFonts w:ascii="Arial" w:hAnsi="Arial" w:cs="Arial"/>
          <w:sz w:val="22"/>
          <w:szCs w:val="22"/>
        </w:rPr>
        <w:t>instalacích</w:t>
      </w:r>
      <w:r w:rsidR="00F84FD9" w:rsidRPr="00C27FD9">
        <w:rPr>
          <w:rFonts w:ascii="Arial" w:hAnsi="Arial" w:cs="Arial"/>
          <w:sz w:val="22"/>
          <w:szCs w:val="22"/>
        </w:rPr>
        <w:t xml:space="preserve"> systémů</w:t>
      </w:r>
      <w:r w:rsidR="00AA2D21" w:rsidRPr="00C27FD9">
        <w:rPr>
          <w:rFonts w:ascii="Arial" w:hAnsi="Arial" w:cs="Arial"/>
          <w:sz w:val="22"/>
          <w:szCs w:val="22"/>
        </w:rPr>
        <w:t xml:space="preserve"> dle požadavků objednatele pro dosažení požadovan</w:t>
      </w:r>
      <w:r w:rsidRPr="00C27FD9">
        <w:rPr>
          <w:rFonts w:ascii="Arial" w:hAnsi="Arial" w:cs="Arial"/>
          <w:sz w:val="22"/>
          <w:szCs w:val="22"/>
        </w:rPr>
        <w:t>ých</w:t>
      </w:r>
      <w:r w:rsidR="00AA2D21" w:rsidRPr="00C27FD9">
        <w:rPr>
          <w:rFonts w:ascii="Arial" w:hAnsi="Arial" w:cs="Arial"/>
          <w:sz w:val="22"/>
          <w:szCs w:val="22"/>
        </w:rPr>
        <w:t xml:space="preserve"> funkc</w:t>
      </w:r>
      <w:r w:rsidRPr="00C27FD9">
        <w:rPr>
          <w:rFonts w:ascii="Arial" w:hAnsi="Arial" w:cs="Arial"/>
          <w:sz w:val="22"/>
          <w:szCs w:val="22"/>
        </w:rPr>
        <w:t>í systémů PZTS, EPS a CCTV.</w:t>
      </w:r>
      <w:r w:rsidR="0081501C" w:rsidRPr="00C27FD9">
        <w:rPr>
          <w:rFonts w:ascii="Arial" w:hAnsi="Arial" w:cs="Arial"/>
          <w:sz w:val="22"/>
          <w:szCs w:val="22"/>
        </w:rPr>
        <w:t xml:space="preserve">  </w:t>
      </w:r>
      <w:r w:rsidR="000902DE" w:rsidRPr="00C27FD9">
        <w:rPr>
          <w:rFonts w:ascii="Arial" w:hAnsi="Arial" w:cs="Arial"/>
          <w:sz w:val="22"/>
          <w:szCs w:val="22"/>
        </w:rPr>
        <w:t xml:space="preserve">                     </w:t>
      </w:r>
    </w:p>
    <w:p w14:paraId="22F97A38" w14:textId="77777777" w:rsidR="00827A43" w:rsidRPr="00C27FD9" w:rsidRDefault="00827A43" w:rsidP="00C86B8B">
      <w:pPr>
        <w:spacing w:after="0"/>
        <w:ind w:left="1068" w:firstLine="0"/>
        <w:rPr>
          <w:rFonts w:ascii="Arial" w:hAnsi="Arial" w:cs="Arial"/>
          <w:sz w:val="22"/>
          <w:szCs w:val="22"/>
        </w:rPr>
      </w:pPr>
    </w:p>
    <w:p w14:paraId="39C5C9CA" w14:textId="3DD77404" w:rsidR="003316AB" w:rsidRPr="00C27FD9" w:rsidRDefault="003316AB" w:rsidP="00233093">
      <w:pPr>
        <w:pStyle w:val="Odstavecseseznamem"/>
        <w:numPr>
          <w:ilvl w:val="0"/>
          <w:numId w:val="23"/>
        </w:numPr>
        <w:ind w:left="426" w:hanging="426"/>
        <w:rPr>
          <w:rFonts w:ascii="Arial" w:hAnsi="Arial" w:cs="Arial"/>
          <w:sz w:val="22"/>
          <w:szCs w:val="22"/>
        </w:rPr>
      </w:pPr>
      <w:r w:rsidRPr="00C27FD9">
        <w:rPr>
          <w:rFonts w:ascii="Arial" w:hAnsi="Arial" w:cs="Arial"/>
          <w:sz w:val="22"/>
          <w:szCs w:val="22"/>
        </w:rPr>
        <w:t>Odborné revize a kontroly budou prováděny minimálně v tomto rozsahu:</w:t>
      </w:r>
    </w:p>
    <w:p w14:paraId="67B4961C" w14:textId="1740876C" w:rsidR="00F3190C" w:rsidRPr="00C27FD9" w:rsidRDefault="003316AB" w:rsidP="00233093">
      <w:pPr>
        <w:pStyle w:val="Odstavecseseznamem"/>
        <w:numPr>
          <w:ilvl w:val="0"/>
          <w:numId w:val="27"/>
        </w:numPr>
        <w:ind w:hanging="294"/>
        <w:rPr>
          <w:rFonts w:ascii="Arial" w:hAnsi="Arial" w:cs="Arial"/>
          <w:sz w:val="22"/>
          <w:szCs w:val="22"/>
        </w:rPr>
      </w:pPr>
      <w:r w:rsidRPr="00C27FD9">
        <w:rPr>
          <w:rFonts w:ascii="Arial" w:hAnsi="Arial" w:cs="Arial"/>
          <w:b/>
          <w:sz w:val="22"/>
          <w:szCs w:val="22"/>
        </w:rPr>
        <w:t>r</w:t>
      </w:r>
      <w:r w:rsidR="00F3190C" w:rsidRPr="00C27FD9">
        <w:rPr>
          <w:rFonts w:ascii="Arial" w:hAnsi="Arial" w:cs="Arial"/>
          <w:b/>
          <w:sz w:val="22"/>
          <w:szCs w:val="22"/>
        </w:rPr>
        <w:t xml:space="preserve">oční </w:t>
      </w:r>
      <w:r w:rsidR="00FC6A41" w:rsidRPr="00C27FD9">
        <w:rPr>
          <w:rFonts w:ascii="Arial" w:hAnsi="Arial" w:cs="Arial"/>
          <w:b/>
          <w:sz w:val="22"/>
          <w:szCs w:val="22"/>
        </w:rPr>
        <w:t>kontrola provozuschopnosti systému</w:t>
      </w:r>
      <w:r w:rsidR="00F3190C" w:rsidRPr="00C27FD9">
        <w:rPr>
          <w:rFonts w:ascii="Arial" w:hAnsi="Arial" w:cs="Arial"/>
          <w:b/>
          <w:sz w:val="22"/>
          <w:szCs w:val="22"/>
        </w:rPr>
        <w:t xml:space="preserve"> EPS</w:t>
      </w:r>
      <w:r w:rsidR="00FC6A41" w:rsidRPr="00C27FD9">
        <w:rPr>
          <w:rFonts w:ascii="Arial" w:hAnsi="Arial" w:cs="Arial"/>
          <w:b/>
          <w:sz w:val="22"/>
          <w:szCs w:val="22"/>
        </w:rPr>
        <w:t xml:space="preserve"> (dříve revize)</w:t>
      </w:r>
      <w:r w:rsidR="00C27FD9">
        <w:rPr>
          <w:rFonts w:ascii="Arial" w:hAnsi="Arial" w:cs="Arial"/>
          <w:b/>
          <w:sz w:val="22"/>
          <w:szCs w:val="22"/>
        </w:rPr>
        <w:t xml:space="preserve"> </w:t>
      </w:r>
      <w:r w:rsidRPr="00C27FD9">
        <w:rPr>
          <w:rFonts w:ascii="Arial" w:hAnsi="Arial" w:cs="Arial"/>
          <w:sz w:val="22"/>
          <w:szCs w:val="22"/>
        </w:rPr>
        <w:t>-</w:t>
      </w:r>
      <w:r w:rsidR="00C27FD9">
        <w:rPr>
          <w:rFonts w:ascii="Arial" w:hAnsi="Arial" w:cs="Arial"/>
          <w:sz w:val="22"/>
          <w:szCs w:val="22"/>
        </w:rPr>
        <w:t xml:space="preserve"> </w:t>
      </w:r>
      <w:r w:rsidR="00F3190C" w:rsidRPr="00C27FD9">
        <w:rPr>
          <w:rFonts w:ascii="Arial" w:hAnsi="Arial" w:cs="Arial"/>
          <w:sz w:val="22"/>
          <w:szCs w:val="22"/>
        </w:rPr>
        <w:t>kontrola všech čidel, tlačítek a sirén, kontrola stavu napájecích</w:t>
      </w:r>
      <w:r w:rsidR="00F91668" w:rsidRPr="00C27FD9">
        <w:rPr>
          <w:rFonts w:ascii="Arial" w:hAnsi="Arial" w:cs="Arial"/>
          <w:sz w:val="22"/>
          <w:szCs w:val="22"/>
        </w:rPr>
        <w:t xml:space="preserve"> a záložních</w:t>
      </w:r>
      <w:r w:rsidR="00F3190C" w:rsidRPr="00C27FD9">
        <w:rPr>
          <w:rFonts w:ascii="Arial" w:hAnsi="Arial" w:cs="Arial"/>
          <w:sz w:val="22"/>
          <w:szCs w:val="22"/>
        </w:rPr>
        <w:t xml:space="preserve"> zdrojů</w:t>
      </w:r>
      <w:r w:rsidR="008713D3" w:rsidRPr="00C27FD9">
        <w:rPr>
          <w:rFonts w:ascii="Arial" w:hAnsi="Arial" w:cs="Arial"/>
          <w:sz w:val="22"/>
          <w:szCs w:val="22"/>
        </w:rPr>
        <w:t xml:space="preserve"> EPS</w:t>
      </w:r>
      <w:r w:rsidR="00F3190C" w:rsidRPr="00C27FD9">
        <w:rPr>
          <w:rFonts w:ascii="Arial" w:hAnsi="Arial" w:cs="Arial"/>
          <w:sz w:val="22"/>
          <w:szCs w:val="22"/>
        </w:rPr>
        <w:t>,</w:t>
      </w:r>
      <w:r w:rsidR="00F91668" w:rsidRPr="00C27FD9">
        <w:rPr>
          <w:rFonts w:ascii="Arial" w:hAnsi="Arial" w:cs="Arial"/>
          <w:sz w:val="22"/>
          <w:szCs w:val="22"/>
        </w:rPr>
        <w:t xml:space="preserve"> kontrola komponentů EPS,</w:t>
      </w:r>
      <w:r w:rsidR="00F3190C" w:rsidRPr="00C27FD9">
        <w:rPr>
          <w:rFonts w:ascii="Arial" w:hAnsi="Arial" w:cs="Arial"/>
          <w:sz w:val="22"/>
          <w:szCs w:val="22"/>
        </w:rPr>
        <w:t xml:space="preserve"> kontrola přenosu na HZS,</w:t>
      </w:r>
      <w:r w:rsidR="008713D3" w:rsidRPr="00C27FD9">
        <w:rPr>
          <w:rFonts w:ascii="Arial" w:hAnsi="Arial" w:cs="Arial"/>
          <w:sz w:val="22"/>
          <w:szCs w:val="22"/>
        </w:rPr>
        <w:t xml:space="preserve"> kontrola návazných zařízení EPS (KTPO, OPPO, VZT, únikové dveře, turnikety</w:t>
      </w:r>
      <w:r w:rsidR="007B708B" w:rsidRPr="00C27FD9">
        <w:rPr>
          <w:rFonts w:ascii="Arial" w:hAnsi="Arial" w:cs="Arial"/>
          <w:sz w:val="22"/>
          <w:szCs w:val="22"/>
        </w:rPr>
        <w:t>, GSM komunikátory</w:t>
      </w:r>
      <w:r w:rsidR="008713D3" w:rsidRPr="00C27FD9">
        <w:rPr>
          <w:rFonts w:ascii="Arial" w:hAnsi="Arial" w:cs="Arial"/>
          <w:sz w:val="22"/>
          <w:szCs w:val="22"/>
        </w:rPr>
        <w:t xml:space="preserve"> apod.)</w:t>
      </w:r>
      <w:r w:rsidR="00F3190C" w:rsidRPr="00C27FD9">
        <w:rPr>
          <w:rFonts w:ascii="Arial" w:hAnsi="Arial" w:cs="Arial"/>
          <w:sz w:val="22"/>
          <w:szCs w:val="22"/>
        </w:rPr>
        <w:t xml:space="preserve"> kontrola a měření silových přívodů 230V, plná kontrola ústředny včetně tisku všech hlášení, kontrola rozvodů</w:t>
      </w:r>
      <w:r w:rsidRPr="00C27FD9">
        <w:rPr>
          <w:rFonts w:ascii="Arial" w:hAnsi="Arial" w:cs="Arial"/>
          <w:sz w:val="22"/>
          <w:szCs w:val="22"/>
        </w:rPr>
        <w:t>,</w:t>
      </w:r>
      <w:r w:rsidR="003414F2" w:rsidRPr="00C27FD9">
        <w:rPr>
          <w:rFonts w:ascii="Arial" w:hAnsi="Arial" w:cs="Arial"/>
          <w:sz w:val="22"/>
          <w:szCs w:val="22"/>
        </w:rPr>
        <w:t xml:space="preserve"> </w:t>
      </w:r>
      <w:r w:rsidR="00B14DFA" w:rsidRPr="00C27FD9">
        <w:rPr>
          <w:rFonts w:ascii="Arial" w:hAnsi="Arial" w:cs="Arial"/>
          <w:sz w:val="22"/>
          <w:szCs w:val="22"/>
        </w:rPr>
        <w:t>provedení zápisu</w:t>
      </w:r>
      <w:r w:rsidR="003414F2" w:rsidRPr="00C27FD9">
        <w:rPr>
          <w:rFonts w:ascii="Arial" w:hAnsi="Arial" w:cs="Arial"/>
          <w:sz w:val="22"/>
          <w:szCs w:val="22"/>
        </w:rPr>
        <w:t xml:space="preserve"> o</w:t>
      </w:r>
      <w:r w:rsidR="00B14DFA" w:rsidRPr="00C27FD9">
        <w:rPr>
          <w:rFonts w:ascii="Arial" w:hAnsi="Arial" w:cs="Arial"/>
          <w:sz w:val="22"/>
          <w:szCs w:val="22"/>
        </w:rPr>
        <w:t xml:space="preserve"> roční</w:t>
      </w:r>
      <w:r w:rsidR="003414F2" w:rsidRPr="00C27FD9">
        <w:rPr>
          <w:rFonts w:ascii="Arial" w:hAnsi="Arial" w:cs="Arial"/>
          <w:sz w:val="22"/>
          <w:szCs w:val="22"/>
        </w:rPr>
        <w:t xml:space="preserve"> kontrole do provozní knihy EPS, </w:t>
      </w:r>
      <w:r w:rsidR="00555E37" w:rsidRPr="00C27FD9">
        <w:rPr>
          <w:rFonts w:ascii="Arial" w:hAnsi="Arial" w:cs="Arial"/>
          <w:sz w:val="22"/>
          <w:szCs w:val="22"/>
        </w:rPr>
        <w:t xml:space="preserve">vystavení </w:t>
      </w:r>
      <w:r w:rsidR="004B02FC" w:rsidRPr="00C27FD9">
        <w:rPr>
          <w:rFonts w:ascii="Arial" w:hAnsi="Arial" w:cs="Arial"/>
          <w:sz w:val="22"/>
          <w:szCs w:val="22"/>
        </w:rPr>
        <w:t>protokolu</w:t>
      </w:r>
      <w:r w:rsidR="00555E37" w:rsidRPr="00C27FD9">
        <w:rPr>
          <w:rFonts w:ascii="Arial" w:hAnsi="Arial" w:cs="Arial"/>
          <w:sz w:val="22"/>
          <w:szCs w:val="22"/>
        </w:rPr>
        <w:t xml:space="preserve"> o provedené kontrole</w:t>
      </w:r>
      <w:r w:rsidR="003414F2" w:rsidRPr="00C27FD9">
        <w:rPr>
          <w:rFonts w:ascii="Arial" w:hAnsi="Arial" w:cs="Arial"/>
          <w:sz w:val="22"/>
          <w:szCs w:val="22"/>
        </w:rPr>
        <w:t>.</w:t>
      </w:r>
    </w:p>
    <w:p w14:paraId="24E1D014" w14:textId="5CB24ED9" w:rsidR="00F3190C" w:rsidRPr="00C27FD9" w:rsidRDefault="003316AB" w:rsidP="00555E37">
      <w:pPr>
        <w:pStyle w:val="Odstavecseseznamem"/>
        <w:numPr>
          <w:ilvl w:val="0"/>
          <w:numId w:val="27"/>
        </w:numPr>
        <w:ind w:hanging="294"/>
        <w:rPr>
          <w:rFonts w:ascii="Arial" w:hAnsi="Arial" w:cs="Arial"/>
          <w:sz w:val="22"/>
          <w:szCs w:val="22"/>
        </w:rPr>
      </w:pPr>
      <w:r w:rsidRPr="00C27FD9">
        <w:rPr>
          <w:rFonts w:ascii="Arial" w:hAnsi="Arial" w:cs="Arial"/>
          <w:b/>
          <w:sz w:val="22"/>
          <w:szCs w:val="22"/>
        </w:rPr>
        <w:t>p</w:t>
      </w:r>
      <w:r w:rsidR="00F3190C" w:rsidRPr="00C27FD9">
        <w:rPr>
          <w:rFonts w:ascii="Arial" w:hAnsi="Arial" w:cs="Arial"/>
          <w:b/>
          <w:sz w:val="22"/>
          <w:szCs w:val="22"/>
        </w:rPr>
        <w:t>ololetní</w:t>
      </w:r>
      <w:r w:rsidR="004B02FC" w:rsidRPr="00C27FD9">
        <w:rPr>
          <w:rFonts w:ascii="Arial" w:hAnsi="Arial" w:cs="Arial"/>
          <w:b/>
          <w:sz w:val="22"/>
          <w:szCs w:val="22"/>
        </w:rPr>
        <w:t xml:space="preserve"> zkouška činnosti systému</w:t>
      </w:r>
      <w:r w:rsidR="00F3190C" w:rsidRPr="00C27FD9">
        <w:rPr>
          <w:rFonts w:ascii="Arial" w:hAnsi="Arial" w:cs="Arial"/>
          <w:b/>
          <w:sz w:val="22"/>
          <w:szCs w:val="22"/>
        </w:rPr>
        <w:t xml:space="preserve"> EPS</w:t>
      </w:r>
      <w:r w:rsidR="00C27FD9">
        <w:rPr>
          <w:rFonts w:ascii="Arial" w:hAnsi="Arial" w:cs="Arial"/>
          <w:b/>
          <w:sz w:val="22"/>
          <w:szCs w:val="22"/>
        </w:rPr>
        <w:t xml:space="preserve"> </w:t>
      </w:r>
      <w:r w:rsidR="00F3190C" w:rsidRPr="00C27FD9">
        <w:rPr>
          <w:rFonts w:ascii="Arial" w:hAnsi="Arial" w:cs="Arial"/>
          <w:sz w:val="22"/>
          <w:szCs w:val="22"/>
        </w:rPr>
        <w:t>-</w:t>
      </w:r>
      <w:r w:rsidR="00C27FD9">
        <w:rPr>
          <w:rFonts w:ascii="Arial" w:hAnsi="Arial" w:cs="Arial"/>
          <w:sz w:val="22"/>
          <w:szCs w:val="22"/>
        </w:rPr>
        <w:t xml:space="preserve"> </w:t>
      </w:r>
      <w:r w:rsidR="00F3190C" w:rsidRPr="00C27FD9">
        <w:rPr>
          <w:rFonts w:ascii="Arial" w:hAnsi="Arial" w:cs="Arial"/>
          <w:sz w:val="22"/>
          <w:szCs w:val="22"/>
        </w:rPr>
        <w:t>kontrola všech čidel, tlačítek a sirén, kontrola stavu napájecích</w:t>
      </w:r>
      <w:r w:rsidR="003414F2" w:rsidRPr="00C27FD9">
        <w:rPr>
          <w:rFonts w:ascii="Arial" w:hAnsi="Arial" w:cs="Arial"/>
          <w:sz w:val="22"/>
          <w:szCs w:val="22"/>
        </w:rPr>
        <w:t xml:space="preserve"> a záložních</w:t>
      </w:r>
      <w:r w:rsidR="00F3190C" w:rsidRPr="00C27FD9">
        <w:rPr>
          <w:rFonts w:ascii="Arial" w:hAnsi="Arial" w:cs="Arial"/>
          <w:sz w:val="22"/>
          <w:szCs w:val="22"/>
        </w:rPr>
        <w:t xml:space="preserve"> zdrojů</w:t>
      </w:r>
      <w:r w:rsidR="003414F2" w:rsidRPr="00C27FD9">
        <w:rPr>
          <w:rFonts w:ascii="Arial" w:hAnsi="Arial" w:cs="Arial"/>
          <w:sz w:val="22"/>
          <w:szCs w:val="22"/>
        </w:rPr>
        <w:t xml:space="preserve"> EPS</w:t>
      </w:r>
      <w:r w:rsidR="00F3190C" w:rsidRPr="00C27FD9">
        <w:rPr>
          <w:rFonts w:ascii="Arial" w:hAnsi="Arial" w:cs="Arial"/>
          <w:sz w:val="22"/>
          <w:szCs w:val="22"/>
        </w:rPr>
        <w:t>, kontrola přenosu na HZS,</w:t>
      </w:r>
      <w:r w:rsidR="000111CF" w:rsidRPr="00C27FD9">
        <w:rPr>
          <w:rFonts w:ascii="Arial" w:hAnsi="Arial" w:cs="Arial"/>
          <w:sz w:val="22"/>
          <w:szCs w:val="22"/>
        </w:rPr>
        <w:t xml:space="preserve"> kontrola návazných zařízení EPS (KTPO, OPPO, VZT, únikové dveře, turnikety, GSM komunikátory apod.)</w:t>
      </w:r>
      <w:r w:rsidR="00F3190C" w:rsidRPr="00C27FD9">
        <w:rPr>
          <w:rFonts w:ascii="Arial" w:hAnsi="Arial" w:cs="Arial"/>
          <w:sz w:val="22"/>
          <w:szCs w:val="22"/>
        </w:rPr>
        <w:t xml:space="preserve"> </w:t>
      </w:r>
      <w:r w:rsidR="00555E37" w:rsidRPr="00C27FD9">
        <w:rPr>
          <w:rFonts w:ascii="Arial" w:hAnsi="Arial" w:cs="Arial"/>
          <w:sz w:val="22"/>
          <w:szCs w:val="22"/>
        </w:rPr>
        <w:t>provedení zápisu do provozní knihy</w:t>
      </w:r>
      <w:r w:rsidR="00B00B02" w:rsidRPr="00C27FD9">
        <w:rPr>
          <w:rFonts w:ascii="Arial" w:hAnsi="Arial" w:cs="Arial"/>
          <w:sz w:val="22"/>
          <w:szCs w:val="22"/>
        </w:rPr>
        <w:t xml:space="preserve"> EPS</w:t>
      </w:r>
      <w:r w:rsidR="00555E37" w:rsidRPr="00C27FD9">
        <w:rPr>
          <w:rFonts w:ascii="Arial" w:hAnsi="Arial" w:cs="Arial"/>
          <w:sz w:val="22"/>
          <w:szCs w:val="22"/>
        </w:rPr>
        <w:t xml:space="preserve">, vystavení </w:t>
      </w:r>
      <w:r w:rsidR="004B02FC" w:rsidRPr="00C27FD9">
        <w:rPr>
          <w:rFonts w:ascii="Arial" w:hAnsi="Arial" w:cs="Arial"/>
          <w:sz w:val="22"/>
          <w:szCs w:val="22"/>
        </w:rPr>
        <w:t>protokolu</w:t>
      </w:r>
      <w:r w:rsidR="00555E37" w:rsidRPr="00C27FD9">
        <w:rPr>
          <w:rFonts w:ascii="Arial" w:hAnsi="Arial" w:cs="Arial"/>
          <w:sz w:val="22"/>
          <w:szCs w:val="22"/>
        </w:rPr>
        <w:t xml:space="preserve"> o provedené kontrole,</w:t>
      </w:r>
    </w:p>
    <w:p w14:paraId="05F852B4" w14:textId="5655C332" w:rsidR="00F3190C" w:rsidRPr="00C27FD9" w:rsidRDefault="003316AB" w:rsidP="00233093">
      <w:pPr>
        <w:pStyle w:val="Odstavecseseznamem"/>
        <w:numPr>
          <w:ilvl w:val="0"/>
          <w:numId w:val="27"/>
        </w:numPr>
        <w:ind w:hanging="294"/>
        <w:rPr>
          <w:rFonts w:ascii="Arial" w:hAnsi="Arial" w:cs="Arial"/>
          <w:sz w:val="22"/>
          <w:szCs w:val="22"/>
        </w:rPr>
      </w:pPr>
      <w:r w:rsidRPr="00C27FD9">
        <w:rPr>
          <w:rFonts w:ascii="Arial" w:hAnsi="Arial" w:cs="Arial"/>
          <w:b/>
          <w:sz w:val="22"/>
          <w:szCs w:val="22"/>
        </w:rPr>
        <w:t>r</w:t>
      </w:r>
      <w:r w:rsidR="00F3190C" w:rsidRPr="00C27FD9">
        <w:rPr>
          <w:rFonts w:ascii="Arial" w:hAnsi="Arial" w:cs="Arial"/>
          <w:b/>
          <w:sz w:val="22"/>
          <w:szCs w:val="22"/>
        </w:rPr>
        <w:t xml:space="preserve">oční revize </w:t>
      </w:r>
      <w:r w:rsidR="006B7862" w:rsidRPr="00C27FD9">
        <w:rPr>
          <w:rFonts w:ascii="Arial" w:hAnsi="Arial" w:cs="Arial"/>
          <w:b/>
          <w:sz w:val="22"/>
          <w:szCs w:val="22"/>
        </w:rPr>
        <w:t>PZTS</w:t>
      </w:r>
      <w:r w:rsidR="00C27FD9">
        <w:rPr>
          <w:rFonts w:ascii="Arial" w:hAnsi="Arial" w:cs="Arial"/>
          <w:b/>
          <w:sz w:val="22"/>
          <w:szCs w:val="22"/>
        </w:rPr>
        <w:t xml:space="preserve"> </w:t>
      </w:r>
      <w:r w:rsidRPr="00C27FD9">
        <w:rPr>
          <w:rFonts w:ascii="Arial" w:hAnsi="Arial" w:cs="Arial"/>
          <w:sz w:val="22"/>
          <w:szCs w:val="22"/>
        </w:rPr>
        <w:t>-</w:t>
      </w:r>
      <w:r w:rsidR="00C27FD9">
        <w:rPr>
          <w:rFonts w:ascii="Arial" w:hAnsi="Arial" w:cs="Arial"/>
          <w:sz w:val="22"/>
          <w:szCs w:val="22"/>
        </w:rPr>
        <w:t xml:space="preserve"> </w:t>
      </w:r>
      <w:r w:rsidR="00471E09" w:rsidRPr="00C27FD9">
        <w:rPr>
          <w:rFonts w:ascii="Arial" w:hAnsi="Arial" w:cs="Arial"/>
          <w:sz w:val="22"/>
          <w:szCs w:val="22"/>
        </w:rPr>
        <w:t xml:space="preserve">kontrola všech </w:t>
      </w:r>
      <w:r w:rsidR="00F3190C" w:rsidRPr="00C27FD9">
        <w:rPr>
          <w:rFonts w:ascii="Arial" w:hAnsi="Arial" w:cs="Arial"/>
          <w:sz w:val="22"/>
          <w:szCs w:val="22"/>
        </w:rPr>
        <w:t>prvků</w:t>
      </w:r>
      <w:r w:rsidR="00471E09" w:rsidRPr="00C27FD9">
        <w:rPr>
          <w:rFonts w:ascii="Arial" w:hAnsi="Arial" w:cs="Arial"/>
          <w:sz w:val="22"/>
          <w:szCs w:val="22"/>
        </w:rPr>
        <w:t xml:space="preserve"> systému</w:t>
      </w:r>
      <w:r w:rsidR="00F3190C" w:rsidRPr="00C27FD9">
        <w:rPr>
          <w:rFonts w:ascii="Arial" w:hAnsi="Arial" w:cs="Arial"/>
          <w:sz w:val="22"/>
          <w:szCs w:val="22"/>
        </w:rPr>
        <w:t xml:space="preserve">, kontrola stavu napájecích </w:t>
      </w:r>
      <w:r w:rsidR="00B00B02" w:rsidRPr="00C27FD9">
        <w:rPr>
          <w:rFonts w:ascii="Arial" w:hAnsi="Arial" w:cs="Arial"/>
          <w:sz w:val="22"/>
          <w:szCs w:val="22"/>
        </w:rPr>
        <w:t>a záložních zdrojů</w:t>
      </w:r>
      <w:r w:rsidR="00F3190C" w:rsidRPr="00C27FD9">
        <w:rPr>
          <w:rFonts w:ascii="Arial" w:hAnsi="Arial" w:cs="Arial"/>
          <w:sz w:val="22"/>
          <w:szCs w:val="22"/>
        </w:rPr>
        <w:t>,</w:t>
      </w:r>
      <w:r w:rsidR="00B00B02" w:rsidRPr="00C27FD9">
        <w:rPr>
          <w:rFonts w:ascii="Arial" w:hAnsi="Arial" w:cs="Arial"/>
          <w:sz w:val="22"/>
          <w:szCs w:val="22"/>
        </w:rPr>
        <w:t xml:space="preserve"> kontrola konfigurace ústředny,</w:t>
      </w:r>
      <w:r w:rsidR="00F3190C" w:rsidRPr="00C27FD9">
        <w:rPr>
          <w:rFonts w:ascii="Arial" w:hAnsi="Arial" w:cs="Arial"/>
          <w:sz w:val="22"/>
          <w:szCs w:val="22"/>
        </w:rPr>
        <w:t xml:space="preserve"> </w:t>
      </w:r>
      <w:r w:rsidR="00471E09" w:rsidRPr="00C27FD9">
        <w:rPr>
          <w:rFonts w:ascii="Arial" w:hAnsi="Arial" w:cs="Arial"/>
          <w:sz w:val="22"/>
          <w:szCs w:val="22"/>
        </w:rPr>
        <w:t>kontrola</w:t>
      </w:r>
      <w:r w:rsidR="00B00B02" w:rsidRPr="00C27FD9">
        <w:rPr>
          <w:rFonts w:ascii="Arial" w:hAnsi="Arial" w:cs="Arial"/>
          <w:sz w:val="22"/>
          <w:szCs w:val="22"/>
        </w:rPr>
        <w:t xml:space="preserve"> výstupu</w:t>
      </w:r>
      <w:r w:rsidR="00A26AF5" w:rsidRPr="00C27FD9">
        <w:rPr>
          <w:rFonts w:ascii="Arial" w:hAnsi="Arial" w:cs="Arial"/>
          <w:sz w:val="22"/>
          <w:szCs w:val="22"/>
        </w:rPr>
        <w:t xml:space="preserve"> poplachu a</w:t>
      </w:r>
      <w:r w:rsidR="00471E09" w:rsidRPr="00C27FD9">
        <w:rPr>
          <w:rFonts w:ascii="Arial" w:hAnsi="Arial" w:cs="Arial"/>
          <w:sz w:val="22"/>
          <w:szCs w:val="22"/>
        </w:rPr>
        <w:t xml:space="preserve"> </w:t>
      </w:r>
      <w:r w:rsidR="00F3190C" w:rsidRPr="00C27FD9">
        <w:rPr>
          <w:rFonts w:ascii="Arial" w:hAnsi="Arial" w:cs="Arial"/>
          <w:sz w:val="22"/>
          <w:szCs w:val="22"/>
        </w:rPr>
        <w:t>přenos</w:t>
      </w:r>
      <w:r w:rsidR="00471E09" w:rsidRPr="00C27FD9">
        <w:rPr>
          <w:rFonts w:ascii="Arial" w:hAnsi="Arial" w:cs="Arial"/>
          <w:sz w:val="22"/>
          <w:szCs w:val="22"/>
        </w:rPr>
        <w:t>u</w:t>
      </w:r>
      <w:r w:rsidR="00F3190C" w:rsidRPr="00C27FD9">
        <w:rPr>
          <w:rFonts w:ascii="Arial" w:hAnsi="Arial" w:cs="Arial"/>
          <w:sz w:val="22"/>
          <w:szCs w:val="22"/>
        </w:rPr>
        <w:t xml:space="preserve"> na PCO,</w:t>
      </w:r>
      <w:r w:rsidR="00A26AF5" w:rsidRPr="00C27FD9">
        <w:rPr>
          <w:rFonts w:ascii="Arial" w:hAnsi="Arial" w:cs="Arial"/>
          <w:sz w:val="22"/>
          <w:szCs w:val="22"/>
        </w:rPr>
        <w:t xml:space="preserve"> kontrola výstupu poplachu na GSM, telefonní komunikátor,</w:t>
      </w:r>
      <w:r w:rsidR="00F3190C" w:rsidRPr="00C27FD9">
        <w:rPr>
          <w:rFonts w:ascii="Arial" w:hAnsi="Arial" w:cs="Arial"/>
          <w:sz w:val="22"/>
          <w:szCs w:val="22"/>
        </w:rPr>
        <w:t xml:space="preserve"> kontrola a měření silových přívodů 230V</w:t>
      </w:r>
      <w:r w:rsidR="00471E09" w:rsidRPr="00C27FD9">
        <w:rPr>
          <w:rFonts w:ascii="Arial" w:hAnsi="Arial" w:cs="Arial"/>
          <w:sz w:val="22"/>
          <w:szCs w:val="22"/>
        </w:rPr>
        <w:t>,</w:t>
      </w:r>
      <w:r w:rsidR="00A26AF5" w:rsidRPr="00C27FD9">
        <w:rPr>
          <w:rFonts w:ascii="Arial" w:hAnsi="Arial" w:cs="Arial"/>
          <w:sz w:val="22"/>
          <w:szCs w:val="22"/>
        </w:rPr>
        <w:t xml:space="preserve"> zápis do provozní knihy zařízení,</w:t>
      </w:r>
      <w:r w:rsidR="00555E37" w:rsidRPr="00C27FD9">
        <w:rPr>
          <w:rFonts w:ascii="Arial" w:hAnsi="Arial" w:cs="Arial"/>
          <w:sz w:val="22"/>
          <w:szCs w:val="22"/>
        </w:rPr>
        <w:t xml:space="preserve"> vystavení </w:t>
      </w:r>
      <w:r w:rsidR="004B02FC" w:rsidRPr="00C27FD9">
        <w:rPr>
          <w:rFonts w:ascii="Arial" w:hAnsi="Arial" w:cs="Arial"/>
          <w:sz w:val="22"/>
          <w:szCs w:val="22"/>
        </w:rPr>
        <w:t>protokolu</w:t>
      </w:r>
      <w:r w:rsidR="00555E37" w:rsidRPr="00C27FD9">
        <w:rPr>
          <w:rFonts w:ascii="Arial" w:hAnsi="Arial" w:cs="Arial"/>
          <w:sz w:val="22"/>
          <w:szCs w:val="22"/>
        </w:rPr>
        <w:t xml:space="preserve"> o provedené kontrole,</w:t>
      </w:r>
    </w:p>
    <w:p w14:paraId="5ADE8003" w14:textId="0F469A19" w:rsidR="00F3190C" w:rsidRPr="00C27FD9" w:rsidRDefault="003316AB" w:rsidP="00555E37">
      <w:pPr>
        <w:pStyle w:val="Odstavecseseznamem"/>
        <w:numPr>
          <w:ilvl w:val="0"/>
          <w:numId w:val="27"/>
        </w:numPr>
        <w:ind w:hanging="294"/>
        <w:rPr>
          <w:rFonts w:ascii="Arial" w:hAnsi="Arial" w:cs="Arial"/>
          <w:sz w:val="22"/>
          <w:szCs w:val="22"/>
        </w:rPr>
      </w:pPr>
      <w:r w:rsidRPr="00C27FD9">
        <w:rPr>
          <w:rFonts w:ascii="Arial" w:hAnsi="Arial" w:cs="Arial"/>
          <w:b/>
          <w:sz w:val="22"/>
          <w:szCs w:val="22"/>
        </w:rPr>
        <w:t>r</w:t>
      </w:r>
      <w:r w:rsidR="00F3190C" w:rsidRPr="00C27FD9">
        <w:rPr>
          <w:rFonts w:ascii="Arial" w:hAnsi="Arial" w:cs="Arial"/>
          <w:b/>
          <w:sz w:val="22"/>
          <w:szCs w:val="22"/>
        </w:rPr>
        <w:t>oční revize CCTV</w:t>
      </w:r>
      <w:r w:rsidR="00C27FD9">
        <w:rPr>
          <w:rFonts w:ascii="Arial" w:hAnsi="Arial" w:cs="Arial"/>
          <w:b/>
          <w:sz w:val="22"/>
          <w:szCs w:val="22"/>
        </w:rPr>
        <w:t xml:space="preserve"> </w:t>
      </w:r>
      <w:r w:rsidRPr="00C27FD9">
        <w:rPr>
          <w:rFonts w:ascii="Arial" w:hAnsi="Arial" w:cs="Arial"/>
          <w:sz w:val="22"/>
          <w:szCs w:val="22"/>
        </w:rPr>
        <w:t>-</w:t>
      </w:r>
      <w:r w:rsidR="00C27FD9">
        <w:rPr>
          <w:rFonts w:ascii="Arial" w:hAnsi="Arial" w:cs="Arial"/>
          <w:sz w:val="22"/>
          <w:szCs w:val="22"/>
        </w:rPr>
        <w:t xml:space="preserve"> </w:t>
      </w:r>
      <w:r w:rsidR="00F3190C" w:rsidRPr="00C27FD9">
        <w:rPr>
          <w:rFonts w:ascii="Arial" w:hAnsi="Arial" w:cs="Arial"/>
          <w:sz w:val="22"/>
          <w:szCs w:val="22"/>
        </w:rPr>
        <w:t>kontrola všech prvků</w:t>
      </w:r>
      <w:r w:rsidR="00A26AF5" w:rsidRPr="00C27FD9">
        <w:rPr>
          <w:rFonts w:ascii="Arial" w:hAnsi="Arial" w:cs="Arial"/>
          <w:sz w:val="22"/>
          <w:szCs w:val="22"/>
        </w:rPr>
        <w:t xml:space="preserve"> systému</w:t>
      </w:r>
      <w:r w:rsidR="00F3190C" w:rsidRPr="00C27FD9">
        <w:rPr>
          <w:rFonts w:ascii="Arial" w:hAnsi="Arial" w:cs="Arial"/>
          <w:sz w:val="22"/>
          <w:szCs w:val="22"/>
        </w:rPr>
        <w:t xml:space="preserve">, kontrola stavu </w:t>
      </w:r>
      <w:r w:rsidR="00FE69A7" w:rsidRPr="00C27FD9">
        <w:rPr>
          <w:rFonts w:ascii="Arial" w:hAnsi="Arial" w:cs="Arial"/>
          <w:sz w:val="22"/>
          <w:szCs w:val="22"/>
        </w:rPr>
        <w:t>napájecích zdrojů,</w:t>
      </w:r>
      <w:r w:rsidR="00A26AF5" w:rsidRPr="00C27FD9">
        <w:rPr>
          <w:rFonts w:ascii="Arial" w:hAnsi="Arial" w:cs="Arial"/>
          <w:sz w:val="22"/>
          <w:szCs w:val="22"/>
        </w:rPr>
        <w:t xml:space="preserve"> kontrola stavu záložních zdrojů,</w:t>
      </w:r>
      <w:r w:rsidR="00F3190C" w:rsidRPr="00C27FD9">
        <w:rPr>
          <w:rFonts w:ascii="Arial" w:hAnsi="Arial" w:cs="Arial"/>
          <w:sz w:val="22"/>
          <w:szCs w:val="22"/>
        </w:rPr>
        <w:t xml:space="preserve"> kontrola a měření silových přívodů 230V</w:t>
      </w:r>
      <w:r w:rsidRPr="00C27FD9">
        <w:rPr>
          <w:rFonts w:ascii="Arial" w:hAnsi="Arial" w:cs="Arial"/>
          <w:sz w:val="22"/>
          <w:szCs w:val="22"/>
        </w:rPr>
        <w:t>,</w:t>
      </w:r>
      <w:r w:rsidR="004B02FC" w:rsidRPr="00C27FD9">
        <w:rPr>
          <w:rFonts w:ascii="Arial" w:hAnsi="Arial" w:cs="Arial"/>
          <w:sz w:val="22"/>
          <w:szCs w:val="22"/>
        </w:rPr>
        <w:t xml:space="preserve"> </w:t>
      </w:r>
      <w:r w:rsidR="000A7A45" w:rsidRPr="00C27FD9">
        <w:rPr>
          <w:rFonts w:ascii="Arial" w:hAnsi="Arial" w:cs="Arial"/>
          <w:sz w:val="22"/>
          <w:szCs w:val="22"/>
        </w:rPr>
        <w:t>čištění</w:t>
      </w:r>
      <w:r w:rsidR="001B08D3" w:rsidRPr="00C27FD9">
        <w:rPr>
          <w:rFonts w:ascii="Arial" w:hAnsi="Arial" w:cs="Arial"/>
          <w:sz w:val="22"/>
          <w:szCs w:val="22"/>
        </w:rPr>
        <w:t xml:space="preserve"> krytů</w:t>
      </w:r>
      <w:r w:rsidR="000A7A45" w:rsidRPr="00C27FD9">
        <w:rPr>
          <w:rFonts w:ascii="Arial" w:hAnsi="Arial" w:cs="Arial"/>
          <w:sz w:val="22"/>
          <w:szCs w:val="22"/>
        </w:rPr>
        <w:t xml:space="preserve"> optiky kamer, kontrola nastavení záběrových </w:t>
      </w:r>
      <w:r w:rsidR="00471E09" w:rsidRPr="00C27FD9">
        <w:rPr>
          <w:rFonts w:ascii="Arial" w:hAnsi="Arial" w:cs="Arial"/>
          <w:sz w:val="22"/>
          <w:szCs w:val="22"/>
        </w:rPr>
        <w:t>úhlů, kontrola</w:t>
      </w:r>
      <w:r w:rsidR="001B08D3" w:rsidRPr="00C27FD9">
        <w:rPr>
          <w:rFonts w:ascii="Arial" w:hAnsi="Arial" w:cs="Arial"/>
          <w:sz w:val="22"/>
          <w:szCs w:val="22"/>
        </w:rPr>
        <w:t xml:space="preserve"> nastavení záznamového zařízení a </w:t>
      </w:r>
      <w:r w:rsidR="00471E09" w:rsidRPr="00C27FD9">
        <w:rPr>
          <w:rFonts w:ascii="Arial" w:hAnsi="Arial" w:cs="Arial"/>
          <w:sz w:val="22"/>
          <w:szCs w:val="22"/>
        </w:rPr>
        <w:t>uložených záznamů,</w:t>
      </w:r>
      <w:r w:rsidR="00555E37" w:rsidRPr="00C27FD9">
        <w:rPr>
          <w:rFonts w:ascii="Arial" w:hAnsi="Arial" w:cs="Arial"/>
          <w:sz w:val="22"/>
          <w:szCs w:val="22"/>
        </w:rPr>
        <w:t xml:space="preserve"> vystavení </w:t>
      </w:r>
      <w:r w:rsidR="004B02FC" w:rsidRPr="00C27FD9">
        <w:rPr>
          <w:rFonts w:ascii="Arial" w:hAnsi="Arial" w:cs="Arial"/>
          <w:sz w:val="22"/>
          <w:szCs w:val="22"/>
        </w:rPr>
        <w:t>protokolu</w:t>
      </w:r>
      <w:r w:rsidR="00555E37" w:rsidRPr="00C27FD9">
        <w:rPr>
          <w:rFonts w:ascii="Arial" w:hAnsi="Arial" w:cs="Arial"/>
          <w:sz w:val="22"/>
          <w:szCs w:val="22"/>
        </w:rPr>
        <w:t xml:space="preserve"> o provedené kontrole.</w:t>
      </w:r>
    </w:p>
    <w:p w14:paraId="444CCCDB" w14:textId="77777777" w:rsidR="003316AB" w:rsidRPr="00C27FD9" w:rsidRDefault="003316AB" w:rsidP="00827A43">
      <w:pPr>
        <w:pStyle w:val="Odstavecseseznamem"/>
        <w:ind w:left="357" w:firstLine="0"/>
        <w:rPr>
          <w:rFonts w:ascii="Arial" w:hAnsi="Arial" w:cs="Arial"/>
          <w:sz w:val="22"/>
          <w:szCs w:val="22"/>
        </w:rPr>
      </w:pPr>
    </w:p>
    <w:p w14:paraId="515BCC0B" w14:textId="5DE075D8" w:rsidR="003316AB" w:rsidRPr="00C27FD9" w:rsidRDefault="003316AB" w:rsidP="00946143">
      <w:pPr>
        <w:pStyle w:val="Odstavecseseznamem"/>
        <w:ind w:left="426" w:firstLine="0"/>
        <w:rPr>
          <w:rFonts w:ascii="Arial" w:hAnsi="Arial" w:cs="Arial"/>
          <w:sz w:val="22"/>
          <w:szCs w:val="22"/>
        </w:rPr>
      </w:pPr>
      <w:r w:rsidRPr="00C27FD9">
        <w:rPr>
          <w:rFonts w:ascii="Arial" w:hAnsi="Arial" w:cs="Arial"/>
          <w:sz w:val="22"/>
          <w:szCs w:val="22"/>
        </w:rPr>
        <w:lastRenderedPageBreak/>
        <w:t>Všechny výše uvedené činnosti budou prováděny dle platných norem a vyhlášek v době jejich provádění.</w:t>
      </w:r>
      <w:r w:rsidR="00BD12B1" w:rsidRPr="00C27FD9">
        <w:rPr>
          <w:rFonts w:ascii="Arial" w:hAnsi="Arial" w:cs="Arial"/>
          <w:sz w:val="22"/>
          <w:szCs w:val="22"/>
        </w:rPr>
        <w:t xml:space="preserve"> </w:t>
      </w:r>
    </w:p>
    <w:p w14:paraId="2A821A5A" w14:textId="0D2B48C5" w:rsidR="005819E5" w:rsidRPr="00C27FD9" w:rsidRDefault="00B947B1" w:rsidP="003D5CDA">
      <w:pPr>
        <w:numPr>
          <w:ilvl w:val="0"/>
          <w:numId w:val="23"/>
        </w:numPr>
        <w:pBdr>
          <w:top w:val="nil"/>
          <w:left w:val="nil"/>
          <w:bottom w:val="nil"/>
          <w:right w:val="nil"/>
          <w:between w:val="nil"/>
        </w:pBdr>
        <w:ind w:left="426" w:hanging="426"/>
        <w:rPr>
          <w:rFonts w:ascii="Arial" w:hAnsi="Arial" w:cs="Arial"/>
          <w:sz w:val="22"/>
          <w:szCs w:val="22"/>
        </w:rPr>
      </w:pPr>
      <w:r w:rsidRPr="00C27FD9">
        <w:rPr>
          <w:rFonts w:ascii="Arial" w:hAnsi="Arial" w:cs="Arial"/>
          <w:sz w:val="22"/>
          <w:szCs w:val="22"/>
        </w:rPr>
        <w:t>Poskytovatel</w:t>
      </w:r>
      <w:r w:rsidR="0009534F" w:rsidRPr="00C27FD9">
        <w:rPr>
          <w:rFonts w:ascii="Arial" w:hAnsi="Arial" w:cs="Arial"/>
          <w:sz w:val="22"/>
          <w:szCs w:val="22"/>
        </w:rPr>
        <w:t xml:space="preserve"> potvrzuje, že se v plném rozsahu seznámil s rozsahem a povahou předmětu služ</w:t>
      </w:r>
      <w:r w:rsidR="0045230B" w:rsidRPr="00C27FD9">
        <w:rPr>
          <w:rFonts w:ascii="Arial" w:hAnsi="Arial" w:cs="Arial"/>
          <w:sz w:val="22"/>
          <w:szCs w:val="22"/>
        </w:rPr>
        <w:t>e</w:t>
      </w:r>
      <w:r w:rsidR="0009534F" w:rsidRPr="00C27FD9">
        <w:rPr>
          <w:rFonts w:ascii="Arial" w:hAnsi="Arial" w:cs="Arial"/>
          <w:sz w:val="22"/>
          <w:szCs w:val="22"/>
        </w:rPr>
        <w:t>b, že jsou mu známy veškeré technické, kvalitativní a jiné podmínky a že disponuje takovými kapacitami a odbornými znalostmi, které jsou k plnění předmětu smlouvy nezbytné.</w:t>
      </w:r>
      <w:r w:rsidR="00BD12B1" w:rsidRPr="00C27FD9">
        <w:rPr>
          <w:rFonts w:ascii="Arial" w:hAnsi="Arial" w:cs="Arial"/>
          <w:sz w:val="22"/>
          <w:szCs w:val="22"/>
        </w:rPr>
        <w:t xml:space="preserve">   </w:t>
      </w:r>
    </w:p>
    <w:p w14:paraId="076684CD" w14:textId="3B7AA59B" w:rsidR="005819E5" w:rsidRPr="00C27FD9" w:rsidRDefault="00B947B1" w:rsidP="003D5CDA">
      <w:pPr>
        <w:numPr>
          <w:ilvl w:val="0"/>
          <w:numId w:val="23"/>
        </w:numPr>
        <w:pBdr>
          <w:top w:val="nil"/>
          <w:left w:val="nil"/>
          <w:bottom w:val="nil"/>
          <w:right w:val="nil"/>
          <w:between w:val="nil"/>
        </w:pBdr>
        <w:ind w:left="426" w:hanging="426"/>
        <w:rPr>
          <w:rFonts w:ascii="Arial" w:hAnsi="Arial" w:cs="Arial"/>
          <w:sz w:val="22"/>
          <w:szCs w:val="22"/>
        </w:rPr>
      </w:pPr>
      <w:r w:rsidRPr="00C27FD9">
        <w:rPr>
          <w:rFonts w:ascii="Arial" w:hAnsi="Arial" w:cs="Arial"/>
          <w:sz w:val="22"/>
          <w:szCs w:val="22"/>
        </w:rPr>
        <w:t>Poskytovatel</w:t>
      </w:r>
      <w:r w:rsidR="005819E5" w:rsidRPr="00C27FD9">
        <w:rPr>
          <w:rFonts w:ascii="Arial" w:hAnsi="Arial" w:cs="Arial"/>
          <w:sz w:val="22"/>
          <w:szCs w:val="22"/>
        </w:rPr>
        <w:t xml:space="preserve"> prohlašuje, že se řádně seznámil s charakterem a technickými specifikacemi </w:t>
      </w:r>
      <w:r w:rsidR="00C86B8B" w:rsidRPr="00C27FD9">
        <w:rPr>
          <w:rFonts w:ascii="Arial" w:hAnsi="Arial" w:cs="Arial"/>
          <w:sz w:val="22"/>
          <w:szCs w:val="22"/>
        </w:rPr>
        <w:t xml:space="preserve">systémů </w:t>
      </w:r>
      <w:r w:rsidR="005819E5" w:rsidRPr="00C27FD9">
        <w:rPr>
          <w:rFonts w:ascii="Arial" w:hAnsi="Arial" w:cs="Arial"/>
          <w:sz w:val="22"/>
          <w:szCs w:val="22"/>
        </w:rPr>
        <w:t xml:space="preserve">EPS, </w:t>
      </w:r>
      <w:r w:rsidR="006B7862" w:rsidRPr="00C27FD9">
        <w:rPr>
          <w:rFonts w:ascii="Arial" w:hAnsi="Arial" w:cs="Arial"/>
          <w:sz w:val="22"/>
          <w:szCs w:val="22"/>
        </w:rPr>
        <w:t>PZTS</w:t>
      </w:r>
      <w:r w:rsidR="005819E5" w:rsidRPr="00C27FD9">
        <w:rPr>
          <w:rFonts w:ascii="Arial" w:hAnsi="Arial" w:cs="Arial"/>
          <w:sz w:val="22"/>
          <w:szCs w:val="22"/>
        </w:rPr>
        <w:t xml:space="preserve"> a CCT</w:t>
      </w:r>
      <w:r w:rsidR="00EE08D8" w:rsidRPr="00C27FD9">
        <w:rPr>
          <w:rFonts w:ascii="Arial" w:hAnsi="Arial" w:cs="Arial"/>
          <w:sz w:val="22"/>
          <w:szCs w:val="22"/>
        </w:rPr>
        <w:t>V</w:t>
      </w:r>
      <w:r w:rsidR="005819E5" w:rsidRPr="00C27FD9">
        <w:rPr>
          <w:rFonts w:ascii="Arial" w:hAnsi="Arial" w:cs="Arial"/>
          <w:sz w:val="22"/>
          <w:szCs w:val="22"/>
        </w:rPr>
        <w:t xml:space="preserve"> provozovaných a užívaných objednatelem.</w:t>
      </w:r>
    </w:p>
    <w:p w14:paraId="57C0F556" w14:textId="287C7FEF" w:rsidR="005819E5" w:rsidRDefault="005819E5" w:rsidP="003D5CDA">
      <w:pPr>
        <w:numPr>
          <w:ilvl w:val="0"/>
          <w:numId w:val="23"/>
        </w:numPr>
        <w:pBdr>
          <w:top w:val="nil"/>
          <w:left w:val="nil"/>
          <w:bottom w:val="nil"/>
          <w:right w:val="nil"/>
          <w:between w:val="nil"/>
        </w:pBdr>
        <w:ind w:left="426" w:hanging="426"/>
        <w:rPr>
          <w:rFonts w:ascii="Arial" w:hAnsi="Arial" w:cs="Arial"/>
          <w:sz w:val="22"/>
          <w:szCs w:val="22"/>
        </w:rPr>
      </w:pPr>
      <w:r w:rsidRPr="00C27FD9">
        <w:rPr>
          <w:rFonts w:ascii="Arial" w:hAnsi="Arial" w:cs="Arial"/>
          <w:sz w:val="22"/>
          <w:szCs w:val="22"/>
        </w:rPr>
        <w:t xml:space="preserve">Objednatel se zavazuje uhradit </w:t>
      </w:r>
      <w:r w:rsidR="00B947B1" w:rsidRPr="00C27FD9">
        <w:rPr>
          <w:rFonts w:ascii="Arial" w:hAnsi="Arial" w:cs="Arial"/>
          <w:sz w:val="22"/>
          <w:szCs w:val="22"/>
        </w:rPr>
        <w:t>poskytovatel</w:t>
      </w:r>
      <w:r w:rsidRPr="00C27FD9">
        <w:rPr>
          <w:rFonts w:ascii="Arial" w:hAnsi="Arial" w:cs="Arial"/>
          <w:sz w:val="22"/>
          <w:szCs w:val="22"/>
        </w:rPr>
        <w:t>i za řádné poskytování servisních služeb cenu ve výši sjednané touto smlouvou.</w:t>
      </w:r>
    </w:p>
    <w:p w14:paraId="0ACDA74A" w14:textId="77777777" w:rsidR="004F1DDA" w:rsidRPr="00C27FD9" w:rsidRDefault="004F1DDA" w:rsidP="004F1DDA">
      <w:pPr>
        <w:pBdr>
          <w:top w:val="nil"/>
          <w:left w:val="nil"/>
          <w:bottom w:val="nil"/>
          <w:right w:val="nil"/>
          <w:between w:val="nil"/>
        </w:pBdr>
        <w:ind w:left="426" w:firstLine="0"/>
        <w:rPr>
          <w:rFonts w:ascii="Arial" w:hAnsi="Arial" w:cs="Arial"/>
          <w:sz w:val="22"/>
          <w:szCs w:val="22"/>
        </w:rPr>
      </w:pPr>
    </w:p>
    <w:bookmarkEnd w:id="0"/>
    <w:bookmarkEnd w:id="1"/>
    <w:bookmarkEnd w:id="2"/>
    <w:bookmarkEnd w:id="3"/>
    <w:p w14:paraId="5B4E4DDB" w14:textId="77777777" w:rsidR="00901CA1" w:rsidRPr="00C27FD9" w:rsidRDefault="00901CA1" w:rsidP="00901CA1">
      <w:pPr>
        <w:pBdr>
          <w:top w:val="nil"/>
          <w:left w:val="nil"/>
          <w:bottom w:val="nil"/>
          <w:right w:val="nil"/>
          <w:between w:val="nil"/>
        </w:pBdr>
        <w:spacing w:after="0"/>
        <w:jc w:val="center"/>
        <w:rPr>
          <w:rFonts w:ascii="Arial" w:eastAsia="MS Mincho;ＭＳ 明朝" w:hAnsi="Arial" w:cs="Arial"/>
          <w:b/>
          <w:color w:val="000000"/>
          <w:sz w:val="22"/>
          <w:szCs w:val="22"/>
        </w:rPr>
      </w:pPr>
      <w:r w:rsidRPr="00C27FD9">
        <w:rPr>
          <w:rFonts w:ascii="Arial" w:eastAsia="MS Mincho;ＭＳ 明朝" w:hAnsi="Arial" w:cs="Arial"/>
          <w:b/>
          <w:color w:val="000000"/>
          <w:sz w:val="22"/>
          <w:szCs w:val="22"/>
        </w:rPr>
        <w:t>IV.</w:t>
      </w:r>
    </w:p>
    <w:p w14:paraId="660DB3AE" w14:textId="77777777" w:rsidR="00901CA1" w:rsidRPr="00C27FD9" w:rsidRDefault="00901CA1" w:rsidP="00901CA1">
      <w:pPr>
        <w:pBdr>
          <w:top w:val="nil"/>
          <w:left w:val="nil"/>
          <w:bottom w:val="nil"/>
          <w:right w:val="nil"/>
          <w:between w:val="nil"/>
        </w:pBdr>
        <w:jc w:val="center"/>
        <w:rPr>
          <w:rFonts w:ascii="Arial" w:hAnsi="Arial" w:cs="Arial"/>
          <w:b/>
          <w:sz w:val="22"/>
          <w:szCs w:val="22"/>
        </w:rPr>
      </w:pPr>
      <w:r w:rsidRPr="00C27FD9">
        <w:rPr>
          <w:rFonts w:ascii="Arial" w:hAnsi="Arial" w:cs="Arial"/>
          <w:b/>
          <w:sz w:val="22"/>
          <w:szCs w:val="22"/>
        </w:rPr>
        <w:t>Místo a doba plnění, servisní podmínky</w:t>
      </w:r>
    </w:p>
    <w:p w14:paraId="17C597F5" w14:textId="41F6A714" w:rsidR="00840E43" w:rsidRPr="00C27FD9" w:rsidRDefault="00840E43" w:rsidP="003D5CDA">
      <w:pPr>
        <w:pStyle w:val="Odstavecseseznamem"/>
        <w:numPr>
          <w:ilvl w:val="0"/>
          <w:numId w:val="5"/>
        </w:numPr>
        <w:pBdr>
          <w:top w:val="nil"/>
          <w:left w:val="nil"/>
          <w:bottom w:val="nil"/>
          <w:right w:val="nil"/>
          <w:between w:val="nil"/>
        </w:pBdr>
        <w:ind w:left="425" w:hanging="425"/>
        <w:contextualSpacing w:val="0"/>
        <w:rPr>
          <w:rFonts w:ascii="Arial" w:hAnsi="Arial" w:cs="Arial"/>
          <w:sz w:val="22"/>
          <w:szCs w:val="22"/>
        </w:rPr>
      </w:pPr>
      <w:r w:rsidRPr="00C27FD9">
        <w:rPr>
          <w:rFonts w:ascii="Arial" w:hAnsi="Arial" w:cs="Arial"/>
          <w:sz w:val="22"/>
          <w:szCs w:val="22"/>
        </w:rPr>
        <w:t>Místem plnění Díla jsou jednotlivé prostory Muzea Novojičínska, jak jsou uvedeny v přílohách č. 1</w:t>
      </w:r>
      <w:r w:rsidR="00C86B8B" w:rsidRPr="00C27FD9">
        <w:rPr>
          <w:rFonts w:ascii="Arial" w:hAnsi="Arial" w:cs="Arial"/>
          <w:sz w:val="22"/>
          <w:szCs w:val="22"/>
        </w:rPr>
        <w:t xml:space="preserve"> a</w:t>
      </w:r>
      <w:r w:rsidRPr="00C27FD9">
        <w:rPr>
          <w:rFonts w:ascii="Arial" w:hAnsi="Arial" w:cs="Arial"/>
          <w:sz w:val="22"/>
          <w:szCs w:val="22"/>
        </w:rPr>
        <w:t xml:space="preserve"> 2</w:t>
      </w:r>
      <w:r w:rsidR="00C86B8B" w:rsidRPr="00C27FD9">
        <w:rPr>
          <w:rFonts w:ascii="Arial" w:hAnsi="Arial" w:cs="Arial"/>
          <w:sz w:val="22"/>
          <w:szCs w:val="22"/>
        </w:rPr>
        <w:t>.</w:t>
      </w:r>
    </w:p>
    <w:p w14:paraId="7E4215B6" w14:textId="245180F5" w:rsidR="00E24A69" w:rsidRPr="00C27FD9" w:rsidRDefault="00DC1BF4" w:rsidP="003D5CDA">
      <w:pPr>
        <w:pStyle w:val="Odstavecseseznamem"/>
        <w:numPr>
          <w:ilvl w:val="0"/>
          <w:numId w:val="5"/>
        </w:numPr>
        <w:pBdr>
          <w:top w:val="nil"/>
          <w:left w:val="nil"/>
          <w:bottom w:val="nil"/>
          <w:right w:val="nil"/>
          <w:between w:val="nil"/>
        </w:pBdr>
        <w:ind w:left="425" w:hanging="425"/>
        <w:contextualSpacing w:val="0"/>
        <w:rPr>
          <w:rFonts w:ascii="Arial" w:hAnsi="Arial" w:cs="Arial"/>
          <w:sz w:val="22"/>
          <w:szCs w:val="22"/>
        </w:rPr>
      </w:pPr>
      <w:r w:rsidRPr="00C27FD9">
        <w:rPr>
          <w:rFonts w:ascii="Arial" w:hAnsi="Arial" w:cs="Arial"/>
          <w:sz w:val="22"/>
          <w:szCs w:val="22"/>
        </w:rPr>
        <w:t xml:space="preserve">Služby, jejichž charakter to umožňuje, bude </w:t>
      </w:r>
      <w:r w:rsidR="00B947B1" w:rsidRPr="00C27FD9">
        <w:rPr>
          <w:rFonts w:ascii="Arial" w:hAnsi="Arial" w:cs="Arial"/>
          <w:sz w:val="22"/>
          <w:szCs w:val="22"/>
        </w:rPr>
        <w:t>poskytovatel</w:t>
      </w:r>
      <w:r w:rsidRPr="00C27FD9">
        <w:rPr>
          <w:rFonts w:ascii="Arial" w:hAnsi="Arial" w:cs="Arial"/>
          <w:sz w:val="22"/>
          <w:szCs w:val="22"/>
        </w:rPr>
        <w:t xml:space="preserve"> poskytovat vzdáleně ze svého sídla či provozovny (např. tzv. vzdálená správa IT, telefonické konzultace)</w:t>
      </w:r>
      <w:r w:rsidR="003C2FD3" w:rsidRPr="00C27FD9">
        <w:rPr>
          <w:rFonts w:ascii="Arial" w:hAnsi="Arial" w:cs="Arial"/>
          <w:sz w:val="22"/>
          <w:szCs w:val="22"/>
        </w:rPr>
        <w:t>, nevyžádá-li si objednatel výslovně jeho přítomnost na místě plnění.</w:t>
      </w:r>
    </w:p>
    <w:p w14:paraId="4847F016" w14:textId="109CAC81" w:rsidR="00D10088" w:rsidRPr="00C27FD9" w:rsidRDefault="00D10088" w:rsidP="003D5CDA">
      <w:pPr>
        <w:pStyle w:val="Odstavecseseznamem"/>
        <w:numPr>
          <w:ilvl w:val="0"/>
          <w:numId w:val="5"/>
        </w:numPr>
        <w:pBdr>
          <w:top w:val="nil"/>
          <w:left w:val="nil"/>
          <w:bottom w:val="nil"/>
          <w:right w:val="nil"/>
          <w:between w:val="nil"/>
        </w:pBdr>
        <w:ind w:left="425" w:hanging="425"/>
        <w:contextualSpacing w:val="0"/>
        <w:rPr>
          <w:rFonts w:ascii="Arial" w:hAnsi="Arial" w:cs="Arial"/>
          <w:sz w:val="22"/>
          <w:szCs w:val="22"/>
        </w:rPr>
      </w:pPr>
      <w:r w:rsidRPr="00C27FD9">
        <w:rPr>
          <w:rFonts w:ascii="Arial" w:hAnsi="Arial" w:cs="Arial"/>
          <w:sz w:val="22"/>
          <w:szCs w:val="22"/>
        </w:rPr>
        <w:t>Za servisovan</w:t>
      </w:r>
      <w:r w:rsidR="00BB1423" w:rsidRPr="00C27FD9">
        <w:rPr>
          <w:rFonts w:ascii="Arial" w:hAnsi="Arial" w:cs="Arial"/>
          <w:sz w:val="22"/>
          <w:szCs w:val="22"/>
        </w:rPr>
        <w:t>é zařízení</w:t>
      </w:r>
      <w:r w:rsidRPr="00C27FD9">
        <w:rPr>
          <w:rFonts w:ascii="Arial" w:hAnsi="Arial" w:cs="Arial"/>
          <w:sz w:val="22"/>
          <w:szCs w:val="22"/>
        </w:rPr>
        <w:t xml:space="preserve"> se poklád</w:t>
      </w:r>
      <w:r w:rsidR="00C86B8B" w:rsidRPr="00C27FD9">
        <w:rPr>
          <w:rFonts w:ascii="Arial" w:hAnsi="Arial" w:cs="Arial"/>
          <w:sz w:val="22"/>
          <w:szCs w:val="22"/>
        </w:rPr>
        <w:t>ají</w:t>
      </w:r>
      <w:r w:rsidRPr="00C27FD9">
        <w:rPr>
          <w:rFonts w:ascii="Arial" w:hAnsi="Arial" w:cs="Arial"/>
          <w:sz w:val="22"/>
          <w:szCs w:val="22"/>
        </w:rPr>
        <w:t xml:space="preserve"> všechn</w:t>
      </w:r>
      <w:r w:rsidR="00C86B8B" w:rsidRPr="00C27FD9">
        <w:rPr>
          <w:rFonts w:ascii="Arial" w:hAnsi="Arial" w:cs="Arial"/>
          <w:sz w:val="22"/>
          <w:szCs w:val="22"/>
        </w:rPr>
        <w:t>y</w:t>
      </w:r>
      <w:r w:rsidRPr="00C27FD9">
        <w:rPr>
          <w:rFonts w:ascii="Arial" w:hAnsi="Arial" w:cs="Arial"/>
          <w:sz w:val="22"/>
          <w:szCs w:val="22"/>
        </w:rPr>
        <w:t xml:space="preserve"> instalovan</w:t>
      </w:r>
      <w:r w:rsidR="00C86B8B" w:rsidRPr="00C27FD9">
        <w:rPr>
          <w:rFonts w:ascii="Arial" w:hAnsi="Arial" w:cs="Arial"/>
          <w:sz w:val="22"/>
          <w:szCs w:val="22"/>
        </w:rPr>
        <w:t>é systémy</w:t>
      </w:r>
      <w:r w:rsidRPr="00C27FD9">
        <w:rPr>
          <w:rFonts w:ascii="Arial" w:hAnsi="Arial" w:cs="Arial"/>
          <w:sz w:val="22"/>
          <w:szCs w:val="22"/>
        </w:rPr>
        <w:t xml:space="preserve"> </w:t>
      </w:r>
      <w:r w:rsidR="006B7862" w:rsidRPr="00C27FD9">
        <w:rPr>
          <w:rFonts w:ascii="Arial" w:hAnsi="Arial" w:cs="Arial"/>
          <w:sz w:val="22"/>
          <w:szCs w:val="22"/>
        </w:rPr>
        <w:t>PZTS</w:t>
      </w:r>
      <w:r w:rsidR="00AB3C82" w:rsidRPr="00C27FD9">
        <w:rPr>
          <w:rFonts w:ascii="Arial" w:hAnsi="Arial" w:cs="Arial"/>
          <w:sz w:val="22"/>
          <w:szCs w:val="22"/>
        </w:rPr>
        <w:t>,</w:t>
      </w:r>
      <w:r w:rsidR="006119C1" w:rsidRPr="00C27FD9">
        <w:rPr>
          <w:rFonts w:ascii="Arial" w:hAnsi="Arial" w:cs="Arial"/>
          <w:sz w:val="22"/>
          <w:szCs w:val="22"/>
        </w:rPr>
        <w:t xml:space="preserve"> </w:t>
      </w:r>
      <w:r w:rsidR="00AB3C82" w:rsidRPr="00C27FD9">
        <w:rPr>
          <w:rFonts w:ascii="Arial" w:hAnsi="Arial" w:cs="Arial"/>
          <w:sz w:val="22"/>
          <w:szCs w:val="22"/>
        </w:rPr>
        <w:t>EPS a CCTV</w:t>
      </w:r>
      <w:r w:rsidRPr="00C27FD9">
        <w:rPr>
          <w:rFonts w:ascii="Arial" w:hAnsi="Arial" w:cs="Arial"/>
          <w:sz w:val="22"/>
          <w:szCs w:val="22"/>
        </w:rPr>
        <w:t>, kter</w:t>
      </w:r>
      <w:r w:rsidR="00C86B8B" w:rsidRPr="00C27FD9">
        <w:rPr>
          <w:rFonts w:ascii="Arial" w:hAnsi="Arial" w:cs="Arial"/>
          <w:sz w:val="22"/>
          <w:szCs w:val="22"/>
        </w:rPr>
        <w:t>é</w:t>
      </w:r>
      <w:r w:rsidRPr="00C27FD9">
        <w:rPr>
          <w:rFonts w:ascii="Arial" w:hAnsi="Arial" w:cs="Arial"/>
          <w:sz w:val="22"/>
          <w:szCs w:val="22"/>
        </w:rPr>
        <w:t xml:space="preserve"> se nachází na </w:t>
      </w:r>
      <w:r w:rsidR="006119C1" w:rsidRPr="00C27FD9">
        <w:rPr>
          <w:rFonts w:ascii="Arial" w:hAnsi="Arial" w:cs="Arial"/>
          <w:sz w:val="22"/>
          <w:szCs w:val="22"/>
        </w:rPr>
        <w:t>pobočkách</w:t>
      </w:r>
      <w:r w:rsidRPr="00C27FD9">
        <w:rPr>
          <w:rFonts w:ascii="Arial" w:hAnsi="Arial" w:cs="Arial"/>
          <w:sz w:val="22"/>
          <w:szCs w:val="22"/>
        </w:rPr>
        <w:t xml:space="preserve"> (</w:t>
      </w:r>
      <w:r w:rsidR="006119C1" w:rsidRPr="00C27FD9">
        <w:rPr>
          <w:rFonts w:ascii="Arial" w:hAnsi="Arial" w:cs="Arial"/>
          <w:sz w:val="22"/>
          <w:szCs w:val="22"/>
        </w:rPr>
        <w:t xml:space="preserve">pracoviště a </w:t>
      </w:r>
      <w:r w:rsidR="00840E43" w:rsidRPr="00C27FD9">
        <w:rPr>
          <w:rFonts w:ascii="Arial" w:hAnsi="Arial" w:cs="Arial"/>
          <w:sz w:val="22"/>
          <w:szCs w:val="22"/>
        </w:rPr>
        <w:t>depo</w:t>
      </w:r>
      <w:r w:rsidR="009924F7" w:rsidRPr="00C27FD9">
        <w:rPr>
          <w:rFonts w:ascii="Arial" w:hAnsi="Arial" w:cs="Arial"/>
          <w:sz w:val="22"/>
          <w:szCs w:val="22"/>
        </w:rPr>
        <w:t>z</w:t>
      </w:r>
      <w:r w:rsidR="00840E43" w:rsidRPr="00C27FD9">
        <w:rPr>
          <w:rFonts w:ascii="Arial" w:hAnsi="Arial" w:cs="Arial"/>
          <w:sz w:val="22"/>
          <w:szCs w:val="22"/>
        </w:rPr>
        <w:t>itáře</w:t>
      </w:r>
      <w:r w:rsidRPr="00C27FD9">
        <w:rPr>
          <w:rFonts w:ascii="Arial" w:hAnsi="Arial" w:cs="Arial"/>
          <w:sz w:val="22"/>
          <w:szCs w:val="22"/>
        </w:rPr>
        <w:t xml:space="preserve">) </w:t>
      </w:r>
      <w:r w:rsidR="00EB4E01" w:rsidRPr="00C27FD9">
        <w:rPr>
          <w:rFonts w:ascii="Arial" w:hAnsi="Arial" w:cs="Arial"/>
          <w:sz w:val="22"/>
          <w:szCs w:val="22"/>
        </w:rPr>
        <w:t>objednatele</w:t>
      </w:r>
      <w:r w:rsidRPr="00C27FD9">
        <w:rPr>
          <w:rFonts w:ascii="Arial" w:hAnsi="Arial" w:cs="Arial"/>
          <w:sz w:val="22"/>
          <w:szCs w:val="22"/>
        </w:rPr>
        <w:t>.</w:t>
      </w:r>
    </w:p>
    <w:p w14:paraId="426D1B77" w14:textId="1F7D1148" w:rsidR="00EC081B" w:rsidRPr="00C27FD9" w:rsidRDefault="00C538B6" w:rsidP="003D5CDA">
      <w:pPr>
        <w:pStyle w:val="Odstavecseseznamem"/>
        <w:numPr>
          <w:ilvl w:val="0"/>
          <w:numId w:val="5"/>
        </w:numPr>
        <w:pBdr>
          <w:top w:val="nil"/>
          <w:left w:val="nil"/>
          <w:bottom w:val="nil"/>
          <w:right w:val="nil"/>
          <w:between w:val="nil"/>
        </w:pBdr>
        <w:ind w:left="425" w:hanging="425"/>
        <w:contextualSpacing w:val="0"/>
        <w:rPr>
          <w:rFonts w:ascii="Arial" w:hAnsi="Arial" w:cs="Arial"/>
          <w:sz w:val="22"/>
          <w:szCs w:val="22"/>
        </w:rPr>
      </w:pPr>
      <w:r w:rsidRPr="00C27FD9">
        <w:rPr>
          <w:rFonts w:ascii="Arial" w:hAnsi="Arial" w:cs="Arial"/>
          <w:sz w:val="22"/>
          <w:szCs w:val="22"/>
        </w:rPr>
        <w:t xml:space="preserve">Provozní doba technické podpory </w:t>
      </w:r>
      <w:r w:rsidR="00B947B1" w:rsidRPr="00C27FD9">
        <w:rPr>
          <w:rFonts w:ascii="Arial" w:hAnsi="Arial" w:cs="Arial"/>
          <w:sz w:val="22"/>
          <w:szCs w:val="22"/>
        </w:rPr>
        <w:t>poskytovatel</w:t>
      </w:r>
      <w:r w:rsidRPr="00C27FD9">
        <w:rPr>
          <w:rFonts w:ascii="Arial" w:hAnsi="Arial" w:cs="Arial"/>
          <w:sz w:val="22"/>
          <w:szCs w:val="22"/>
        </w:rPr>
        <w:t xml:space="preserve">e je v pracovních dnech v době od </w:t>
      </w:r>
      <w:r w:rsidR="00764EA9" w:rsidRPr="00C27FD9">
        <w:rPr>
          <w:rFonts w:ascii="Arial" w:hAnsi="Arial" w:cs="Arial"/>
          <w:sz w:val="22"/>
          <w:szCs w:val="22"/>
        </w:rPr>
        <w:t>6:00</w:t>
      </w:r>
      <w:r w:rsidRPr="00C27FD9">
        <w:rPr>
          <w:rFonts w:ascii="Arial" w:hAnsi="Arial" w:cs="Arial"/>
          <w:sz w:val="22"/>
          <w:szCs w:val="22"/>
        </w:rPr>
        <w:t xml:space="preserve"> do </w:t>
      </w:r>
      <w:r w:rsidR="00764EA9" w:rsidRPr="00C27FD9">
        <w:rPr>
          <w:rFonts w:ascii="Arial" w:hAnsi="Arial" w:cs="Arial"/>
          <w:sz w:val="22"/>
          <w:szCs w:val="22"/>
        </w:rPr>
        <w:t>16:30 h</w:t>
      </w:r>
      <w:r w:rsidRPr="00C27FD9">
        <w:rPr>
          <w:rFonts w:ascii="Arial" w:hAnsi="Arial" w:cs="Arial"/>
          <w:sz w:val="22"/>
          <w:szCs w:val="22"/>
        </w:rPr>
        <w:t>od.</w:t>
      </w:r>
      <w:r w:rsidR="00724892" w:rsidRPr="00C27FD9">
        <w:rPr>
          <w:rFonts w:ascii="Arial" w:hAnsi="Arial" w:cs="Arial"/>
          <w:sz w:val="22"/>
          <w:szCs w:val="22"/>
        </w:rPr>
        <w:t xml:space="preserve"> </w:t>
      </w:r>
    </w:p>
    <w:p w14:paraId="1BC5A211" w14:textId="53DD5D7A" w:rsidR="00FE011A" w:rsidRPr="00C27FD9" w:rsidRDefault="00EB4E01" w:rsidP="003D5CDA">
      <w:pPr>
        <w:pStyle w:val="Odstavecseseznamem"/>
        <w:numPr>
          <w:ilvl w:val="0"/>
          <w:numId w:val="5"/>
        </w:numPr>
        <w:pBdr>
          <w:top w:val="nil"/>
          <w:left w:val="nil"/>
          <w:bottom w:val="nil"/>
          <w:right w:val="nil"/>
          <w:between w:val="nil"/>
        </w:pBdr>
        <w:ind w:left="425" w:hanging="425"/>
        <w:contextualSpacing w:val="0"/>
        <w:rPr>
          <w:rFonts w:ascii="Arial" w:hAnsi="Arial" w:cs="Arial"/>
          <w:sz w:val="22"/>
          <w:szCs w:val="22"/>
        </w:rPr>
      </w:pPr>
      <w:r w:rsidRPr="00C27FD9">
        <w:rPr>
          <w:rFonts w:ascii="Arial" w:hAnsi="Arial" w:cs="Arial"/>
          <w:sz w:val="22"/>
          <w:szCs w:val="22"/>
        </w:rPr>
        <w:t xml:space="preserve">Servisní zásah se provádí dle uvážení servisního technika tak, aby vedl k rychlé </w:t>
      </w:r>
      <w:r w:rsidR="00313B13" w:rsidRPr="00C27FD9">
        <w:rPr>
          <w:rFonts w:ascii="Arial" w:hAnsi="Arial" w:cs="Arial"/>
          <w:sz w:val="22"/>
          <w:szCs w:val="22"/>
        </w:rPr>
        <w:t xml:space="preserve">nápravě </w:t>
      </w:r>
      <w:r w:rsidR="00C27FD9">
        <w:rPr>
          <w:rFonts w:ascii="Arial" w:hAnsi="Arial" w:cs="Arial"/>
          <w:sz w:val="22"/>
          <w:szCs w:val="22"/>
        </w:rPr>
        <w:t xml:space="preserve">        </w:t>
      </w:r>
      <w:r w:rsidR="00313B13" w:rsidRPr="00C27FD9">
        <w:rPr>
          <w:rFonts w:ascii="Arial" w:hAnsi="Arial" w:cs="Arial"/>
          <w:sz w:val="22"/>
          <w:szCs w:val="22"/>
        </w:rPr>
        <w:t>s ohledem</w:t>
      </w:r>
      <w:r w:rsidRPr="00C27FD9">
        <w:rPr>
          <w:rFonts w:ascii="Arial" w:hAnsi="Arial" w:cs="Arial"/>
          <w:sz w:val="22"/>
          <w:szCs w:val="22"/>
        </w:rPr>
        <w:t xml:space="preserve"> na minimalizaci nákladů a škod </w:t>
      </w:r>
      <w:r w:rsidR="002B6906" w:rsidRPr="00C27FD9">
        <w:rPr>
          <w:rFonts w:ascii="Arial" w:hAnsi="Arial" w:cs="Arial"/>
          <w:sz w:val="22"/>
          <w:szCs w:val="22"/>
        </w:rPr>
        <w:t>objednatele</w:t>
      </w:r>
      <w:r w:rsidRPr="00C27FD9">
        <w:rPr>
          <w:rFonts w:ascii="Arial" w:hAnsi="Arial" w:cs="Arial"/>
          <w:sz w:val="22"/>
          <w:szCs w:val="22"/>
        </w:rPr>
        <w:t xml:space="preserve">. </w:t>
      </w:r>
    </w:p>
    <w:p w14:paraId="07E73740" w14:textId="6E57FDF7" w:rsidR="00EB4E01" w:rsidRPr="00C27FD9" w:rsidRDefault="00EB4E01" w:rsidP="003D5CDA">
      <w:pPr>
        <w:pStyle w:val="Odstavecseseznamem"/>
        <w:numPr>
          <w:ilvl w:val="0"/>
          <w:numId w:val="5"/>
        </w:numPr>
        <w:pBdr>
          <w:top w:val="nil"/>
          <w:left w:val="nil"/>
          <w:bottom w:val="nil"/>
          <w:right w:val="nil"/>
          <w:between w:val="nil"/>
        </w:pBdr>
        <w:ind w:left="425" w:hanging="425"/>
        <w:contextualSpacing w:val="0"/>
        <w:rPr>
          <w:rFonts w:ascii="Arial" w:hAnsi="Arial" w:cs="Arial"/>
        </w:rPr>
      </w:pPr>
      <w:r w:rsidRPr="00C27FD9">
        <w:rPr>
          <w:rFonts w:ascii="Arial" w:hAnsi="Arial" w:cs="Arial"/>
          <w:sz w:val="22"/>
          <w:szCs w:val="22"/>
        </w:rPr>
        <w:t>Doba odstranění závady je závislá na charakteru závady a dostupnosti náhradních dílů na trhu.</w:t>
      </w:r>
      <w:r w:rsidR="00474D89" w:rsidRPr="00C27FD9">
        <w:rPr>
          <w:rFonts w:ascii="Arial" w:hAnsi="Arial" w:cs="Arial"/>
          <w:sz w:val="22"/>
          <w:szCs w:val="22"/>
        </w:rPr>
        <w:t xml:space="preserve"> V případě poruchy na zařízení EPS</w:t>
      </w:r>
      <w:r w:rsidR="002F40BA" w:rsidRPr="00C27FD9">
        <w:rPr>
          <w:rFonts w:ascii="Arial" w:hAnsi="Arial" w:cs="Arial"/>
          <w:sz w:val="22"/>
          <w:szCs w:val="22"/>
        </w:rPr>
        <w:t>,</w:t>
      </w:r>
      <w:r w:rsidR="00474D89" w:rsidRPr="00C27FD9">
        <w:rPr>
          <w:rFonts w:ascii="Arial" w:hAnsi="Arial" w:cs="Arial"/>
          <w:sz w:val="22"/>
          <w:szCs w:val="22"/>
        </w:rPr>
        <w:t xml:space="preserve"> PZTS</w:t>
      </w:r>
      <w:r w:rsidR="002F40BA" w:rsidRPr="00C27FD9">
        <w:rPr>
          <w:rFonts w:ascii="Arial" w:hAnsi="Arial" w:cs="Arial"/>
          <w:sz w:val="22"/>
          <w:szCs w:val="22"/>
        </w:rPr>
        <w:t xml:space="preserve"> a CCTV</w:t>
      </w:r>
      <w:r w:rsidR="00474D89" w:rsidRPr="00C27FD9">
        <w:rPr>
          <w:rFonts w:ascii="Arial" w:hAnsi="Arial" w:cs="Arial"/>
          <w:sz w:val="22"/>
          <w:szCs w:val="22"/>
        </w:rPr>
        <w:t xml:space="preserve"> je poskytovatel povinen odstranit závadu v co nejkratším termínu nejpozději do 3 dnů od nahlášení poruchy objednatelem.</w:t>
      </w:r>
      <w:r w:rsidRPr="00C27FD9">
        <w:rPr>
          <w:rFonts w:ascii="Arial" w:hAnsi="Arial" w:cs="Arial"/>
          <w:sz w:val="22"/>
          <w:szCs w:val="22"/>
        </w:rPr>
        <w:t xml:space="preserve"> </w:t>
      </w:r>
      <w:r w:rsidR="00B947B1" w:rsidRPr="00C27FD9">
        <w:rPr>
          <w:rFonts w:ascii="Arial" w:hAnsi="Arial" w:cs="Arial"/>
          <w:sz w:val="22"/>
          <w:szCs w:val="22"/>
        </w:rPr>
        <w:t>Poskytovatel</w:t>
      </w:r>
      <w:r w:rsidRPr="00C27FD9">
        <w:rPr>
          <w:rFonts w:ascii="Arial" w:hAnsi="Arial" w:cs="Arial"/>
          <w:sz w:val="22"/>
          <w:szCs w:val="22"/>
        </w:rPr>
        <w:t xml:space="preserve"> si vyhrazuje právo nahradit neopravitelný díl dílem obdobným, stejných </w:t>
      </w:r>
      <w:r w:rsidR="002B6906" w:rsidRPr="00C27FD9">
        <w:rPr>
          <w:rFonts w:ascii="Arial" w:hAnsi="Arial" w:cs="Arial"/>
          <w:sz w:val="22"/>
          <w:szCs w:val="22"/>
        </w:rPr>
        <w:t xml:space="preserve">nebo lepších </w:t>
      </w:r>
      <w:r w:rsidRPr="00C27FD9">
        <w:rPr>
          <w:rFonts w:ascii="Arial" w:hAnsi="Arial" w:cs="Arial"/>
          <w:sz w:val="22"/>
          <w:szCs w:val="22"/>
        </w:rPr>
        <w:t>technických parametrů, nebo po dohodě s</w:t>
      </w:r>
      <w:r w:rsidR="002B6906" w:rsidRPr="00C27FD9">
        <w:rPr>
          <w:rFonts w:ascii="Arial" w:hAnsi="Arial" w:cs="Arial"/>
          <w:sz w:val="22"/>
          <w:szCs w:val="22"/>
        </w:rPr>
        <w:t> </w:t>
      </w:r>
      <w:r w:rsidRPr="00C27FD9">
        <w:rPr>
          <w:rFonts w:ascii="Arial" w:hAnsi="Arial" w:cs="Arial"/>
          <w:sz w:val="22"/>
          <w:szCs w:val="22"/>
        </w:rPr>
        <w:t>o</w:t>
      </w:r>
      <w:r w:rsidR="002B6906" w:rsidRPr="00C27FD9">
        <w:rPr>
          <w:rFonts w:ascii="Arial" w:hAnsi="Arial" w:cs="Arial"/>
          <w:sz w:val="22"/>
          <w:szCs w:val="22"/>
        </w:rPr>
        <w:t xml:space="preserve">právněnou osobou objednatele </w:t>
      </w:r>
      <w:r w:rsidRPr="00C27FD9">
        <w:rPr>
          <w:rFonts w:ascii="Arial" w:hAnsi="Arial" w:cs="Arial"/>
          <w:sz w:val="22"/>
          <w:szCs w:val="22"/>
        </w:rPr>
        <w:t xml:space="preserve">dílem jiným, a to po předchozím písemném schválení ze strany </w:t>
      </w:r>
      <w:r w:rsidR="002B6906" w:rsidRPr="00C27FD9">
        <w:rPr>
          <w:rFonts w:ascii="Arial" w:hAnsi="Arial" w:cs="Arial"/>
          <w:sz w:val="22"/>
          <w:szCs w:val="22"/>
        </w:rPr>
        <w:t>objednatele</w:t>
      </w:r>
      <w:r w:rsidRPr="00C27FD9">
        <w:rPr>
          <w:rFonts w:ascii="Arial" w:hAnsi="Arial" w:cs="Arial"/>
          <w:sz w:val="22"/>
          <w:szCs w:val="22"/>
        </w:rPr>
        <w:t xml:space="preserve">. Na nové komponenty </w:t>
      </w:r>
      <w:r w:rsidR="00C27FD9">
        <w:rPr>
          <w:rFonts w:ascii="Arial" w:hAnsi="Arial" w:cs="Arial"/>
          <w:sz w:val="22"/>
          <w:szCs w:val="22"/>
        </w:rPr>
        <w:t xml:space="preserve">    </w:t>
      </w:r>
      <w:r w:rsidRPr="00C27FD9">
        <w:rPr>
          <w:rFonts w:ascii="Arial" w:hAnsi="Arial" w:cs="Arial"/>
          <w:sz w:val="22"/>
          <w:szCs w:val="22"/>
        </w:rPr>
        <w:t xml:space="preserve">a díly dodané v rámci servisních prací se vztahují záruční podmínky </w:t>
      </w:r>
      <w:r w:rsidR="00B947B1" w:rsidRPr="00C27FD9">
        <w:rPr>
          <w:rFonts w:ascii="Arial" w:hAnsi="Arial" w:cs="Arial"/>
          <w:sz w:val="22"/>
          <w:szCs w:val="22"/>
        </w:rPr>
        <w:t>poskytovatel</w:t>
      </w:r>
      <w:r w:rsidR="00BA728A" w:rsidRPr="00C27FD9">
        <w:rPr>
          <w:rFonts w:ascii="Arial" w:hAnsi="Arial" w:cs="Arial"/>
          <w:sz w:val="22"/>
          <w:szCs w:val="22"/>
        </w:rPr>
        <w:t>e</w:t>
      </w:r>
      <w:r w:rsidRPr="00C27FD9">
        <w:rPr>
          <w:rFonts w:ascii="Arial" w:hAnsi="Arial" w:cs="Arial"/>
          <w:sz w:val="22"/>
          <w:szCs w:val="22"/>
        </w:rPr>
        <w:t xml:space="preserve">, které </w:t>
      </w:r>
      <w:r w:rsidR="00BA728A" w:rsidRPr="00C27FD9">
        <w:rPr>
          <w:rFonts w:ascii="Arial" w:hAnsi="Arial" w:cs="Arial"/>
          <w:sz w:val="22"/>
          <w:szCs w:val="22"/>
        </w:rPr>
        <w:t xml:space="preserve">písemně </w:t>
      </w:r>
      <w:r w:rsidRPr="00C27FD9">
        <w:rPr>
          <w:rFonts w:ascii="Arial" w:hAnsi="Arial" w:cs="Arial"/>
          <w:sz w:val="22"/>
          <w:szCs w:val="22"/>
        </w:rPr>
        <w:t xml:space="preserve">oznámí </w:t>
      </w:r>
      <w:r w:rsidR="00B947B1" w:rsidRPr="00C27FD9">
        <w:rPr>
          <w:rFonts w:ascii="Arial" w:hAnsi="Arial" w:cs="Arial"/>
          <w:sz w:val="22"/>
          <w:szCs w:val="22"/>
        </w:rPr>
        <w:t>poskytovatel</w:t>
      </w:r>
      <w:r w:rsidRPr="00C27FD9">
        <w:rPr>
          <w:rFonts w:ascii="Arial" w:hAnsi="Arial" w:cs="Arial"/>
          <w:sz w:val="22"/>
          <w:szCs w:val="22"/>
        </w:rPr>
        <w:t xml:space="preserve"> </w:t>
      </w:r>
      <w:r w:rsidR="00BA728A" w:rsidRPr="00C27FD9">
        <w:rPr>
          <w:rFonts w:ascii="Arial" w:hAnsi="Arial" w:cs="Arial"/>
          <w:sz w:val="22"/>
          <w:szCs w:val="22"/>
        </w:rPr>
        <w:t>objednateli</w:t>
      </w:r>
      <w:r w:rsidRPr="00C27FD9">
        <w:rPr>
          <w:rFonts w:ascii="Arial" w:hAnsi="Arial" w:cs="Arial"/>
          <w:sz w:val="22"/>
          <w:szCs w:val="22"/>
        </w:rPr>
        <w:t xml:space="preserve"> spolu s nutností nahradit neopravitelný díl.</w:t>
      </w:r>
      <w:r w:rsidRPr="00C27FD9">
        <w:rPr>
          <w:rFonts w:ascii="Arial" w:hAnsi="Arial" w:cs="Arial"/>
        </w:rPr>
        <w:t xml:space="preserve"> </w:t>
      </w:r>
    </w:p>
    <w:p w14:paraId="5B24D3BB" w14:textId="7B6DAF7C" w:rsidR="005D749C" w:rsidRPr="00C27FD9" w:rsidRDefault="00B947B1" w:rsidP="003D5CDA">
      <w:pPr>
        <w:pStyle w:val="Odstavecseseznamem"/>
        <w:numPr>
          <w:ilvl w:val="0"/>
          <w:numId w:val="5"/>
        </w:numPr>
        <w:pBdr>
          <w:top w:val="nil"/>
          <w:left w:val="nil"/>
          <w:bottom w:val="nil"/>
          <w:right w:val="nil"/>
          <w:between w:val="nil"/>
        </w:pBdr>
        <w:ind w:left="425" w:hanging="425"/>
        <w:contextualSpacing w:val="0"/>
        <w:rPr>
          <w:rFonts w:ascii="Arial" w:hAnsi="Arial" w:cs="Arial"/>
          <w:sz w:val="22"/>
          <w:szCs w:val="22"/>
        </w:rPr>
      </w:pPr>
      <w:r w:rsidRPr="00C27FD9">
        <w:rPr>
          <w:rFonts w:ascii="Arial" w:hAnsi="Arial" w:cs="Arial"/>
          <w:sz w:val="22"/>
          <w:szCs w:val="22"/>
        </w:rPr>
        <w:t>Poskytovatel</w:t>
      </w:r>
      <w:r w:rsidR="005D749C" w:rsidRPr="00C27FD9">
        <w:rPr>
          <w:rFonts w:ascii="Arial" w:hAnsi="Arial" w:cs="Arial"/>
          <w:sz w:val="22"/>
          <w:szCs w:val="22"/>
        </w:rPr>
        <w:t xml:space="preserve"> je povinen ukončit provádění revizí </w:t>
      </w:r>
      <w:r w:rsidR="00C81310" w:rsidRPr="00C27FD9">
        <w:rPr>
          <w:rFonts w:ascii="Arial" w:hAnsi="Arial" w:cs="Arial"/>
          <w:sz w:val="22"/>
          <w:szCs w:val="22"/>
        </w:rPr>
        <w:t xml:space="preserve">a pololetních kontrol </w:t>
      </w:r>
      <w:r w:rsidR="005D749C" w:rsidRPr="00C27FD9">
        <w:rPr>
          <w:rFonts w:ascii="Arial" w:hAnsi="Arial" w:cs="Arial"/>
          <w:sz w:val="22"/>
          <w:szCs w:val="22"/>
        </w:rPr>
        <w:t>předání</w:t>
      </w:r>
      <w:r w:rsidR="00C81310" w:rsidRPr="00C27FD9">
        <w:rPr>
          <w:rFonts w:ascii="Arial" w:hAnsi="Arial" w:cs="Arial"/>
          <w:sz w:val="22"/>
          <w:szCs w:val="22"/>
        </w:rPr>
        <w:t>m</w:t>
      </w:r>
      <w:r w:rsidR="005D749C" w:rsidRPr="00C27FD9">
        <w:rPr>
          <w:rFonts w:ascii="Arial" w:hAnsi="Arial" w:cs="Arial"/>
          <w:sz w:val="22"/>
          <w:szCs w:val="22"/>
        </w:rPr>
        <w:t xml:space="preserve"> příslušných revizních zpráv k jednotlivým </w:t>
      </w:r>
      <w:r w:rsidR="00C81310" w:rsidRPr="00C27FD9">
        <w:rPr>
          <w:rFonts w:ascii="Arial" w:hAnsi="Arial" w:cs="Arial"/>
          <w:sz w:val="22"/>
          <w:szCs w:val="22"/>
        </w:rPr>
        <w:t>objektům</w:t>
      </w:r>
      <w:r w:rsidR="005D749C" w:rsidRPr="00C27FD9">
        <w:rPr>
          <w:rFonts w:ascii="Arial" w:hAnsi="Arial" w:cs="Arial"/>
          <w:sz w:val="22"/>
          <w:szCs w:val="22"/>
        </w:rPr>
        <w:t xml:space="preserve"> vždy nejpozději do termínu uvedeného v</w:t>
      </w:r>
      <w:r w:rsidR="00C81310" w:rsidRPr="00C27FD9">
        <w:rPr>
          <w:rFonts w:ascii="Arial" w:hAnsi="Arial" w:cs="Arial"/>
          <w:sz w:val="22"/>
          <w:szCs w:val="22"/>
        </w:rPr>
        <w:t> příloze č.</w:t>
      </w:r>
      <w:r w:rsidR="00A9311D" w:rsidRPr="00C27FD9">
        <w:rPr>
          <w:rFonts w:ascii="Arial" w:hAnsi="Arial" w:cs="Arial"/>
          <w:sz w:val="22"/>
          <w:szCs w:val="22"/>
        </w:rPr>
        <w:t xml:space="preserve"> 2</w:t>
      </w:r>
      <w:r w:rsidR="00C81310" w:rsidRPr="00C27FD9">
        <w:rPr>
          <w:rFonts w:ascii="Arial" w:hAnsi="Arial" w:cs="Arial"/>
          <w:sz w:val="22"/>
          <w:szCs w:val="22"/>
        </w:rPr>
        <w:t xml:space="preserve"> této smlouvy.</w:t>
      </w:r>
      <w:r w:rsidR="00EE3089" w:rsidRPr="00C27FD9">
        <w:rPr>
          <w:rFonts w:ascii="Arial" w:hAnsi="Arial" w:cs="Arial"/>
          <w:sz w:val="22"/>
          <w:szCs w:val="22"/>
        </w:rPr>
        <w:t xml:space="preserve"> Za včasné </w:t>
      </w:r>
      <w:r w:rsidR="00733BBD" w:rsidRPr="00C27FD9">
        <w:rPr>
          <w:rFonts w:ascii="Arial" w:hAnsi="Arial" w:cs="Arial"/>
          <w:sz w:val="22"/>
          <w:szCs w:val="22"/>
        </w:rPr>
        <w:t xml:space="preserve">provedení a </w:t>
      </w:r>
      <w:r w:rsidR="00EE3089" w:rsidRPr="00C27FD9">
        <w:rPr>
          <w:rFonts w:ascii="Arial" w:hAnsi="Arial" w:cs="Arial"/>
          <w:sz w:val="22"/>
          <w:szCs w:val="22"/>
        </w:rPr>
        <w:t>odevzdání jednotlivých revizí a zkoušek zodpovídá poskytovatel.</w:t>
      </w:r>
    </w:p>
    <w:p w14:paraId="1983FF55" w14:textId="77777777" w:rsidR="005D749C" w:rsidRDefault="005D749C" w:rsidP="003D5CDA">
      <w:pPr>
        <w:pStyle w:val="Odstavecseseznamem"/>
        <w:numPr>
          <w:ilvl w:val="0"/>
          <w:numId w:val="5"/>
        </w:numPr>
        <w:pBdr>
          <w:top w:val="nil"/>
          <w:left w:val="nil"/>
          <w:bottom w:val="nil"/>
          <w:right w:val="nil"/>
          <w:between w:val="nil"/>
        </w:pBdr>
        <w:ind w:left="425" w:hanging="425"/>
        <w:contextualSpacing w:val="0"/>
        <w:rPr>
          <w:rFonts w:ascii="Arial" w:hAnsi="Arial" w:cs="Arial"/>
          <w:sz w:val="22"/>
          <w:szCs w:val="22"/>
        </w:rPr>
      </w:pPr>
      <w:r w:rsidRPr="00C27FD9">
        <w:rPr>
          <w:rFonts w:ascii="Arial" w:hAnsi="Arial" w:cs="Arial"/>
          <w:sz w:val="22"/>
          <w:szCs w:val="22"/>
        </w:rPr>
        <w:t xml:space="preserve">Tato rámcová smlouva je uzavřena na dobu neurčitou. Každá ze smluvních stran je oprávněna tuto smlouvu kdykoliv vypovědět, a to i bez udání důvodu, písemnou výpovědí doručenou druhé smluvní straně. Výpovědní doba činí 3 měsíce a počíná běžet prvním dnem kalendářního měsíce následujícího po doručení písemné výpovědi. </w:t>
      </w:r>
    </w:p>
    <w:p w14:paraId="6BCBF6F3" w14:textId="77777777" w:rsidR="004F1DDA" w:rsidRPr="00C27FD9" w:rsidRDefault="004F1DDA" w:rsidP="004F1DDA">
      <w:pPr>
        <w:pStyle w:val="Odstavecseseznamem"/>
        <w:pBdr>
          <w:top w:val="nil"/>
          <w:left w:val="nil"/>
          <w:bottom w:val="nil"/>
          <w:right w:val="nil"/>
          <w:between w:val="nil"/>
        </w:pBdr>
        <w:ind w:left="425" w:firstLine="0"/>
        <w:contextualSpacing w:val="0"/>
        <w:rPr>
          <w:rFonts w:ascii="Arial" w:hAnsi="Arial" w:cs="Arial"/>
          <w:sz w:val="22"/>
          <w:szCs w:val="22"/>
        </w:rPr>
      </w:pPr>
    </w:p>
    <w:p w14:paraId="4D750B9E" w14:textId="5BE23341" w:rsidR="00DD4065" w:rsidRPr="00C27FD9" w:rsidRDefault="00DD4065" w:rsidP="00DD4065">
      <w:pPr>
        <w:spacing w:after="0"/>
        <w:ind w:left="0" w:firstLine="0"/>
        <w:jc w:val="center"/>
        <w:rPr>
          <w:rFonts w:ascii="Arial" w:hAnsi="Arial" w:cs="Arial"/>
          <w:b/>
          <w:sz w:val="22"/>
          <w:szCs w:val="22"/>
        </w:rPr>
      </w:pPr>
      <w:r w:rsidRPr="00C27FD9">
        <w:rPr>
          <w:rFonts w:ascii="Arial" w:hAnsi="Arial" w:cs="Arial"/>
          <w:b/>
          <w:sz w:val="22"/>
          <w:szCs w:val="22"/>
        </w:rPr>
        <w:t>V.</w:t>
      </w:r>
    </w:p>
    <w:p w14:paraId="1E4B9E24" w14:textId="77777777" w:rsidR="00DD4065" w:rsidRPr="00C27FD9" w:rsidRDefault="00DD4065" w:rsidP="00DD4065">
      <w:pPr>
        <w:ind w:left="0" w:firstLine="0"/>
        <w:jc w:val="center"/>
        <w:rPr>
          <w:rFonts w:ascii="Arial" w:hAnsi="Arial" w:cs="Arial"/>
          <w:b/>
          <w:sz w:val="22"/>
          <w:szCs w:val="22"/>
        </w:rPr>
      </w:pPr>
      <w:r w:rsidRPr="00C27FD9">
        <w:rPr>
          <w:rFonts w:ascii="Arial" w:hAnsi="Arial" w:cs="Arial"/>
          <w:b/>
          <w:sz w:val="22"/>
          <w:szCs w:val="22"/>
        </w:rPr>
        <w:t>Cena za služby</w:t>
      </w:r>
    </w:p>
    <w:p w14:paraId="55FE9A93" w14:textId="6587A064" w:rsidR="00DD4065" w:rsidRPr="00C27FD9" w:rsidRDefault="00DD4065" w:rsidP="00DD4065">
      <w:pPr>
        <w:numPr>
          <w:ilvl w:val="0"/>
          <w:numId w:val="25"/>
        </w:numPr>
        <w:tabs>
          <w:tab w:val="clear" w:pos="397"/>
        </w:tabs>
        <w:spacing w:before="120" w:after="240"/>
        <w:ind w:left="426" w:hanging="426"/>
        <w:rPr>
          <w:rFonts w:ascii="Arial" w:hAnsi="Arial" w:cs="Arial"/>
          <w:sz w:val="22"/>
          <w:szCs w:val="22"/>
        </w:rPr>
      </w:pPr>
      <w:r w:rsidRPr="00C27FD9">
        <w:rPr>
          <w:rFonts w:ascii="Arial" w:hAnsi="Arial" w:cs="Arial"/>
          <w:sz w:val="22"/>
          <w:szCs w:val="22"/>
        </w:rPr>
        <w:t>Smluvní strany se ve smyslu zákona č. 526/1990 Sb., o cenách, v platném znění, dohodly na jednotkových cenách činností při plnění předmětu smlouvy, které jsou uvedeny v příloze č. 1 t</w:t>
      </w:r>
      <w:r w:rsidR="009C2693" w:rsidRPr="00C27FD9">
        <w:rPr>
          <w:rFonts w:ascii="Arial" w:hAnsi="Arial" w:cs="Arial"/>
          <w:sz w:val="22"/>
          <w:szCs w:val="22"/>
        </w:rPr>
        <w:t>éto smlouvy „Položkový rozpočet</w:t>
      </w:r>
      <w:r w:rsidRPr="00C27FD9">
        <w:rPr>
          <w:rFonts w:ascii="Arial" w:hAnsi="Arial" w:cs="Arial"/>
          <w:sz w:val="22"/>
          <w:szCs w:val="22"/>
        </w:rPr>
        <w:t>-servisní služby</w:t>
      </w:r>
      <w:r w:rsidR="00313B13" w:rsidRPr="00C27FD9">
        <w:rPr>
          <w:rFonts w:ascii="Arial" w:hAnsi="Arial" w:cs="Arial"/>
          <w:sz w:val="22"/>
          <w:szCs w:val="22"/>
        </w:rPr>
        <w:t>, technická podpora</w:t>
      </w:r>
      <w:r w:rsidRPr="00C27FD9">
        <w:rPr>
          <w:rFonts w:ascii="Arial" w:hAnsi="Arial" w:cs="Arial"/>
          <w:sz w:val="22"/>
          <w:szCs w:val="22"/>
        </w:rPr>
        <w:t xml:space="preserve"> a revizní proh</w:t>
      </w:r>
      <w:r w:rsidR="00285FA1" w:rsidRPr="00C27FD9">
        <w:rPr>
          <w:rFonts w:ascii="Arial" w:hAnsi="Arial" w:cs="Arial"/>
          <w:sz w:val="22"/>
          <w:szCs w:val="22"/>
        </w:rPr>
        <w:t xml:space="preserve">lídky na zařízeních PZTS, EPS </w:t>
      </w:r>
      <w:r w:rsidRPr="00C27FD9">
        <w:rPr>
          <w:rFonts w:ascii="Arial" w:hAnsi="Arial" w:cs="Arial"/>
          <w:sz w:val="22"/>
          <w:szCs w:val="22"/>
        </w:rPr>
        <w:t>a CCTV“.</w:t>
      </w:r>
    </w:p>
    <w:p w14:paraId="237CEEE4" w14:textId="40B6D51B" w:rsidR="00DD4065" w:rsidRPr="00C27FD9" w:rsidRDefault="00DD4065" w:rsidP="00DD4065">
      <w:pPr>
        <w:numPr>
          <w:ilvl w:val="0"/>
          <w:numId w:val="25"/>
        </w:numPr>
        <w:tabs>
          <w:tab w:val="clear" w:pos="397"/>
        </w:tabs>
        <w:spacing w:before="120" w:after="240"/>
        <w:ind w:left="426" w:hanging="426"/>
        <w:rPr>
          <w:rFonts w:ascii="Arial" w:hAnsi="Arial" w:cs="Arial"/>
          <w:sz w:val="22"/>
          <w:szCs w:val="22"/>
        </w:rPr>
      </w:pPr>
      <w:r w:rsidRPr="00C27FD9">
        <w:rPr>
          <w:rFonts w:ascii="Arial" w:hAnsi="Arial" w:cs="Arial"/>
          <w:sz w:val="22"/>
          <w:szCs w:val="22"/>
        </w:rPr>
        <w:lastRenderedPageBreak/>
        <w:t xml:space="preserve">Jednotkové ceny stanovené dle přílohy č. 1 této smlouvy jsou cenami nejvýše přípustnými po celou dobu účinnosti této smlouvy, s výjimkou níže uvedené valorizace o míru </w:t>
      </w:r>
      <w:r w:rsidR="00E60EBB" w:rsidRPr="00C27FD9">
        <w:rPr>
          <w:rFonts w:ascii="Arial" w:hAnsi="Arial" w:cs="Arial"/>
          <w:sz w:val="22"/>
          <w:szCs w:val="22"/>
        </w:rPr>
        <w:t xml:space="preserve">inflace </w:t>
      </w:r>
      <w:r w:rsidR="00C27FD9">
        <w:rPr>
          <w:rFonts w:ascii="Arial" w:hAnsi="Arial" w:cs="Arial"/>
          <w:sz w:val="22"/>
          <w:szCs w:val="22"/>
        </w:rPr>
        <w:t xml:space="preserve">             </w:t>
      </w:r>
      <w:r w:rsidR="00E60EBB" w:rsidRPr="00C27FD9">
        <w:rPr>
          <w:rFonts w:ascii="Arial" w:hAnsi="Arial" w:cs="Arial"/>
          <w:sz w:val="22"/>
          <w:szCs w:val="22"/>
        </w:rPr>
        <w:t>a s výjimkou</w:t>
      </w:r>
      <w:r w:rsidRPr="00C27FD9">
        <w:rPr>
          <w:rFonts w:ascii="Arial" w:hAnsi="Arial" w:cs="Arial"/>
          <w:sz w:val="22"/>
          <w:szCs w:val="22"/>
        </w:rPr>
        <w:t xml:space="preserve"> případu, kdy dochází k úpravě výše zákonné sazby DPH. Účinností takové úpravy se ceny za služby včetně DPH upravují dle příslušné sazby DPH. Smluvní strany se dohodly, že v případě změny ceny díla v důsledku změny sazby DPH není nutno ke smlouvě uzavírat dodatek. Ve sjednaných jednotkových cenách jsou zahrnuty veškeré náklady poskytovatele spojené s provedením služby (náklady na dopravu, pojištění, opravy popisů značení, vypracování revizních zpráv apod.). Poskytovatel není oprávněn účtovat žádné další částky v souvislosti s plněním dle této smlouvy.</w:t>
      </w:r>
    </w:p>
    <w:p w14:paraId="0AE5737A" w14:textId="77777777" w:rsidR="00DD4065" w:rsidRPr="00C27FD9" w:rsidRDefault="00DD4065" w:rsidP="00DD4065">
      <w:pPr>
        <w:numPr>
          <w:ilvl w:val="0"/>
          <w:numId w:val="25"/>
        </w:numPr>
        <w:tabs>
          <w:tab w:val="clear" w:pos="397"/>
        </w:tabs>
        <w:spacing w:before="120" w:after="240"/>
        <w:ind w:left="426" w:hanging="426"/>
        <w:rPr>
          <w:rFonts w:ascii="Arial" w:hAnsi="Arial" w:cs="Arial"/>
          <w:sz w:val="22"/>
          <w:szCs w:val="22"/>
        </w:rPr>
      </w:pPr>
      <w:r w:rsidRPr="00C27FD9">
        <w:rPr>
          <w:rFonts w:ascii="Arial" w:hAnsi="Arial" w:cs="Arial"/>
          <w:sz w:val="22"/>
          <w:szCs w:val="22"/>
        </w:rPr>
        <w:t>Poskytovatel je oprávněn jednostranným písemným oznámením doručeným objednateli zvýšit sjednané jednotkové ceny každoročně vždy k 1. červnu o míru inflace za předcházející kalendářní rok zjištěnou a zveřejněnou Českým statistickým úřadem.</w:t>
      </w:r>
    </w:p>
    <w:p w14:paraId="1F8BD036" w14:textId="77777777" w:rsidR="00DD4065" w:rsidRPr="00C27FD9" w:rsidRDefault="00DD4065" w:rsidP="00DD4065">
      <w:pPr>
        <w:numPr>
          <w:ilvl w:val="0"/>
          <w:numId w:val="25"/>
        </w:numPr>
        <w:tabs>
          <w:tab w:val="clear" w:pos="397"/>
        </w:tabs>
        <w:spacing w:before="120" w:after="240"/>
        <w:ind w:left="426" w:hanging="426"/>
        <w:rPr>
          <w:rFonts w:ascii="Arial" w:hAnsi="Arial" w:cs="Arial"/>
          <w:sz w:val="22"/>
          <w:szCs w:val="22"/>
        </w:rPr>
      </w:pPr>
      <w:r w:rsidRPr="00C27FD9">
        <w:rPr>
          <w:rFonts w:ascii="Arial" w:hAnsi="Arial" w:cs="Arial"/>
          <w:sz w:val="22"/>
          <w:szCs w:val="22"/>
        </w:rPr>
        <w:t>Předpokládaná celková cena za provedené služby za období 4 let je součtem jednotkových cen za čtyřleté období dle přílohy č. 1 této smlouvy. S ohledem na skutečnost, že počty komponentů i umístění se mohou a velmi pravděpodobně budou v průběhu trvání této smlouvy měnit, je zřejmé, je celková cena je tak pouze orientační a nezávazná, když závaznými jsou pro smluvní strany pouze ceny jednotkové.</w:t>
      </w:r>
    </w:p>
    <w:p w14:paraId="51BF66A2" w14:textId="77777777" w:rsidR="00DD4065" w:rsidRPr="00C27FD9" w:rsidRDefault="00DD4065" w:rsidP="00DD4065">
      <w:pPr>
        <w:numPr>
          <w:ilvl w:val="0"/>
          <w:numId w:val="25"/>
        </w:numPr>
        <w:tabs>
          <w:tab w:val="clear" w:pos="397"/>
        </w:tabs>
        <w:spacing w:before="120" w:after="0"/>
        <w:ind w:left="426" w:hanging="426"/>
        <w:rPr>
          <w:rFonts w:ascii="Arial" w:hAnsi="Arial" w:cs="Arial"/>
          <w:sz w:val="22"/>
          <w:szCs w:val="22"/>
        </w:rPr>
      </w:pPr>
      <w:r w:rsidRPr="00C27FD9">
        <w:rPr>
          <w:rFonts w:ascii="Arial" w:hAnsi="Arial" w:cs="Arial"/>
          <w:sz w:val="22"/>
          <w:szCs w:val="22"/>
        </w:rPr>
        <w:t>Poskytovatel odpovídá za to, že sazba daně z přidané hodnoty je stanovena v souladu s platnými právními předpisy. V případě, že poskytovatel stanoví sazbu DPH či DPH v rozporu s platnými právními předpisy, je povinen uhradit objednateli veškerou škodu, která mu v souvislosti s tím vznikla.</w:t>
      </w:r>
    </w:p>
    <w:p w14:paraId="1887E16C" w14:textId="77777777" w:rsidR="00976D80" w:rsidRPr="00C27FD9" w:rsidRDefault="00976D80" w:rsidP="00976D80">
      <w:pPr>
        <w:keepNext/>
        <w:spacing w:before="360"/>
        <w:jc w:val="center"/>
        <w:rPr>
          <w:rFonts w:ascii="Arial" w:hAnsi="Arial" w:cs="Arial"/>
          <w:b/>
          <w:sz w:val="22"/>
          <w:szCs w:val="22"/>
        </w:rPr>
      </w:pPr>
      <w:r w:rsidRPr="00C27FD9">
        <w:rPr>
          <w:rFonts w:ascii="Arial" w:hAnsi="Arial" w:cs="Arial"/>
          <w:b/>
          <w:sz w:val="22"/>
          <w:szCs w:val="22"/>
        </w:rPr>
        <w:t>VI.</w:t>
      </w:r>
      <w:r w:rsidRPr="00C27FD9">
        <w:rPr>
          <w:rFonts w:ascii="Arial" w:hAnsi="Arial" w:cs="Arial"/>
          <w:b/>
          <w:sz w:val="22"/>
          <w:szCs w:val="22"/>
        </w:rPr>
        <w:br/>
        <w:t>Podmínky uzavírání prováděcích smluv v rámci smlouvy</w:t>
      </w:r>
    </w:p>
    <w:p w14:paraId="2FDFAC86" w14:textId="7D19EDC0" w:rsidR="00976D80" w:rsidRPr="00C27FD9" w:rsidRDefault="00976D80" w:rsidP="00976D80">
      <w:pPr>
        <w:widowControl w:val="0"/>
        <w:numPr>
          <w:ilvl w:val="1"/>
          <w:numId w:val="29"/>
        </w:numPr>
        <w:tabs>
          <w:tab w:val="clear" w:pos="360"/>
        </w:tabs>
        <w:snapToGrid w:val="0"/>
        <w:spacing w:before="120" w:after="0"/>
        <w:ind w:left="357" w:hanging="357"/>
        <w:rPr>
          <w:rFonts w:ascii="Arial" w:hAnsi="Arial" w:cs="Arial"/>
          <w:sz w:val="22"/>
          <w:szCs w:val="22"/>
        </w:rPr>
      </w:pPr>
      <w:r w:rsidRPr="00C27FD9">
        <w:rPr>
          <w:rFonts w:ascii="Arial" w:hAnsi="Arial" w:cs="Arial"/>
          <w:sz w:val="22"/>
          <w:szCs w:val="22"/>
        </w:rPr>
        <w:t>Servisní služby a technická podpora uveden</w:t>
      </w:r>
      <w:r w:rsidR="005A724B" w:rsidRPr="00C27FD9">
        <w:rPr>
          <w:rFonts w:ascii="Arial" w:hAnsi="Arial" w:cs="Arial"/>
          <w:sz w:val="22"/>
          <w:szCs w:val="22"/>
        </w:rPr>
        <w:t>é</w:t>
      </w:r>
      <w:r w:rsidRPr="00C27FD9">
        <w:rPr>
          <w:rFonts w:ascii="Arial" w:hAnsi="Arial" w:cs="Arial"/>
          <w:sz w:val="22"/>
          <w:szCs w:val="22"/>
        </w:rPr>
        <w:t xml:space="preserve"> dle čl. III. odst. 2, písm. </w:t>
      </w:r>
      <w:r w:rsidR="0022618E">
        <w:rPr>
          <w:rFonts w:ascii="Arial" w:hAnsi="Arial" w:cs="Arial"/>
          <w:sz w:val="22"/>
          <w:szCs w:val="22"/>
        </w:rPr>
        <w:t>a</w:t>
      </w:r>
      <w:r w:rsidRPr="00C27FD9">
        <w:rPr>
          <w:rFonts w:ascii="Arial" w:hAnsi="Arial" w:cs="Arial"/>
          <w:sz w:val="22"/>
          <w:szCs w:val="22"/>
        </w:rPr>
        <w:t>) a</w:t>
      </w:r>
      <w:r w:rsidR="0022618E">
        <w:rPr>
          <w:rFonts w:ascii="Arial" w:hAnsi="Arial" w:cs="Arial"/>
          <w:sz w:val="22"/>
          <w:szCs w:val="22"/>
        </w:rPr>
        <w:t>ž</w:t>
      </w:r>
      <w:r w:rsidRPr="00C27FD9">
        <w:rPr>
          <w:rFonts w:ascii="Arial" w:hAnsi="Arial" w:cs="Arial"/>
          <w:sz w:val="22"/>
          <w:szCs w:val="22"/>
        </w:rPr>
        <w:t xml:space="preserve"> d), této smlouvy budou realizovány na základě předložené cenové nabídky poskytovatele a vystavením objednávky k poskytnutí plnění objednatelem. Tyto objednávky k dílčím plněním mohou být činěny elektronickými prostředky a budou vycházet z podmínek této smlouvy a obecně platných právních předpisů.</w:t>
      </w:r>
    </w:p>
    <w:p w14:paraId="32EA64AD" w14:textId="411A47B2" w:rsidR="00976D80" w:rsidRPr="00C27FD9" w:rsidRDefault="00976D80" w:rsidP="00976D80">
      <w:pPr>
        <w:widowControl w:val="0"/>
        <w:numPr>
          <w:ilvl w:val="1"/>
          <w:numId w:val="29"/>
        </w:numPr>
        <w:tabs>
          <w:tab w:val="clear" w:pos="360"/>
        </w:tabs>
        <w:snapToGrid w:val="0"/>
        <w:spacing w:before="120" w:after="0"/>
        <w:ind w:left="357" w:hanging="357"/>
        <w:rPr>
          <w:rFonts w:ascii="Arial" w:hAnsi="Arial" w:cs="Arial"/>
          <w:b/>
          <w:sz w:val="22"/>
          <w:szCs w:val="22"/>
        </w:rPr>
      </w:pPr>
      <w:r w:rsidRPr="00C27FD9">
        <w:rPr>
          <w:rFonts w:ascii="Arial" w:hAnsi="Arial" w:cs="Arial"/>
          <w:sz w:val="22"/>
          <w:szCs w:val="22"/>
        </w:rPr>
        <w:t xml:space="preserve">Písemná objednávka ke každému dílčímu plnění bude obsahovat potřebné údaje, tedy označení smluvních stran, přesné určení předmětu plnění, konkrétní místo plnění a jméno </w:t>
      </w:r>
      <w:r w:rsidR="00C27FD9">
        <w:rPr>
          <w:rFonts w:ascii="Arial" w:hAnsi="Arial" w:cs="Arial"/>
          <w:sz w:val="22"/>
          <w:szCs w:val="22"/>
        </w:rPr>
        <w:t xml:space="preserve">       </w:t>
      </w:r>
      <w:r w:rsidRPr="00C27FD9">
        <w:rPr>
          <w:rFonts w:ascii="Arial" w:hAnsi="Arial" w:cs="Arial"/>
          <w:sz w:val="22"/>
          <w:szCs w:val="22"/>
        </w:rPr>
        <w:t>a telefonní číslo kontaktní osoby, která službu převezme (dále jen příjemce). V případě pochybností je zhotovitel povinen požádat objednatele a doplňující informace. Neučiní-li tak, má se za to, že pokyny jsou pro něho dostačující a nemůže se z tohoto důvodu zprostit odpovědnosti za nesplnění či vadné splnění objednávky.</w:t>
      </w:r>
    </w:p>
    <w:p w14:paraId="65250C13" w14:textId="77777777" w:rsidR="00976D80" w:rsidRDefault="00976D80" w:rsidP="00976D80">
      <w:pPr>
        <w:widowControl w:val="0"/>
        <w:numPr>
          <w:ilvl w:val="1"/>
          <w:numId w:val="29"/>
        </w:numPr>
        <w:tabs>
          <w:tab w:val="clear" w:pos="360"/>
        </w:tabs>
        <w:snapToGrid w:val="0"/>
        <w:spacing w:before="120" w:after="0"/>
        <w:ind w:left="357" w:hanging="357"/>
        <w:rPr>
          <w:rFonts w:ascii="Arial" w:hAnsi="Arial" w:cs="Arial"/>
          <w:b/>
          <w:sz w:val="22"/>
          <w:szCs w:val="22"/>
        </w:rPr>
      </w:pPr>
      <w:r w:rsidRPr="00C27FD9">
        <w:rPr>
          <w:rFonts w:ascii="Arial" w:hAnsi="Arial" w:cs="Arial"/>
          <w:sz w:val="22"/>
          <w:szCs w:val="22"/>
        </w:rPr>
        <w:t>Přijetí objednávky ke každému dílčímu plnění se zavazuje zhotovitel objednateli potvrdit do 5 pracovních dnů ode dne doručení, a to písemně, to je též e-mailem nebo jiným prokazatelným způsobem. Požadované položky objednávky nebudou zhotovitelem upravovány druhově, objemově ani finančně.</w:t>
      </w:r>
      <w:r w:rsidRPr="00C27FD9">
        <w:rPr>
          <w:rFonts w:ascii="Arial" w:hAnsi="Arial" w:cs="Arial"/>
          <w:b/>
          <w:sz w:val="22"/>
          <w:szCs w:val="22"/>
        </w:rPr>
        <w:t xml:space="preserve"> </w:t>
      </w:r>
    </w:p>
    <w:p w14:paraId="5FCD8DF6" w14:textId="77777777" w:rsidR="004F1DDA" w:rsidRPr="00C27FD9" w:rsidRDefault="004F1DDA" w:rsidP="004F1DDA">
      <w:pPr>
        <w:widowControl w:val="0"/>
        <w:snapToGrid w:val="0"/>
        <w:spacing w:before="120" w:after="0"/>
        <w:ind w:left="357" w:firstLine="0"/>
        <w:rPr>
          <w:rFonts w:ascii="Arial" w:hAnsi="Arial" w:cs="Arial"/>
          <w:b/>
          <w:sz w:val="22"/>
          <w:szCs w:val="22"/>
        </w:rPr>
      </w:pPr>
    </w:p>
    <w:p w14:paraId="75A1DAA1" w14:textId="77777777" w:rsidR="00976D80" w:rsidRPr="00C27FD9" w:rsidRDefault="00976D80" w:rsidP="00976D80">
      <w:pPr>
        <w:spacing w:after="0"/>
        <w:ind w:left="0" w:firstLine="0"/>
        <w:jc w:val="center"/>
        <w:rPr>
          <w:rFonts w:ascii="Arial" w:hAnsi="Arial" w:cs="Arial"/>
          <w:b/>
          <w:sz w:val="22"/>
          <w:szCs w:val="22"/>
        </w:rPr>
      </w:pPr>
      <w:r w:rsidRPr="00C27FD9">
        <w:rPr>
          <w:rFonts w:ascii="Arial" w:hAnsi="Arial" w:cs="Arial"/>
          <w:b/>
          <w:sz w:val="22"/>
          <w:szCs w:val="22"/>
        </w:rPr>
        <w:t>VII.</w:t>
      </w:r>
    </w:p>
    <w:p w14:paraId="5D4D3FCF" w14:textId="77777777" w:rsidR="00976D80" w:rsidRPr="00C27FD9" w:rsidRDefault="00976D80" w:rsidP="00976D80">
      <w:pPr>
        <w:ind w:left="0" w:firstLine="0"/>
        <w:jc w:val="center"/>
        <w:rPr>
          <w:rFonts w:ascii="Arial" w:hAnsi="Arial" w:cs="Arial"/>
          <w:b/>
          <w:sz w:val="22"/>
          <w:szCs w:val="22"/>
        </w:rPr>
      </w:pPr>
      <w:r w:rsidRPr="00C27FD9">
        <w:rPr>
          <w:rFonts w:ascii="Arial" w:hAnsi="Arial" w:cs="Arial"/>
          <w:b/>
          <w:sz w:val="22"/>
          <w:szCs w:val="22"/>
        </w:rPr>
        <w:t>Fakturační a platební podmínky</w:t>
      </w:r>
    </w:p>
    <w:p w14:paraId="7795C2A2" w14:textId="77777777" w:rsidR="00976D80" w:rsidRPr="00C27FD9" w:rsidRDefault="00976D80" w:rsidP="00976D80">
      <w:pPr>
        <w:widowControl w:val="0"/>
        <w:numPr>
          <w:ilvl w:val="0"/>
          <w:numId w:val="10"/>
        </w:numPr>
        <w:tabs>
          <w:tab w:val="clear" w:pos="360"/>
          <w:tab w:val="num" w:pos="426"/>
        </w:tabs>
        <w:snapToGrid w:val="0"/>
        <w:ind w:left="426" w:hanging="426"/>
        <w:rPr>
          <w:rFonts w:ascii="Arial" w:hAnsi="Arial" w:cs="Arial"/>
          <w:sz w:val="22"/>
          <w:szCs w:val="22"/>
        </w:rPr>
      </w:pPr>
      <w:r w:rsidRPr="00C27FD9">
        <w:rPr>
          <w:rFonts w:ascii="Arial" w:hAnsi="Arial" w:cs="Arial"/>
          <w:sz w:val="22"/>
          <w:szCs w:val="22"/>
        </w:rPr>
        <w:t>Zálohy na platby nejsou sjednány.</w:t>
      </w:r>
    </w:p>
    <w:p w14:paraId="4758CA45" w14:textId="77777777" w:rsidR="00976D80" w:rsidRPr="00C27FD9" w:rsidRDefault="00976D80" w:rsidP="00976D80">
      <w:pPr>
        <w:widowControl w:val="0"/>
        <w:numPr>
          <w:ilvl w:val="0"/>
          <w:numId w:val="10"/>
        </w:numPr>
        <w:tabs>
          <w:tab w:val="clear" w:pos="360"/>
          <w:tab w:val="num" w:pos="426"/>
        </w:tabs>
        <w:snapToGrid w:val="0"/>
        <w:spacing w:before="120" w:after="0"/>
        <w:ind w:left="426" w:hanging="426"/>
        <w:rPr>
          <w:rFonts w:ascii="Arial" w:hAnsi="Arial" w:cs="Arial"/>
          <w:sz w:val="22"/>
          <w:szCs w:val="22"/>
        </w:rPr>
      </w:pPr>
      <w:r w:rsidRPr="00C27FD9">
        <w:rPr>
          <w:rFonts w:ascii="Arial" w:hAnsi="Arial" w:cs="Arial"/>
          <w:sz w:val="22"/>
          <w:szCs w:val="22"/>
        </w:rPr>
        <w:t>Podkladem pro úhradu sjednané ceny budou faktury, které budou mít náležitosti daňového dokladu a náležitosti stanovené dalšími obecně závaznými právními předpisy</w:t>
      </w:r>
      <w:r w:rsidRPr="00C27FD9" w:rsidDel="00F032F8">
        <w:rPr>
          <w:rFonts w:ascii="Arial" w:hAnsi="Arial" w:cs="Arial"/>
          <w:sz w:val="22"/>
          <w:szCs w:val="22"/>
        </w:rPr>
        <w:t xml:space="preserve"> </w:t>
      </w:r>
      <w:r w:rsidRPr="00C27FD9">
        <w:rPr>
          <w:rFonts w:ascii="Arial" w:hAnsi="Arial" w:cs="Arial"/>
          <w:sz w:val="22"/>
          <w:szCs w:val="22"/>
        </w:rPr>
        <w:t>(dále jen „faktura“). Kromě náležitostí stanovených platnými právními předpisy pro daňový doklad bude poskytovatel povinen ve faktuře uvést i tyto údaje:</w:t>
      </w:r>
    </w:p>
    <w:p w14:paraId="34549800" w14:textId="7CFAD957" w:rsidR="00976D80" w:rsidRPr="00C27FD9" w:rsidRDefault="00976D80" w:rsidP="00976D80">
      <w:pPr>
        <w:widowControl w:val="0"/>
        <w:numPr>
          <w:ilvl w:val="2"/>
          <w:numId w:val="7"/>
        </w:numPr>
        <w:tabs>
          <w:tab w:val="clear" w:pos="737"/>
          <w:tab w:val="left" w:pos="714"/>
        </w:tabs>
        <w:snapToGrid w:val="0"/>
        <w:ind w:left="714" w:hanging="288"/>
        <w:rPr>
          <w:rFonts w:ascii="Arial" w:hAnsi="Arial" w:cs="Arial"/>
          <w:sz w:val="22"/>
          <w:szCs w:val="22"/>
        </w:rPr>
      </w:pPr>
      <w:r w:rsidRPr="00C27FD9">
        <w:rPr>
          <w:rFonts w:ascii="Arial" w:hAnsi="Arial" w:cs="Arial"/>
          <w:sz w:val="22"/>
          <w:szCs w:val="22"/>
        </w:rPr>
        <w:t xml:space="preserve">číslo smlouvy uvedené v záhlaví této smlouvy, IČO objednatele, předmět smlouvy, tj. text „Poskytování servisních služeb a pravidelných revizních prohlídek na zařízení PZTS, </w:t>
      </w:r>
      <w:r w:rsidR="00E60EBB" w:rsidRPr="00C27FD9">
        <w:rPr>
          <w:rFonts w:ascii="Arial" w:hAnsi="Arial" w:cs="Arial"/>
          <w:sz w:val="22"/>
          <w:szCs w:val="22"/>
        </w:rPr>
        <w:t xml:space="preserve">EPS a </w:t>
      </w:r>
      <w:r w:rsidR="00E60EBB" w:rsidRPr="00C27FD9">
        <w:rPr>
          <w:rFonts w:ascii="Arial" w:hAnsi="Arial" w:cs="Arial"/>
          <w:sz w:val="22"/>
          <w:szCs w:val="22"/>
        </w:rPr>
        <w:lastRenderedPageBreak/>
        <w:t xml:space="preserve">CCTV </w:t>
      </w:r>
      <w:r w:rsidRPr="00C27FD9">
        <w:rPr>
          <w:rFonts w:ascii="Arial" w:hAnsi="Arial" w:cs="Arial"/>
          <w:sz w:val="22"/>
          <w:szCs w:val="22"/>
        </w:rPr>
        <w:t>“</w:t>
      </w:r>
      <w:r w:rsidRPr="00C27FD9">
        <w:rPr>
          <w:rFonts w:ascii="Arial" w:hAnsi="Arial" w:cs="Arial"/>
          <w:iCs/>
          <w:sz w:val="22"/>
          <w:szCs w:val="22"/>
        </w:rPr>
        <w:t>,</w:t>
      </w:r>
      <w:r w:rsidRPr="00C27FD9">
        <w:rPr>
          <w:rFonts w:ascii="Arial" w:hAnsi="Arial" w:cs="Arial"/>
          <w:sz w:val="22"/>
          <w:szCs w:val="22"/>
        </w:rPr>
        <w:t xml:space="preserve"> </w:t>
      </w:r>
    </w:p>
    <w:p w14:paraId="2C581729" w14:textId="77777777" w:rsidR="00976D80" w:rsidRPr="00C27FD9" w:rsidRDefault="00976D80" w:rsidP="00976D80">
      <w:pPr>
        <w:widowControl w:val="0"/>
        <w:numPr>
          <w:ilvl w:val="2"/>
          <w:numId w:val="7"/>
        </w:numPr>
        <w:tabs>
          <w:tab w:val="clear" w:pos="737"/>
          <w:tab w:val="left" w:pos="709"/>
        </w:tabs>
        <w:snapToGrid w:val="0"/>
        <w:ind w:left="714" w:hanging="288"/>
        <w:rPr>
          <w:rFonts w:ascii="Arial" w:hAnsi="Arial" w:cs="Arial"/>
          <w:sz w:val="22"/>
          <w:szCs w:val="22"/>
        </w:rPr>
      </w:pPr>
      <w:r w:rsidRPr="00C27FD9">
        <w:rPr>
          <w:rFonts w:ascii="Arial" w:hAnsi="Arial" w:cs="Arial"/>
          <w:sz w:val="22"/>
          <w:szCs w:val="22"/>
        </w:rPr>
        <w:t>označení banky a číslo zveřejněného účtu, na který musí být zaplaceno,</w:t>
      </w:r>
    </w:p>
    <w:p w14:paraId="4A7D4D98" w14:textId="77777777" w:rsidR="00976D80" w:rsidRPr="00C27FD9" w:rsidRDefault="00976D80" w:rsidP="00976D80">
      <w:pPr>
        <w:widowControl w:val="0"/>
        <w:numPr>
          <w:ilvl w:val="2"/>
          <w:numId w:val="7"/>
        </w:numPr>
        <w:tabs>
          <w:tab w:val="clear" w:pos="737"/>
          <w:tab w:val="left" w:pos="709"/>
        </w:tabs>
        <w:snapToGrid w:val="0"/>
        <w:ind w:left="714" w:hanging="288"/>
        <w:rPr>
          <w:rFonts w:ascii="Arial" w:hAnsi="Arial" w:cs="Arial"/>
          <w:sz w:val="22"/>
          <w:szCs w:val="22"/>
        </w:rPr>
      </w:pPr>
      <w:r w:rsidRPr="00C27FD9">
        <w:rPr>
          <w:rFonts w:ascii="Arial" w:hAnsi="Arial" w:cs="Arial"/>
          <w:sz w:val="22"/>
          <w:szCs w:val="22"/>
        </w:rPr>
        <w:t>lhůtu splatnosti faktury,</w:t>
      </w:r>
    </w:p>
    <w:p w14:paraId="4416A7EB" w14:textId="77777777" w:rsidR="00976D80" w:rsidRPr="00C27FD9" w:rsidRDefault="00976D80" w:rsidP="00976D80">
      <w:pPr>
        <w:widowControl w:val="0"/>
        <w:numPr>
          <w:ilvl w:val="2"/>
          <w:numId w:val="7"/>
        </w:numPr>
        <w:tabs>
          <w:tab w:val="clear" w:pos="737"/>
          <w:tab w:val="left" w:pos="709"/>
        </w:tabs>
        <w:snapToGrid w:val="0"/>
        <w:ind w:left="714" w:hanging="288"/>
        <w:rPr>
          <w:rFonts w:ascii="Arial" w:hAnsi="Arial" w:cs="Arial"/>
          <w:sz w:val="22"/>
          <w:szCs w:val="22"/>
        </w:rPr>
      </w:pPr>
      <w:r w:rsidRPr="00C27FD9">
        <w:rPr>
          <w:rFonts w:ascii="Arial" w:hAnsi="Arial" w:cs="Arial"/>
          <w:sz w:val="22"/>
          <w:szCs w:val="22"/>
        </w:rPr>
        <w:t>označení osoby, která fakturu vyhotovila, včetně jejího podpisu a kontaktního telefonu,</w:t>
      </w:r>
    </w:p>
    <w:p w14:paraId="3434CB32" w14:textId="66EAFC7E" w:rsidR="00976D80" w:rsidRPr="00C27FD9" w:rsidRDefault="00976D80" w:rsidP="00976D80">
      <w:pPr>
        <w:widowControl w:val="0"/>
        <w:numPr>
          <w:ilvl w:val="2"/>
          <w:numId w:val="7"/>
        </w:numPr>
        <w:tabs>
          <w:tab w:val="clear" w:pos="737"/>
          <w:tab w:val="left" w:pos="709"/>
        </w:tabs>
        <w:snapToGrid w:val="0"/>
        <w:ind w:left="714" w:hanging="288"/>
        <w:rPr>
          <w:rFonts w:ascii="Arial" w:hAnsi="Arial" w:cs="Arial"/>
          <w:sz w:val="22"/>
          <w:szCs w:val="22"/>
        </w:rPr>
      </w:pPr>
      <w:r w:rsidRPr="00C27FD9">
        <w:rPr>
          <w:rFonts w:ascii="Arial" w:hAnsi="Arial" w:cs="Arial"/>
          <w:sz w:val="22"/>
          <w:szCs w:val="22"/>
        </w:rPr>
        <w:t xml:space="preserve">přílohou faktury bude kopie předávacího protokolu dle čl. </w:t>
      </w:r>
      <w:r w:rsidR="00BF2FA5" w:rsidRPr="00C27FD9">
        <w:rPr>
          <w:rFonts w:ascii="Arial" w:hAnsi="Arial" w:cs="Arial"/>
          <w:sz w:val="22"/>
          <w:szCs w:val="22"/>
        </w:rPr>
        <w:t>IX.</w:t>
      </w:r>
      <w:r w:rsidRPr="00C27FD9">
        <w:rPr>
          <w:rFonts w:ascii="Arial" w:hAnsi="Arial" w:cs="Arial"/>
          <w:sz w:val="22"/>
          <w:szCs w:val="22"/>
        </w:rPr>
        <w:t>, odst. 2 obsahující prohlášení zástupce objednatele, že dílo přejímá.</w:t>
      </w:r>
    </w:p>
    <w:p w14:paraId="68641B6C" w14:textId="77777777" w:rsidR="00976D80" w:rsidRPr="00C27FD9" w:rsidRDefault="00976D80" w:rsidP="00976D80">
      <w:pPr>
        <w:widowControl w:val="0"/>
        <w:numPr>
          <w:ilvl w:val="0"/>
          <w:numId w:val="10"/>
        </w:numPr>
        <w:tabs>
          <w:tab w:val="clear" w:pos="360"/>
          <w:tab w:val="num" w:pos="426"/>
        </w:tabs>
        <w:snapToGrid w:val="0"/>
        <w:spacing w:before="120" w:after="0"/>
        <w:ind w:left="426" w:hanging="426"/>
        <w:rPr>
          <w:rFonts w:ascii="Arial" w:hAnsi="Arial" w:cs="Arial"/>
          <w:sz w:val="22"/>
          <w:szCs w:val="22"/>
        </w:rPr>
      </w:pPr>
      <w:r w:rsidRPr="00C27FD9">
        <w:rPr>
          <w:rFonts w:ascii="Arial" w:hAnsi="Arial" w:cs="Arial"/>
          <w:sz w:val="22"/>
          <w:szCs w:val="22"/>
        </w:rPr>
        <w:t xml:space="preserve">Právo fakturovat vzniká poskytovateli dnem řádného předání provedených činností a prací, tj. dnem předání a převzetí příslušných revizních zpráv nebo provedených servisních prací ke každému dílčímu plnění. Dnem uskutečnění zdanitelného plnění je den předání a převzetí revizních zpráv. </w:t>
      </w:r>
    </w:p>
    <w:p w14:paraId="637CEB67" w14:textId="77777777" w:rsidR="00976D80" w:rsidRPr="00C27FD9" w:rsidRDefault="00976D80" w:rsidP="00976D80">
      <w:pPr>
        <w:widowControl w:val="0"/>
        <w:numPr>
          <w:ilvl w:val="0"/>
          <w:numId w:val="10"/>
        </w:numPr>
        <w:tabs>
          <w:tab w:val="clear" w:pos="360"/>
          <w:tab w:val="num" w:pos="426"/>
        </w:tabs>
        <w:snapToGrid w:val="0"/>
        <w:ind w:left="426" w:hanging="426"/>
        <w:rPr>
          <w:rFonts w:ascii="Arial" w:hAnsi="Arial" w:cs="Arial"/>
          <w:sz w:val="22"/>
          <w:szCs w:val="22"/>
        </w:rPr>
      </w:pPr>
      <w:r w:rsidRPr="00C27FD9">
        <w:rPr>
          <w:rFonts w:ascii="Arial" w:hAnsi="Arial" w:cs="Arial"/>
          <w:sz w:val="22"/>
          <w:szCs w:val="22"/>
        </w:rPr>
        <w:t>Lhůta splatnosti jednotlivých faktur je smlouvou stanovena na 30 kalendářních dnů ode dne jejich doručení objednateli.</w:t>
      </w:r>
    </w:p>
    <w:p w14:paraId="4A5FC135" w14:textId="77777777" w:rsidR="00976D80" w:rsidRPr="00C27FD9" w:rsidRDefault="00976D80" w:rsidP="00976D80">
      <w:pPr>
        <w:widowControl w:val="0"/>
        <w:numPr>
          <w:ilvl w:val="0"/>
          <w:numId w:val="10"/>
        </w:numPr>
        <w:tabs>
          <w:tab w:val="clear" w:pos="360"/>
          <w:tab w:val="num" w:pos="426"/>
        </w:tabs>
        <w:snapToGrid w:val="0"/>
        <w:ind w:left="426" w:hanging="426"/>
        <w:rPr>
          <w:rFonts w:ascii="Arial" w:hAnsi="Arial" w:cs="Arial"/>
          <w:sz w:val="22"/>
          <w:szCs w:val="22"/>
        </w:rPr>
      </w:pPr>
      <w:r w:rsidRPr="00C27FD9">
        <w:rPr>
          <w:rFonts w:ascii="Arial" w:hAnsi="Arial" w:cs="Arial"/>
          <w:sz w:val="22"/>
          <w:szCs w:val="22"/>
        </w:rPr>
        <w:t>Doručení faktury se provede osobně na sekretariátě na adrese sídla objednatele oproti podpisu potvrzující převzetí, doručením prostřednictvím provozovatele poštovních služeb nebo prostřednictvím datové schránky.</w:t>
      </w:r>
    </w:p>
    <w:p w14:paraId="5683F295" w14:textId="77777777" w:rsidR="00976D80" w:rsidRPr="00C27FD9" w:rsidRDefault="00976D80" w:rsidP="00976D80">
      <w:pPr>
        <w:widowControl w:val="0"/>
        <w:numPr>
          <w:ilvl w:val="0"/>
          <w:numId w:val="10"/>
        </w:numPr>
        <w:tabs>
          <w:tab w:val="clear" w:pos="360"/>
          <w:tab w:val="num" w:pos="426"/>
        </w:tabs>
        <w:snapToGrid w:val="0"/>
        <w:ind w:left="426" w:hanging="426"/>
        <w:rPr>
          <w:rFonts w:ascii="Arial" w:hAnsi="Arial" w:cs="Arial"/>
          <w:sz w:val="22"/>
          <w:szCs w:val="22"/>
        </w:rPr>
      </w:pPr>
      <w:r w:rsidRPr="00C27FD9">
        <w:rPr>
          <w:rFonts w:ascii="Arial" w:hAnsi="Arial" w:cs="Arial"/>
          <w:sz w:val="22"/>
          <w:szCs w:val="22"/>
        </w:rPr>
        <w:t>Objednatel je oprávněn vadnou fakturu před uplynutím lhůty splatnosti vrátit druhé smluvní straně bez zaplacení k provedení opravy v těchto případech:</w:t>
      </w:r>
    </w:p>
    <w:p w14:paraId="1EFE204A" w14:textId="77777777" w:rsidR="00976D80" w:rsidRPr="00C27FD9" w:rsidRDefault="00976D80" w:rsidP="00976D80">
      <w:pPr>
        <w:widowControl w:val="0"/>
        <w:numPr>
          <w:ilvl w:val="0"/>
          <w:numId w:val="8"/>
        </w:numPr>
        <w:tabs>
          <w:tab w:val="clear" w:pos="720"/>
          <w:tab w:val="left" w:pos="714"/>
        </w:tabs>
        <w:snapToGrid w:val="0"/>
        <w:ind w:left="714" w:hanging="288"/>
        <w:rPr>
          <w:rFonts w:ascii="Arial" w:hAnsi="Arial" w:cs="Arial"/>
          <w:sz w:val="22"/>
          <w:szCs w:val="22"/>
        </w:rPr>
      </w:pPr>
      <w:r w:rsidRPr="00C27FD9">
        <w:rPr>
          <w:rFonts w:ascii="Arial" w:hAnsi="Arial" w:cs="Arial"/>
          <w:sz w:val="22"/>
          <w:szCs w:val="22"/>
        </w:rPr>
        <w:t>nebude</w:t>
      </w:r>
      <w:r w:rsidRPr="00C27FD9">
        <w:rPr>
          <w:rFonts w:ascii="Arial" w:hAnsi="Arial" w:cs="Arial"/>
          <w:sz w:val="22"/>
          <w:szCs w:val="22"/>
        </w:rPr>
        <w:noBreakHyphen/>
        <w:t>li faktura obsahovat některou povinnou nebo dohodnutou náležitost nebo bude</w:t>
      </w:r>
      <w:r w:rsidRPr="00C27FD9">
        <w:rPr>
          <w:rFonts w:ascii="Arial" w:hAnsi="Arial" w:cs="Arial"/>
          <w:sz w:val="22"/>
          <w:szCs w:val="22"/>
        </w:rPr>
        <w:noBreakHyphen/>
        <w:t>li chybně vyúčtována cena za poskytnuté služby,</w:t>
      </w:r>
    </w:p>
    <w:p w14:paraId="1629686A" w14:textId="77777777" w:rsidR="00976D80" w:rsidRPr="00C27FD9" w:rsidRDefault="00976D80" w:rsidP="00976D80">
      <w:pPr>
        <w:widowControl w:val="0"/>
        <w:numPr>
          <w:ilvl w:val="0"/>
          <w:numId w:val="8"/>
        </w:numPr>
        <w:tabs>
          <w:tab w:val="clear" w:pos="720"/>
          <w:tab w:val="left" w:pos="714"/>
        </w:tabs>
        <w:snapToGrid w:val="0"/>
        <w:ind w:left="714" w:hanging="288"/>
        <w:rPr>
          <w:rFonts w:ascii="Arial" w:hAnsi="Arial" w:cs="Arial"/>
          <w:sz w:val="22"/>
          <w:szCs w:val="22"/>
        </w:rPr>
      </w:pPr>
      <w:r w:rsidRPr="00C27FD9">
        <w:rPr>
          <w:rFonts w:ascii="Arial" w:hAnsi="Arial" w:cs="Arial"/>
          <w:sz w:val="22"/>
          <w:szCs w:val="22"/>
        </w:rPr>
        <w:t>budou</w:t>
      </w:r>
      <w:r w:rsidRPr="00C27FD9">
        <w:rPr>
          <w:rFonts w:ascii="Arial" w:hAnsi="Arial" w:cs="Arial"/>
          <w:sz w:val="22"/>
          <w:szCs w:val="22"/>
        </w:rPr>
        <w:noBreakHyphen/>
        <w:t>li vyúčtovány práce, které nebyly provedeny či nebyly potvrzeny oprávněným zástupcem objednatele,</w:t>
      </w:r>
    </w:p>
    <w:p w14:paraId="4D976075" w14:textId="77777777" w:rsidR="00976D80" w:rsidRPr="00C27FD9" w:rsidRDefault="00976D80" w:rsidP="00976D80">
      <w:pPr>
        <w:widowControl w:val="0"/>
        <w:numPr>
          <w:ilvl w:val="0"/>
          <w:numId w:val="8"/>
        </w:numPr>
        <w:tabs>
          <w:tab w:val="clear" w:pos="720"/>
          <w:tab w:val="left" w:pos="714"/>
        </w:tabs>
        <w:snapToGrid w:val="0"/>
        <w:ind w:left="714" w:hanging="288"/>
        <w:rPr>
          <w:rFonts w:ascii="Arial" w:hAnsi="Arial" w:cs="Arial"/>
          <w:sz w:val="22"/>
          <w:szCs w:val="22"/>
        </w:rPr>
      </w:pPr>
      <w:r w:rsidRPr="00C27FD9">
        <w:rPr>
          <w:rFonts w:ascii="Arial" w:hAnsi="Arial" w:cs="Arial"/>
          <w:sz w:val="22"/>
          <w:szCs w:val="22"/>
        </w:rPr>
        <w:t>bude</w:t>
      </w:r>
      <w:r w:rsidRPr="00C27FD9">
        <w:rPr>
          <w:rFonts w:ascii="Arial" w:hAnsi="Arial" w:cs="Arial"/>
          <w:sz w:val="22"/>
          <w:szCs w:val="22"/>
        </w:rPr>
        <w:noBreakHyphen/>
        <w:t>li DPH vyúčtována v nesprávné výši.</w:t>
      </w:r>
    </w:p>
    <w:p w14:paraId="435C39F3" w14:textId="283D5E2B" w:rsidR="00976D80" w:rsidRPr="00C27FD9" w:rsidRDefault="00976D80" w:rsidP="00976D80">
      <w:pPr>
        <w:pStyle w:val="Smlouva-slo"/>
        <w:spacing w:before="0" w:line="240" w:lineRule="auto"/>
        <w:ind w:left="426" w:firstLine="0"/>
        <w:rPr>
          <w:rFonts w:ascii="Arial" w:hAnsi="Arial" w:cs="Arial"/>
          <w:sz w:val="22"/>
          <w:szCs w:val="22"/>
        </w:rPr>
      </w:pPr>
      <w:r w:rsidRPr="00C27FD9">
        <w:rPr>
          <w:rFonts w:ascii="Arial" w:hAnsi="Arial" w:cs="Arial"/>
          <w:sz w:val="22"/>
          <w:szCs w:val="22"/>
        </w:rPr>
        <w:t xml:space="preserve">Ve vrácené faktuře objednatel vyznačí důvod vrácení. Poskytovatel provede opravu faktury </w:t>
      </w:r>
      <w:r w:rsidR="00C27FD9">
        <w:rPr>
          <w:rFonts w:ascii="Arial" w:hAnsi="Arial" w:cs="Arial"/>
          <w:sz w:val="22"/>
          <w:szCs w:val="22"/>
        </w:rPr>
        <w:t xml:space="preserve">    </w:t>
      </w:r>
      <w:r w:rsidRPr="00C27FD9">
        <w:rPr>
          <w:rFonts w:ascii="Arial" w:hAnsi="Arial" w:cs="Arial"/>
          <w:sz w:val="22"/>
          <w:szCs w:val="22"/>
        </w:rPr>
        <w:t>a znovu ji doručí objednateli. Vrátí</w:t>
      </w:r>
      <w:r w:rsidRPr="00C27FD9">
        <w:rPr>
          <w:rFonts w:ascii="Arial" w:hAnsi="Arial" w:cs="Arial"/>
          <w:sz w:val="22"/>
          <w:szCs w:val="22"/>
        </w:rPr>
        <w:noBreakHyphen/>
        <w:t>li objednatel vadnou fakturu poskytovateli, přestává běžet původní lhůta splatnosti. Nová lhůta splatnosti běží opět ode dne doručení opravené faktury objednateli. Poskytovatel je povinen doručit objednateli opravenou fakturu do 3 pracovních dnů po obdržení objednatelem vrácené vadné faktury.</w:t>
      </w:r>
    </w:p>
    <w:p w14:paraId="44280A20" w14:textId="77777777" w:rsidR="00976D80" w:rsidRPr="00C27FD9" w:rsidRDefault="00976D80" w:rsidP="00976D80">
      <w:pPr>
        <w:widowControl w:val="0"/>
        <w:numPr>
          <w:ilvl w:val="0"/>
          <w:numId w:val="10"/>
        </w:numPr>
        <w:tabs>
          <w:tab w:val="clear" w:pos="360"/>
          <w:tab w:val="num" w:pos="426"/>
        </w:tabs>
        <w:snapToGrid w:val="0"/>
        <w:ind w:left="426" w:hanging="426"/>
        <w:rPr>
          <w:rFonts w:ascii="Arial" w:hAnsi="Arial" w:cs="Arial"/>
          <w:sz w:val="22"/>
          <w:szCs w:val="22"/>
        </w:rPr>
      </w:pPr>
      <w:r w:rsidRPr="00C27FD9">
        <w:rPr>
          <w:rFonts w:ascii="Arial" w:hAnsi="Arial" w:cs="Arial"/>
          <w:sz w:val="22"/>
          <w:szCs w:val="22"/>
        </w:rPr>
        <w:t>Povinnost zaplatit cenu za poskytnuté služby je splněna dnem odepsání příslušné částky z účtu objednatele.</w:t>
      </w:r>
    </w:p>
    <w:p w14:paraId="4F194836" w14:textId="77777777" w:rsidR="00976D80" w:rsidRPr="00C27FD9" w:rsidRDefault="00976D80" w:rsidP="00976D80">
      <w:pPr>
        <w:widowControl w:val="0"/>
        <w:numPr>
          <w:ilvl w:val="0"/>
          <w:numId w:val="10"/>
        </w:numPr>
        <w:tabs>
          <w:tab w:val="clear" w:pos="360"/>
          <w:tab w:val="num" w:pos="426"/>
        </w:tabs>
        <w:snapToGrid w:val="0"/>
        <w:ind w:left="426" w:hanging="426"/>
        <w:rPr>
          <w:rFonts w:ascii="Arial" w:hAnsi="Arial" w:cs="Arial"/>
          <w:sz w:val="22"/>
          <w:szCs w:val="22"/>
        </w:rPr>
      </w:pPr>
      <w:r w:rsidRPr="00C27FD9">
        <w:rPr>
          <w:rFonts w:ascii="Arial" w:hAnsi="Arial" w:cs="Arial"/>
          <w:sz w:val="22"/>
          <w:szCs w:val="22"/>
        </w:rPr>
        <w:t>Objednatel je oprávněn pozastavit financování v případě, že poskytovatel bezdůvodně přeruší práce nebo práce bude provádět v rozporu s touto</w:t>
      </w:r>
      <w:r w:rsidRPr="00C27FD9">
        <w:rPr>
          <w:rFonts w:ascii="Arial" w:hAnsi="Arial" w:cs="Arial"/>
          <w:color w:val="FF0000"/>
          <w:sz w:val="22"/>
          <w:szCs w:val="22"/>
        </w:rPr>
        <w:t xml:space="preserve"> </w:t>
      </w:r>
      <w:r w:rsidRPr="00C27FD9">
        <w:rPr>
          <w:rFonts w:ascii="Arial" w:hAnsi="Arial" w:cs="Arial"/>
          <w:sz w:val="22"/>
          <w:szCs w:val="22"/>
        </w:rPr>
        <w:t>smlouvou nebo pokyny objednatele.</w:t>
      </w:r>
    </w:p>
    <w:p w14:paraId="17F4309D" w14:textId="77777777" w:rsidR="00976D80" w:rsidRPr="00C27FD9" w:rsidRDefault="00976D80" w:rsidP="00976D80">
      <w:pPr>
        <w:widowControl w:val="0"/>
        <w:numPr>
          <w:ilvl w:val="0"/>
          <w:numId w:val="10"/>
        </w:numPr>
        <w:tabs>
          <w:tab w:val="clear" w:pos="360"/>
          <w:tab w:val="num" w:pos="426"/>
        </w:tabs>
        <w:snapToGrid w:val="0"/>
        <w:ind w:left="426" w:hanging="426"/>
        <w:rPr>
          <w:rFonts w:ascii="Arial" w:hAnsi="Arial" w:cs="Arial"/>
          <w:sz w:val="22"/>
          <w:szCs w:val="22"/>
        </w:rPr>
      </w:pPr>
      <w:r w:rsidRPr="00C27FD9">
        <w:rPr>
          <w:rFonts w:ascii="Arial" w:hAnsi="Arial" w:cs="Arial"/>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poskytovatele vedený u místně příslušného správce daně v případě, že:</w:t>
      </w:r>
    </w:p>
    <w:p w14:paraId="0DF9A738" w14:textId="77777777" w:rsidR="00976D80" w:rsidRPr="00C27FD9" w:rsidRDefault="00976D80" w:rsidP="00976D80">
      <w:pPr>
        <w:numPr>
          <w:ilvl w:val="0"/>
          <w:numId w:val="9"/>
        </w:numPr>
        <w:tabs>
          <w:tab w:val="clear" w:pos="2487"/>
          <w:tab w:val="num" w:pos="709"/>
        </w:tabs>
        <w:ind w:left="714" w:hanging="288"/>
        <w:rPr>
          <w:rFonts w:ascii="Arial" w:hAnsi="Arial" w:cs="Arial"/>
          <w:sz w:val="22"/>
          <w:szCs w:val="22"/>
        </w:rPr>
      </w:pPr>
      <w:r w:rsidRPr="00C27FD9">
        <w:rPr>
          <w:rFonts w:ascii="Arial" w:hAnsi="Arial" w:cs="Arial"/>
          <w:sz w:val="22"/>
          <w:szCs w:val="22"/>
        </w:rPr>
        <w:t>poskytovatel bude ke dni poskytnutí úplaty nebo ke dni uskutečnění zdanitelného plnění zveřejněn v aplikaci „Registr DPH“ jako nespolehlivý plátce, nebo</w:t>
      </w:r>
    </w:p>
    <w:p w14:paraId="3D90BAF4" w14:textId="77777777" w:rsidR="00976D80" w:rsidRPr="00C27FD9" w:rsidRDefault="00976D80" w:rsidP="00976D80">
      <w:pPr>
        <w:numPr>
          <w:ilvl w:val="0"/>
          <w:numId w:val="9"/>
        </w:numPr>
        <w:ind w:left="714" w:hanging="288"/>
        <w:rPr>
          <w:rFonts w:ascii="Arial" w:hAnsi="Arial" w:cs="Arial"/>
          <w:sz w:val="22"/>
          <w:szCs w:val="22"/>
        </w:rPr>
      </w:pPr>
      <w:r w:rsidRPr="00C27FD9">
        <w:rPr>
          <w:rFonts w:ascii="Arial" w:hAnsi="Arial" w:cs="Arial"/>
          <w:sz w:val="22"/>
          <w:szCs w:val="22"/>
        </w:rPr>
        <w:t>poskytovatel bude ke dni poskytnutí úplaty nebo ke dni uskutečnění zdanitelného plnění v insolvenčním řízení, nebo</w:t>
      </w:r>
    </w:p>
    <w:p w14:paraId="7460F18A" w14:textId="77777777" w:rsidR="00976D80" w:rsidRPr="00C27FD9" w:rsidRDefault="00976D80" w:rsidP="00976D80">
      <w:pPr>
        <w:numPr>
          <w:ilvl w:val="0"/>
          <w:numId w:val="9"/>
        </w:numPr>
        <w:ind w:left="714" w:hanging="288"/>
        <w:rPr>
          <w:rFonts w:ascii="Arial" w:hAnsi="Arial" w:cs="Arial"/>
          <w:sz w:val="22"/>
          <w:szCs w:val="22"/>
        </w:rPr>
      </w:pPr>
      <w:r w:rsidRPr="00C27FD9">
        <w:rPr>
          <w:rFonts w:ascii="Arial" w:hAnsi="Arial" w:cs="Arial"/>
          <w:sz w:val="22"/>
          <w:szCs w:val="22"/>
        </w:rPr>
        <w:t>bankovní účet poskytovatele určený k úhradě plnění uvedený na faktuře nebude správcem daně zveřejněn v aplikaci „Registr DPH“.</w:t>
      </w:r>
    </w:p>
    <w:p w14:paraId="461F1F3D" w14:textId="77777777" w:rsidR="00976D80" w:rsidRPr="00C27FD9" w:rsidRDefault="00976D80" w:rsidP="00976D80">
      <w:pPr>
        <w:ind w:left="426" w:firstLine="0"/>
        <w:rPr>
          <w:rFonts w:ascii="Arial" w:hAnsi="Arial" w:cs="Arial"/>
          <w:sz w:val="22"/>
          <w:szCs w:val="22"/>
        </w:rPr>
      </w:pPr>
      <w:r w:rsidRPr="00C27FD9">
        <w:rPr>
          <w:rFonts w:ascii="Arial" w:hAnsi="Arial" w:cs="Arial"/>
          <w:sz w:val="22"/>
          <w:szCs w:val="22"/>
        </w:rPr>
        <w:t>Tato úhrada bude považována za splnění části závazku odpovídající příslušné výši DPH sjednané jako součást smluvní ceny za předmětné dílčí plnění. Objednatel nenese odpovědnost za případné penále a jiné postihy vyměřené či stanovené správcem daně poskytovateli v souvislosti s potenciálně pozdní úhradou DPH, tj. po datu splatnosti této daně.</w:t>
      </w:r>
    </w:p>
    <w:p w14:paraId="0EFCED61" w14:textId="77777777" w:rsidR="00C27FD9" w:rsidRDefault="00C27FD9" w:rsidP="00977FD0">
      <w:pPr>
        <w:pBdr>
          <w:top w:val="nil"/>
          <w:left w:val="nil"/>
          <w:bottom w:val="nil"/>
          <w:right w:val="nil"/>
          <w:between w:val="nil"/>
        </w:pBdr>
        <w:spacing w:after="0"/>
        <w:jc w:val="center"/>
        <w:rPr>
          <w:rFonts w:ascii="Arial" w:hAnsi="Arial" w:cs="Arial"/>
          <w:b/>
          <w:sz w:val="22"/>
          <w:szCs w:val="22"/>
        </w:rPr>
      </w:pPr>
    </w:p>
    <w:p w14:paraId="717094A7" w14:textId="2844D3F0" w:rsidR="00977FD0" w:rsidRPr="00C27FD9" w:rsidRDefault="00977FD0" w:rsidP="00977FD0">
      <w:pPr>
        <w:pBdr>
          <w:top w:val="nil"/>
          <w:left w:val="nil"/>
          <w:bottom w:val="nil"/>
          <w:right w:val="nil"/>
          <w:between w:val="nil"/>
        </w:pBdr>
        <w:spacing w:after="0"/>
        <w:jc w:val="center"/>
        <w:rPr>
          <w:rFonts w:ascii="Arial" w:hAnsi="Arial" w:cs="Arial"/>
          <w:b/>
          <w:sz w:val="22"/>
          <w:szCs w:val="22"/>
        </w:rPr>
      </w:pPr>
      <w:r w:rsidRPr="00C27FD9">
        <w:rPr>
          <w:rFonts w:ascii="Arial" w:hAnsi="Arial" w:cs="Arial"/>
          <w:b/>
          <w:sz w:val="22"/>
          <w:szCs w:val="22"/>
        </w:rPr>
        <w:lastRenderedPageBreak/>
        <w:t>V</w:t>
      </w:r>
      <w:r w:rsidR="00BF2FA5" w:rsidRPr="00C27FD9">
        <w:rPr>
          <w:rFonts w:ascii="Arial" w:hAnsi="Arial" w:cs="Arial"/>
          <w:b/>
          <w:sz w:val="22"/>
          <w:szCs w:val="22"/>
        </w:rPr>
        <w:t>III</w:t>
      </w:r>
      <w:r w:rsidRPr="00C27FD9">
        <w:rPr>
          <w:rFonts w:ascii="Arial" w:hAnsi="Arial" w:cs="Arial"/>
          <w:b/>
          <w:sz w:val="22"/>
          <w:szCs w:val="22"/>
        </w:rPr>
        <w:t>.</w:t>
      </w:r>
    </w:p>
    <w:p w14:paraId="3832CC6F" w14:textId="0FD98EBA" w:rsidR="00CC6FEE" w:rsidRPr="00C27FD9" w:rsidRDefault="00977FD0" w:rsidP="00CC6FEE">
      <w:pPr>
        <w:pBdr>
          <w:top w:val="nil"/>
          <w:left w:val="nil"/>
          <w:bottom w:val="nil"/>
          <w:right w:val="nil"/>
          <w:between w:val="nil"/>
        </w:pBdr>
        <w:jc w:val="center"/>
        <w:rPr>
          <w:rFonts w:ascii="Arial" w:hAnsi="Arial" w:cs="Arial"/>
          <w:b/>
          <w:sz w:val="22"/>
          <w:szCs w:val="22"/>
        </w:rPr>
      </w:pPr>
      <w:r w:rsidRPr="00C27FD9">
        <w:rPr>
          <w:rFonts w:ascii="Arial" w:hAnsi="Arial" w:cs="Arial"/>
          <w:b/>
          <w:sz w:val="22"/>
          <w:szCs w:val="22"/>
        </w:rPr>
        <w:t>Práva a povinnosti smluvních stran</w:t>
      </w:r>
    </w:p>
    <w:p w14:paraId="394B5C54" w14:textId="0EA4EDCA" w:rsidR="008146D0" w:rsidRDefault="008146D0" w:rsidP="008146D0">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Objednatel se zavazuje umožnit poskytovateli vstup (popř. vjezd) do prostor</w:t>
      </w:r>
      <w:r w:rsidR="00C27FD9">
        <w:rPr>
          <w:rFonts w:ascii="Arial" w:hAnsi="Arial" w:cs="Arial"/>
          <w:sz w:val="22"/>
          <w:szCs w:val="22"/>
        </w:rPr>
        <w:t xml:space="preserve"> v objektech dle čl. III. odst. 1</w:t>
      </w:r>
      <w:r w:rsidRPr="00C27FD9">
        <w:rPr>
          <w:rFonts w:ascii="Arial" w:hAnsi="Arial" w:cs="Arial"/>
          <w:sz w:val="22"/>
          <w:szCs w:val="22"/>
        </w:rPr>
        <w:t xml:space="preserve"> za účelem provádění prací a činností uvedených v čl. III. odst. </w:t>
      </w:r>
      <w:r w:rsidR="00C27FD9">
        <w:rPr>
          <w:rFonts w:ascii="Arial" w:hAnsi="Arial" w:cs="Arial"/>
          <w:sz w:val="22"/>
          <w:szCs w:val="22"/>
        </w:rPr>
        <w:t>2</w:t>
      </w:r>
      <w:r w:rsidRPr="00C27FD9">
        <w:rPr>
          <w:rFonts w:ascii="Arial" w:hAnsi="Arial" w:cs="Arial"/>
          <w:sz w:val="22"/>
          <w:szCs w:val="22"/>
        </w:rPr>
        <w:t xml:space="preserve"> a účinně spolupracovat se poskytovatelem při odstraňování zjištěných závad.</w:t>
      </w:r>
    </w:p>
    <w:p w14:paraId="6F47BFA5" w14:textId="77777777" w:rsidR="00C27FD9" w:rsidRPr="00C27FD9" w:rsidRDefault="00C27FD9" w:rsidP="00C27FD9">
      <w:pPr>
        <w:pStyle w:val="Odstavecseseznamem"/>
        <w:pBdr>
          <w:top w:val="nil"/>
          <w:left w:val="nil"/>
          <w:bottom w:val="nil"/>
          <w:right w:val="nil"/>
          <w:between w:val="nil"/>
        </w:pBdr>
        <w:ind w:left="426" w:firstLine="0"/>
        <w:rPr>
          <w:rFonts w:ascii="Arial" w:hAnsi="Arial" w:cs="Arial"/>
          <w:sz w:val="22"/>
          <w:szCs w:val="22"/>
        </w:rPr>
      </w:pPr>
    </w:p>
    <w:p w14:paraId="0862AE0B" w14:textId="68430C9D" w:rsidR="009C6C09" w:rsidRDefault="002F40BA" w:rsidP="00A9311D">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Revize či k</w:t>
      </w:r>
      <w:r w:rsidR="009C6C09" w:rsidRPr="00C27FD9">
        <w:rPr>
          <w:rFonts w:ascii="Arial" w:hAnsi="Arial" w:cs="Arial"/>
          <w:sz w:val="22"/>
          <w:szCs w:val="22"/>
        </w:rPr>
        <w:t xml:space="preserve">ontrolní prohlídka bude provedena v termínu předem dohodnutém mezi </w:t>
      </w:r>
      <w:r w:rsidR="00B947B1" w:rsidRPr="00C27FD9">
        <w:rPr>
          <w:rFonts w:ascii="Arial" w:hAnsi="Arial" w:cs="Arial"/>
          <w:sz w:val="22"/>
          <w:szCs w:val="22"/>
        </w:rPr>
        <w:t>poskytovatel</w:t>
      </w:r>
      <w:r w:rsidR="009C6C09" w:rsidRPr="00C27FD9">
        <w:rPr>
          <w:rFonts w:ascii="Arial" w:hAnsi="Arial" w:cs="Arial"/>
          <w:sz w:val="22"/>
          <w:szCs w:val="22"/>
        </w:rPr>
        <w:t>em a objednavatelem a proběhne za účastí minimálně jednoho zaměstnance objednavatele.</w:t>
      </w:r>
      <w:r w:rsidR="00F806A6" w:rsidRPr="00C27FD9">
        <w:rPr>
          <w:rFonts w:ascii="Arial" w:hAnsi="Arial" w:cs="Arial"/>
          <w:sz w:val="22"/>
          <w:szCs w:val="22"/>
        </w:rPr>
        <w:t xml:space="preserve"> </w:t>
      </w:r>
      <w:r w:rsidRPr="00C27FD9">
        <w:rPr>
          <w:rFonts w:ascii="Arial" w:hAnsi="Arial" w:cs="Arial"/>
          <w:sz w:val="22"/>
          <w:szCs w:val="22"/>
        </w:rPr>
        <w:t>Nahlášení termínu revize poskytovatelem</w:t>
      </w:r>
      <w:r w:rsidR="00F806A6" w:rsidRPr="00C27FD9">
        <w:rPr>
          <w:rFonts w:ascii="Arial" w:hAnsi="Arial" w:cs="Arial"/>
          <w:sz w:val="22"/>
          <w:szCs w:val="22"/>
        </w:rPr>
        <w:t xml:space="preserve"> proběhne ve 14</w:t>
      </w:r>
      <w:r w:rsidR="00C27FD9">
        <w:rPr>
          <w:rFonts w:ascii="Arial" w:hAnsi="Arial" w:cs="Arial"/>
          <w:sz w:val="22"/>
          <w:szCs w:val="22"/>
        </w:rPr>
        <w:t>-ti</w:t>
      </w:r>
      <w:r w:rsidR="00F806A6" w:rsidRPr="00C27FD9">
        <w:rPr>
          <w:rFonts w:ascii="Arial" w:hAnsi="Arial" w:cs="Arial"/>
          <w:sz w:val="22"/>
          <w:szCs w:val="22"/>
        </w:rPr>
        <w:t xml:space="preserve"> denním předstihu.</w:t>
      </w:r>
    </w:p>
    <w:p w14:paraId="612D022E" w14:textId="77777777" w:rsidR="004F1DDA" w:rsidRPr="00C27FD9" w:rsidRDefault="004F1DDA" w:rsidP="004F1DDA">
      <w:pPr>
        <w:pStyle w:val="Odstavecseseznamem"/>
        <w:pBdr>
          <w:top w:val="nil"/>
          <w:left w:val="nil"/>
          <w:bottom w:val="nil"/>
          <w:right w:val="nil"/>
          <w:between w:val="nil"/>
        </w:pBdr>
        <w:ind w:left="426" w:firstLine="0"/>
        <w:rPr>
          <w:rFonts w:ascii="Arial" w:hAnsi="Arial" w:cs="Arial"/>
          <w:sz w:val="22"/>
          <w:szCs w:val="22"/>
        </w:rPr>
      </w:pPr>
    </w:p>
    <w:p w14:paraId="366E3D10" w14:textId="2B3BAA21" w:rsidR="004F1DDA" w:rsidRDefault="009C6C09" w:rsidP="004F1DDA">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 xml:space="preserve">V případě poruchy systému </w:t>
      </w:r>
      <w:r w:rsidR="006B7862" w:rsidRPr="00C27FD9">
        <w:rPr>
          <w:rFonts w:ascii="Arial" w:hAnsi="Arial" w:cs="Arial"/>
          <w:sz w:val="22"/>
          <w:szCs w:val="22"/>
        </w:rPr>
        <w:t>PZTS</w:t>
      </w:r>
      <w:r w:rsidR="00200ABF" w:rsidRPr="00C27FD9">
        <w:rPr>
          <w:rFonts w:ascii="Arial" w:hAnsi="Arial" w:cs="Arial"/>
          <w:sz w:val="22"/>
          <w:szCs w:val="22"/>
        </w:rPr>
        <w:t xml:space="preserve">, </w:t>
      </w:r>
      <w:r w:rsidRPr="00C27FD9">
        <w:rPr>
          <w:rFonts w:ascii="Arial" w:hAnsi="Arial" w:cs="Arial"/>
          <w:sz w:val="22"/>
          <w:szCs w:val="22"/>
        </w:rPr>
        <w:t>EPS</w:t>
      </w:r>
      <w:r w:rsidR="00E651E3" w:rsidRPr="00C27FD9">
        <w:rPr>
          <w:rFonts w:ascii="Arial" w:hAnsi="Arial" w:cs="Arial"/>
          <w:sz w:val="22"/>
          <w:szCs w:val="22"/>
        </w:rPr>
        <w:t xml:space="preserve"> </w:t>
      </w:r>
      <w:r w:rsidR="00200ABF" w:rsidRPr="00C27FD9">
        <w:rPr>
          <w:rFonts w:ascii="Arial" w:hAnsi="Arial" w:cs="Arial"/>
          <w:sz w:val="22"/>
          <w:szCs w:val="22"/>
        </w:rPr>
        <w:t xml:space="preserve">nebo CCTV </w:t>
      </w:r>
      <w:r w:rsidRPr="00C27FD9">
        <w:rPr>
          <w:rFonts w:ascii="Arial" w:hAnsi="Arial" w:cs="Arial"/>
          <w:sz w:val="22"/>
          <w:szCs w:val="22"/>
        </w:rPr>
        <w:t xml:space="preserve">velkého rozsahu (vzniklé např. živelnou událostí, mechanickým poškozením apod.), kdy není možné tuto odstranit ve výše stanovené časové lhůtě, je </w:t>
      </w:r>
      <w:r w:rsidR="00B947B1" w:rsidRPr="00C27FD9">
        <w:rPr>
          <w:rFonts w:ascii="Arial" w:hAnsi="Arial" w:cs="Arial"/>
          <w:sz w:val="22"/>
          <w:szCs w:val="22"/>
        </w:rPr>
        <w:t>poskytovatel</w:t>
      </w:r>
      <w:r w:rsidRPr="00C27FD9">
        <w:rPr>
          <w:rFonts w:ascii="Arial" w:hAnsi="Arial" w:cs="Arial"/>
          <w:sz w:val="22"/>
          <w:szCs w:val="22"/>
        </w:rPr>
        <w:t xml:space="preserve"> povinen do </w:t>
      </w:r>
      <w:r w:rsidR="009924F7" w:rsidRPr="00C27FD9">
        <w:rPr>
          <w:rFonts w:ascii="Arial" w:hAnsi="Arial" w:cs="Arial"/>
          <w:sz w:val="22"/>
          <w:szCs w:val="22"/>
        </w:rPr>
        <w:t>48</w:t>
      </w:r>
      <w:r w:rsidRPr="00C27FD9">
        <w:rPr>
          <w:rFonts w:ascii="Arial" w:hAnsi="Arial" w:cs="Arial"/>
          <w:sz w:val="22"/>
          <w:szCs w:val="22"/>
        </w:rPr>
        <w:t xml:space="preserve"> hodin dojednat s objednatelem postup a přesný harmonogram prací nutných pro znovuobnovení funkce </w:t>
      </w:r>
      <w:r w:rsidR="006B7862" w:rsidRPr="00C27FD9">
        <w:rPr>
          <w:rFonts w:ascii="Arial" w:hAnsi="Arial" w:cs="Arial"/>
          <w:sz w:val="22"/>
          <w:szCs w:val="22"/>
        </w:rPr>
        <w:t>PZTS</w:t>
      </w:r>
      <w:r w:rsidR="00200ABF" w:rsidRPr="00C27FD9">
        <w:rPr>
          <w:rFonts w:ascii="Arial" w:hAnsi="Arial" w:cs="Arial"/>
          <w:sz w:val="22"/>
          <w:szCs w:val="22"/>
        </w:rPr>
        <w:t xml:space="preserve">, </w:t>
      </w:r>
      <w:r w:rsidRPr="00C27FD9">
        <w:rPr>
          <w:rFonts w:ascii="Arial" w:hAnsi="Arial" w:cs="Arial"/>
          <w:sz w:val="22"/>
          <w:szCs w:val="22"/>
        </w:rPr>
        <w:t xml:space="preserve">EPS </w:t>
      </w:r>
      <w:r w:rsidR="00200ABF" w:rsidRPr="00C27FD9">
        <w:rPr>
          <w:rFonts w:ascii="Arial" w:hAnsi="Arial" w:cs="Arial"/>
          <w:sz w:val="22"/>
          <w:szCs w:val="22"/>
        </w:rPr>
        <w:t xml:space="preserve">nebo CCTV </w:t>
      </w:r>
      <w:r w:rsidRPr="00C27FD9">
        <w:rPr>
          <w:rFonts w:ascii="Arial" w:hAnsi="Arial" w:cs="Arial"/>
          <w:sz w:val="22"/>
          <w:szCs w:val="22"/>
        </w:rPr>
        <w:t>v co nejkratším možném termínu.</w:t>
      </w:r>
    </w:p>
    <w:p w14:paraId="2AFA88BC" w14:textId="77777777" w:rsidR="004F1DDA" w:rsidRPr="004F1DDA" w:rsidRDefault="004F1DDA" w:rsidP="004F1DDA">
      <w:pPr>
        <w:pStyle w:val="Odstavecseseznamem"/>
        <w:pBdr>
          <w:top w:val="nil"/>
          <w:left w:val="nil"/>
          <w:bottom w:val="nil"/>
          <w:right w:val="nil"/>
          <w:between w:val="nil"/>
        </w:pBdr>
        <w:ind w:left="426" w:firstLine="0"/>
        <w:rPr>
          <w:rFonts w:ascii="Arial" w:hAnsi="Arial" w:cs="Arial"/>
          <w:sz w:val="22"/>
          <w:szCs w:val="22"/>
        </w:rPr>
      </w:pPr>
    </w:p>
    <w:p w14:paraId="701A6742" w14:textId="13F81DD9" w:rsidR="009C6C09" w:rsidRPr="00C27FD9" w:rsidRDefault="00E2512C" w:rsidP="00A9311D">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Veškeré změny na instalacích, k</w:t>
      </w:r>
      <w:r w:rsidR="009C6C09" w:rsidRPr="00C27FD9">
        <w:rPr>
          <w:rFonts w:ascii="Arial" w:hAnsi="Arial" w:cs="Arial"/>
          <w:sz w:val="22"/>
          <w:szCs w:val="22"/>
        </w:rPr>
        <w:t>omponent</w:t>
      </w:r>
      <w:r w:rsidRPr="00C27FD9">
        <w:rPr>
          <w:rFonts w:ascii="Arial" w:hAnsi="Arial" w:cs="Arial"/>
          <w:sz w:val="22"/>
          <w:szCs w:val="22"/>
        </w:rPr>
        <w:t>ech</w:t>
      </w:r>
      <w:r w:rsidR="009C6C09" w:rsidRPr="00C27FD9">
        <w:rPr>
          <w:rFonts w:ascii="Arial" w:hAnsi="Arial" w:cs="Arial"/>
          <w:sz w:val="22"/>
          <w:szCs w:val="22"/>
        </w:rPr>
        <w:t xml:space="preserve"> </w:t>
      </w:r>
      <w:r w:rsidRPr="00C27FD9">
        <w:rPr>
          <w:rFonts w:ascii="Arial" w:hAnsi="Arial" w:cs="Arial"/>
          <w:sz w:val="22"/>
          <w:szCs w:val="22"/>
        </w:rPr>
        <w:t xml:space="preserve">a </w:t>
      </w:r>
      <w:r w:rsidR="009C6C09" w:rsidRPr="00C27FD9">
        <w:rPr>
          <w:rFonts w:ascii="Arial" w:hAnsi="Arial" w:cs="Arial"/>
          <w:sz w:val="22"/>
          <w:szCs w:val="22"/>
        </w:rPr>
        <w:t>kabelových tras</w:t>
      </w:r>
      <w:r w:rsidRPr="00C27FD9">
        <w:rPr>
          <w:rFonts w:ascii="Arial" w:hAnsi="Arial" w:cs="Arial"/>
          <w:sz w:val="22"/>
          <w:szCs w:val="22"/>
        </w:rPr>
        <w:t>ách</w:t>
      </w:r>
      <w:r w:rsidR="009C6C09" w:rsidRPr="00C27FD9">
        <w:rPr>
          <w:rFonts w:ascii="Arial" w:hAnsi="Arial" w:cs="Arial"/>
          <w:sz w:val="22"/>
          <w:szCs w:val="22"/>
        </w:rPr>
        <w:t xml:space="preserve"> </w:t>
      </w:r>
      <w:r w:rsidR="006B7862" w:rsidRPr="00C27FD9">
        <w:rPr>
          <w:rFonts w:ascii="Arial" w:hAnsi="Arial" w:cs="Arial"/>
          <w:sz w:val="22"/>
          <w:szCs w:val="22"/>
        </w:rPr>
        <w:t>PZTS</w:t>
      </w:r>
      <w:r w:rsidR="009C6C09" w:rsidRPr="00C27FD9">
        <w:rPr>
          <w:rFonts w:ascii="Arial" w:hAnsi="Arial" w:cs="Arial"/>
          <w:sz w:val="22"/>
          <w:szCs w:val="22"/>
        </w:rPr>
        <w:t>, EPS</w:t>
      </w:r>
      <w:r w:rsidR="00200ABF" w:rsidRPr="00C27FD9">
        <w:rPr>
          <w:rFonts w:ascii="Arial" w:hAnsi="Arial" w:cs="Arial"/>
          <w:sz w:val="22"/>
          <w:szCs w:val="22"/>
        </w:rPr>
        <w:t xml:space="preserve"> a CCTV</w:t>
      </w:r>
      <w:r w:rsidR="009C6C09" w:rsidRPr="00C27FD9">
        <w:rPr>
          <w:rFonts w:ascii="Arial" w:hAnsi="Arial" w:cs="Arial"/>
          <w:sz w:val="22"/>
          <w:szCs w:val="22"/>
        </w:rPr>
        <w:t xml:space="preserve"> </w:t>
      </w:r>
      <w:r w:rsidRPr="00C27FD9">
        <w:rPr>
          <w:rFonts w:ascii="Arial" w:hAnsi="Arial" w:cs="Arial"/>
          <w:sz w:val="22"/>
          <w:szCs w:val="22"/>
        </w:rPr>
        <w:t xml:space="preserve">budou prováděny vždy po vzájemném písemném odsouhlasení smluvních stran. </w:t>
      </w:r>
    </w:p>
    <w:p w14:paraId="20184D07" w14:textId="77777777" w:rsidR="004F1DDA" w:rsidRDefault="004F1DDA" w:rsidP="004F1DDA">
      <w:pPr>
        <w:pStyle w:val="Odstavecseseznamem"/>
        <w:pBdr>
          <w:top w:val="nil"/>
          <w:left w:val="nil"/>
          <w:bottom w:val="nil"/>
          <w:right w:val="nil"/>
          <w:between w:val="nil"/>
        </w:pBdr>
        <w:ind w:left="426" w:firstLine="0"/>
        <w:rPr>
          <w:rFonts w:ascii="Arial" w:hAnsi="Arial" w:cs="Arial"/>
          <w:sz w:val="22"/>
          <w:szCs w:val="22"/>
        </w:rPr>
      </w:pPr>
    </w:p>
    <w:p w14:paraId="3FF82FC9" w14:textId="5F88E4CE" w:rsidR="009C6C09" w:rsidRPr="00C27FD9" w:rsidRDefault="009C6C09" w:rsidP="00A9311D">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 xml:space="preserve">Objednatel je povinen neprodleně telefonicky oznámit nefunkčnost nebo poruchu </w:t>
      </w:r>
      <w:r w:rsidR="00801B7F" w:rsidRPr="00C27FD9">
        <w:rPr>
          <w:rFonts w:ascii="Arial" w:hAnsi="Arial" w:cs="Arial"/>
          <w:sz w:val="22"/>
          <w:szCs w:val="22"/>
        </w:rPr>
        <w:t>PZTS</w:t>
      </w:r>
      <w:r w:rsidRPr="00C27FD9">
        <w:rPr>
          <w:rFonts w:ascii="Arial" w:hAnsi="Arial" w:cs="Arial"/>
          <w:sz w:val="22"/>
          <w:szCs w:val="22"/>
        </w:rPr>
        <w:t xml:space="preserve">, EPS </w:t>
      </w:r>
      <w:r w:rsidR="00200ABF" w:rsidRPr="00C27FD9">
        <w:rPr>
          <w:rFonts w:ascii="Arial" w:hAnsi="Arial" w:cs="Arial"/>
          <w:sz w:val="22"/>
          <w:szCs w:val="22"/>
        </w:rPr>
        <w:t xml:space="preserve">a CCTV </w:t>
      </w:r>
      <w:r w:rsidR="00B947B1" w:rsidRPr="00C27FD9">
        <w:rPr>
          <w:rFonts w:ascii="Arial" w:hAnsi="Arial" w:cs="Arial"/>
          <w:sz w:val="22"/>
          <w:szCs w:val="22"/>
        </w:rPr>
        <w:t>poskytovatel</w:t>
      </w:r>
      <w:r w:rsidRPr="00C27FD9">
        <w:rPr>
          <w:rFonts w:ascii="Arial" w:hAnsi="Arial" w:cs="Arial"/>
          <w:sz w:val="22"/>
          <w:szCs w:val="22"/>
        </w:rPr>
        <w:t>i. V případě, že se nepodaří nav</w:t>
      </w:r>
      <w:r w:rsidR="00B431C4" w:rsidRPr="00C27FD9">
        <w:rPr>
          <w:rFonts w:ascii="Arial" w:hAnsi="Arial" w:cs="Arial"/>
          <w:sz w:val="22"/>
          <w:szCs w:val="22"/>
        </w:rPr>
        <w:t>ázat osobní telefonické spojení</w:t>
      </w:r>
      <w:r w:rsidRPr="00C27FD9">
        <w:rPr>
          <w:rFonts w:ascii="Arial" w:hAnsi="Arial" w:cs="Arial"/>
          <w:sz w:val="22"/>
          <w:szCs w:val="22"/>
        </w:rPr>
        <w:t xml:space="preserve">, je povinen objednatel kontaktovat </w:t>
      </w:r>
      <w:r w:rsidR="00B947B1" w:rsidRPr="00C27FD9">
        <w:rPr>
          <w:rFonts w:ascii="Arial" w:hAnsi="Arial" w:cs="Arial"/>
          <w:sz w:val="22"/>
          <w:szCs w:val="22"/>
        </w:rPr>
        <w:t>poskytovatel</w:t>
      </w:r>
      <w:r w:rsidRPr="00C27FD9">
        <w:rPr>
          <w:rFonts w:ascii="Arial" w:hAnsi="Arial" w:cs="Arial"/>
          <w:sz w:val="22"/>
          <w:szCs w:val="22"/>
        </w:rPr>
        <w:t>e:</w:t>
      </w:r>
    </w:p>
    <w:p w14:paraId="6BF4C1F8" w14:textId="7EEEA65E" w:rsidR="007A1622" w:rsidRPr="00C27FD9" w:rsidRDefault="007A1622" w:rsidP="007A1622">
      <w:pPr>
        <w:pStyle w:val="Normlnodsazen0"/>
        <w:numPr>
          <w:ilvl w:val="0"/>
          <w:numId w:val="24"/>
        </w:numPr>
        <w:pBdr>
          <w:top w:val="single" w:sz="4" w:space="1" w:color="auto"/>
          <w:left w:val="single" w:sz="4" w:space="0" w:color="auto"/>
          <w:bottom w:val="single" w:sz="4" w:space="1" w:color="auto"/>
          <w:right w:val="single" w:sz="4" w:space="4" w:color="auto"/>
        </w:pBdr>
        <w:tabs>
          <w:tab w:val="num" w:pos="1701"/>
          <w:tab w:val="num" w:pos="4613"/>
        </w:tabs>
        <w:ind w:right="1840"/>
        <w:rPr>
          <w:rFonts w:cs="Arial"/>
          <w:szCs w:val="22"/>
        </w:rPr>
      </w:pPr>
      <w:r>
        <w:rPr>
          <w:rFonts w:cs="Arial"/>
          <w:szCs w:val="22"/>
        </w:rPr>
        <w:t xml:space="preserve">přes </w:t>
      </w:r>
      <w:proofErr w:type="gramStart"/>
      <w:r>
        <w:rPr>
          <w:rFonts w:cs="Arial"/>
          <w:szCs w:val="22"/>
        </w:rPr>
        <w:t xml:space="preserve">mobil    </w:t>
      </w:r>
      <w:r w:rsidR="00CC2F07">
        <w:rPr>
          <w:rFonts w:cs="Arial"/>
          <w:b/>
          <w:szCs w:val="22"/>
        </w:rPr>
        <w:t>XXXXXXXXXXXX</w:t>
      </w:r>
      <w:proofErr w:type="gramEnd"/>
    </w:p>
    <w:p w14:paraId="27C22581" w14:textId="21057E0E" w:rsidR="007A1622" w:rsidRPr="00C27FD9" w:rsidRDefault="007A1622" w:rsidP="007A1622">
      <w:pPr>
        <w:pStyle w:val="Normlnodsazen0"/>
        <w:numPr>
          <w:ilvl w:val="0"/>
          <w:numId w:val="24"/>
        </w:numPr>
        <w:pBdr>
          <w:top w:val="single" w:sz="4" w:space="1" w:color="auto"/>
          <w:left w:val="single" w:sz="4" w:space="0" w:color="auto"/>
          <w:bottom w:val="single" w:sz="4" w:space="1" w:color="auto"/>
          <w:right w:val="single" w:sz="4" w:space="4" w:color="auto"/>
        </w:pBdr>
        <w:tabs>
          <w:tab w:val="num" w:pos="2127"/>
          <w:tab w:val="num" w:pos="4613"/>
        </w:tabs>
        <w:ind w:right="1840"/>
        <w:rPr>
          <w:rFonts w:cs="Arial"/>
          <w:szCs w:val="22"/>
        </w:rPr>
      </w:pPr>
      <w:r w:rsidRPr="00C27FD9">
        <w:rPr>
          <w:rFonts w:cs="Arial"/>
          <w:bCs/>
          <w:szCs w:val="22"/>
        </w:rPr>
        <w:t>přes e-mail</w:t>
      </w:r>
      <w:r>
        <w:rPr>
          <w:rFonts w:cs="Arial"/>
          <w:b/>
          <w:szCs w:val="22"/>
        </w:rPr>
        <w:t xml:space="preserve">   </w:t>
      </w:r>
      <w:hyperlink r:id="rId8" w:history="1">
        <w:r w:rsidRPr="00B44EB9">
          <w:rPr>
            <w:rStyle w:val="Hypertextovodkaz"/>
            <w:rFonts w:cs="Arial"/>
            <w:b/>
            <w:szCs w:val="22"/>
          </w:rPr>
          <w:t>hotline@fmib.cz</w:t>
        </w:r>
      </w:hyperlink>
      <w:r>
        <w:rPr>
          <w:rFonts w:cs="Arial"/>
          <w:b/>
          <w:szCs w:val="22"/>
        </w:rPr>
        <w:t xml:space="preserve">, portál HELPDESK – </w:t>
      </w:r>
      <w:hyperlink r:id="rId9" w:history="1">
        <w:r w:rsidRPr="00B44EB9">
          <w:rPr>
            <w:rStyle w:val="Hypertextovodkaz"/>
            <w:rFonts w:cs="Arial"/>
            <w:b/>
            <w:szCs w:val="22"/>
          </w:rPr>
          <w:t>www.fmib.cz</w:t>
        </w:r>
      </w:hyperlink>
      <w:r>
        <w:rPr>
          <w:rFonts w:cs="Arial"/>
          <w:b/>
          <w:szCs w:val="22"/>
        </w:rPr>
        <w:t xml:space="preserve"> </w:t>
      </w:r>
    </w:p>
    <w:p w14:paraId="5F4FCC80" w14:textId="77777777" w:rsidR="004F1DDA" w:rsidRDefault="004F1DDA" w:rsidP="004F1DDA">
      <w:pPr>
        <w:pStyle w:val="Odstavecseseznamem"/>
        <w:pBdr>
          <w:top w:val="nil"/>
          <w:left w:val="nil"/>
          <w:bottom w:val="nil"/>
          <w:right w:val="nil"/>
          <w:between w:val="nil"/>
        </w:pBdr>
        <w:ind w:left="426" w:firstLine="0"/>
        <w:rPr>
          <w:rFonts w:ascii="Arial" w:hAnsi="Arial" w:cs="Arial"/>
          <w:sz w:val="22"/>
          <w:szCs w:val="22"/>
        </w:rPr>
      </w:pPr>
    </w:p>
    <w:p w14:paraId="704788CA" w14:textId="2B4BE1D3" w:rsidR="009C6C09" w:rsidRPr="00C27FD9" w:rsidRDefault="009C6C09" w:rsidP="000F549D">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 xml:space="preserve">Budou-li mít prováděné servisní práce vady, je objednatel oprávněn požadovat bezplatné odstranění těchto vad ve lhůtě přiměřené charakteru vady, vždy však nejpozději do 3 (tří) pracovních dnů s tím, že </w:t>
      </w:r>
      <w:r w:rsidR="00B947B1" w:rsidRPr="00C27FD9">
        <w:rPr>
          <w:rFonts w:ascii="Arial" w:hAnsi="Arial" w:cs="Arial"/>
          <w:sz w:val="22"/>
          <w:szCs w:val="22"/>
        </w:rPr>
        <w:t>poskytovatel</w:t>
      </w:r>
      <w:r w:rsidRPr="00C27FD9">
        <w:rPr>
          <w:rFonts w:ascii="Arial" w:hAnsi="Arial" w:cs="Arial"/>
          <w:sz w:val="22"/>
          <w:szCs w:val="22"/>
        </w:rPr>
        <w:t xml:space="preserve"> započne s odstraňováním vady bez zbytečného prodlení, nejpozději v první pracovní den následující po oznámení vady (reklamaci).</w:t>
      </w:r>
    </w:p>
    <w:p w14:paraId="136524DE" w14:textId="77777777" w:rsidR="004F1DDA" w:rsidRDefault="004F1DDA" w:rsidP="004F1DDA">
      <w:pPr>
        <w:pStyle w:val="Odstavecseseznamem"/>
        <w:pBdr>
          <w:top w:val="nil"/>
          <w:left w:val="nil"/>
          <w:bottom w:val="nil"/>
          <w:right w:val="nil"/>
          <w:between w:val="nil"/>
        </w:pBdr>
        <w:ind w:left="426" w:firstLine="0"/>
        <w:rPr>
          <w:rFonts w:ascii="Arial" w:hAnsi="Arial" w:cs="Arial"/>
          <w:sz w:val="22"/>
          <w:szCs w:val="22"/>
        </w:rPr>
      </w:pPr>
    </w:p>
    <w:p w14:paraId="2A440E60" w14:textId="34139CA3" w:rsidR="004F1DDA" w:rsidRDefault="00B947B1" w:rsidP="004F1DDA">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Poskytovatel</w:t>
      </w:r>
      <w:r w:rsidR="009C6C09" w:rsidRPr="00C27FD9">
        <w:rPr>
          <w:rFonts w:ascii="Arial" w:hAnsi="Arial" w:cs="Arial"/>
          <w:sz w:val="22"/>
          <w:szCs w:val="22"/>
        </w:rPr>
        <w:t xml:space="preserve"> neodpovídá za správnou funkci rádio-telekomunikačního přenosu dat systémů </w:t>
      </w:r>
      <w:r w:rsidR="00801B7F" w:rsidRPr="00C27FD9">
        <w:rPr>
          <w:rFonts w:ascii="Arial" w:hAnsi="Arial" w:cs="Arial"/>
          <w:sz w:val="22"/>
          <w:szCs w:val="22"/>
        </w:rPr>
        <w:t>PZTS</w:t>
      </w:r>
      <w:r w:rsidR="009C6C09" w:rsidRPr="00C27FD9">
        <w:rPr>
          <w:rFonts w:ascii="Arial" w:hAnsi="Arial" w:cs="Arial"/>
          <w:sz w:val="22"/>
          <w:szCs w:val="22"/>
        </w:rPr>
        <w:t xml:space="preserve"> a EPS na PCO (je-li objekt na PCO připojen), neboť není poskytovatelem takového připojení.</w:t>
      </w:r>
    </w:p>
    <w:p w14:paraId="3F764BA0" w14:textId="77777777" w:rsidR="004F1DDA" w:rsidRPr="004F1DDA" w:rsidRDefault="004F1DDA" w:rsidP="004F1DDA">
      <w:pPr>
        <w:pStyle w:val="Odstavecseseznamem"/>
        <w:rPr>
          <w:rFonts w:ascii="Arial" w:hAnsi="Arial" w:cs="Arial"/>
          <w:sz w:val="22"/>
          <w:szCs w:val="22"/>
        </w:rPr>
      </w:pPr>
    </w:p>
    <w:p w14:paraId="5415D78C" w14:textId="77777777" w:rsidR="009C6C09" w:rsidRPr="00C27FD9" w:rsidRDefault="009C6C09" w:rsidP="000F549D">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Osoby pověřené k ohlašování poruch a závad a k podepisování zjišťovacích protokolů za objednatele:</w:t>
      </w:r>
    </w:p>
    <w:p w14:paraId="64FB02CE" w14:textId="2E48D541" w:rsidR="009C6C09" w:rsidRPr="002242AC" w:rsidRDefault="00CC2F07" w:rsidP="00A9311D">
      <w:pPr>
        <w:tabs>
          <w:tab w:val="num" w:pos="426"/>
        </w:tabs>
        <w:ind w:left="426" w:firstLine="0"/>
        <w:rPr>
          <w:rFonts w:ascii="Arial" w:hAnsi="Arial" w:cs="Arial"/>
          <w:sz w:val="22"/>
          <w:szCs w:val="22"/>
          <w:u w:val="single"/>
        </w:rPr>
      </w:pPr>
      <w:r>
        <w:rPr>
          <w:rFonts w:ascii="Arial" w:hAnsi="Arial" w:cs="Arial"/>
          <w:sz w:val="22"/>
          <w:szCs w:val="22"/>
          <w:u w:val="single"/>
        </w:rPr>
        <w:t>XXXXXXXXXXXXXX</w:t>
      </w:r>
    </w:p>
    <w:p w14:paraId="0CA776B9" w14:textId="4FE99204" w:rsidR="009C6C09" w:rsidRPr="002242AC" w:rsidRDefault="00CC2F07" w:rsidP="00A9311D">
      <w:pPr>
        <w:tabs>
          <w:tab w:val="num" w:pos="426"/>
        </w:tabs>
        <w:ind w:left="426" w:firstLine="0"/>
        <w:rPr>
          <w:rFonts w:ascii="Arial" w:hAnsi="Arial" w:cs="Arial"/>
          <w:sz w:val="22"/>
          <w:szCs w:val="22"/>
          <w:u w:val="single"/>
        </w:rPr>
      </w:pPr>
      <w:r>
        <w:rPr>
          <w:rFonts w:ascii="Arial" w:hAnsi="Arial" w:cs="Arial"/>
          <w:sz w:val="22"/>
          <w:szCs w:val="22"/>
          <w:u w:val="single"/>
        </w:rPr>
        <w:t>XXXXXXXXXXXXXX</w:t>
      </w:r>
    </w:p>
    <w:p w14:paraId="17E4A5CE" w14:textId="56AC9518" w:rsidR="009C6C09" w:rsidRDefault="00B947B1" w:rsidP="000F549D">
      <w:pPr>
        <w:pStyle w:val="Odstavecseseznamem"/>
        <w:numPr>
          <w:ilvl w:val="0"/>
          <w:numId w:val="24"/>
        </w:numPr>
        <w:pBdr>
          <w:top w:val="nil"/>
          <w:left w:val="nil"/>
          <w:bottom w:val="nil"/>
          <w:right w:val="nil"/>
          <w:between w:val="nil"/>
        </w:pBdr>
        <w:tabs>
          <w:tab w:val="clear" w:pos="360"/>
          <w:tab w:val="num" w:pos="426"/>
        </w:tabs>
        <w:ind w:left="426" w:hanging="426"/>
        <w:rPr>
          <w:rFonts w:ascii="Arial" w:hAnsi="Arial" w:cs="Arial"/>
          <w:sz w:val="22"/>
          <w:szCs w:val="22"/>
        </w:rPr>
      </w:pPr>
      <w:r w:rsidRPr="00C27FD9">
        <w:rPr>
          <w:rFonts w:ascii="Arial" w:hAnsi="Arial" w:cs="Arial"/>
          <w:sz w:val="22"/>
          <w:szCs w:val="22"/>
        </w:rPr>
        <w:t>Poskytovatel</w:t>
      </w:r>
      <w:r w:rsidR="009C6C09" w:rsidRPr="00C27FD9">
        <w:rPr>
          <w:rFonts w:ascii="Arial" w:hAnsi="Arial" w:cs="Arial"/>
          <w:sz w:val="22"/>
          <w:szCs w:val="22"/>
        </w:rPr>
        <w:t xml:space="preserve"> je oprávněn účtovat pouze práce skutečně provedené a díly skutečně dodané </w:t>
      </w:r>
      <w:r w:rsidR="00323844" w:rsidRPr="00C27FD9">
        <w:rPr>
          <w:rFonts w:ascii="Arial" w:hAnsi="Arial" w:cs="Arial"/>
          <w:sz w:val="22"/>
          <w:szCs w:val="22"/>
        </w:rPr>
        <w:t>dle vystavené objednávky</w:t>
      </w:r>
      <w:r w:rsidR="009C6C09" w:rsidRPr="00C27FD9">
        <w:rPr>
          <w:rFonts w:ascii="Arial" w:hAnsi="Arial" w:cs="Arial"/>
          <w:sz w:val="22"/>
          <w:szCs w:val="22"/>
        </w:rPr>
        <w:t>, pokud se na ně nevztahují podmínky pro práce a materiál zdarma v rámci poskytnutých záruk při nákupu dodávky.</w:t>
      </w:r>
    </w:p>
    <w:p w14:paraId="407A9C62" w14:textId="77777777" w:rsidR="004F1DDA" w:rsidRPr="00C27FD9" w:rsidRDefault="004F1DDA" w:rsidP="004F1DDA">
      <w:pPr>
        <w:pStyle w:val="Odstavecseseznamem"/>
        <w:pBdr>
          <w:top w:val="nil"/>
          <w:left w:val="nil"/>
          <w:bottom w:val="nil"/>
          <w:right w:val="nil"/>
          <w:between w:val="nil"/>
        </w:pBdr>
        <w:ind w:left="426" w:firstLine="0"/>
        <w:rPr>
          <w:rFonts w:ascii="Arial" w:hAnsi="Arial" w:cs="Arial"/>
          <w:sz w:val="22"/>
          <w:szCs w:val="22"/>
        </w:rPr>
      </w:pPr>
    </w:p>
    <w:p w14:paraId="6B6AD45B" w14:textId="513511D3" w:rsidR="005C30B6"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5C30B6" w:rsidRPr="00C27FD9">
        <w:rPr>
          <w:rFonts w:ascii="Arial" w:hAnsi="Arial" w:cs="Arial"/>
          <w:sz w:val="22"/>
          <w:szCs w:val="22"/>
        </w:rPr>
        <w:t xml:space="preserve"> má po dobu platnosti této smlouvy zejména povinnost</w:t>
      </w:r>
      <w:r w:rsidR="00D92BC3" w:rsidRPr="00C27FD9">
        <w:rPr>
          <w:rFonts w:ascii="Arial" w:hAnsi="Arial" w:cs="Arial"/>
          <w:sz w:val="22"/>
          <w:szCs w:val="22"/>
        </w:rPr>
        <w:t>:</w:t>
      </w:r>
      <w:r w:rsidR="005C30B6" w:rsidRPr="00C27FD9">
        <w:rPr>
          <w:rFonts w:ascii="Arial" w:hAnsi="Arial" w:cs="Arial"/>
          <w:sz w:val="22"/>
          <w:szCs w:val="22"/>
        </w:rPr>
        <w:t xml:space="preserve"> </w:t>
      </w:r>
    </w:p>
    <w:p w14:paraId="7C619DD2" w14:textId="640D9FC5" w:rsidR="00EE5089" w:rsidRPr="00C27FD9" w:rsidRDefault="00EE5089" w:rsidP="00A9311D">
      <w:pPr>
        <w:pStyle w:val="Odstavecseseznamem"/>
        <w:numPr>
          <w:ilvl w:val="0"/>
          <w:numId w:val="6"/>
        </w:numPr>
        <w:tabs>
          <w:tab w:val="num" w:pos="709"/>
        </w:tabs>
        <w:ind w:left="709" w:hanging="283"/>
        <w:contextualSpacing w:val="0"/>
        <w:rPr>
          <w:rFonts w:ascii="Arial" w:hAnsi="Arial" w:cs="Arial"/>
          <w:sz w:val="22"/>
          <w:szCs w:val="22"/>
        </w:rPr>
      </w:pPr>
      <w:r w:rsidRPr="00C27FD9">
        <w:rPr>
          <w:rFonts w:ascii="Arial" w:hAnsi="Arial" w:cs="Arial"/>
          <w:sz w:val="22"/>
          <w:szCs w:val="22"/>
        </w:rPr>
        <w:t xml:space="preserve">vyčlenit takové kapacity pracovníků servisního oddělení a takové technické a organizační prostředky, aby mohl poskytovat servisní služby pro </w:t>
      </w:r>
      <w:r w:rsidR="00B947B1" w:rsidRPr="00C27FD9">
        <w:rPr>
          <w:rFonts w:ascii="Arial" w:hAnsi="Arial" w:cs="Arial"/>
          <w:sz w:val="22"/>
          <w:szCs w:val="22"/>
        </w:rPr>
        <w:t>poskytovatel</w:t>
      </w:r>
      <w:r w:rsidRPr="00C27FD9">
        <w:rPr>
          <w:rFonts w:ascii="Arial" w:hAnsi="Arial" w:cs="Arial"/>
          <w:sz w:val="22"/>
          <w:szCs w:val="22"/>
        </w:rPr>
        <w:t>e v dohodnutých termínech a na požadované technické úrovni,</w:t>
      </w:r>
    </w:p>
    <w:p w14:paraId="47F06E4F" w14:textId="3ACE2927" w:rsidR="00EE5089" w:rsidRPr="00C27FD9" w:rsidRDefault="00EE5089" w:rsidP="00A9311D">
      <w:pPr>
        <w:numPr>
          <w:ilvl w:val="0"/>
          <w:numId w:val="6"/>
        </w:numPr>
        <w:tabs>
          <w:tab w:val="num" w:pos="709"/>
        </w:tabs>
        <w:ind w:left="709" w:hanging="283"/>
        <w:rPr>
          <w:rFonts w:ascii="Arial" w:hAnsi="Arial" w:cs="Arial"/>
          <w:sz w:val="22"/>
          <w:szCs w:val="22"/>
        </w:rPr>
      </w:pPr>
      <w:r w:rsidRPr="00C27FD9">
        <w:rPr>
          <w:rFonts w:ascii="Arial" w:hAnsi="Arial" w:cs="Arial"/>
          <w:sz w:val="22"/>
          <w:szCs w:val="22"/>
        </w:rPr>
        <w:t xml:space="preserve">určovat způsob provedení oprav a servisních zásahů tak, aby byl účelný, hospodárný </w:t>
      </w:r>
      <w:r w:rsidR="004F1DDA">
        <w:rPr>
          <w:rFonts w:ascii="Arial" w:hAnsi="Arial" w:cs="Arial"/>
          <w:sz w:val="22"/>
          <w:szCs w:val="22"/>
        </w:rPr>
        <w:t xml:space="preserve">        </w:t>
      </w:r>
      <w:r w:rsidRPr="00C27FD9">
        <w:rPr>
          <w:rFonts w:ascii="Arial" w:hAnsi="Arial" w:cs="Arial"/>
          <w:sz w:val="22"/>
          <w:szCs w:val="22"/>
        </w:rPr>
        <w:t>a vedl k požadovaným výsledkům</w:t>
      </w:r>
      <w:r w:rsidR="00AE6E26" w:rsidRPr="00C27FD9">
        <w:rPr>
          <w:rFonts w:ascii="Arial" w:hAnsi="Arial" w:cs="Arial"/>
          <w:sz w:val="22"/>
          <w:szCs w:val="22"/>
        </w:rPr>
        <w:t>,</w:t>
      </w:r>
    </w:p>
    <w:p w14:paraId="6DC4B1A0" w14:textId="77777777" w:rsidR="00EE5089" w:rsidRPr="00C27FD9" w:rsidRDefault="00464D49" w:rsidP="00A9311D">
      <w:pPr>
        <w:pStyle w:val="Odstavecseseznamem"/>
        <w:numPr>
          <w:ilvl w:val="0"/>
          <w:numId w:val="6"/>
        </w:numPr>
        <w:tabs>
          <w:tab w:val="num" w:pos="709"/>
        </w:tabs>
        <w:ind w:left="709" w:hanging="283"/>
        <w:contextualSpacing w:val="0"/>
        <w:rPr>
          <w:rFonts w:ascii="Arial" w:hAnsi="Arial" w:cs="Arial"/>
          <w:sz w:val="22"/>
          <w:szCs w:val="22"/>
        </w:rPr>
      </w:pPr>
      <w:r w:rsidRPr="00C27FD9">
        <w:rPr>
          <w:rFonts w:ascii="Arial" w:hAnsi="Arial" w:cs="Arial"/>
          <w:sz w:val="22"/>
          <w:szCs w:val="22"/>
        </w:rPr>
        <w:t>sdělovat objednateli změny v informacích o kontaktních místech a způsobu hlášení závad</w:t>
      </w:r>
      <w:r w:rsidR="00AE6E26" w:rsidRPr="00C27FD9">
        <w:rPr>
          <w:rFonts w:ascii="Arial" w:hAnsi="Arial" w:cs="Arial"/>
          <w:sz w:val="22"/>
          <w:szCs w:val="22"/>
        </w:rPr>
        <w:t>,</w:t>
      </w:r>
    </w:p>
    <w:p w14:paraId="2DDF3AAA" w14:textId="77777777" w:rsidR="00515C1F" w:rsidRPr="00C27FD9" w:rsidRDefault="00515C1F" w:rsidP="00A9311D">
      <w:pPr>
        <w:numPr>
          <w:ilvl w:val="0"/>
          <w:numId w:val="6"/>
        </w:numPr>
        <w:tabs>
          <w:tab w:val="num" w:pos="709"/>
        </w:tabs>
        <w:ind w:left="709" w:hanging="283"/>
        <w:rPr>
          <w:rFonts w:ascii="Arial" w:hAnsi="Arial" w:cs="Arial"/>
          <w:sz w:val="22"/>
          <w:szCs w:val="22"/>
        </w:rPr>
      </w:pPr>
      <w:r w:rsidRPr="00C27FD9">
        <w:rPr>
          <w:rFonts w:ascii="Arial" w:hAnsi="Arial" w:cs="Arial"/>
          <w:sz w:val="22"/>
          <w:szCs w:val="22"/>
        </w:rPr>
        <w:lastRenderedPageBreak/>
        <w:t>účtovat objednateli pouze řádně a včas provedené servisní služby a vždy za ceny smluvně stanovené,</w:t>
      </w:r>
    </w:p>
    <w:p w14:paraId="67DA6931" w14:textId="77777777" w:rsidR="00E4631F" w:rsidRPr="00C27FD9" w:rsidRDefault="00E4631F" w:rsidP="00A9311D">
      <w:pPr>
        <w:numPr>
          <w:ilvl w:val="0"/>
          <w:numId w:val="6"/>
        </w:numPr>
        <w:tabs>
          <w:tab w:val="num" w:pos="709"/>
        </w:tabs>
        <w:ind w:left="709" w:hanging="283"/>
        <w:rPr>
          <w:rFonts w:ascii="Arial" w:hAnsi="Arial" w:cs="Arial"/>
          <w:sz w:val="22"/>
          <w:szCs w:val="22"/>
        </w:rPr>
      </w:pPr>
      <w:r w:rsidRPr="00C27FD9">
        <w:rPr>
          <w:rFonts w:ascii="Arial" w:hAnsi="Arial" w:cs="Arial"/>
          <w:sz w:val="22"/>
          <w:szCs w:val="22"/>
        </w:rPr>
        <w:t>uchovávat veškeré informace zjištěné při plnění této smlouvy v tajnosti a nezveřejňovat je ve vztahu k třetím osobám</w:t>
      </w:r>
      <w:r w:rsidR="00AE6E26" w:rsidRPr="00C27FD9">
        <w:rPr>
          <w:rFonts w:ascii="Arial" w:hAnsi="Arial" w:cs="Arial"/>
          <w:sz w:val="22"/>
          <w:szCs w:val="22"/>
        </w:rPr>
        <w:t>,</w:t>
      </w:r>
    </w:p>
    <w:p w14:paraId="41026A0C" w14:textId="77777777" w:rsidR="00E4631F" w:rsidRPr="00C27FD9" w:rsidRDefault="00CD35E4" w:rsidP="00A9311D">
      <w:pPr>
        <w:numPr>
          <w:ilvl w:val="0"/>
          <w:numId w:val="6"/>
        </w:numPr>
        <w:tabs>
          <w:tab w:val="num" w:pos="709"/>
        </w:tabs>
        <w:ind w:left="709" w:hanging="283"/>
        <w:rPr>
          <w:rFonts w:ascii="Arial" w:hAnsi="Arial" w:cs="Arial"/>
          <w:sz w:val="22"/>
          <w:szCs w:val="22"/>
        </w:rPr>
      </w:pPr>
      <w:r w:rsidRPr="00C27FD9">
        <w:rPr>
          <w:rFonts w:ascii="Arial" w:hAnsi="Arial" w:cs="Arial"/>
          <w:sz w:val="22"/>
          <w:szCs w:val="22"/>
        </w:rPr>
        <w:t>pokračovat v pracích na odstranění závady i po obvyklé pracovní době, pokud si to objednatel výslovně vyžádá.</w:t>
      </w:r>
    </w:p>
    <w:p w14:paraId="14AB21C2" w14:textId="0DB6BC9A" w:rsidR="00AA74FA"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B20706" w:rsidRPr="00C27FD9">
        <w:rPr>
          <w:rFonts w:ascii="Arial" w:hAnsi="Arial" w:cs="Arial"/>
          <w:sz w:val="22"/>
          <w:szCs w:val="22"/>
        </w:rPr>
        <w:t xml:space="preserve"> je povinen být pojištěn proti škodám způsobeným jeho činností včetně možných škod způsobených pracovníky, kteří pro </w:t>
      </w:r>
      <w:r w:rsidRPr="00C27FD9">
        <w:rPr>
          <w:rFonts w:ascii="Arial" w:hAnsi="Arial" w:cs="Arial"/>
          <w:sz w:val="22"/>
          <w:szCs w:val="22"/>
        </w:rPr>
        <w:t>poskytovatel</w:t>
      </w:r>
      <w:r w:rsidR="00B20706" w:rsidRPr="00C27FD9">
        <w:rPr>
          <w:rFonts w:ascii="Arial" w:hAnsi="Arial" w:cs="Arial"/>
          <w:sz w:val="22"/>
          <w:szCs w:val="22"/>
        </w:rPr>
        <w:t xml:space="preserve">e u objednatele servisní či jinou činnost vykonávají, a to ve výši pojistného plnění minimálně </w:t>
      </w:r>
      <w:r w:rsidR="00827A43" w:rsidRPr="00C27FD9">
        <w:rPr>
          <w:rFonts w:ascii="Arial" w:hAnsi="Arial" w:cs="Arial"/>
          <w:sz w:val="22"/>
          <w:szCs w:val="22"/>
        </w:rPr>
        <w:t>1</w:t>
      </w:r>
      <w:r w:rsidR="00B20706" w:rsidRPr="00C27FD9">
        <w:rPr>
          <w:rFonts w:ascii="Arial" w:hAnsi="Arial" w:cs="Arial"/>
          <w:sz w:val="22"/>
          <w:szCs w:val="22"/>
        </w:rPr>
        <w:t xml:space="preserve">.000.000 Kč na škodu způsobenou ztrátou dokumentů (souborů, informací a dat) a ve výši minimálně </w:t>
      </w:r>
      <w:r w:rsidR="00827A43" w:rsidRPr="00C27FD9">
        <w:rPr>
          <w:rFonts w:ascii="Arial" w:hAnsi="Arial" w:cs="Arial"/>
          <w:sz w:val="22"/>
          <w:szCs w:val="22"/>
        </w:rPr>
        <w:t>1</w:t>
      </w:r>
      <w:r w:rsidR="00B20706" w:rsidRPr="00C27FD9">
        <w:rPr>
          <w:rFonts w:ascii="Arial" w:hAnsi="Arial" w:cs="Arial"/>
          <w:sz w:val="22"/>
          <w:szCs w:val="22"/>
        </w:rPr>
        <w:t>.000.000 Kč na škodu způsobenou na zařízení</w:t>
      </w:r>
      <w:r w:rsidR="003B1A52" w:rsidRPr="00C27FD9">
        <w:rPr>
          <w:rFonts w:ascii="Arial" w:hAnsi="Arial" w:cs="Arial"/>
          <w:sz w:val="22"/>
          <w:szCs w:val="22"/>
        </w:rPr>
        <w:t>ch</w:t>
      </w:r>
      <w:r w:rsidR="00B20706" w:rsidRPr="00C27FD9">
        <w:rPr>
          <w:rFonts w:ascii="Arial" w:hAnsi="Arial" w:cs="Arial"/>
          <w:sz w:val="22"/>
          <w:szCs w:val="22"/>
        </w:rPr>
        <w:t xml:space="preserve"> objednatele, přičemž spoluúčast </w:t>
      </w:r>
      <w:r w:rsidRPr="00C27FD9">
        <w:rPr>
          <w:rFonts w:ascii="Arial" w:hAnsi="Arial" w:cs="Arial"/>
          <w:sz w:val="22"/>
          <w:szCs w:val="22"/>
        </w:rPr>
        <w:t>poskytovatel</w:t>
      </w:r>
      <w:r w:rsidR="009A7E6C" w:rsidRPr="00C27FD9">
        <w:rPr>
          <w:rFonts w:ascii="Arial" w:hAnsi="Arial" w:cs="Arial"/>
          <w:sz w:val="22"/>
          <w:szCs w:val="22"/>
        </w:rPr>
        <w:t>e nepřevýší částku 10.000 Kč.</w:t>
      </w:r>
    </w:p>
    <w:p w14:paraId="043AC953" w14:textId="35CF8038" w:rsidR="00D31C64"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4E005E" w:rsidRPr="00C27FD9">
        <w:rPr>
          <w:rFonts w:ascii="Arial" w:hAnsi="Arial" w:cs="Arial"/>
          <w:sz w:val="22"/>
          <w:szCs w:val="22"/>
        </w:rPr>
        <w:t xml:space="preserve"> je povinen při plnění této smlouvy postupovat s odbornou péčí, dodržovat obecně závazné právní předpisy ČR, normy a další předpisy vztahující se k předmětu této smlouvy, podmínky této smlouvy a pokyny objednatele.</w:t>
      </w:r>
    </w:p>
    <w:p w14:paraId="5E4A3151" w14:textId="0B791698" w:rsidR="004E005E"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4E005E" w:rsidRPr="00C27FD9">
        <w:rPr>
          <w:rFonts w:ascii="Arial" w:hAnsi="Arial" w:cs="Arial"/>
          <w:sz w:val="22"/>
          <w:szCs w:val="22"/>
        </w:rPr>
        <w:t xml:space="preserve"> se zavazuje provádět služb</w:t>
      </w:r>
      <w:r w:rsidR="0061785E" w:rsidRPr="00C27FD9">
        <w:rPr>
          <w:rFonts w:ascii="Arial" w:hAnsi="Arial" w:cs="Arial"/>
          <w:sz w:val="22"/>
          <w:szCs w:val="22"/>
        </w:rPr>
        <w:t>y</w:t>
      </w:r>
      <w:r w:rsidR="004E005E" w:rsidRPr="00C27FD9">
        <w:rPr>
          <w:rFonts w:ascii="Arial" w:hAnsi="Arial" w:cs="Arial"/>
          <w:sz w:val="22"/>
          <w:szCs w:val="22"/>
        </w:rPr>
        <w:t xml:space="preserve"> v souladu s potřebami a pokyny objednatele</w:t>
      </w:r>
      <w:r w:rsidR="003B1A52" w:rsidRPr="00C27FD9">
        <w:rPr>
          <w:rFonts w:ascii="Arial" w:hAnsi="Arial" w:cs="Arial"/>
          <w:sz w:val="22"/>
          <w:szCs w:val="22"/>
        </w:rPr>
        <w:t xml:space="preserve"> </w:t>
      </w:r>
      <w:r w:rsidR="004E005E" w:rsidRPr="00C27FD9">
        <w:rPr>
          <w:rFonts w:ascii="Arial" w:hAnsi="Arial" w:cs="Arial"/>
          <w:sz w:val="22"/>
          <w:szCs w:val="22"/>
        </w:rPr>
        <w:t xml:space="preserve">vlastními pracovníky za použití vlastních prostředků a na vlastní náklady a odpovědnost, není-li písemně ujednáno jinak. </w:t>
      </w:r>
    </w:p>
    <w:p w14:paraId="5F52EB28" w14:textId="0BD61D95" w:rsidR="004E005E"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4E005E" w:rsidRPr="00C27FD9">
        <w:rPr>
          <w:rFonts w:ascii="Arial" w:hAnsi="Arial" w:cs="Arial"/>
          <w:sz w:val="22"/>
          <w:szCs w:val="22"/>
        </w:rPr>
        <w:t xml:space="preserve"> je povinen učinit veškerá opatření potřebná k odvrácení škody nebo k jejímu zmírnění.</w:t>
      </w:r>
    </w:p>
    <w:p w14:paraId="0B144B9B" w14:textId="3A9FC709" w:rsidR="004E005E"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4E005E" w:rsidRPr="00C27FD9">
        <w:rPr>
          <w:rFonts w:ascii="Arial" w:hAnsi="Arial" w:cs="Arial"/>
          <w:sz w:val="22"/>
          <w:szCs w:val="22"/>
        </w:rPr>
        <w:t xml:space="preserve"> je povinen nahradit objednateli v plné výši škodu, která vznikla při plnění této smlouvy v souvislosti nebo jako důsledek porušení povinností a závazků </w:t>
      </w:r>
      <w:r w:rsidRPr="00C27FD9">
        <w:rPr>
          <w:rFonts w:ascii="Arial" w:hAnsi="Arial" w:cs="Arial"/>
          <w:sz w:val="22"/>
          <w:szCs w:val="22"/>
        </w:rPr>
        <w:t>poskytovatel</w:t>
      </w:r>
      <w:r w:rsidR="004E005E" w:rsidRPr="00C27FD9">
        <w:rPr>
          <w:rFonts w:ascii="Arial" w:hAnsi="Arial" w:cs="Arial"/>
          <w:sz w:val="22"/>
          <w:szCs w:val="22"/>
        </w:rPr>
        <w:t>e dle této smlouvy.</w:t>
      </w:r>
    </w:p>
    <w:p w14:paraId="24A52644" w14:textId="4F80D972" w:rsidR="004E005E"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4E005E" w:rsidRPr="00C27FD9">
        <w:rPr>
          <w:rFonts w:ascii="Arial" w:hAnsi="Arial" w:cs="Arial"/>
          <w:sz w:val="22"/>
          <w:szCs w:val="22"/>
        </w:rPr>
        <w:t xml:space="preserve"> se zavazuje dodržovat bezpečnostní, hygienické, požární a ekologické předpisy</w:t>
      </w:r>
      <w:r w:rsidR="0061785E" w:rsidRPr="00C27FD9">
        <w:rPr>
          <w:rFonts w:ascii="Arial" w:hAnsi="Arial" w:cs="Arial"/>
          <w:sz w:val="22"/>
          <w:szCs w:val="22"/>
        </w:rPr>
        <w:t xml:space="preserve"> na pracovištích </w:t>
      </w:r>
      <w:r w:rsidR="004E005E" w:rsidRPr="00C27FD9">
        <w:rPr>
          <w:rFonts w:ascii="Arial" w:hAnsi="Arial" w:cs="Arial"/>
          <w:sz w:val="22"/>
          <w:szCs w:val="22"/>
        </w:rPr>
        <w:t xml:space="preserve">objednatele. </w:t>
      </w:r>
      <w:r w:rsidRPr="00C27FD9">
        <w:rPr>
          <w:rFonts w:ascii="Arial" w:hAnsi="Arial" w:cs="Arial"/>
          <w:sz w:val="22"/>
          <w:szCs w:val="22"/>
        </w:rPr>
        <w:t>Poskytovatel</w:t>
      </w:r>
      <w:r w:rsidR="004E005E" w:rsidRPr="00C27FD9">
        <w:rPr>
          <w:rFonts w:ascii="Arial" w:hAnsi="Arial" w:cs="Arial"/>
          <w:sz w:val="22"/>
          <w:szCs w:val="22"/>
        </w:rPr>
        <w:t xml:space="preserve"> potvrzuje, že byl objednatelem seznámen s pokyny k zajištění bezpečnosti práce, požární ochrany a životního prostředí</w:t>
      </w:r>
      <w:r w:rsidR="0061785E" w:rsidRPr="00C27FD9">
        <w:rPr>
          <w:rFonts w:ascii="Arial" w:hAnsi="Arial" w:cs="Arial"/>
          <w:sz w:val="22"/>
          <w:szCs w:val="22"/>
        </w:rPr>
        <w:t xml:space="preserve"> na jeho pracovištích</w:t>
      </w:r>
      <w:r w:rsidR="004E005E" w:rsidRPr="00C27FD9">
        <w:rPr>
          <w:rFonts w:ascii="Arial" w:hAnsi="Arial" w:cs="Arial"/>
          <w:sz w:val="22"/>
          <w:szCs w:val="22"/>
        </w:rPr>
        <w:t>.</w:t>
      </w:r>
    </w:p>
    <w:p w14:paraId="6EB9D7F1" w14:textId="5CC98103" w:rsidR="004E005E"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4E005E" w:rsidRPr="00C27FD9">
        <w:rPr>
          <w:rFonts w:ascii="Arial" w:hAnsi="Arial" w:cs="Arial"/>
          <w:sz w:val="22"/>
          <w:szCs w:val="22"/>
        </w:rPr>
        <w:t xml:space="preserve"> je povinen upozorňovat objednatele průběžně na závady, které mají nebo mohou mít vliv na výsledek provedení služeb.</w:t>
      </w:r>
    </w:p>
    <w:p w14:paraId="6A9E1F33" w14:textId="62525522" w:rsidR="004D3507" w:rsidRPr="00C27FD9" w:rsidRDefault="00B947B1" w:rsidP="004F1DDA">
      <w:pPr>
        <w:pStyle w:val="Odstavecseseznamem"/>
        <w:numPr>
          <w:ilvl w:val="0"/>
          <w:numId w:val="30"/>
        </w:numPr>
        <w:pBdr>
          <w:top w:val="nil"/>
          <w:left w:val="nil"/>
          <w:bottom w:val="nil"/>
          <w:right w:val="nil"/>
          <w:between w:val="nil"/>
        </w:pBdr>
        <w:ind w:left="426" w:hanging="426"/>
        <w:contextualSpacing w:val="0"/>
        <w:rPr>
          <w:rFonts w:ascii="Arial" w:hAnsi="Arial" w:cs="Arial"/>
          <w:sz w:val="22"/>
          <w:szCs w:val="22"/>
        </w:rPr>
      </w:pPr>
      <w:r w:rsidRPr="00C27FD9">
        <w:rPr>
          <w:rFonts w:ascii="Arial" w:hAnsi="Arial" w:cs="Arial"/>
          <w:sz w:val="22"/>
          <w:szCs w:val="22"/>
        </w:rPr>
        <w:t>Poskytovatel</w:t>
      </w:r>
      <w:r w:rsidR="004D3507" w:rsidRPr="00C27FD9">
        <w:rPr>
          <w:rFonts w:ascii="Arial" w:hAnsi="Arial" w:cs="Arial"/>
          <w:sz w:val="22"/>
          <w:szCs w:val="22"/>
        </w:rPr>
        <w:t xml:space="preserve"> se zavazuj</w:t>
      </w:r>
      <w:r w:rsidR="00786F71" w:rsidRPr="00C27FD9">
        <w:rPr>
          <w:rFonts w:ascii="Arial" w:hAnsi="Arial" w:cs="Arial"/>
          <w:sz w:val="22"/>
          <w:szCs w:val="22"/>
        </w:rPr>
        <w:t>e</w:t>
      </w:r>
      <w:r w:rsidR="004D3507" w:rsidRPr="00C27FD9">
        <w:rPr>
          <w:rFonts w:ascii="Arial" w:hAnsi="Arial" w:cs="Arial"/>
          <w:sz w:val="22"/>
          <w:szCs w:val="22"/>
        </w:rPr>
        <w:t xml:space="preserve">, že pokud v souvislosti s realizací této smlouvy </w:t>
      </w:r>
      <w:r w:rsidR="00786F71" w:rsidRPr="00C27FD9">
        <w:rPr>
          <w:rFonts w:ascii="Arial" w:hAnsi="Arial" w:cs="Arial"/>
          <w:sz w:val="22"/>
          <w:szCs w:val="22"/>
        </w:rPr>
        <w:t>při</w:t>
      </w:r>
      <w:r w:rsidR="004D3507" w:rsidRPr="00C27FD9">
        <w:rPr>
          <w:rFonts w:ascii="Arial" w:hAnsi="Arial" w:cs="Arial"/>
          <w:sz w:val="22"/>
          <w:szCs w:val="22"/>
        </w:rPr>
        <w:t>jdou je</w:t>
      </w:r>
      <w:r w:rsidR="00786F71" w:rsidRPr="00C27FD9">
        <w:rPr>
          <w:rFonts w:ascii="Arial" w:hAnsi="Arial" w:cs="Arial"/>
          <w:sz w:val="22"/>
          <w:szCs w:val="22"/>
        </w:rPr>
        <w:t>ho</w:t>
      </w:r>
      <w:r w:rsidR="004D3507" w:rsidRPr="00C27FD9">
        <w:rPr>
          <w:rFonts w:ascii="Arial" w:hAnsi="Arial" w:cs="Arial"/>
          <w:sz w:val="22"/>
          <w:szCs w:val="22"/>
        </w:rPr>
        <w:t xml:space="preserve"> pracovníci do styku s osobními a citlivými údaji ve smyslu </w:t>
      </w:r>
      <w:r w:rsidR="00B932EB" w:rsidRPr="00C27FD9">
        <w:rPr>
          <w:rFonts w:ascii="Arial" w:hAnsi="Arial" w:cs="Arial"/>
          <w:sz w:val="22"/>
          <w:szCs w:val="22"/>
        </w:rPr>
        <w:t>nařízení Evropského parlamentu a Rady (EU) 2016/679 o ochraně fyzických osob v souvislosti se zpracováním osobních údajů (GDPR)</w:t>
      </w:r>
      <w:r w:rsidR="000F549D" w:rsidRPr="00C27FD9">
        <w:rPr>
          <w:rFonts w:ascii="Arial" w:hAnsi="Arial" w:cs="Arial"/>
          <w:sz w:val="22"/>
          <w:szCs w:val="22"/>
        </w:rPr>
        <w:t xml:space="preserve"> </w:t>
      </w:r>
      <w:r w:rsidR="00B932EB" w:rsidRPr="00C27FD9">
        <w:rPr>
          <w:rFonts w:ascii="Arial" w:hAnsi="Arial" w:cs="Arial"/>
          <w:sz w:val="22"/>
          <w:szCs w:val="22"/>
        </w:rPr>
        <w:t xml:space="preserve">a </w:t>
      </w:r>
      <w:r w:rsidR="004D3507" w:rsidRPr="00C27FD9">
        <w:rPr>
          <w:rFonts w:ascii="Arial" w:hAnsi="Arial" w:cs="Arial"/>
          <w:sz w:val="22"/>
          <w:szCs w:val="22"/>
        </w:rPr>
        <w:t>zákona č. 110/2019 Sb. Sb., učiní veškerá opatření, včetně zachování povinnosti mlčenlivosti, aby nedošlo k neoprávněnému nebo nahodilému přístupu k těmto údajům, k jejich změně, zničení či ztrátě, neoprávněným přenosům, k jejich jinému neoprávněnému zpracování jakož</w:t>
      </w:r>
      <w:r w:rsidR="003B1A52" w:rsidRPr="00C27FD9">
        <w:rPr>
          <w:rFonts w:ascii="Arial" w:hAnsi="Arial" w:cs="Arial"/>
          <w:sz w:val="22"/>
          <w:szCs w:val="22"/>
        </w:rPr>
        <w:t xml:space="preserve"> </w:t>
      </w:r>
      <w:r w:rsidR="004D3507" w:rsidRPr="00C27FD9">
        <w:rPr>
          <w:rFonts w:ascii="Arial" w:hAnsi="Arial" w:cs="Arial"/>
          <w:sz w:val="22"/>
          <w:szCs w:val="22"/>
        </w:rPr>
        <w:t xml:space="preserve">i k jejich jinému zneužití. </w:t>
      </w:r>
      <w:r w:rsidRPr="00C27FD9">
        <w:rPr>
          <w:rFonts w:ascii="Arial" w:hAnsi="Arial" w:cs="Arial"/>
          <w:sz w:val="22"/>
          <w:szCs w:val="22"/>
        </w:rPr>
        <w:t>Poskytovatel</w:t>
      </w:r>
      <w:r w:rsidR="004D3507" w:rsidRPr="00C27FD9">
        <w:rPr>
          <w:rFonts w:ascii="Arial" w:hAnsi="Arial" w:cs="Arial"/>
          <w:sz w:val="22"/>
          <w:szCs w:val="22"/>
        </w:rPr>
        <w:t xml:space="preserve"> nes</w:t>
      </w:r>
      <w:r w:rsidR="00B76648" w:rsidRPr="00C27FD9">
        <w:rPr>
          <w:rFonts w:ascii="Arial" w:hAnsi="Arial" w:cs="Arial"/>
          <w:sz w:val="22"/>
          <w:szCs w:val="22"/>
        </w:rPr>
        <w:t>e</w:t>
      </w:r>
      <w:r w:rsidR="004D3507" w:rsidRPr="00C27FD9">
        <w:rPr>
          <w:rFonts w:ascii="Arial" w:hAnsi="Arial" w:cs="Arial"/>
          <w:sz w:val="22"/>
          <w:szCs w:val="22"/>
        </w:rPr>
        <w:t xml:space="preserve"> plnou odpovědnost za případné porušení</w:t>
      </w:r>
      <w:r w:rsidR="00B76648" w:rsidRPr="00C27FD9">
        <w:rPr>
          <w:rFonts w:ascii="Arial" w:hAnsi="Arial" w:cs="Arial"/>
          <w:sz w:val="22"/>
          <w:szCs w:val="22"/>
        </w:rPr>
        <w:t xml:space="preserve"> této povinnosti</w:t>
      </w:r>
      <w:r w:rsidR="004D3507" w:rsidRPr="00C27FD9">
        <w:rPr>
          <w:rFonts w:ascii="Arial" w:hAnsi="Arial" w:cs="Arial"/>
          <w:sz w:val="22"/>
          <w:szCs w:val="22"/>
        </w:rPr>
        <w:t xml:space="preserve">. </w:t>
      </w:r>
    </w:p>
    <w:p w14:paraId="5EF2E46A" w14:textId="1CF561E1" w:rsidR="00215BC5" w:rsidRPr="00C27FD9" w:rsidRDefault="00BF2FA5" w:rsidP="00215BC5">
      <w:pPr>
        <w:keepNext/>
        <w:spacing w:before="360"/>
        <w:jc w:val="center"/>
        <w:rPr>
          <w:rFonts w:ascii="Arial" w:hAnsi="Arial" w:cs="Arial"/>
          <w:b/>
          <w:sz w:val="22"/>
          <w:szCs w:val="22"/>
        </w:rPr>
      </w:pPr>
      <w:r w:rsidRPr="00C27FD9">
        <w:rPr>
          <w:rFonts w:ascii="Arial" w:hAnsi="Arial" w:cs="Arial"/>
          <w:b/>
          <w:sz w:val="22"/>
          <w:szCs w:val="22"/>
        </w:rPr>
        <w:t>IX</w:t>
      </w:r>
      <w:r w:rsidR="00215BC5" w:rsidRPr="00C27FD9">
        <w:rPr>
          <w:rFonts w:ascii="Arial" w:hAnsi="Arial" w:cs="Arial"/>
          <w:b/>
          <w:sz w:val="22"/>
          <w:szCs w:val="22"/>
        </w:rPr>
        <w:t>.</w:t>
      </w:r>
      <w:r w:rsidR="00215BC5" w:rsidRPr="00C27FD9">
        <w:rPr>
          <w:rFonts w:ascii="Arial" w:hAnsi="Arial" w:cs="Arial"/>
          <w:b/>
          <w:sz w:val="22"/>
          <w:szCs w:val="22"/>
        </w:rPr>
        <w:br/>
        <w:t>Předání a převzetí provedených služeb a činností</w:t>
      </w:r>
    </w:p>
    <w:p w14:paraId="27319A3D" w14:textId="5B204CFA" w:rsidR="00215BC5" w:rsidRPr="00C27FD9" w:rsidRDefault="00215BC5" w:rsidP="003D5CDA">
      <w:pPr>
        <w:widowControl w:val="0"/>
        <w:numPr>
          <w:ilvl w:val="0"/>
          <w:numId w:val="12"/>
        </w:numPr>
        <w:tabs>
          <w:tab w:val="clear" w:pos="360"/>
        </w:tabs>
        <w:ind w:left="425" w:hanging="425"/>
        <w:rPr>
          <w:rFonts w:ascii="Arial" w:hAnsi="Arial" w:cs="Arial"/>
          <w:sz w:val="22"/>
          <w:szCs w:val="22"/>
        </w:rPr>
      </w:pPr>
      <w:r w:rsidRPr="00C27FD9">
        <w:rPr>
          <w:rFonts w:ascii="Arial" w:hAnsi="Arial" w:cs="Arial"/>
          <w:sz w:val="22"/>
          <w:szCs w:val="22"/>
        </w:rPr>
        <w:t xml:space="preserve">Povinnost </w:t>
      </w:r>
      <w:r w:rsidR="00B947B1" w:rsidRPr="00C27FD9">
        <w:rPr>
          <w:rFonts w:ascii="Arial" w:hAnsi="Arial" w:cs="Arial"/>
          <w:sz w:val="22"/>
          <w:szCs w:val="22"/>
        </w:rPr>
        <w:t>poskytovatel</w:t>
      </w:r>
      <w:r w:rsidRPr="00C27FD9">
        <w:rPr>
          <w:rFonts w:ascii="Arial" w:hAnsi="Arial" w:cs="Arial"/>
          <w:sz w:val="22"/>
          <w:szCs w:val="22"/>
        </w:rPr>
        <w:t>e provést sjednané služby a činnosti je považována za splněnou převzetím</w:t>
      </w:r>
      <w:r w:rsidR="008B7DE5" w:rsidRPr="00C27FD9">
        <w:rPr>
          <w:rFonts w:ascii="Arial" w:hAnsi="Arial" w:cs="Arial"/>
          <w:sz w:val="22"/>
          <w:szCs w:val="22"/>
        </w:rPr>
        <w:t xml:space="preserve"> </w:t>
      </w:r>
      <w:r w:rsidRPr="00C27FD9">
        <w:rPr>
          <w:rFonts w:ascii="Arial" w:hAnsi="Arial" w:cs="Arial"/>
          <w:sz w:val="22"/>
          <w:szCs w:val="22"/>
        </w:rPr>
        <w:t xml:space="preserve">potvrzení oprávněné osoby objednatele o převzetí provedených </w:t>
      </w:r>
      <w:r w:rsidR="0050556F" w:rsidRPr="00C27FD9">
        <w:rPr>
          <w:rFonts w:ascii="Arial" w:hAnsi="Arial" w:cs="Arial"/>
          <w:sz w:val="22"/>
          <w:szCs w:val="22"/>
        </w:rPr>
        <w:t xml:space="preserve">revizních </w:t>
      </w:r>
      <w:r w:rsidR="00265328" w:rsidRPr="00C27FD9">
        <w:rPr>
          <w:rFonts w:ascii="Arial" w:hAnsi="Arial" w:cs="Arial"/>
          <w:sz w:val="22"/>
          <w:szCs w:val="22"/>
        </w:rPr>
        <w:t>nebo</w:t>
      </w:r>
      <w:r w:rsidR="0050556F" w:rsidRPr="00C27FD9">
        <w:rPr>
          <w:rFonts w:ascii="Arial" w:hAnsi="Arial" w:cs="Arial"/>
          <w:sz w:val="22"/>
          <w:szCs w:val="22"/>
        </w:rPr>
        <w:t xml:space="preserve"> </w:t>
      </w:r>
      <w:r w:rsidRPr="00C27FD9">
        <w:rPr>
          <w:rFonts w:ascii="Arial" w:hAnsi="Arial" w:cs="Arial"/>
          <w:sz w:val="22"/>
          <w:szCs w:val="22"/>
        </w:rPr>
        <w:t>servisních služeb a činností.</w:t>
      </w:r>
    </w:p>
    <w:p w14:paraId="41352199" w14:textId="2E641987" w:rsidR="000E15CA" w:rsidRPr="00C27FD9" w:rsidRDefault="000E15CA" w:rsidP="00B738C3">
      <w:pPr>
        <w:widowControl w:val="0"/>
        <w:numPr>
          <w:ilvl w:val="0"/>
          <w:numId w:val="12"/>
        </w:numPr>
        <w:tabs>
          <w:tab w:val="clear" w:pos="360"/>
        </w:tabs>
        <w:spacing w:before="120" w:after="0"/>
        <w:ind w:left="426" w:hanging="426"/>
        <w:rPr>
          <w:rFonts w:ascii="Arial" w:hAnsi="Arial" w:cs="Arial"/>
          <w:sz w:val="22"/>
          <w:szCs w:val="22"/>
        </w:rPr>
      </w:pPr>
      <w:r w:rsidRPr="00C27FD9">
        <w:rPr>
          <w:rFonts w:ascii="Arial" w:hAnsi="Arial" w:cs="Arial"/>
          <w:sz w:val="22"/>
          <w:szCs w:val="22"/>
        </w:rPr>
        <w:t xml:space="preserve">Objednatel na každé revizní správě uvede datum jejího převzetí a připojí čitelné jméno </w:t>
      </w:r>
      <w:r w:rsidR="004F1DDA">
        <w:rPr>
          <w:rFonts w:ascii="Arial" w:hAnsi="Arial" w:cs="Arial"/>
          <w:sz w:val="22"/>
          <w:szCs w:val="22"/>
        </w:rPr>
        <w:t xml:space="preserve">           </w:t>
      </w:r>
      <w:r w:rsidRPr="00C27FD9">
        <w:rPr>
          <w:rFonts w:ascii="Arial" w:hAnsi="Arial" w:cs="Arial"/>
          <w:sz w:val="22"/>
          <w:szCs w:val="22"/>
        </w:rPr>
        <w:t xml:space="preserve">a podpis. Toto datum je dnem předání provedených prací a služeb a je rozhodné pro splnění povinnosti </w:t>
      </w:r>
      <w:r w:rsidR="00B947B1" w:rsidRPr="00C27FD9">
        <w:rPr>
          <w:rFonts w:ascii="Arial" w:hAnsi="Arial" w:cs="Arial"/>
          <w:sz w:val="22"/>
          <w:szCs w:val="22"/>
        </w:rPr>
        <w:t>poskytovatel</w:t>
      </w:r>
      <w:r w:rsidRPr="00C27FD9">
        <w:rPr>
          <w:rFonts w:ascii="Arial" w:hAnsi="Arial" w:cs="Arial"/>
          <w:sz w:val="22"/>
          <w:szCs w:val="22"/>
        </w:rPr>
        <w:t xml:space="preserve">e dle článku IV. odst. </w:t>
      </w:r>
      <w:r w:rsidR="0061675B" w:rsidRPr="00C27FD9">
        <w:rPr>
          <w:rFonts w:ascii="Arial" w:hAnsi="Arial" w:cs="Arial"/>
          <w:sz w:val="22"/>
          <w:szCs w:val="22"/>
        </w:rPr>
        <w:t>7</w:t>
      </w:r>
      <w:r w:rsidRPr="00C27FD9">
        <w:rPr>
          <w:rFonts w:ascii="Arial" w:hAnsi="Arial" w:cs="Arial"/>
          <w:sz w:val="22"/>
          <w:szCs w:val="22"/>
        </w:rPr>
        <w:t xml:space="preserve">. O předání a převzetí provedených prací </w:t>
      </w:r>
      <w:r w:rsidR="004F1DDA">
        <w:rPr>
          <w:rFonts w:ascii="Arial" w:hAnsi="Arial" w:cs="Arial"/>
          <w:sz w:val="22"/>
          <w:szCs w:val="22"/>
        </w:rPr>
        <w:t xml:space="preserve">          </w:t>
      </w:r>
      <w:r w:rsidRPr="00C27FD9">
        <w:rPr>
          <w:rFonts w:ascii="Arial" w:hAnsi="Arial" w:cs="Arial"/>
          <w:sz w:val="22"/>
          <w:szCs w:val="22"/>
        </w:rPr>
        <w:t xml:space="preserve">a činností bude </w:t>
      </w:r>
      <w:r w:rsidR="00B947B1" w:rsidRPr="00C27FD9">
        <w:rPr>
          <w:rFonts w:ascii="Arial" w:hAnsi="Arial" w:cs="Arial"/>
          <w:sz w:val="22"/>
          <w:szCs w:val="22"/>
        </w:rPr>
        <w:t>poskytovatel</w:t>
      </w:r>
      <w:r w:rsidRPr="00C27FD9">
        <w:rPr>
          <w:rFonts w:ascii="Arial" w:hAnsi="Arial" w:cs="Arial"/>
          <w:sz w:val="22"/>
          <w:szCs w:val="22"/>
        </w:rPr>
        <w:t xml:space="preserve">em sepsán předávací protokol.                                            </w:t>
      </w:r>
    </w:p>
    <w:p w14:paraId="2E56CAB7" w14:textId="77777777" w:rsidR="000E15CA" w:rsidRPr="00C27FD9" w:rsidRDefault="000E15CA" w:rsidP="00B738C3">
      <w:pPr>
        <w:widowControl w:val="0"/>
        <w:spacing w:before="120"/>
        <w:ind w:left="426" w:firstLine="0"/>
        <w:rPr>
          <w:rFonts w:ascii="Arial" w:hAnsi="Arial" w:cs="Arial"/>
          <w:sz w:val="22"/>
          <w:szCs w:val="22"/>
        </w:rPr>
      </w:pPr>
      <w:r w:rsidRPr="00C27FD9">
        <w:rPr>
          <w:rFonts w:ascii="Arial" w:hAnsi="Arial" w:cs="Arial"/>
          <w:sz w:val="22"/>
          <w:szCs w:val="22"/>
        </w:rPr>
        <w:t>Protokol bude obsahovat:</w:t>
      </w:r>
    </w:p>
    <w:p w14:paraId="52ABAA0B" w14:textId="77777777" w:rsidR="000E15CA" w:rsidRPr="00C27FD9" w:rsidRDefault="000E15CA" w:rsidP="00B738C3">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t>označení provedených prací a činností,</w:t>
      </w:r>
    </w:p>
    <w:p w14:paraId="1EA7407D" w14:textId="20FCF3CE" w:rsidR="000E15CA" w:rsidRPr="00C27FD9" w:rsidRDefault="000E15CA" w:rsidP="00B738C3">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t>označení objednatele a </w:t>
      </w:r>
      <w:r w:rsidR="00B947B1" w:rsidRPr="00C27FD9">
        <w:rPr>
          <w:rFonts w:ascii="Arial" w:hAnsi="Arial" w:cs="Arial"/>
          <w:sz w:val="22"/>
          <w:szCs w:val="22"/>
        </w:rPr>
        <w:t>poskytovatel</w:t>
      </w:r>
      <w:r w:rsidRPr="00C27FD9">
        <w:rPr>
          <w:rFonts w:ascii="Arial" w:hAnsi="Arial" w:cs="Arial"/>
          <w:sz w:val="22"/>
          <w:szCs w:val="22"/>
        </w:rPr>
        <w:t>e,</w:t>
      </w:r>
    </w:p>
    <w:p w14:paraId="1161C2BF" w14:textId="13D1A5AF" w:rsidR="000E15CA" w:rsidRPr="00C27FD9" w:rsidRDefault="000E15CA" w:rsidP="00B738C3">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lastRenderedPageBreak/>
        <w:t xml:space="preserve">číslo a datum příslušné </w:t>
      </w:r>
      <w:r w:rsidR="00B738C3" w:rsidRPr="00C27FD9">
        <w:rPr>
          <w:rFonts w:ascii="Arial" w:hAnsi="Arial" w:cs="Arial"/>
          <w:sz w:val="22"/>
          <w:szCs w:val="22"/>
        </w:rPr>
        <w:t>smlouvy,</w:t>
      </w:r>
    </w:p>
    <w:p w14:paraId="6E78C9DD" w14:textId="77777777" w:rsidR="000E15CA" w:rsidRPr="00C27FD9" w:rsidRDefault="000E15CA" w:rsidP="00B738C3">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t>výkaz množství provedených jednotek prací a činností,</w:t>
      </w:r>
    </w:p>
    <w:p w14:paraId="2AE51122" w14:textId="77777777" w:rsidR="000E15CA" w:rsidRPr="00C27FD9" w:rsidRDefault="000E15CA" w:rsidP="00B738C3">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t>datum převzetí provedených prací a činností,</w:t>
      </w:r>
    </w:p>
    <w:p w14:paraId="30CF03EB" w14:textId="77777777" w:rsidR="000E15CA" w:rsidRPr="00C27FD9" w:rsidRDefault="000E15CA" w:rsidP="00B738C3">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t>datum platnosti revizní zprávy,</w:t>
      </w:r>
    </w:p>
    <w:p w14:paraId="10D61B8D" w14:textId="68CDB35D" w:rsidR="000E15CA" w:rsidRPr="00C27FD9" w:rsidRDefault="000E15CA" w:rsidP="00B738C3">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t xml:space="preserve">čitelné jméno a podpis zástupce </w:t>
      </w:r>
      <w:r w:rsidR="00B947B1" w:rsidRPr="00C27FD9">
        <w:rPr>
          <w:rFonts w:ascii="Arial" w:hAnsi="Arial" w:cs="Arial"/>
          <w:sz w:val="22"/>
          <w:szCs w:val="22"/>
        </w:rPr>
        <w:t>poskytovatel</w:t>
      </w:r>
      <w:r w:rsidRPr="00C27FD9">
        <w:rPr>
          <w:rFonts w:ascii="Arial" w:hAnsi="Arial" w:cs="Arial"/>
          <w:sz w:val="22"/>
          <w:szCs w:val="22"/>
        </w:rPr>
        <w:t>e,</w:t>
      </w:r>
    </w:p>
    <w:p w14:paraId="4C9B8F7A" w14:textId="77777777" w:rsidR="00BF4F0A" w:rsidRPr="00C27FD9" w:rsidRDefault="000E15CA" w:rsidP="00BF4F0A">
      <w:pPr>
        <w:pStyle w:val="Smlouva-slo"/>
        <w:numPr>
          <w:ilvl w:val="2"/>
          <w:numId w:val="13"/>
        </w:numPr>
        <w:tabs>
          <w:tab w:val="clear" w:pos="737"/>
          <w:tab w:val="left" w:pos="714"/>
        </w:tabs>
        <w:snapToGrid/>
        <w:spacing w:before="60" w:after="0" w:line="240" w:lineRule="auto"/>
        <w:ind w:left="714" w:hanging="288"/>
        <w:rPr>
          <w:rFonts w:ascii="Arial" w:hAnsi="Arial" w:cs="Arial"/>
          <w:sz w:val="22"/>
          <w:szCs w:val="22"/>
        </w:rPr>
      </w:pPr>
      <w:r w:rsidRPr="00C27FD9">
        <w:rPr>
          <w:rFonts w:ascii="Arial" w:hAnsi="Arial" w:cs="Arial"/>
          <w:sz w:val="22"/>
          <w:szCs w:val="22"/>
        </w:rPr>
        <w:t>čitelné jméno a podpis zástupce objednatele.</w:t>
      </w:r>
    </w:p>
    <w:p w14:paraId="19B1B33B" w14:textId="77777777" w:rsidR="00BF4F0A" w:rsidRPr="00C27FD9" w:rsidRDefault="00BF4F0A" w:rsidP="00BF4F0A">
      <w:pPr>
        <w:pStyle w:val="Smlouva-slo"/>
        <w:tabs>
          <w:tab w:val="left" w:pos="714"/>
        </w:tabs>
        <w:snapToGrid/>
        <w:spacing w:before="60" w:after="0" w:line="240" w:lineRule="auto"/>
        <w:ind w:left="714" w:firstLine="0"/>
        <w:rPr>
          <w:rFonts w:ascii="Arial" w:hAnsi="Arial" w:cs="Arial"/>
          <w:sz w:val="22"/>
          <w:szCs w:val="22"/>
        </w:rPr>
      </w:pPr>
    </w:p>
    <w:p w14:paraId="15BACEDA" w14:textId="06DC0AF9" w:rsidR="00F16184" w:rsidRPr="00C27FD9" w:rsidRDefault="00F16184" w:rsidP="00BF4F0A">
      <w:pPr>
        <w:widowControl w:val="0"/>
        <w:numPr>
          <w:ilvl w:val="0"/>
          <w:numId w:val="12"/>
        </w:numPr>
        <w:tabs>
          <w:tab w:val="clear" w:pos="360"/>
        </w:tabs>
        <w:ind w:left="425" w:hanging="425"/>
        <w:rPr>
          <w:rFonts w:ascii="Arial" w:hAnsi="Arial" w:cs="Arial"/>
          <w:sz w:val="22"/>
          <w:szCs w:val="22"/>
        </w:rPr>
      </w:pPr>
      <w:r w:rsidRPr="00C27FD9">
        <w:rPr>
          <w:rFonts w:ascii="Arial" w:hAnsi="Arial" w:cs="Arial"/>
          <w:sz w:val="22"/>
          <w:szCs w:val="22"/>
        </w:rPr>
        <w:t xml:space="preserve">Zjistí-li objednatel či jeho pověřený zástupce, že služba nebyla poskytnuta řádně a trpí vadami, odmítne její převzetí s vytčením vad. O takovém odmítnutí sepíše objednatel zápis s vytknutím nedostatků, které je </w:t>
      </w:r>
      <w:r w:rsidR="00B947B1" w:rsidRPr="00C27FD9">
        <w:rPr>
          <w:rFonts w:ascii="Arial" w:hAnsi="Arial" w:cs="Arial"/>
          <w:sz w:val="22"/>
          <w:szCs w:val="22"/>
        </w:rPr>
        <w:t>poskytovatel</w:t>
      </w:r>
      <w:r w:rsidRPr="00C27FD9">
        <w:rPr>
          <w:rFonts w:ascii="Arial" w:hAnsi="Arial" w:cs="Arial"/>
          <w:sz w:val="22"/>
          <w:szCs w:val="22"/>
        </w:rPr>
        <w:t xml:space="preserve"> povinen odstranit v objednatelem určené době. </w:t>
      </w:r>
      <w:r w:rsidR="00B947B1" w:rsidRPr="00C27FD9">
        <w:rPr>
          <w:rFonts w:ascii="Arial" w:hAnsi="Arial" w:cs="Arial"/>
          <w:sz w:val="22"/>
          <w:szCs w:val="22"/>
        </w:rPr>
        <w:t>Poskytovatel</w:t>
      </w:r>
      <w:r w:rsidRPr="00C27FD9">
        <w:rPr>
          <w:rFonts w:ascii="Arial" w:hAnsi="Arial" w:cs="Arial"/>
          <w:sz w:val="22"/>
          <w:szCs w:val="22"/>
        </w:rPr>
        <w:t xml:space="preserve"> je povinen provést předepsané zkoušky dle platných právních předpisů a technických norem. Úspěšné provedení těchto zkoušek (jsou-li předepsány) je podmínkou převzetí provedených prací a služeb.</w:t>
      </w:r>
    </w:p>
    <w:p w14:paraId="03EF16F7" w14:textId="77777777" w:rsidR="003A748F" w:rsidRPr="00C27FD9" w:rsidRDefault="003A748F" w:rsidP="003A748F">
      <w:pPr>
        <w:keepNext/>
        <w:jc w:val="center"/>
        <w:rPr>
          <w:rFonts w:ascii="Arial" w:hAnsi="Arial" w:cs="Arial"/>
          <w:b/>
          <w:sz w:val="22"/>
          <w:szCs w:val="22"/>
        </w:rPr>
      </w:pPr>
    </w:p>
    <w:p w14:paraId="0650BF1A" w14:textId="18E69857" w:rsidR="00CF0351" w:rsidRPr="00C27FD9" w:rsidRDefault="00CF0351" w:rsidP="003A748F">
      <w:pPr>
        <w:keepNext/>
        <w:jc w:val="center"/>
        <w:rPr>
          <w:rFonts w:ascii="Arial" w:hAnsi="Arial" w:cs="Arial"/>
          <w:b/>
          <w:sz w:val="22"/>
          <w:szCs w:val="22"/>
        </w:rPr>
      </w:pPr>
      <w:r w:rsidRPr="00C27FD9">
        <w:rPr>
          <w:rFonts w:ascii="Arial" w:hAnsi="Arial" w:cs="Arial"/>
          <w:b/>
          <w:sz w:val="22"/>
          <w:szCs w:val="22"/>
        </w:rPr>
        <w:t>X.</w:t>
      </w:r>
      <w:r w:rsidRPr="00C27FD9">
        <w:rPr>
          <w:rFonts w:ascii="Arial" w:hAnsi="Arial" w:cs="Arial"/>
          <w:b/>
          <w:sz w:val="22"/>
          <w:szCs w:val="22"/>
        </w:rPr>
        <w:br/>
        <w:t>Práva z vadného plnění, záruka za jakost</w:t>
      </w:r>
    </w:p>
    <w:p w14:paraId="62BFF2DA" w14:textId="7439AA8A" w:rsidR="00CF0351" w:rsidRPr="00C27FD9" w:rsidRDefault="00B947B1" w:rsidP="00B738C3">
      <w:pPr>
        <w:numPr>
          <w:ilvl w:val="0"/>
          <w:numId w:val="14"/>
        </w:numPr>
        <w:tabs>
          <w:tab w:val="clear" w:pos="360"/>
        </w:tabs>
        <w:spacing w:before="120" w:after="0"/>
        <w:ind w:left="426" w:hanging="426"/>
        <w:rPr>
          <w:rFonts w:ascii="Arial" w:hAnsi="Arial" w:cs="Arial"/>
          <w:sz w:val="22"/>
          <w:szCs w:val="22"/>
        </w:rPr>
      </w:pPr>
      <w:r w:rsidRPr="00C27FD9">
        <w:rPr>
          <w:rFonts w:ascii="Arial" w:hAnsi="Arial" w:cs="Arial"/>
          <w:sz w:val="22"/>
          <w:szCs w:val="22"/>
        </w:rPr>
        <w:t>Poskytovatel</w:t>
      </w:r>
      <w:r w:rsidR="00CF0351" w:rsidRPr="00C27FD9">
        <w:rPr>
          <w:rFonts w:ascii="Arial" w:hAnsi="Arial" w:cs="Arial"/>
          <w:sz w:val="22"/>
          <w:szCs w:val="22"/>
        </w:rPr>
        <w:t xml:space="preserve"> odpovídá objednateli za vadně provedené práce a činnosti, kdy vadně provedenou prací či činností se rozumí neprovedené práce či činnosti ve sjednaném rozsahu </w:t>
      </w:r>
      <w:r w:rsidR="006351BA" w:rsidRPr="00C27FD9">
        <w:rPr>
          <w:rFonts w:ascii="Arial" w:hAnsi="Arial" w:cs="Arial"/>
          <w:sz w:val="22"/>
          <w:szCs w:val="22"/>
        </w:rPr>
        <w:t xml:space="preserve">či sjednané lhůtě </w:t>
      </w:r>
      <w:r w:rsidR="00CF0351" w:rsidRPr="00C27FD9">
        <w:rPr>
          <w:rFonts w:ascii="Arial" w:hAnsi="Arial" w:cs="Arial"/>
          <w:sz w:val="22"/>
          <w:szCs w:val="22"/>
        </w:rPr>
        <w:t xml:space="preserve">nebo byla-li při jejich provádění porušena povinnost, ke splnění které se </w:t>
      </w:r>
      <w:r w:rsidRPr="00C27FD9">
        <w:rPr>
          <w:rFonts w:ascii="Arial" w:hAnsi="Arial" w:cs="Arial"/>
          <w:sz w:val="22"/>
          <w:szCs w:val="22"/>
        </w:rPr>
        <w:t>poskytovatel</w:t>
      </w:r>
      <w:r w:rsidR="00CF0351" w:rsidRPr="00C27FD9">
        <w:rPr>
          <w:rFonts w:ascii="Arial" w:hAnsi="Arial" w:cs="Arial"/>
          <w:sz w:val="22"/>
          <w:szCs w:val="22"/>
        </w:rPr>
        <w:t xml:space="preserve"> zavázal touto smlouvou anebo která je mu uložena platným právním předpisem.</w:t>
      </w:r>
    </w:p>
    <w:p w14:paraId="78D48E0D" w14:textId="365B685A" w:rsidR="00CF0351" w:rsidRPr="00C27FD9" w:rsidRDefault="00CF0351" w:rsidP="00B738C3">
      <w:pPr>
        <w:numPr>
          <w:ilvl w:val="0"/>
          <w:numId w:val="14"/>
        </w:numPr>
        <w:tabs>
          <w:tab w:val="clear" w:pos="360"/>
        </w:tabs>
        <w:spacing w:before="120" w:after="0"/>
        <w:ind w:left="426" w:hanging="426"/>
        <w:rPr>
          <w:rFonts w:ascii="Arial" w:hAnsi="Arial" w:cs="Arial"/>
          <w:sz w:val="22"/>
          <w:szCs w:val="22"/>
        </w:rPr>
      </w:pPr>
      <w:r w:rsidRPr="00C27FD9">
        <w:rPr>
          <w:rFonts w:ascii="Arial" w:hAnsi="Arial" w:cs="Arial"/>
          <w:sz w:val="22"/>
          <w:szCs w:val="22"/>
        </w:rPr>
        <w:t xml:space="preserve">Zjistí-li objednatel kdykoliv při kontrole prováděných prací a činností, že nejsou plněny řádně, písemně (též e-mailem) upozorní na vadné plnění </w:t>
      </w:r>
      <w:r w:rsidR="00B947B1" w:rsidRPr="00C27FD9">
        <w:rPr>
          <w:rFonts w:ascii="Arial" w:hAnsi="Arial" w:cs="Arial"/>
          <w:sz w:val="22"/>
          <w:szCs w:val="22"/>
        </w:rPr>
        <w:t>poskytovatel</w:t>
      </w:r>
      <w:r w:rsidRPr="00C27FD9">
        <w:rPr>
          <w:rFonts w:ascii="Arial" w:hAnsi="Arial" w:cs="Arial"/>
          <w:sz w:val="22"/>
          <w:szCs w:val="22"/>
        </w:rPr>
        <w:t xml:space="preserve">e. </w:t>
      </w:r>
      <w:r w:rsidR="00B947B1" w:rsidRPr="00C27FD9">
        <w:rPr>
          <w:rFonts w:ascii="Arial" w:hAnsi="Arial" w:cs="Arial"/>
          <w:sz w:val="22"/>
          <w:szCs w:val="22"/>
        </w:rPr>
        <w:t>Poskytovatel</w:t>
      </w:r>
      <w:r w:rsidRPr="00C27FD9">
        <w:rPr>
          <w:rFonts w:ascii="Arial" w:hAnsi="Arial" w:cs="Arial"/>
          <w:sz w:val="22"/>
          <w:szCs w:val="22"/>
        </w:rPr>
        <w:t xml:space="preserve"> je povinen vady neprodleně odstranit, nejpozději však do 3 dnů od písemného upozornění na vady</w:t>
      </w:r>
      <w:r w:rsidR="008B7DE5" w:rsidRPr="00C27FD9">
        <w:rPr>
          <w:rFonts w:ascii="Arial" w:hAnsi="Arial" w:cs="Arial"/>
          <w:sz w:val="22"/>
          <w:szCs w:val="22"/>
        </w:rPr>
        <w:t>,</w:t>
      </w:r>
      <w:r w:rsidRPr="00C27FD9">
        <w:rPr>
          <w:rFonts w:ascii="Arial" w:hAnsi="Arial" w:cs="Arial"/>
          <w:sz w:val="22"/>
          <w:szCs w:val="22"/>
        </w:rPr>
        <w:t xml:space="preserve"> tak aby bylo zajištěno řádné provádění prací a služeb dle této smlouvy.</w:t>
      </w:r>
    </w:p>
    <w:p w14:paraId="0D5A8867" w14:textId="7743658A" w:rsidR="00CF0351" w:rsidRPr="00C27FD9" w:rsidRDefault="00CF0351" w:rsidP="00B738C3">
      <w:pPr>
        <w:numPr>
          <w:ilvl w:val="0"/>
          <w:numId w:val="14"/>
        </w:numPr>
        <w:tabs>
          <w:tab w:val="clear" w:pos="360"/>
        </w:tabs>
        <w:spacing w:before="120" w:after="0"/>
        <w:ind w:left="426" w:hanging="426"/>
        <w:rPr>
          <w:rFonts w:ascii="Arial" w:hAnsi="Arial" w:cs="Arial"/>
          <w:sz w:val="22"/>
          <w:szCs w:val="22"/>
        </w:rPr>
      </w:pPr>
      <w:r w:rsidRPr="00C27FD9">
        <w:rPr>
          <w:rFonts w:ascii="Arial" w:hAnsi="Arial" w:cs="Arial"/>
          <w:sz w:val="22"/>
          <w:szCs w:val="22"/>
        </w:rPr>
        <w:t xml:space="preserve">V případě prodlení </w:t>
      </w:r>
      <w:r w:rsidR="00B947B1" w:rsidRPr="00C27FD9">
        <w:rPr>
          <w:rFonts w:ascii="Arial" w:hAnsi="Arial" w:cs="Arial"/>
          <w:sz w:val="22"/>
          <w:szCs w:val="22"/>
        </w:rPr>
        <w:t>poskytovatel</w:t>
      </w:r>
      <w:r w:rsidRPr="00C27FD9">
        <w:rPr>
          <w:rFonts w:ascii="Arial" w:hAnsi="Arial" w:cs="Arial"/>
          <w:sz w:val="22"/>
          <w:szCs w:val="22"/>
        </w:rPr>
        <w:t xml:space="preserve">e s odstraněním vady ve lhůtě uvedené v odst. 2 tohoto článku smlouvy je objednatel oprávněn vadu na náklady </w:t>
      </w:r>
      <w:r w:rsidR="00B947B1" w:rsidRPr="00C27FD9">
        <w:rPr>
          <w:rFonts w:ascii="Arial" w:hAnsi="Arial" w:cs="Arial"/>
          <w:sz w:val="22"/>
          <w:szCs w:val="22"/>
        </w:rPr>
        <w:t>poskytovatel</w:t>
      </w:r>
      <w:r w:rsidRPr="00C27FD9">
        <w:rPr>
          <w:rFonts w:ascii="Arial" w:hAnsi="Arial" w:cs="Arial"/>
          <w:sz w:val="22"/>
          <w:szCs w:val="22"/>
        </w:rPr>
        <w:t xml:space="preserve">e odstranit sám nebo ji dát na náklady </w:t>
      </w:r>
      <w:r w:rsidR="00B947B1" w:rsidRPr="00C27FD9">
        <w:rPr>
          <w:rFonts w:ascii="Arial" w:hAnsi="Arial" w:cs="Arial"/>
          <w:sz w:val="22"/>
          <w:szCs w:val="22"/>
        </w:rPr>
        <w:t>poskytovatel</w:t>
      </w:r>
      <w:r w:rsidRPr="00C27FD9">
        <w:rPr>
          <w:rFonts w:ascii="Arial" w:hAnsi="Arial" w:cs="Arial"/>
          <w:sz w:val="22"/>
          <w:szCs w:val="22"/>
        </w:rPr>
        <w:t xml:space="preserve">e odstranit třetí osobou a </w:t>
      </w:r>
      <w:r w:rsidR="00B947B1" w:rsidRPr="00C27FD9">
        <w:rPr>
          <w:rFonts w:ascii="Arial" w:hAnsi="Arial" w:cs="Arial"/>
          <w:sz w:val="22"/>
          <w:szCs w:val="22"/>
        </w:rPr>
        <w:t>poskytovatel</w:t>
      </w:r>
      <w:r w:rsidRPr="00C27FD9">
        <w:rPr>
          <w:rFonts w:ascii="Arial" w:hAnsi="Arial" w:cs="Arial"/>
          <w:sz w:val="22"/>
          <w:szCs w:val="22"/>
        </w:rPr>
        <w:t xml:space="preserve"> je povinen tyto náklady uhradit nejpozději do 15 dnů ode dne doručení písemné výzvy objednatele k tomuto zaplacení.</w:t>
      </w:r>
    </w:p>
    <w:p w14:paraId="652F9EAC" w14:textId="109BAEFA" w:rsidR="00CF0351" w:rsidRPr="00C27FD9" w:rsidRDefault="00CF0351" w:rsidP="00B738C3">
      <w:pPr>
        <w:numPr>
          <w:ilvl w:val="0"/>
          <w:numId w:val="14"/>
        </w:numPr>
        <w:tabs>
          <w:tab w:val="clear" w:pos="360"/>
        </w:tabs>
        <w:spacing w:before="120" w:after="0"/>
        <w:ind w:left="426" w:hanging="426"/>
        <w:rPr>
          <w:rFonts w:ascii="Arial" w:hAnsi="Arial" w:cs="Arial"/>
          <w:sz w:val="22"/>
          <w:szCs w:val="22"/>
        </w:rPr>
      </w:pPr>
      <w:r w:rsidRPr="00C27FD9">
        <w:rPr>
          <w:rFonts w:ascii="Arial" w:hAnsi="Arial" w:cs="Arial"/>
          <w:sz w:val="22"/>
          <w:szCs w:val="22"/>
        </w:rPr>
        <w:t xml:space="preserve">Pokud činností </w:t>
      </w:r>
      <w:r w:rsidR="00B947B1" w:rsidRPr="00C27FD9">
        <w:rPr>
          <w:rFonts w:ascii="Arial" w:hAnsi="Arial" w:cs="Arial"/>
          <w:sz w:val="22"/>
          <w:szCs w:val="22"/>
        </w:rPr>
        <w:t>poskytovatel</w:t>
      </w:r>
      <w:r w:rsidRPr="00C27FD9">
        <w:rPr>
          <w:rFonts w:ascii="Arial" w:hAnsi="Arial" w:cs="Arial"/>
          <w:sz w:val="22"/>
          <w:szCs w:val="22"/>
        </w:rPr>
        <w:t xml:space="preserve">e dojde ke způsobení škody objednateli nebo jiným subjektům z důvodu opomenutí, nedbalosti nebo splnění podmínek této smlouvy, zákona, ČSN či jiných norem a předpisů, je </w:t>
      </w:r>
      <w:r w:rsidR="00B947B1" w:rsidRPr="00C27FD9">
        <w:rPr>
          <w:rFonts w:ascii="Arial" w:hAnsi="Arial" w:cs="Arial"/>
          <w:sz w:val="22"/>
          <w:szCs w:val="22"/>
        </w:rPr>
        <w:t>poskytovatel</w:t>
      </w:r>
      <w:r w:rsidRPr="00C27FD9">
        <w:rPr>
          <w:rFonts w:ascii="Arial" w:hAnsi="Arial" w:cs="Arial"/>
          <w:sz w:val="22"/>
          <w:szCs w:val="22"/>
        </w:rPr>
        <w:t xml:space="preserve"> povinen bez zbytečného odkladu škodu odstranit, není-li to možné, pak finančně uhradit.</w:t>
      </w:r>
    </w:p>
    <w:p w14:paraId="6EE722B8" w14:textId="102E0EEE" w:rsidR="00CF0351" w:rsidRPr="00C27FD9" w:rsidRDefault="00CF0351" w:rsidP="00B738C3">
      <w:pPr>
        <w:numPr>
          <w:ilvl w:val="0"/>
          <w:numId w:val="14"/>
        </w:numPr>
        <w:tabs>
          <w:tab w:val="clear" w:pos="360"/>
        </w:tabs>
        <w:spacing w:before="120"/>
        <w:ind w:left="426" w:hanging="426"/>
        <w:rPr>
          <w:rFonts w:ascii="Arial" w:hAnsi="Arial" w:cs="Arial"/>
          <w:sz w:val="22"/>
          <w:szCs w:val="22"/>
        </w:rPr>
      </w:pPr>
      <w:r w:rsidRPr="00C27FD9">
        <w:rPr>
          <w:rFonts w:ascii="Arial" w:hAnsi="Arial" w:cs="Arial"/>
          <w:sz w:val="22"/>
          <w:szCs w:val="22"/>
        </w:rPr>
        <w:t xml:space="preserve">Případný postih objednatele ze strany orgánů veřejné moci za nedodržení obecně závazných právních předpisů v souvislosti s provedením služeb, případně v souvislosti s porušením povinnosti </w:t>
      </w:r>
      <w:r w:rsidR="00B947B1" w:rsidRPr="00C27FD9">
        <w:rPr>
          <w:rFonts w:ascii="Arial" w:hAnsi="Arial" w:cs="Arial"/>
          <w:sz w:val="22"/>
          <w:szCs w:val="22"/>
        </w:rPr>
        <w:t>poskytovatel</w:t>
      </w:r>
      <w:r w:rsidRPr="00C27FD9">
        <w:rPr>
          <w:rFonts w:ascii="Arial" w:hAnsi="Arial" w:cs="Arial"/>
          <w:sz w:val="22"/>
          <w:szCs w:val="22"/>
        </w:rPr>
        <w:t xml:space="preserve">e vyplývajících z této smlouvy, jde vždy plně k tíži a na náklady </w:t>
      </w:r>
      <w:r w:rsidR="00B947B1" w:rsidRPr="00C27FD9">
        <w:rPr>
          <w:rFonts w:ascii="Arial" w:hAnsi="Arial" w:cs="Arial"/>
          <w:sz w:val="22"/>
          <w:szCs w:val="22"/>
        </w:rPr>
        <w:t>poskytovatel</w:t>
      </w:r>
      <w:r w:rsidRPr="00C27FD9">
        <w:rPr>
          <w:rFonts w:ascii="Arial" w:hAnsi="Arial" w:cs="Arial"/>
          <w:sz w:val="22"/>
          <w:szCs w:val="22"/>
        </w:rPr>
        <w:t>e, nezávisle na tom, která osoba podílející se na provedení služeb zavdala k postihu příčinu.</w:t>
      </w:r>
    </w:p>
    <w:p w14:paraId="342BDED0" w14:textId="616EF1A2" w:rsidR="00D31C64" w:rsidRPr="00C27FD9" w:rsidRDefault="00D31C64" w:rsidP="00D31C64">
      <w:pPr>
        <w:keepNext/>
        <w:spacing w:before="360"/>
        <w:jc w:val="center"/>
        <w:rPr>
          <w:rFonts w:ascii="Arial" w:hAnsi="Arial" w:cs="Arial"/>
          <w:b/>
          <w:sz w:val="22"/>
          <w:szCs w:val="22"/>
        </w:rPr>
      </w:pPr>
      <w:r w:rsidRPr="00C27FD9">
        <w:rPr>
          <w:rFonts w:ascii="Arial" w:hAnsi="Arial" w:cs="Arial"/>
          <w:b/>
          <w:sz w:val="22"/>
          <w:szCs w:val="22"/>
        </w:rPr>
        <w:t>X</w:t>
      </w:r>
      <w:r w:rsidR="00772CC7" w:rsidRPr="00C27FD9">
        <w:rPr>
          <w:rFonts w:ascii="Arial" w:hAnsi="Arial" w:cs="Arial"/>
          <w:b/>
          <w:sz w:val="22"/>
          <w:szCs w:val="22"/>
        </w:rPr>
        <w:t>I</w:t>
      </w:r>
      <w:r w:rsidRPr="00C27FD9">
        <w:rPr>
          <w:rFonts w:ascii="Arial" w:hAnsi="Arial" w:cs="Arial"/>
          <w:b/>
          <w:sz w:val="22"/>
          <w:szCs w:val="22"/>
        </w:rPr>
        <w:t>.</w:t>
      </w:r>
      <w:r w:rsidRPr="00C27FD9">
        <w:rPr>
          <w:rFonts w:ascii="Arial" w:hAnsi="Arial" w:cs="Arial"/>
          <w:b/>
          <w:sz w:val="22"/>
          <w:szCs w:val="22"/>
        </w:rPr>
        <w:br/>
        <w:t>Sankční ujednání</w:t>
      </w:r>
    </w:p>
    <w:p w14:paraId="275C308D" w14:textId="662E1BF9"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 xml:space="preserve">V případě prodlení </w:t>
      </w:r>
      <w:r w:rsidR="00B947B1" w:rsidRPr="00C27FD9">
        <w:rPr>
          <w:rFonts w:ascii="Arial" w:hAnsi="Arial" w:cs="Arial"/>
          <w:sz w:val="22"/>
          <w:szCs w:val="22"/>
        </w:rPr>
        <w:t>poskytovatel</w:t>
      </w:r>
      <w:r w:rsidRPr="00C27FD9">
        <w:rPr>
          <w:rFonts w:ascii="Arial" w:hAnsi="Arial" w:cs="Arial"/>
          <w:sz w:val="22"/>
          <w:szCs w:val="22"/>
        </w:rPr>
        <w:t xml:space="preserve">e s prováděním revizí nebo s předáním revizních zpráv oproti době uvedené v článku IV. odst. </w:t>
      </w:r>
      <w:r w:rsidR="00402DB9" w:rsidRPr="00C27FD9">
        <w:rPr>
          <w:rFonts w:ascii="Arial" w:hAnsi="Arial" w:cs="Arial"/>
          <w:sz w:val="22"/>
          <w:szCs w:val="22"/>
        </w:rPr>
        <w:t>7</w:t>
      </w:r>
      <w:r w:rsidRPr="00C27FD9">
        <w:rPr>
          <w:rFonts w:ascii="Arial" w:hAnsi="Arial" w:cs="Arial"/>
          <w:sz w:val="22"/>
          <w:szCs w:val="22"/>
        </w:rPr>
        <w:t xml:space="preserve">. této smlouvy je povinen </w:t>
      </w:r>
      <w:r w:rsidR="00B947B1" w:rsidRPr="00C27FD9">
        <w:rPr>
          <w:rFonts w:ascii="Arial" w:hAnsi="Arial" w:cs="Arial"/>
          <w:sz w:val="22"/>
          <w:szCs w:val="22"/>
        </w:rPr>
        <w:t>poskytovatel</w:t>
      </w:r>
      <w:r w:rsidRPr="00C27FD9">
        <w:rPr>
          <w:rFonts w:ascii="Arial" w:hAnsi="Arial" w:cs="Arial"/>
          <w:sz w:val="22"/>
          <w:szCs w:val="22"/>
        </w:rPr>
        <w:t xml:space="preserve"> zaplatit objednateli smluvní pokutu ve výši 0,25 % z ceny za dílčí plnění bez DPH za každý i započatý den prodlení až do výše celkové ceny dílčího plnění.</w:t>
      </w:r>
    </w:p>
    <w:p w14:paraId="16BF60BA" w14:textId="77777777"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Pro případ prodlení se zaplacením ceny za dílčí plnění sjednávají smluvní strany úrok z prodlení ve výši stanovené občanskoprávními předpisy.</w:t>
      </w:r>
    </w:p>
    <w:p w14:paraId="46EE7F56" w14:textId="6F04F307"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 xml:space="preserve">V případě porušení předpisů týkajících se BOZP (zákona č. 262/2006 Sb., zákoník práce, ve znění pozdějších předpisů, písemných pokynů objednatele) </w:t>
      </w:r>
      <w:r w:rsidR="00B947B1" w:rsidRPr="00C27FD9">
        <w:rPr>
          <w:rFonts w:ascii="Arial" w:hAnsi="Arial" w:cs="Arial"/>
          <w:sz w:val="22"/>
          <w:szCs w:val="22"/>
        </w:rPr>
        <w:t>poskytovatel</w:t>
      </w:r>
      <w:r w:rsidRPr="00C27FD9">
        <w:rPr>
          <w:rFonts w:ascii="Arial" w:hAnsi="Arial" w:cs="Arial"/>
          <w:sz w:val="22"/>
          <w:szCs w:val="22"/>
        </w:rPr>
        <w:t xml:space="preserve">em či kteroukoliv </w:t>
      </w:r>
      <w:r w:rsidRPr="00C27FD9">
        <w:rPr>
          <w:rFonts w:ascii="Arial" w:hAnsi="Arial" w:cs="Arial"/>
          <w:sz w:val="22"/>
          <w:szCs w:val="22"/>
        </w:rPr>
        <w:lastRenderedPageBreak/>
        <w:t xml:space="preserve">osobou vykonávající pro </w:t>
      </w:r>
      <w:r w:rsidR="00B947B1" w:rsidRPr="00C27FD9">
        <w:rPr>
          <w:rFonts w:ascii="Arial" w:hAnsi="Arial" w:cs="Arial"/>
          <w:sz w:val="22"/>
          <w:szCs w:val="22"/>
        </w:rPr>
        <w:t>poskytovatel</w:t>
      </w:r>
      <w:r w:rsidRPr="00C27FD9">
        <w:rPr>
          <w:rFonts w:ascii="Arial" w:hAnsi="Arial" w:cs="Arial"/>
          <w:sz w:val="22"/>
          <w:szCs w:val="22"/>
        </w:rPr>
        <w:t xml:space="preserve">e práce a činnosti v místě plnění je </w:t>
      </w:r>
      <w:r w:rsidR="00B947B1" w:rsidRPr="00C27FD9">
        <w:rPr>
          <w:rFonts w:ascii="Arial" w:hAnsi="Arial" w:cs="Arial"/>
          <w:sz w:val="22"/>
          <w:szCs w:val="22"/>
        </w:rPr>
        <w:t>poskytovatel</w:t>
      </w:r>
      <w:r w:rsidRPr="00C27FD9">
        <w:rPr>
          <w:rFonts w:ascii="Arial" w:hAnsi="Arial" w:cs="Arial"/>
          <w:sz w:val="22"/>
          <w:szCs w:val="22"/>
        </w:rPr>
        <w:t xml:space="preserve"> povinen zaplatit objednateli smluvní pokutu ve výši 3.000 Kč za každý zjištěný případ.</w:t>
      </w:r>
    </w:p>
    <w:p w14:paraId="4697CFD2" w14:textId="5C10B7D8" w:rsidR="00233093" w:rsidRPr="00C27FD9" w:rsidRDefault="00233093" w:rsidP="00233093">
      <w:pPr>
        <w:numPr>
          <w:ilvl w:val="0"/>
          <w:numId w:val="28"/>
        </w:numPr>
        <w:tabs>
          <w:tab w:val="clear" w:pos="360"/>
        </w:tabs>
        <w:spacing w:before="120" w:after="0"/>
        <w:rPr>
          <w:rFonts w:ascii="Arial" w:hAnsi="Arial" w:cs="Arial"/>
          <w:iCs/>
          <w:sz w:val="22"/>
          <w:szCs w:val="22"/>
        </w:rPr>
      </w:pPr>
      <w:r w:rsidRPr="00C27FD9">
        <w:rPr>
          <w:rFonts w:ascii="Arial" w:hAnsi="Arial" w:cs="Arial"/>
          <w:sz w:val="22"/>
          <w:szCs w:val="22"/>
        </w:rPr>
        <w:t xml:space="preserve">V případě prodlení </w:t>
      </w:r>
      <w:r w:rsidR="00B947B1" w:rsidRPr="00C27FD9">
        <w:rPr>
          <w:rFonts w:ascii="Arial" w:hAnsi="Arial" w:cs="Arial"/>
          <w:sz w:val="22"/>
          <w:szCs w:val="22"/>
        </w:rPr>
        <w:t>poskytovatel</w:t>
      </w:r>
      <w:r w:rsidRPr="00C27FD9">
        <w:rPr>
          <w:rFonts w:ascii="Arial" w:hAnsi="Arial" w:cs="Arial"/>
          <w:sz w:val="22"/>
          <w:szCs w:val="22"/>
        </w:rPr>
        <w:t>e s ods</w:t>
      </w:r>
      <w:r w:rsidR="00402DB9" w:rsidRPr="00C27FD9">
        <w:rPr>
          <w:rFonts w:ascii="Arial" w:hAnsi="Arial" w:cs="Arial"/>
          <w:sz w:val="22"/>
          <w:szCs w:val="22"/>
        </w:rPr>
        <w:t xml:space="preserve">traněním vady ve lhůtě dle čl. </w:t>
      </w:r>
      <w:r w:rsidRPr="00C27FD9">
        <w:rPr>
          <w:rFonts w:ascii="Arial" w:hAnsi="Arial" w:cs="Arial"/>
          <w:sz w:val="22"/>
          <w:szCs w:val="22"/>
        </w:rPr>
        <w:t xml:space="preserve">X odst. 2 této smlouvy je </w:t>
      </w:r>
      <w:r w:rsidR="00B947B1" w:rsidRPr="00C27FD9">
        <w:rPr>
          <w:rFonts w:ascii="Arial" w:hAnsi="Arial" w:cs="Arial"/>
          <w:sz w:val="22"/>
          <w:szCs w:val="22"/>
        </w:rPr>
        <w:t>poskytovatel</w:t>
      </w:r>
      <w:r w:rsidRPr="00C27FD9">
        <w:rPr>
          <w:rFonts w:ascii="Arial" w:hAnsi="Arial" w:cs="Arial"/>
          <w:sz w:val="22"/>
          <w:szCs w:val="22"/>
        </w:rPr>
        <w:t xml:space="preserve"> povinen zaplatit objednateli smluvní pokutu ve výši 0,05 % z ceny za dílčí plnění bez DPH za každý i započatý den prodlení.</w:t>
      </w:r>
    </w:p>
    <w:p w14:paraId="490C935D" w14:textId="7EF88741"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 xml:space="preserve">Právo fakturovat a vymáhat smluvní pokutu a úrok z prodlení vzniká objednateli prvním dnem následujícím po marném uplynutí doby určené jako čas k plnění a </w:t>
      </w:r>
      <w:r w:rsidR="00B947B1" w:rsidRPr="00C27FD9">
        <w:rPr>
          <w:rFonts w:ascii="Arial" w:hAnsi="Arial" w:cs="Arial"/>
          <w:sz w:val="22"/>
          <w:szCs w:val="22"/>
        </w:rPr>
        <w:t>poskytovatel</w:t>
      </w:r>
      <w:r w:rsidRPr="00C27FD9">
        <w:rPr>
          <w:rFonts w:ascii="Arial" w:hAnsi="Arial" w:cs="Arial"/>
          <w:sz w:val="22"/>
          <w:szCs w:val="22"/>
        </w:rPr>
        <w:t xml:space="preserve">i prvním dnem následujícím po marném uplynutí doby splatnosti faktury. </w:t>
      </w:r>
    </w:p>
    <w:p w14:paraId="027E3C18" w14:textId="77777777"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 xml:space="preserve">Smluvní pokuty a úroky z prodlení jsou splatné 30 dnů ode dne prokazatelného doručení písemného oznámení o jejich uplatnění.    </w:t>
      </w:r>
    </w:p>
    <w:p w14:paraId="3FD40803" w14:textId="77777777"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44423C6" w14:textId="77777777"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Sjednané smluvní pokuty zaplatí povinná strana nezávisle na zavinění a na tom, zda a v jaké výši vznikne druhé straně škoda.</w:t>
      </w:r>
    </w:p>
    <w:p w14:paraId="051D34C1" w14:textId="77777777"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Smluvní pokuty se nezapočítávají na náhradu případně vzniklé škody. Náhradu škody lze vymáhat samostatně vedle smluvní pokuty v plné výši.</w:t>
      </w:r>
    </w:p>
    <w:p w14:paraId="4C7D9113" w14:textId="0D9A5D3B" w:rsidR="00233093" w:rsidRPr="00C27FD9" w:rsidRDefault="00233093" w:rsidP="00233093">
      <w:pPr>
        <w:numPr>
          <w:ilvl w:val="0"/>
          <w:numId w:val="28"/>
        </w:numPr>
        <w:tabs>
          <w:tab w:val="clear" w:pos="360"/>
        </w:tabs>
        <w:spacing w:before="120" w:after="0"/>
        <w:rPr>
          <w:rFonts w:ascii="Arial" w:hAnsi="Arial" w:cs="Arial"/>
          <w:sz w:val="22"/>
          <w:szCs w:val="22"/>
        </w:rPr>
      </w:pPr>
      <w:r w:rsidRPr="00C27FD9">
        <w:rPr>
          <w:rFonts w:ascii="Arial" w:hAnsi="Arial" w:cs="Arial"/>
          <w:sz w:val="22"/>
          <w:szCs w:val="22"/>
        </w:rPr>
        <w:t xml:space="preserve">Smluvní pokuty je objednatel oprávněn započíst proti částce fakturované </w:t>
      </w:r>
      <w:r w:rsidR="00B947B1" w:rsidRPr="00C27FD9">
        <w:rPr>
          <w:rFonts w:ascii="Arial" w:hAnsi="Arial" w:cs="Arial"/>
          <w:sz w:val="22"/>
          <w:szCs w:val="22"/>
        </w:rPr>
        <w:t>poskytovatel</w:t>
      </w:r>
      <w:r w:rsidRPr="00C27FD9">
        <w:rPr>
          <w:rFonts w:ascii="Arial" w:hAnsi="Arial" w:cs="Arial"/>
          <w:sz w:val="22"/>
          <w:szCs w:val="22"/>
        </w:rPr>
        <w:t xml:space="preserve">em s tím, že kontaktní osoba objednatele bude o případné výši smluvní pokuty informovat elektronicky </w:t>
      </w:r>
      <w:r w:rsidR="00B947B1" w:rsidRPr="00C27FD9">
        <w:rPr>
          <w:rFonts w:ascii="Arial" w:hAnsi="Arial" w:cs="Arial"/>
          <w:sz w:val="22"/>
          <w:szCs w:val="22"/>
        </w:rPr>
        <w:t>poskytovatel</w:t>
      </w:r>
      <w:r w:rsidRPr="00C27FD9">
        <w:rPr>
          <w:rFonts w:ascii="Arial" w:hAnsi="Arial" w:cs="Arial"/>
          <w:sz w:val="22"/>
          <w:szCs w:val="22"/>
        </w:rPr>
        <w:t xml:space="preserve">e. </w:t>
      </w:r>
      <w:r w:rsidR="00B947B1" w:rsidRPr="00C27FD9">
        <w:rPr>
          <w:rFonts w:ascii="Arial" w:hAnsi="Arial" w:cs="Arial"/>
          <w:sz w:val="22"/>
          <w:szCs w:val="22"/>
        </w:rPr>
        <w:t>Poskytovatel</w:t>
      </w:r>
      <w:r w:rsidRPr="00C27FD9">
        <w:rPr>
          <w:rFonts w:ascii="Arial" w:hAnsi="Arial" w:cs="Arial"/>
          <w:sz w:val="22"/>
          <w:szCs w:val="22"/>
        </w:rPr>
        <w:t xml:space="preserve"> podpisem této smlouvy uděluje k takovému postupu souhlas.</w:t>
      </w:r>
    </w:p>
    <w:p w14:paraId="2DC465BC" w14:textId="7838BE3F" w:rsidR="00D31C64" w:rsidRPr="00C27FD9" w:rsidRDefault="00D31C64" w:rsidP="00D31C64">
      <w:pPr>
        <w:keepNext/>
        <w:spacing w:before="360"/>
        <w:jc w:val="center"/>
        <w:rPr>
          <w:rFonts w:ascii="Arial" w:hAnsi="Arial" w:cs="Arial"/>
          <w:b/>
          <w:bCs/>
          <w:sz w:val="22"/>
          <w:szCs w:val="22"/>
        </w:rPr>
      </w:pPr>
      <w:r w:rsidRPr="00C27FD9">
        <w:rPr>
          <w:rFonts w:ascii="Arial" w:hAnsi="Arial" w:cs="Arial"/>
          <w:b/>
          <w:bCs/>
          <w:sz w:val="22"/>
          <w:szCs w:val="22"/>
        </w:rPr>
        <w:t>XI</w:t>
      </w:r>
      <w:r w:rsidR="00772CC7" w:rsidRPr="00C27FD9">
        <w:rPr>
          <w:rFonts w:ascii="Arial" w:hAnsi="Arial" w:cs="Arial"/>
          <w:b/>
          <w:bCs/>
          <w:sz w:val="22"/>
          <w:szCs w:val="22"/>
        </w:rPr>
        <w:t>I</w:t>
      </w:r>
      <w:r w:rsidRPr="00C27FD9">
        <w:rPr>
          <w:rFonts w:ascii="Arial" w:hAnsi="Arial" w:cs="Arial"/>
          <w:b/>
          <w:bCs/>
          <w:sz w:val="22"/>
          <w:szCs w:val="22"/>
        </w:rPr>
        <w:t>.</w:t>
      </w:r>
      <w:r w:rsidRPr="00C27FD9">
        <w:rPr>
          <w:rFonts w:ascii="Arial" w:hAnsi="Arial" w:cs="Arial"/>
          <w:b/>
          <w:bCs/>
          <w:sz w:val="22"/>
          <w:szCs w:val="22"/>
        </w:rPr>
        <w:br/>
        <w:t xml:space="preserve">Sankce </w:t>
      </w:r>
      <w:r w:rsidRPr="00C27FD9">
        <w:rPr>
          <w:rFonts w:ascii="Arial" w:hAnsi="Arial" w:cs="Arial"/>
          <w:b/>
          <w:sz w:val="22"/>
          <w:szCs w:val="22"/>
        </w:rPr>
        <w:t>vůči</w:t>
      </w:r>
      <w:r w:rsidRPr="00C27FD9">
        <w:rPr>
          <w:rFonts w:ascii="Arial" w:hAnsi="Arial" w:cs="Arial"/>
          <w:b/>
          <w:bCs/>
          <w:sz w:val="22"/>
          <w:szCs w:val="22"/>
        </w:rPr>
        <w:t xml:space="preserve"> Rusku a Bělorusku</w:t>
      </w:r>
    </w:p>
    <w:p w14:paraId="627FACA5" w14:textId="4A0F5790" w:rsidR="00D31C64" w:rsidRPr="00C27FD9" w:rsidRDefault="00B947B1" w:rsidP="003D5CDA">
      <w:pPr>
        <w:numPr>
          <w:ilvl w:val="0"/>
          <w:numId w:val="19"/>
        </w:numPr>
        <w:tabs>
          <w:tab w:val="clear" w:pos="360"/>
        </w:tabs>
        <w:spacing w:before="120" w:after="0" w:line="259" w:lineRule="auto"/>
        <w:ind w:left="357" w:hanging="357"/>
        <w:rPr>
          <w:rFonts w:ascii="Arial" w:eastAsia="Tahoma" w:hAnsi="Arial" w:cs="Arial"/>
          <w:sz w:val="22"/>
          <w:szCs w:val="22"/>
        </w:rPr>
      </w:pPr>
      <w:r w:rsidRPr="00C27FD9">
        <w:rPr>
          <w:rFonts w:ascii="Arial" w:hAnsi="Arial" w:cs="Arial"/>
          <w:sz w:val="22"/>
          <w:szCs w:val="22"/>
        </w:rPr>
        <w:t>Poskytovatel</w:t>
      </w:r>
      <w:r w:rsidR="00D31C64" w:rsidRPr="00C27FD9">
        <w:rPr>
          <w:rFonts w:ascii="Arial" w:hAnsi="Arial" w:cs="Arial"/>
          <w:sz w:val="22"/>
          <w:szCs w:val="22"/>
        </w:rPr>
        <w:t xml:space="preserve"> odpovídá za to, že platby poskytované objednatelem dle této smlouvy nebudou přímo nebo nepřímo ani jen zčásti poskytnuty osobám, vůči kterým platí tzv. individuální finanční sankce ve smyslu čl. 2 odst. 2 Nařízení Rady (EU) č. 208/2014 ze dne 5. 3. 2014 </w:t>
      </w:r>
      <w:r w:rsidR="004F1DDA">
        <w:rPr>
          <w:rFonts w:ascii="Arial" w:hAnsi="Arial" w:cs="Arial"/>
          <w:sz w:val="22"/>
          <w:szCs w:val="22"/>
        </w:rPr>
        <w:t xml:space="preserve">        </w:t>
      </w:r>
      <w:r w:rsidR="00D31C64" w:rsidRPr="00C27FD9">
        <w:rPr>
          <w:rFonts w:ascii="Arial" w:hAnsi="Arial" w:cs="Arial"/>
          <w:sz w:val="22"/>
          <w:szCs w:val="22"/>
        </w:rPr>
        <w:t>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570F1D7E" w14:textId="5DC66C93" w:rsidR="00D31C64" w:rsidRPr="00C27FD9" w:rsidRDefault="00B947B1" w:rsidP="003D5CDA">
      <w:pPr>
        <w:numPr>
          <w:ilvl w:val="0"/>
          <w:numId w:val="19"/>
        </w:numPr>
        <w:tabs>
          <w:tab w:val="clear" w:pos="360"/>
        </w:tabs>
        <w:spacing w:before="120" w:after="0" w:line="259" w:lineRule="auto"/>
        <w:ind w:left="357" w:hanging="357"/>
        <w:rPr>
          <w:rFonts w:ascii="Arial" w:eastAsia="Tahoma" w:hAnsi="Arial" w:cs="Arial"/>
          <w:sz w:val="22"/>
          <w:szCs w:val="22"/>
        </w:rPr>
      </w:pPr>
      <w:r w:rsidRPr="00C27FD9">
        <w:rPr>
          <w:rFonts w:ascii="Arial" w:hAnsi="Arial" w:cs="Arial"/>
          <w:sz w:val="22"/>
          <w:szCs w:val="22"/>
        </w:rPr>
        <w:t>Poskytovatel</w:t>
      </w:r>
      <w:r w:rsidR="00D31C64" w:rsidRPr="00C27FD9">
        <w:rPr>
          <w:rFonts w:ascii="Arial" w:hAnsi="Arial" w:cs="Arial"/>
          <w:sz w:val="22"/>
          <w:szCs w:val="22"/>
        </w:rPr>
        <w:t xml:space="preserve"> je povinen objednatele bezodkladně informovat o jakýchkoliv skutečnostech, které mohou mít vliv na odpovědnost </w:t>
      </w:r>
      <w:r w:rsidRPr="00C27FD9">
        <w:rPr>
          <w:rFonts w:ascii="Arial" w:hAnsi="Arial" w:cs="Arial"/>
          <w:sz w:val="22"/>
          <w:szCs w:val="22"/>
        </w:rPr>
        <w:t>poskytovatel</w:t>
      </w:r>
      <w:r w:rsidR="00D31C64" w:rsidRPr="00C27FD9">
        <w:rPr>
          <w:rFonts w:ascii="Arial" w:hAnsi="Arial" w:cs="Arial"/>
          <w:sz w:val="22"/>
          <w:szCs w:val="22"/>
        </w:rPr>
        <w:t xml:space="preserve">e dle odst. 1 tohoto článku smlouvy. </w:t>
      </w:r>
      <w:r w:rsidRPr="00C27FD9">
        <w:rPr>
          <w:rFonts w:ascii="Arial" w:hAnsi="Arial" w:cs="Arial"/>
          <w:sz w:val="22"/>
          <w:szCs w:val="22"/>
        </w:rPr>
        <w:t>Poskytovatel</w:t>
      </w:r>
      <w:r w:rsidR="00D31C64" w:rsidRPr="00C27FD9">
        <w:rPr>
          <w:rFonts w:ascii="Arial" w:hAnsi="Arial" w:cs="Arial"/>
          <w:sz w:val="22"/>
          <w:szCs w:val="22"/>
        </w:rPr>
        <w:t xml:space="preserve"> je současně povinen kdykoliv poskytnout objednateli bezodkladnou součinnost pro případné ověření pravdivosti informací dle odst. 1 tohoto článku smlouvy.</w:t>
      </w:r>
    </w:p>
    <w:p w14:paraId="79EB45A9" w14:textId="16D987E3" w:rsidR="00D31C64" w:rsidRPr="00C27FD9" w:rsidRDefault="00D31C64" w:rsidP="003D5CDA">
      <w:pPr>
        <w:numPr>
          <w:ilvl w:val="0"/>
          <w:numId w:val="19"/>
        </w:numPr>
        <w:tabs>
          <w:tab w:val="clear" w:pos="360"/>
        </w:tabs>
        <w:spacing w:before="120" w:after="0" w:line="259" w:lineRule="auto"/>
        <w:ind w:left="357" w:hanging="357"/>
        <w:rPr>
          <w:rFonts w:ascii="Arial" w:eastAsia="Tahoma" w:hAnsi="Arial" w:cs="Arial"/>
          <w:sz w:val="22"/>
          <w:szCs w:val="22"/>
        </w:rPr>
      </w:pPr>
      <w:r w:rsidRPr="00C27FD9">
        <w:rPr>
          <w:rFonts w:ascii="Arial" w:hAnsi="Arial" w:cs="Arial"/>
          <w:sz w:val="22"/>
          <w:szCs w:val="22"/>
        </w:rPr>
        <w:t xml:space="preserve">Dojde-li k porušení pravidel dle odst. 1 tohoto článku smlouvy, je objednatel oprávněn odstoupit od této smlouvy; odstoupení se však nedotýká povinností </w:t>
      </w:r>
      <w:r w:rsidR="00B947B1" w:rsidRPr="00C27FD9">
        <w:rPr>
          <w:rFonts w:ascii="Arial" w:hAnsi="Arial" w:cs="Arial"/>
          <w:sz w:val="22"/>
          <w:szCs w:val="22"/>
        </w:rPr>
        <w:t>poskytovatel</w:t>
      </w:r>
      <w:r w:rsidRPr="00C27FD9">
        <w:rPr>
          <w:rFonts w:ascii="Arial" w:hAnsi="Arial" w:cs="Arial"/>
          <w:sz w:val="22"/>
          <w:szCs w:val="22"/>
        </w:rPr>
        <w:t>e vyplývajících ze záruky za jakost, odpovědnosti za vady, povinnosti zaplatit smluvní po</w:t>
      </w:r>
      <w:r w:rsidR="00402DB9" w:rsidRPr="00C27FD9">
        <w:rPr>
          <w:rFonts w:ascii="Arial" w:hAnsi="Arial" w:cs="Arial"/>
          <w:sz w:val="22"/>
          <w:szCs w:val="22"/>
        </w:rPr>
        <w:t xml:space="preserve">kutu, povinnosti nahradit škodu </w:t>
      </w:r>
      <w:r w:rsidRPr="00C27FD9">
        <w:rPr>
          <w:rFonts w:ascii="Arial" w:hAnsi="Arial" w:cs="Arial"/>
          <w:sz w:val="22"/>
          <w:szCs w:val="22"/>
        </w:rPr>
        <w:t>a povinnosti zachovat důvěrnost informací souvisejících s plněním dle této smlouvy.</w:t>
      </w:r>
    </w:p>
    <w:p w14:paraId="0B321F9E" w14:textId="6724CCA9" w:rsidR="006040AC" w:rsidRPr="004F1DDA" w:rsidRDefault="00D31C64" w:rsidP="004F1DDA">
      <w:pPr>
        <w:numPr>
          <w:ilvl w:val="0"/>
          <w:numId w:val="19"/>
        </w:numPr>
        <w:tabs>
          <w:tab w:val="clear" w:pos="360"/>
        </w:tabs>
        <w:spacing w:before="120" w:line="259" w:lineRule="auto"/>
        <w:ind w:left="357" w:hanging="357"/>
        <w:rPr>
          <w:rFonts w:ascii="Arial" w:eastAsia="Tahoma" w:hAnsi="Arial" w:cs="Arial"/>
          <w:sz w:val="22"/>
          <w:szCs w:val="22"/>
        </w:rPr>
      </w:pPr>
      <w:r w:rsidRPr="00C27FD9">
        <w:rPr>
          <w:rFonts w:ascii="Arial" w:eastAsia="Tahoma" w:hAnsi="Arial" w:cs="Arial"/>
          <w:sz w:val="22"/>
          <w:szCs w:val="22"/>
        </w:rPr>
        <w:t xml:space="preserve">Dojde-li k porušení pravidel dle odst. 1 tohoto článku smlouvy, je </w:t>
      </w:r>
      <w:r w:rsidR="00B947B1" w:rsidRPr="00C27FD9">
        <w:rPr>
          <w:rFonts w:ascii="Arial" w:eastAsia="Tahoma" w:hAnsi="Arial" w:cs="Arial"/>
          <w:sz w:val="22"/>
          <w:szCs w:val="22"/>
        </w:rPr>
        <w:t>poskytovatel</w:t>
      </w:r>
      <w:r w:rsidRPr="00C27FD9">
        <w:rPr>
          <w:rFonts w:ascii="Arial" w:eastAsia="Tahoma" w:hAnsi="Arial" w:cs="Arial"/>
          <w:sz w:val="22"/>
          <w:szCs w:val="22"/>
        </w:rPr>
        <w:t xml:space="preserve"> povinen zaplatit </w:t>
      </w:r>
      <w:r w:rsidRPr="00C27FD9">
        <w:rPr>
          <w:rFonts w:ascii="Arial" w:hAnsi="Arial" w:cs="Arial"/>
          <w:sz w:val="22"/>
          <w:szCs w:val="22"/>
        </w:rPr>
        <w:t>objednateli</w:t>
      </w:r>
      <w:r w:rsidRPr="00C27FD9">
        <w:rPr>
          <w:rFonts w:ascii="Arial" w:eastAsia="Tahoma" w:hAnsi="Arial" w:cs="Arial"/>
          <w:sz w:val="22"/>
          <w:szCs w:val="22"/>
        </w:rPr>
        <w:t xml:space="preserve"> smluvní pokutu ve výši 10.000 Kč, a to za každý jednotlivý případ porušení.</w:t>
      </w:r>
    </w:p>
    <w:p w14:paraId="1CF39D82" w14:textId="33E77465" w:rsidR="00D31C64" w:rsidRPr="00C27FD9" w:rsidRDefault="00D31C64" w:rsidP="006040AC">
      <w:pPr>
        <w:keepNext/>
        <w:jc w:val="center"/>
        <w:rPr>
          <w:rFonts w:ascii="Arial" w:hAnsi="Arial" w:cs="Arial"/>
          <w:b/>
          <w:sz w:val="22"/>
          <w:szCs w:val="22"/>
        </w:rPr>
      </w:pPr>
      <w:r w:rsidRPr="00C27FD9">
        <w:rPr>
          <w:rFonts w:ascii="Arial" w:hAnsi="Arial" w:cs="Arial"/>
          <w:b/>
          <w:sz w:val="22"/>
          <w:szCs w:val="22"/>
        </w:rPr>
        <w:t>XII</w:t>
      </w:r>
      <w:r w:rsidR="00772CC7" w:rsidRPr="00C27FD9">
        <w:rPr>
          <w:rFonts w:ascii="Arial" w:hAnsi="Arial" w:cs="Arial"/>
          <w:b/>
          <w:sz w:val="22"/>
          <w:szCs w:val="22"/>
        </w:rPr>
        <w:t>I</w:t>
      </w:r>
      <w:r w:rsidRPr="00C27FD9">
        <w:rPr>
          <w:rFonts w:ascii="Arial" w:hAnsi="Arial" w:cs="Arial"/>
          <w:b/>
          <w:sz w:val="22"/>
          <w:szCs w:val="22"/>
        </w:rPr>
        <w:t>.</w:t>
      </w:r>
      <w:r w:rsidRPr="00C27FD9">
        <w:rPr>
          <w:rFonts w:ascii="Arial" w:hAnsi="Arial" w:cs="Arial"/>
          <w:b/>
          <w:sz w:val="22"/>
          <w:szCs w:val="22"/>
        </w:rPr>
        <w:br/>
        <w:t>Zánik smlouvy</w:t>
      </w:r>
    </w:p>
    <w:p w14:paraId="48EE450A" w14:textId="77777777" w:rsidR="00D31C64" w:rsidRPr="00C27FD9" w:rsidRDefault="00D31C64" w:rsidP="003D5CDA">
      <w:pPr>
        <w:pStyle w:val="Smlouva-slo"/>
        <w:numPr>
          <w:ilvl w:val="0"/>
          <w:numId w:val="15"/>
        </w:numPr>
        <w:tabs>
          <w:tab w:val="clear" w:pos="360"/>
        </w:tabs>
        <w:snapToGrid/>
        <w:spacing w:after="0" w:line="240" w:lineRule="auto"/>
        <w:ind w:left="357" w:hanging="357"/>
        <w:rPr>
          <w:rFonts w:ascii="Arial" w:hAnsi="Arial" w:cs="Arial"/>
          <w:sz w:val="22"/>
          <w:szCs w:val="22"/>
        </w:rPr>
      </w:pPr>
      <w:r w:rsidRPr="00C27FD9">
        <w:rPr>
          <w:rFonts w:ascii="Arial" w:hAnsi="Arial" w:cs="Arial"/>
          <w:sz w:val="22"/>
          <w:szCs w:val="22"/>
        </w:rPr>
        <w:t>Smluvní strany mohou ukončit smluvní vztah písemnou dohodou.</w:t>
      </w:r>
    </w:p>
    <w:p w14:paraId="77DB6F0A" w14:textId="77777777" w:rsidR="00D31C64" w:rsidRPr="00C27FD9" w:rsidRDefault="00D31C64" w:rsidP="003D5CDA">
      <w:pPr>
        <w:pStyle w:val="Smlouva-slo"/>
        <w:numPr>
          <w:ilvl w:val="0"/>
          <w:numId w:val="15"/>
        </w:numPr>
        <w:tabs>
          <w:tab w:val="clear" w:pos="360"/>
        </w:tabs>
        <w:snapToGrid/>
        <w:spacing w:after="0" w:line="240" w:lineRule="auto"/>
        <w:ind w:left="357" w:hanging="357"/>
        <w:rPr>
          <w:rFonts w:ascii="Arial" w:hAnsi="Arial" w:cs="Arial"/>
          <w:sz w:val="22"/>
          <w:szCs w:val="22"/>
        </w:rPr>
      </w:pPr>
      <w:r w:rsidRPr="00C27FD9">
        <w:rPr>
          <w:rFonts w:ascii="Arial" w:hAnsi="Arial" w:cs="Arial"/>
          <w:sz w:val="22"/>
          <w:szCs w:val="22"/>
        </w:rPr>
        <w:t>Smluvní strany jsou oprávněny odstoupit od smlouvy v případě jejího podstatného porušení druhou smluvní stranou, přičemž podstatným porušením smlouvy se rozumí zejména:</w:t>
      </w:r>
    </w:p>
    <w:p w14:paraId="383FCDBE" w14:textId="1D3667FA" w:rsidR="00D31C64" w:rsidRPr="00C27FD9" w:rsidRDefault="009F1BB3" w:rsidP="003D5CDA">
      <w:pPr>
        <w:pStyle w:val="Smlouva-slo"/>
        <w:numPr>
          <w:ilvl w:val="0"/>
          <w:numId w:val="17"/>
        </w:numPr>
        <w:tabs>
          <w:tab w:val="clear" w:pos="737"/>
          <w:tab w:val="left" w:pos="714"/>
        </w:tabs>
        <w:snapToGrid/>
        <w:spacing w:before="60" w:after="0" w:line="240" w:lineRule="auto"/>
        <w:ind w:left="714" w:hanging="357"/>
        <w:rPr>
          <w:rFonts w:ascii="Arial" w:hAnsi="Arial" w:cs="Arial"/>
          <w:sz w:val="22"/>
          <w:szCs w:val="22"/>
        </w:rPr>
      </w:pPr>
      <w:r w:rsidRPr="00C27FD9">
        <w:rPr>
          <w:rFonts w:ascii="Arial" w:hAnsi="Arial" w:cs="Arial"/>
          <w:sz w:val="22"/>
          <w:szCs w:val="22"/>
        </w:rPr>
        <w:lastRenderedPageBreak/>
        <w:t xml:space="preserve">opakované </w:t>
      </w:r>
      <w:r w:rsidR="00D31C64" w:rsidRPr="00C27FD9">
        <w:rPr>
          <w:rFonts w:ascii="Arial" w:hAnsi="Arial" w:cs="Arial"/>
          <w:sz w:val="22"/>
          <w:szCs w:val="22"/>
        </w:rPr>
        <w:t xml:space="preserve">prodlení </w:t>
      </w:r>
      <w:r w:rsidR="00B947B1" w:rsidRPr="00C27FD9">
        <w:rPr>
          <w:rFonts w:ascii="Arial" w:hAnsi="Arial" w:cs="Arial"/>
          <w:sz w:val="22"/>
          <w:szCs w:val="22"/>
        </w:rPr>
        <w:t>poskytovatel</w:t>
      </w:r>
      <w:r w:rsidR="00D31C64" w:rsidRPr="00C27FD9">
        <w:rPr>
          <w:rFonts w:ascii="Arial" w:hAnsi="Arial" w:cs="Arial"/>
          <w:sz w:val="22"/>
          <w:szCs w:val="22"/>
        </w:rPr>
        <w:t xml:space="preserve">e s řádným poskytnutím plnění v době dle </w:t>
      </w:r>
      <w:r w:rsidR="00C131E0" w:rsidRPr="00C27FD9">
        <w:rPr>
          <w:rFonts w:ascii="Arial" w:hAnsi="Arial" w:cs="Arial"/>
          <w:sz w:val="22"/>
          <w:szCs w:val="22"/>
        </w:rPr>
        <w:t xml:space="preserve">přílohy č. </w:t>
      </w:r>
      <w:r w:rsidR="004354E0" w:rsidRPr="00C27FD9">
        <w:rPr>
          <w:rFonts w:ascii="Arial" w:hAnsi="Arial" w:cs="Arial"/>
          <w:sz w:val="22"/>
          <w:szCs w:val="22"/>
        </w:rPr>
        <w:t>2</w:t>
      </w:r>
      <w:r w:rsidR="00D31C64" w:rsidRPr="00C27FD9">
        <w:rPr>
          <w:rFonts w:ascii="Arial" w:hAnsi="Arial" w:cs="Arial"/>
          <w:sz w:val="22"/>
          <w:szCs w:val="22"/>
        </w:rPr>
        <w:t xml:space="preserve"> této smlouvy po dobu delší než </w:t>
      </w:r>
      <w:r w:rsidRPr="00C27FD9">
        <w:rPr>
          <w:rFonts w:ascii="Arial" w:hAnsi="Arial" w:cs="Arial"/>
          <w:sz w:val="22"/>
          <w:szCs w:val="22"/>
        </w:rPr>
        <w:t>7</w:t>
      </w:r>
      <w:r w:rsidR="00D31C64" w:rsidRPr="00C27FD9">
        <w:rPr>
          <w:rFonts w:ascii="Arial" w:hAnsi="Arial" w:cs="Arial"/>
          <w:sz w:val="22"/>
          <w:szCs w:val="22"/>
        </w:rPr>
        <w:t xml:space="preserve"> dnů;</w:t>
      </w:r>
    </w:p>
    <w:p w14:paraId="4F91D434" w14:textId="77777777" w:rsidR="00D31C64" w:rsidRPr="00C27FD9" w:rsidRDefault="00D31C64" w:rsidP="003D5CDA">
      <w:pPr>
        <w:pStyle w:val="Smlouva-slo"/>
        <w:numPr>
          <w:ilvl w:val="0"/>
          <w:numId w:val="17"/>
        </w:numPr>
        <w:tabs>
          <w:tab w:val="clear" w:pos="737"/>
          <w:tab w:val="left" w:pos="714"/>
        </w:tabs>
        <w:snapToGrid/>
        <w:spacing w:before="60" w:after="0" w:line="240" w:lineRule="auto"/>
        <w:ind w:left="714" w:hanging="357"/>
        <w:rPr>
          <w:rFonts w:ascii="Arial" w:hAnsi="Arial" w:cs="Arial"/>
          <w:sz w:val="22"/>
          <w:szCs w:val="22"/>
        </w:rPr>
      </w:pPr>
      <w:r w:rsidRPr="00C27FD9">
        <w:rPr>
          <w:rFonts w:ascii="Arial" w:hAnsi="Arial" w:cs="Arial"/>
          <w:sz w:val="22"/>
          <w:szCs w:val="22"/>
        </w:rPr>
        <w:t>nedodržení sjednaného množství, jakosti nebo druhu provedených prací a činností;</w:t>
      </w:r>
    </w:p>
    <w:p w14:paraId="2886A5E3" w14:textId="43DC5345" w:rsidR="00D31C64" w:rsidRPr="00C27FD9" w:rsidRDefault="003E59AD" w:rsidP="003D5CDA">
      <w:pPr>
        <w:pStyle w:val="Smlouva-slo"/>
        <w:numPr>
          <w:ilvl w:val="0"/>
          <w:numId w:val="17"/>
        </w:numPr>
        <w:tabs>
          <w:tab w:val="clear" w:pos="737"/>
          <w:tab w:val="left" w:pos="714"/>
        </w:tabs>
        <w:snapToGrid/>
        <w:spacing w:before="60" w:after="0" w:line="240" w:lineRule="auto"/>
        <w:ind w:left="714" w:hanging="357"/>
        <w:rPr>
          <w:rFonts w:ascii="Arial" w:hAnsi="Arial" w:cs="Arial"/>
          <w:sz w:val="22"/>
          <w:szCs w:val="22"/>
        </w:rPr>
      </w:pPr>
      <w:r w:rsidRPr="00C27FD9">
        <w:rPr>
          <w:rFonts w:ascii="Arial" w:hAnsi="Arial" w:cs="Arial"/>
          <w:sz w:val="22"/>
          <w:szCs w:val="22"/>
        </w:rPr>
        <w:t xml:space="preserve">opakované </w:t>
      </w:r>
      <w:r w:rsidR="00D31C64" w:rsidRPr="00C27FD9">
        <w:rPr>
          <w:rFonts w:ascii="Arial" w:hAnsi="Arial" w:cs="Arial"/>
          <w:sz w:val="22"/>
          <w:szCs w:val="22"/>
        </w:rPr>
        <w:t xml:space="preserve">neplnění podmínek této smlouvy </w:t>
      </w:r>
      <w:r w:rsidR="00B947B1" w:rsidRPr="00C27FD9">
        <w:rPr>
          <w:rFonts w:ascii="Arial" w:hAnsi="Arial" w:cs="Arial"/>
          <w:sz w:val="22"/>
          <w:szCs w:val="22"/>
        </w:rPr>
        <w:t>poskytovatel</w:t>
      </w:r>
      <w:r w:rsidR="00D31C64" w:rsidRPr="00C27FD9">
        <w:rPr>
          <w:rFonts w:ascii="Arial" w:hAnsi="Arial" w:cs="Arial"/>
          <w:sz w:val="22"/>
          <w:szCs w:val="22"/>
        </w:rPr>
        <w:t>em navzdory písemnému upozornění objednatele</w:t>
      </w:r>
      <w:r w:rsidRPr="00C27FD9">
        <w:rPr>
          <w:rFonts w:ascii="Arial" w:hAnsi="Arial" w:cs="Arial"/>
          <w:sz w:val="22"/>
          <w:szCs w:val="22"/>
        </w:rPr>
        <w:t xml:space="preserve"> či případů, kdy</w:t>
      </w:r>
      <w:r w:rsidR="00D31C64" w:rsidRPr="00C27FD9">
        <w:rPr>
          <w:rFonts w:ascii="Arial" w:hAnsi="Arial" w:cs="Arial"/>
          <w:sz w:val="22"/>
          <w:szCs w:val="22"/>
        </w:rPr>
        <w:t xml:space="preserve"> </w:t>
      </w:r>
      <w:r w:rsidR="00B947B1" w:rsidRPr="00C27FD9">
        <w:rPr>
          <w:rFonts w:ascii="Arial" w:hAnsi="Arial" w:cs="Arial"/>
          <w:sz w:val="22"/>
          <w:szCs w:val="22"/>
        </w:rPr>
        <w:t>poskytovatel</w:t>
      </w:r>
      <w:r w:rsidR="00D31C64" w:rsidRPr="00C27FD9">
        <w:rPr>
          <w:rFonts w:ascii="Arial" w:hAnsi="Arial" w:cs="Arial"/>
          <w:sz w:val="22"/>
          <w:szCs w:val="22"/>
        </w:rPr>
        <w:t xml:space="preserve"> postupuje s nedostatečnou odbornou péčí, </w:t>
      </w:r>
      <w:r w:rsidRPr="00C27FD9">
        <w:rPr>
          <w:rFonts w:ascii="Arial" w:hAnsi="Arial" w:cs="Arial"/>
          <w:sz w:val="22"/>
          <w:szCs w:val="22"/>
        </w:rPr>
        <w:t xml:space="preserve">v rozporu s </w:t>
      </w:r>
      <w:r w:rsidR="00D31C64" w:rsidRPr="00C27FD9">
        <w:rPr>
          <w:rFonts w:ascii="Arial" w:hAnsi="Arial" w:cs="Arial"/>
          <w:sz w:val="22"/>
          <w:szCs w:val="22"/>
        </w:rPr>
        <w:t>obecně závaznými právními předpisy a/nebo pokyny objednatele;</w:t>
      </w:r>
    </w:p>
    <w:p w14:paraId="5096BB86" w14:textId="43000571" w:rsidR="00D31C64" w:rsidRPr="00C27FD9" w:rsidRDefault="00D31C64" w:rsidP="003D5CDA">
      <w:pPr>
        <w:pStyle w:val="Smlouva-slo"/>
        <w:numPr>
          <w:ilvl w:val="0"/>
          <w:numId w:val="17"/>
        </w:numPr>
        <w:tabs>
          <w:tab w:val="clear" w:pos="737"/>
          <w:tab w:val="left" w:pos="714"/>
        </w:tabs>
        <w:snapToGrid/>
        <w:spacing w:before="60" w:after="0" w:line="240" w:lineRule="auto"/>
        <w:ind w:left="714" w:hanging="357"/>
        <w:rPr>
          <w:rFonts w:ascii="Arial" w:hAnsi="Arial" w:cs="Arial"/>
          <w:sz w:val="22"/>
          <w:szCs w:val="22"/>
        </w:rPr>
      </w:pPr>
      <w:r w:rsidRPr="00C27FD9">
        <w:rPr>
          <w:rFonts w:ascii="Arial" w:hAnsi="Arial" w:cs="Arial"/>
          <w:sz w:val="22"/>
          <w:szCs w:val="22"/>
        </w:rPr>
        <w:t xml:space="preserve">neuhrazení </w:t>
      </w:r>
      <w:r w:rsidR="003E59AD" w:rsidRPr="00C27FD9">
        <w:rPr>
          <w:rFonts w:ascii="Arial" w:hAnsi="Arial" w:cs="Arial"/>
          <w:sz w:val="22"/>
          <w:szCs w:val="22"/>
        </w:rPr>
        <w:t xml:space="preserve">měsíční fakturované </w:t>
      </w:r>
      <w:r w:rsidRPr="00C27FD9">
        <w:rPr>
          <w:rFonts w:ascii="Arial" w:hAnsi="Arial" w:cs="Arial"/>
          <w:sz w:val="22"/>
          <w:szCs w:val="22"/>
        </w:rPr>
        <w:t xml:space="preserve">ceny objednatelem po druhé výzvě </w:t>
      </w:r>
      <w:r w:rsidR="00B947B1" w:rsidRPr="00C27FD9">
        <w:rPr>
          <w:rFonts w:ascii="Arial" w:hAnsi="Arial" w:cs="Arial"/>
          <w:sz w:val="22"/>
          <w:szCs w:val="22"/>
        </w:rPr>
        <w:t>poskytovatel</w:t>
      </w:r>
      <w:r w:rsidRPr="00C27FD9">
        <w:rPr>
          <w:rFonts w:ascii="Arial" w:hAnsi="Arial" w:cs="Arial"/>
          <w:sz w:val="22"/>
          <w:szCs w:val="22"/>
        </w:rPr>
        <w:t xml:space="preserve">e k uhrazení dlužné částky, přičemž druhá výzva nesmí následovat dříve než </w:t>
      </w:r>
      <w:r w:rsidR="003E59AD" w:rsidRPr="00C27FD9">
        <w:rPr>
          <w:rFonts w:ascii="Arial" w:hAnsi="Arial" w:cs="Arial"/>
          <w:sz w:val="22"/>
          <w:szCs w:val="22"/>
        </w:rPr>
        <w:t>30</w:t>
      </w:r>
      <w:r w:rsidRPr="00C27FD9">
        <w:rPr>
          <w:rFonts w:ascii="Arial" w:hAnsi="Arial" w:cs="Arial"/>
          <w:sz w:val="22"/>
          <w:szCs w:val="22"/>
        </w:rPr>
        <w:t> dnů po doručení první výzvy.</w:t>
      </w:r>
    </w:p>
    <w:p w14:paraId="41A4D726" w14:textId="77777777" w:rsidR="00D31C64" w:rsidRPr="00C27FD9" w:rsidRDefault="00D31C64" w:rsidP="003D5CDA">
      <w:pPr>
        <w:pStyle w:val="Smlouva-slo"/>
        <w:numPr>
          <w:ilvl w:val="0"/>
          <w:numId w:val="15"/>
        </w:numPr>
        <w:tabs>
          <w:tab w:val="clear" w:pos="360"/>
        </w:tabs>
        <w:snapToGrid/>
        <w:spacing w:after="0" w:line="240" w:lineRule="auto"/>
        <w:ind w:left="357" w:hanging="357"/>
        <w:rPr>
          <w:rFonts w:ascii="Arial" w:hAnsi="Arial" w:cs="Arial"/>
          <w:sz w:val="22"/>
          <w:szCs w:val="22"/>
        </w:rPr>
      </w:pPr>
      <w:r w:rsidRPr="00C27FD9">
        <w:rPr>
          <w:rFonts w:ascii="Arial" w:hAnsi="Arial" w:cs="Arial"/>
          <w:sz w:val="22"/>
          <w:szCs w:val="22"/>
        </w:rPr>
        <w:t>Objednatel je dále oprávněn od této smlouvy odstoupit v těchto případech:</w:t>
      </w:r>
    </w:p>
    <w:p w14:paraId="6BDEB3FB" w14:textId="07D3C148" w:rsidR="00D31C64" w:rsidRPr="00C27FD9" w:rsidRDefault="00D31C64" w:rsidP="003D5CDA">
      <w:pPr>
        <w:numPr>
          <w:ilvl w:val="0"/>
          <w:numId w:val="18"/>
        </w:numPr>
        <w:tabs>
          <w:tab w:val="clear" w:pos="1545"/>
          <w:tab w:val="num" w:pos="714"/>
        </w:tabs>
        <w:spacing w:before="60" w:after="0"/>
        <w:ind w:left="714" w:hanging="357"/>
        <w:rPr>
          <w:rFonts w:ascii="Arial" w:hAnsi="Arial" w:cs="Arial"/>
          <w:color w:val="000000"/>
          <w:sz w:val="22"/>
          <w:szCs w:val="22"/>
        </w:rPr>
      </w:pPr>
      <w:r w:rsidRPr="00C27FD9">
        <w:rPr>
          <w:rFonts w:ascii="Arial" w:hAnsi="Arial" w:cs="Arial"/>
          <w:color w:val="000000"/>
          <w:sz w:val="22"/>
          <w:szCs w:val="22"/>
        </w:rPr>
        <w:t>dojde</w:t>
      </w:r>
      <w:r w:rsidRPr="00C27FD9">
        <w:rPr>
          <w:rFonts w:ascii="Arial" w:hAnsi="Arial" w:cs="Arial"/>
          <w:color w:val="000000"/>
          <w:sz w:val="22"/>
          <w:szCs w:val="22"/>
        </w:rPr>
        <w:noBreakHyphen/>
        <w:t xml:space="preserve">li k neoprávněnému zastavení </w:t>
      </w:r>
      <w:r w:rsidR="001A662C" w:rsidRPr="00C27FD9">
        <w:rPr>
          <w:rFonts w:ascii="Arial" w:hAnsi="Arial" w:cs="Arial"/>
          <w:color w:val="000000"/>
          <w:sz w:val="22"/>
          <w:szCs w:val="22"/>
        </w:rPr>
        <w:t xml:space="preserve">poskytování služeb a výkonu servisních </w:t>
      </w:r>
      <w:r w:rsidR="00A242CF" w:rsidRPr="00C27FD9">
        <w:rPr>
          <w:rFonts w:ascii="Arial" w:hAnsi="Arial" w:cs="Arial"/>
          <w:color w:val="000000"/>
          <w:sz w:val="22"/>
          <w:szCs w:val="22"/>
        </w:rPr>
        <w:t>činností z rozhodnutí</w:t>
      </w:r>
      <w:r w:rsidRPr="00C27FD9">
        <w:rPr>
          <w:rFonts w:ascii="Arial" w:hAnsi="Arial" w:cs="Arial"/>
          <w:color w:val="000000"/>
          <w:sz w:val="22"/>
          <w:szCs w:val="22"/>
        </w:rPr>
        <w:t xml:space="preserve"> </w:t>
      </w:r>
      <w:r w:rsidR="00B947B1" w:rsidRPr="00C27FD9">
        <w:rPr>
          <w:rFonts w:ascii="Arial" w:hAnsi="Arial" w:cs="Arial"/>
          <w:color w:val="000000"/>
          <w:sz w:val="22"/>
          <w:szCs w:val="22"/>
        </w:rPr>
        <w:t>poskytovatel</w:t>
      </w:r>
      <w:r w:rsidRPr="00C27FD9">
        <w:rPr>
          <w:rFonts w:ascii="Arial" w:hAnsi="Arial" w:cs="Arial"/>
          <w:color w:val="000000"/>
          <w:sz w:val="22"/>
          <w:szCs w:val="22"/>
        </w:rPr>
        <w:t xml:space="preserve">e nebo </w:t>
      </w:r>
      <w:r w:rsidR="00B947B1" w:rsidRPr="00C27FD9">
        <w:rPr>
          <w:rFonts w:ascii="Arial" w:hAnsi="Arial" w:cs="Arial"/>
          <w:color w:val="000000"/>
          <w:sz w:val="22"/>
          <w:szCs w:val="22"/>
        </w:rPr>
        <w:t>poskytovatel</w:t>
      </w:r>
      <w:r w:rsidR="001A662C" w:rsidRPr="00C27FD9">
        <w:rPr>
          <w:rFonts w:ascii="Arial" w:hAnsi="Arial" w:cs="Arial"/>
          <w:color w:val="000000"/>
          <w:sz w:val="22"/>
          <w:szCs w:val="22"/>
        </w:rPr>
        <w:t xml:space="preserve"> postupuje při poskytování služeb</w:t>
      </w:r>
      <w:r w:rsidRPr="00C27FD9">
        <w:rPr>
          <w:rFonts w:ascii="Arial" w:hAnsi="Arial" w:cs="Arial"/>
          <w:color w:val="000000"/>
          <w:sz w:val="22"/>
          <w:szCs w:val="22"/>
        </w:rPr>
        <w:t xml:space="preserve"> způsobem, který zjevně neodpovídá dohodnutému rozsahu služeb a sjednanému termínu předání služeb, či jeho části objednateli;</w:t>
      </w:r>
    </w:p>
    <w:p w14:paraId="59AB8298" w14:textId="2CF8FCE8" w:rsidR="00D31C64" w:rsidRPr="00C27FD9" w:rsidRDefault="00D31C64" w:rsidP="003D5CDA">
      <w:pPr>
        <w:numPr>
          <w:ilvl w:val="0"/>
          <w:numId w:val="18"/>
        </w:numPr>
        <w:tabs>
          <w:tab w:val="clear" w:pos="1545"/>
          <w:tab w:val="num" w:pos="720"/>
        </w:tabs>
        <w:spacing w:before="60" w:after="0"/>
        <w:ind w:left="714" w:hanging="357"/>
        <w:rPr>
          <w:rFonts w:ascii="Arial" w:hAnsi="Arial" w:cs="Arial"/>
          <w:color w:val="000000"/>
          <w:sz w:val="22"/>
          <w:szCs w:val="22"/>
        </w:rPr>
      </w:pPr>
      <w:r w:rsidRPr="00C27FD9">
        <w:rPr>
          <w:rFonts w:ascii="Arial" w:hAnsi="Arial" w:cs="Arial"/>
          <w:color w:val="000000"/>
          <w:sz w:val="22"/>
          <w:szCs w:val="22"/>
        </w:rPr>
        <w:t>bylo</w:t>
      </w:r>
      <w:r w:rsidRPr="00C27FD9">
        <w:rPr>
          <w:rFonts w:ascii="Arial" w:hAnsi="Arial" w:cs="Arial"/>
          <w:color w:val="000000"/>
          <w:sz w:val="22"/>
          <w:szCs w:val="22"/>
        </w:rPr>
        <w:noBreakHyphen/>
        <w:t xml:space="preserve">li příslušným soudem rozhodnuto o tom, že </w:t>
      </w:r>
      <w:r w:rsidR="00B947B1" w:rsidRPr="00C27FD9">
        <w:rPr>
          <w:rFonts w:ascii="Arial" w:hAnsi="Arial" w:cs="Arial"/>
          <w:color w:val="000000"/>
          <w:sz w:val="22"/>
          <w:szCs w:val="22"/>
        </w:rPr>
        <w:t>poskytovatel</w:t>
      </w:r>
      <w:r w:rsidRPr="00C27FD9">
        <w:rPr>
          <w:rFonts w:ascii="Arial" w:hAnsi="Arial" w:cs="Arial"/>
          <w:color w:val="000000"/>
          <w:sz w:val="22"/>
          <w:szCs w:val="22"/>
        </w:rPr>
        <w:t xml:space="preserve"> je v úpadku ve smyslu zákona č. 182/2006 Sb., o úpadku a způsobech jeho řešení (insolvenční zákon), ve znění pozdějších předpisů (a to bez ohledu na právní moc tohoto rozhodnutí);</w:t>
      </w:r>
    </w:p>
    <w:p w14:paraId="23BDD5F7" w14:textId="30E04A01" w:rsidR="00D31C64" w:rsidRPr="00C27FD9" w:rsidRDefault="00D31C64" w:rsidP="003D5CDA">
      <w:pPr>
        <w:numPr>
          <w:ilvl w:val="0"/>
          <w:numId w:val="18"/>
        </w:numPr>
        <w:tabs>
          <w:tab w:val="clear" w:pos="1545"/>
          <w:tab w:val="num" w:pos="720"/>
        </w:tabs>
        <w:spacing w:before="60" w:after="0"/>
        <w:ind w:left="714" w:hanging="357"/>
        <w:rPr>
          <w:rFonts w:ascii="Arial" w:hAnsi="Arial" w:cs="Arial"/>
          <w:color w:val="000000"/>
          <w:sz w:val="22"/>
          <w:szCs w:val="22"/>
        </w:rPr>
      </w:pPr>
      <w:r w:rsidRPr="00C27FD9">
        <w:rPr>
          <w:rFonts w:ascii="Arial" w:hAnsi="Arial" w:cs="Arial"/>
          <w:color w:val="000000"/>
          <w:sz w:val="22"/>
          <w:szCs w:val="22"/>
        </w:rPr>
        <w:t>podá</w:t>
      </w:r>
      <w:r w:rsidRPr="00C27FD9">
        <w:rPr>
          <w:rFonts w:ascii="Arial" w:hAnsi="Arial" w:cs="Arial"/>
          <w:color w:val="000000"/>
          <w:sz w:val="22"/>
          <w:szCs w:val="22"/>
        </w:rPr>
        <w:noBreakHyphen/>
        <w:t xml:space="preserve">li </w:t>
      </w:r>
      <w:r w:rsidR="00B947B1" w:rsidRPr="00C27FD9">
        <w:rPr>
          <w:rFonts w:ascii="Arial" w:hAnsi="Arial" w:cs="Arial"/>
          <w:color w:val="000000"/>
          <w:sz w:val="22"/>
          <w:szCs w:val="22"/>
        </w:rPr>
        <w:t>poskytovatel</w:t>
      </w:r>
      <w:r w:rsidRPr="00C27FD9">
        <w:rPr>
          <w:rFonts w:ascii="Arial" w:hAnsi="Arial" w:cs="Arial"/>
          <w:color w:val="000000"/>
          <w:sz w:val="22"/>
          <w:szCs w:val="22"/>
        </w:rPr>
        <w:t xml:space="preserve"> sám na sebe insolvenční návrh.</w:t>
      </w:r>
    </w:p>
    <w:p w14:paraId="44C628EA" w14:textId="77777777" w:rsidR="00D31C64" w:rsidRPr="00C27FD9" w:rsidRDefault="00D31C64" w:rsidP="003D5CDA">
      <w:pPr>
        <w:pStyle w:val="Smlouva-slo"/>
        <w:numPr>
          <w:ilvl w:val="0"/>
          <w:numId w:val="15"/>
        </w:numPr>
        <w:tabs>
          <w:tab w:val="clear" w:pos="360"/>
        </w:tabs>
        <w:snapToGrid/>
        <w:spacing w:after="0" w:line="240" w:lineRule="auto"/>
        <w:ind w:left="357" w:hanging="357"/>
        <w:rPr>
          <w:rFonts w:ascii="Arial" w:hAnsi="Arial" w:cs="Arial"/>
          <w:color w:val="000000"/>
          <w:sz w:val="22"/>
          <w:szCs w:val="22"/>
        </w:rPr>
      </w:pPr>
      <w:r w:rsidRPr="00C27FD9">
        <w:rPr>
          <w:rFonts w:ascii="Arial" w:hAnsi="Arial" w:cs="Arial"/>
          <w:sz w:val="22"/>
          <w:szCs w:val="22"/>
        </w:rPr>
        <w:t>Odstoupením</w:t>
      </w:r>
      <w:r w:rsidRPr="00C27FD9">
        <w:rPr>
          <w:rFonts w:ascii="Arial" w:hAnsi="Arial" w:cs="Arial"/>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služby. Odstoupením od smlouvy není dotčena odpovědnost za vady, které existují na doposud provedené části služeb ke dni odstoupení.</w:t>
      </w:r>
    </w:p>
    <w:p w14:paraId="011C7E17" w14:textId="77777777" w:rsidR="00D31C64" w:rsidRPr="00C27FD9" w:rsidRDefault="00D31C64" w:rsidP="003D5CDA">
      <w:pPr>
        <w:pStyle w:val="Smlouva-slo"/>
        <w:numPr>
          <w:ilvl w:val="0"/>
          <w:numId w:val="15"/>
        </w:numPr>
        <w:tabs>
          <w:tab w:val="clear" w:pos="360"/>
        </w:tabs>
        <w:snapToGrid/>
        <w:spacing w:line="240" w:lineRule="auto"/>
        <w:ind w:left="357" w:hanging="357"/>
        <w:rPr>
          <w:rFonts w:ascii="Arial" w:hAnsi="Arial" w:cs="Arial"/>
          <w:sz w:val="22"/>
          <w:szCs w:val="22"/>
        </w:rPr>
      </w:pPr>
      <w:r w:rsidRPr="00C27FD9">
        <w:rPr>
          <w:rFonts w:ascii="Arial" w:hAnsi="Arial" w:cs="Arial"/>
          <w:sz w:val="22"/>
          <w:szCs w:val="22"/>
        </w:rPr>
        <w:t>Pro účely této smlouvy se pod pojmem „bez zbytečného odkladu“ dle § 2002 občanského zákoníku rozumí „nejpozději do 14 dnů“.</w:t>
      </w:r>
    </w:p>
    <w:p w14:paraId="3D1DED1B" w14:textId="623CA9A3" w:rsidR="00D31C64" w:rsidRPr="00C27FD9" w:rsidRDefault="00D31C64" w:rsidP="00D31C64">
      <w:pPr>
        <w:keepNext/>
        <w:spacing w:before="360"/>
        <w:jc w:val="center"/>
        <w:rPr>
          <w:rFonts w:ascii="Arial" w:hAnsi="Arial" w:cs="Arial"/>
          <w:b/>
          <w:sz w:val="22"/>
          <w:szCs w:val="22"/>
        </w:rPr>
      </w:pPr>
      <w:r w:rsidRPr="00C27FD9">
        <w:rPr>
          <w:rFonts w:ascii="Arial" w:hAnsi="Arial" w:cs="Arial"/>
          <w:b/>
          <w:sz w:val="22"/>
          <w:szCs w:val="22"/>
        </w:rPr>
        <w:t>XI</w:t>
      </w:r>
      <w:r w:rsidR="00772CC7" w:rsidRPr="00C27FD9">
        <w:rPr>
          <w:rFonts w:ascii="Arial" w:hAnsi="Arial" w:cs="Arial"/>
          <w:b/>
          <w:sz w:val="22"/>
          <w:szCs w:val="22"/>
        </w:rPr>
        <w:t>V</w:t>
      </w:r>
      <w:r w:rsidRPr="00C27FD9">
        <w:rPr>
          <w:rFonts w:ascii="Arial" w:hAnsi="Arial" w:cs="Arial"/>
          <w:b/>
          <w:sz w:val="22"/>
          <w:szCs w:val="22"/>
        </w:rPr>
        <w:t>.</w:t>
      </w:r>
      <w:r w:rsidRPr="00C27FD9">
        <w:rPr>
          <w:rFonts w:ascii="Arial" w:hAnsi="Arial" w:cs="Arial"/>
          <w:b/>
          <w:sz w:val="22"/>
          <w:szCs w:val="22"/>
        </w:rPr>
        <w:br/>
        <w:t>Závěrečná ujednání</w:t>
      </w:r>
    </w:p>
    <w:p w14:paraId="401DF9DB" w14:textId="77777777" w:rsidR="00D31C64" w:rsidRPr="00C27FD9" w:rsidRDefault="00D31C64" w:rsidP="003D5CDA">
      <w:pPr>
        <w:pStyle w:val="Smlouva-slo"/>
        <w:numPr>
          <w:ilvl w:val="0"/>
          <w:numId w:val="16"/>
        </w:numPr>
        <w:tabs>
          <w:tab w:val="clear" w:pos="360"/>
        </w:tabs>
        <w:snapToGrid/>
        <w:spacing w:after="0" w:line="240" w:lineRule="auto"/>
        <w:rPr>
          <w:rFonts w:ascii="Arial" w:hAnsi="Arial" w:cs="Arial"/>
          <w:sz w:val="22"/>
          <w:szCs w:val="22"/>
        </w:rPr>
      </w:pPr>
      <w:r w:rsidRPr="00C27FD9">
        <w:rPr>
          <w:rFonts w:ascii="Arial" w:hAnsi="Arial" w:cs="Arial"/>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59070BB7" w14:textId="77777777" w:rsidR="00D31C64" w:rsidRPr="00C27FD9" w:rsidRDefault="00D31C64" w:rsidP="003D5CDA">
      <w:pPr>
        <w:pStyle w:val="Smlouva-slo"/>
        <w:numPr>
          <w:ilvl w:val="0"/>
          <w:numId w:val="16"/>
        </w:numPr>
        <w:snapToGrid/>
        <w:spacing w:after="0" w:line="240" w:lineRule="auto"/>
        <w:rPr>
          <w:rFonts w:ascii="Arial" w:hAnsi="Arial" w:cs="Arial"/>
          <w:sz w:val="22"/>
          <w:szCs w:val="22"/>
        </w:rPr>
      </w:pPr>
      <w:r w:rsidRPr="00C27FD9">
        <w:rPr>
          <w:rFonts w:ascii="Arial" w:hAnsi="Arial" w:cs="Arial"/>
          <w:sz w:val="22"/>
          <w:szCs w:val="22"/>
        </w:rPr>
        <w:t>Tato smlouva nabývá platnosti dnem jejího podpisu oběma smluvními stranami a účinnosti dnem, kdy vyjádření souhlasu s obsahem návrhu smlouvy dojde druhé smluvní straně, nestanoví</w:t>
      </w:r>
      <w:r w:rsidRPr="00C27FD9">
        <w:rPr>
          <w:rFonts w:ascii="Arial" w:hAnsi="Arial" w:cs="Arial"/>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7E595E6B" w14:textId="0A80EB72" w:rsidR="00D31C64" w:rsidRPr="00C27FD9" w:rsidRDefault="00D31C64" w:rsidP="003D5CDA">
      <w:pPr>
        <w:pStyle w:val="Smlouva-slo"/>
        <w:numPr>
          <w:ilvl w:val="0"/>
          <w:numId w:val="16"/>
        </w:numPr>
        <w:tabs>
          <w:tab w:val="clear" w:pos="360"/>
        </w:tabs>
        <w:snapToGrid/>
        <w:spacing w:after="0" w:line="240" w:lineRule="auto"/>
        <w:rPr>
          <w:rFonts w:ascii="Arial" w:hAnsi="Arial" w:cs="Arial"/>
          <w:sz w:val="22"/>
          <w:szCs w:val="22"/>
        </w:rPr>
      </w:pPr>
      <w:r w:rsidRPr="00C27FD9">
        <w:rPr>
          <w:rFonts w:ascii="Arial" w:hAnsi="Arial" w:cs="Arial"/>
          <w:sz w:val="22"/>
          <w:szCs w:val="22"/>
        </w:rPr>
        <w:t xml:space="preserve">Tato smlouva je vyhotovena ve třech stejnopisech s platností originálu, přičemž objednatel obdrží dvě vyhotovení a </w:t>
      </w:r>
      <w:r w:rsidR="00B947B1" w:rsidRPr="00C27FD9">
        <w:rPr>
          <w:rFonts w:ascii="Arial" w:hAnsi="Arial" w:cs="Arial"/>
          <w:sz w:val="22"/>
          <w:szCs w:val="22"/>
        </w:rPr>
        <w:t>poskytovatel</w:t>
      </w:r>
      <w:r w:rsidRPr="00C27FD9">
        <w:rPr>
          <w:rFonts w:ascii="Arial" w:hAnsi="Arial" w:cs="Arial"/>
          <w:sz w:val="22"/>
          <w:szCs w:val="22"/>
        </w:rPr>
        <w:t xml:space="preserve"> jedno vyhotovení.</w:t>
      </w:r>
    </w:p>
    <w:p w14:paraId="45882123" w14:textId="20F8380E" w:rsidR="00D31C64" w:rsidRPr="00C27FD9" w:rsidRDefault="00B947B1" w:rsidP="003D5CDA">
      <w:pPr>
        <w:pStyle w:val="Smlouva-slo"/>
        <w:numPr>
          <w:ilvl w:val="0"/>
          <w:numId w:val="16"/>
        </w:numPr>
        <w:tabs>
          <w:tab w:val="clear" w:pos="360"/>
        </w:tabs>
        <w:snapToGrid/>
        <w:spacing w:after="0" w:line="240" w:lineRule="auto"/>
        <w:rPr>
          <w:rFonts w:ascii="Arial" w:hAnsi="Arial" w:cs="Arial"/>
          <w:sz w:val="22"/>
          <w:szCs w:val="22"/>
        </w:rPr>
      </w:pPr>
      <w:r w:rsidRPr="00C27FD9">
        <w:rPr>
          <w:rFonts w:ascii="Arial" w:hAnsi="Arial" w:cs="Arial"/>
          <w:sz w:val="22"/>
          <w:szCs w:val="22"/>
        </w:rPr>
        <w:t>Poskytovatel</w:t>
      </w:r>
      <w:r w:rsidR="00D31C64" w:rsidRPr="00C27FD9">
        <w:rPr>
          <w:rFonts w:ascii="Arial" w:hAnsi="Arial" w:cs="Arial"/>
          <w:sz w:val="22"/>
          <w:szCs w:val="22"/>
        </w:rPr>
        <w:t xml:space="preserve"> nemůže bez souhlasu objednatele postoupit svá práva a povinnosti plynoucí z této smlouvy třetí osobě.</w:t>
      </w:r>
    </w:p>
    <w:p w14:paraId="126C15B5" w14:textId="77777777" w:rsidR="00D31C64" w:rsidRPr="00C27FD9" w:rsidRDefault="00D31C64" w:rsidP="003D5CDA">
      <w:pPr>
        <w:pStyle w:val="Smlouva-slo"/>
        <w:numPr>
          <w:ilvl w:val="0"/>
          <w:numId w:val="16"/>
        </w:numPr>
        <w:tabs>
          <w:tab w:val="clear" w:pos="360"/>
        </w:tabs>
        <w:snapToGrid/>
        <w:spacing w:after="0" w:line="240" w:lineRule="auto"/>
        <w:rPr>
          <w:rFonts w:ascii="Arial" w:hAnsi="Arial" w:cs="Arial"/>
          <w:sz w:val="22"/>
          <w:szCs w:val="22"/>
        </w:rPr>
      </w:pPr>
      <w:r w:rsidRPr="00C27FD9">
        <w:rPr>
          <w:rFonts w:ascii="Arial" w:hAnsi="Arial"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78979FF" w14:textId="77777777" w:rsidR="00D31C64" w:rsidRPr="00C27FD9" w:rsidRDefault="00D31C64" w:rsidP="003D5CDA">
      <w:pPr>
        <w:pStyle w:val="Smlouva-slo"/>
        <w:numPr>
          <w:ilvl w:val="0"/>
          <w:numId w:val="16"/>
        </w:numPr>
        <w:snapToGrid/>
        <w:spacing w:after="0" w:line="240" w:lineRule="auto"/>
        <w:rPr>
          <w:rFonts w:ascii="Arial" w:hAnsi="Arial" w:cs="Arial"/>
          <w:sz w:val="22"/>
          <w:szCs w:val="22"/>
        </w:rPr>
      </w:pPr>
      <w:r w:rsidRPr="00C27FD9">
        <w:rPr>
          <w:rFonts w:ascii="Arial" w:hAnsi="Arial" w:cs="Arial"/>
          <w:sz w:val="22"/>
          <w:szCs w:val="22"/>
        </w:rPr>
        <w:t>Smluvní strany se dohodly, že pokud se na tuto smlouvu vztahuje povinnost uveřejnění v registru smluv ve smyslu zákona o registru smluv, provede uveřejnění v souladu se zákonem objednatel.</w:t>
      </w:r>
    </w:p>
    <w:p w14:paraId="501A2326" w14:textId="77777777" w:rsidR="00D31C64" w:rsidRPr="00C27FD9" w:rsidRDefault="00D31C64" w:rsidP="003D5CDA">
      <w:pPr>
        <w:pStyle w:val="Smlouva-slo"/>
        <w:numPr>
          <w:ilvl w:val="0"/>
          <w:numId w:val="16"/>
        </w:numPr>
        <w:snapToGrid/>
        <w:spacing w:after="0" w:line="240" w:lineRule="auto"/>
        <w:rPr>
          <w:rFonts w:ascii="Arial" w:hAnsi="Arial" w:cs="Arial"/>
          <w:sz w:val="22"/>
          <w:szCs w:val="22"/>
        </w:rPr>
      </w:pPr>
      <w:r w:rsidRPr="00C27FD9">
        <w:rPr>
          <w:rFonts w:ascii="Arial" w:hAnsi="Arial" w:cs="Arial"/>
          <w:sz w:val="22"/>
          <w:szCs w:val="22"/>
        </w:rPr>
        <w:t xml:space="preserve">Osobní údaje obsažené v této smlouvě budou objednatelem zpracovávány pouze pro účely </w:t>
      </w:r>
      <w:r w:rsidRPr="00C27FD9">
        <w:rPr>
          <w:rFonts w:ascii="Arial" w:hAnsi="Arial" w:cs="Arial"/>
          <w:sz w:val="22"/>
          <w:szCs w:val="22"/>
        </w:rPr>
        <w:lastRenderedPageBreak/>
        <w:t xml:space="preserve">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0" w:history="1">
        <w:r w:rsidRPr="00C27FD9">
          <w:rPr>
            <w:rStyle w:val="Hypertextovodkaz"/>
            <w:rFonts w:ascii="Arial" w:hAnsi="Arial" w:cs="Arial"/>
            <w:sz w:val="22"/>
            <w:szCs w:val="22"/>
          </w:rPr>
          <w:t>www.muzeumnj.cz</w:t>
        </w:r>
      </w:hyperlink>
      <w:r w:rsidRPr="00C27FD9">
        <w:rPr>
          <w:rFonts w:ascii="Arial" w:hAnsi="Arial" w:cs="Arial"/>
          <w:sz w:val="22"/>
          <w:szCs w:val="22"/>
        </w:rPr>
        <w:t>.</w:t>
      </w:r>
    </w:p>
    <w:p w14:paraId="53CB1F5A" w14:textId="77777777" w:rsidR="00613BF5" w:rsidRPr="00C27FD9" w:rsidRDefault="00613BF5" w:rsidP="003D5CDA">
      <w:pPr>
        <w:pStyle w:val="Smlouva-slo"/>
        <w:numPr>
          <w:ilvl w:val="0"/>
          <w:numId w:val="16"/>
        </w:numPr>
        <w:tabs>
          <w:tab w:val="clear" w:pos="360"/>
        </w:tabs>
        <w:snapToGrid/>
        <w:spacing w:after="0" w:line="240" w:lineRule="auto"/>
        <w:rPr>
          <w:rFonts w:ascii="Arial" w:hAnsi="Arial" w:cs="Arial"/>
          <w:sz w:val="22"/>
          <w:szCs w:val="22"/>
        </w:rPr>
      </w:pPr>
      <w:r w:rsidRPr="00C27FD9">
        <w:rPr>
          <w:rFonts w:ascii="Arial" w:hAnsi="Arial" w:cs="Arial"/>
          <w:sz w:val="22"/>
          <w:szCs w:val="22"/>
        </w:rPr>
        <w:t>Nedílnou součástí smlouvy jsou tyto přílohy:</w:t>
      </w:r>
    </w:p>
    <w:p w14:paraId="5CF01122" w14:textId="0D94372D" w:rsidR="0050556F" w:rsidRPr="00C27FD9" w:rsidRDefault="00613BF5" w:rsidP="0050556F">
      <w:pPr>
        <w:pStyle w:val="Smlouva-slo"/>
        <w:tabs>
          <w:tab w:val="left" w:pos="1701"/>
        </w:tabs>
        <w:spacing w:line="240" w:lineRule="auto"/>
        <w:ind w:left="357"/>
        <w:rPr>
          <w:rFonts w:ascii="Arial" w:hAnsi="Arial" w:cs="Arial"/>
          <w:sz w:val="22"/>
          <w:szCs w:val="22"/>
        </w:rPr>
      </w:pPr>
      <w:r w:rsidRPr="00C27FD9">
        <w:rPr>
          <w:rFonts w:ascii="Arial" w:hAnsi="Arial" w:cs="Arial"/>
          <w:bCs/>
          <w:sz w:val="22"/>
          <w:szCs w:val="22"/>
        </w:rPr>
        <w:tab/>
        <w:t>Příloha č. 1:</w:t>
      </w:r>
      <w:r w:rsidR="00010AA6" w:rsidRPr="00C27FD9">
        <w:rPr>
          <w:rFonts w:ascii="Arial" w:hAnsi="Arial" w:cs="Arial"/>
          <w:bCs/>
          <w:sz w:val="22"/>
          <w:szCs w:val="22"/>
        </w:rPr>
        <w:t xml:space="preserve"> </w:t>
      </w:r>
      <w:r w:rsidR="0050556F" w:rsidRPr="00C27FD9">
        <w:rPr>
          <w:rFonts w:ascii="Arial" w:hAnsi="Arial" w:cs="Arial"/>
          <w:sz w:val="22"/>
          <w:szCs w:val="22"/>
        </w:rPr>
        <w:t>Položkový rozpočet</w:t>
      </w:r>
    </w:p>
    <w:p w14:paraId="58F3229C" w14:textId="1BE47264" w:rsidR="00010AA6" w:rsidRPr="00C27FD9" w:rsidRDefault="00010AA6" w:rsidP="0050556F">
      <w:pPr>
        <w:pStyle w:val="Smlouva-slo"/>
        <w:tabs>
          <w:tab w:val="left" w:pos="1701"/>
        </w:tabs>
        <w:spacing w:line="240" w:lineRule="auto"/>
        <w:ind w:left="357"/>
        <w:rPr>
          <w:rFonts w:ascii="Arial" w:hAnsi="Arial" w:cs="Arial"/>
          <w:sz w:val="22"/>
          <w:szCs w:val="22"/>
        </w:rPr>
      </w:pPr>
      <w:r w:rsidRPr="00C27FD9">
        <w:rPr>
          <w:rFonts w:ascii="Arial" w:hAnsi="Arial" w:cs="Arial"/>
          <w:sz w:val="22"/>
          <w:szCs w:val="22"/>
        </w:rPr>
        <w:t xml:space="preserve">    Příloha č. 2: Seznam objektů a komponentů systémů PZTS, EPS a CCTV                     </w:t>
      </w:r>
    </w:p>
    <w:p w14:paraId="7F5A2979" w14:textId="266C44D6" w:rsidR="00613BF5" w:rsidRPr="00C27FD9" w:rsidRDefault="00613BF5" w:rsidP="005D1A57">
      <w:pPr>
        <w:pStyle w:val="Smlouva-slo"/>
        <w:tabs>
          <w:tab w:val="left" w:pos="1701"/>
        </w:tabs>
        <w:spacing w:line="240" w:lineRule="auto"/>
        <w:ind w:left="357"/>
        <w:rPr>
          <w:rFonts w:ascii="Arial" w:hAnsi="Arial" w:cs="Arial"/>
          <w:sz w:val="22"/>
          <w:szCs w:val="22"/>
        </w:rPr>
      </w:pPr>
      <w:r w:rsidRPr="00C27FD9">
        <w:rPr>
          <w:rFonts w:ascii="Arial" w:hAnsi="Arial" w:cs="Arial"/>
          <w:sz w:val="22"/>
          <w:szCs w:val="22"/>
        </w:rPr>
        <w:t xml:space="preserve"> </w:t>
      </w:r>
    </w:p>
    <w:p w14:paraId="15C337C8" w14:textId="77777777" w:rsidR="00D31C64" w:rsidRPr="00C27FD9" w:rsidRDefault="00D31C64" w:rsidP="00D31C64">
      <w:pPr>
        <w:pStyle w:val="Smlouva-slo"/>
        <w:tabs>
          <w:tab w:val="left" w:pos="1701"/>
        </w:tabs>
        <w:spacing w:before="0" w:after="600" w:line="240" w:lineRule="auto"/>
        <w:ind w:left="1701" w:hanging="1344"/>
        <w:rPr>
          <w:rFonts w:ascii="Arial" w:hAnsi="Arial" w:cs="Arial"/>
          <w:sz w:val="22"/>
          <w:szCs w:val="22"/>
        </w:rPr>
      </w:pPr>
    </w:p>
    <w:tbl>
      <w:tblPr>
        <w:tblW w:w="0" w:type="auto"/>
        <w:tblInd w:w="70" w:type="dxa"/>
        <w:tblCellMar>
          <w:left w:w="70" w:type="dxa"/>
          <w:right w:w="70" w:type="dxa"/>
        </w:tblCellMar>
        <w:tblLook w:val="0000" w:firstRow="0" w:lastRow="0" w:firstColumn="0" w:lastColumn="0" w:noHBand="0" w:noVBand="0"/>
      </w:tblPr>
      <w:tblGrid>
        <w:gridCol w:w="3707"/>
        <w:gridCol w:w="1295"/>
        <w:gridCol w:w="4177"/>
      </w:tblGrid>
      <w:tr w:rsidR="00D31C64" w:rsidRPr="00C27FD9" w14:paraId="6A648E68" w14:textId="77777777" w:rsidTr="004D3507">
        <w:tc>
          <w:tcPr>
            <w:tcW w:w="3530" w:type="dxa"/>
          </w:tcPr>
          <w:p w14:paraId="7D3FB85D" w14:textId="4E937426" w:rsidR="00D31C64" w:rsidRPr="00C27FD9" w:rsidRDefault="00D31C64" w:rsidP="004D3507">
            <w:pPr>
              <w:rPr>
                <w:rFonts w:ascii="Arial" w:hAnsi="Arial" w:cs="Arial"/>
                <w:sz w:val="22"/>
                <w:szCs w:val="22"/>
              </w:rPr>
            </w:pPr>
            <w:r w:rsidRPr="00C27FD9">
              <w:rPr>
                <w:rFonts w:ascii="Arial" w:hAnsi="Arial" w:cs="Arial"/>
                <w:sz w:val="22"/>
                <w:szCs w:val="22"/>
              </w:rPr>
              <w:t xml:space="preserve">V Novém Jičíně dne </w:t>
            </w:r>
            <w:r w:rsidR="00CC2F07">
              <w:rPr>
                <w:rFonts w:ascii="Arial" w:hAnsi="Arial" w:cs="Arial"/>
                <w:sz w:val="22"/>
                <w:szCs w:val="22"/>
              </w:rPr>
              <w:t>4. 8. 2023</w:t>
            </w:r>
          </w:p>
          <w:p w14:paraId="1090B748" w14:textId="77777777" w:rsidR="00D31C64" w:rsidRPr="00C27FD9" w:rsidRDefault="00D31C64" w:rsidP="004D3507">
            <w:pPr>
              <w:rPr>
                <w:rFonts w:ascii="Arial" w:hAnsi="Arial" w:cs="Arial"/>
                <w:sz w:val="22"/>
                <w:szCs w:val="22"/>
              </w:rPr>
            </w:pPr>
          </w:p>
          <w:p w14:paraId="1AD4036D" w14:textId="77777777" w:rsidR="00D31C64" w:rsidRPr="00C27FD9" w:rsidRDefault="00D31C64" w:rsidP="004D3507">
            <w:pPr>
              <w:rPr>
                <w:rFonts w:ascii="Arial" w:hAnsi="Arial" w:cs="Arial"/>
                <w:sz w:val="22"/>
                <w:szCs w:val="22"/>
              </w:rPr>
            </w:pPr>
          </w:p>
          <w:p w14:paraId="52941DE6" w14:textId="77777777" w:rsidR="00D31C64" w:rsidRPr="00C27FD9" w:rsidRDefault="00D31C64" w:rsidP="004D3507">
            <w:pPr>
              <w:rPr>
                <w:rFonts w:ascii="Arial" w:hAnsi="Arial" w:cs="Arial"/>
                <w:sz w:val="22"/>
                <w:szCs w:val="22"/>
              </w:rPr>
            </w:pPr>
          </w:p>
          <w:p w14:paraId="174BEE54" w14:textId="77777777" w:rsidR="00D31C64" w:rsidRPr="00C27FD9" w:rsidRDefault="00D31C64" w:rsidP="004D3507">
            <w:pPr>
              <w:rPr>
                <w:rFonts w:ascii="Arial" w:hAnsi="Arial" w:cs="Arial"/>
                <w:sz w:val="22"/>
                <w:szCs w:val="22"/>
              </w:rPr>
            </w:pPr>
            <w:r w:rsidRPr="00C27FD9">
              <w:rPr>
                <w:rFonts w:ascii="Arial" w:hAnsi="Arial" w:cs="Arial"/>
                <w:sz w:val="22"/>
                <w:szCs w:val="22"/>
              </w:rPr>
              <w:t>…………………………………….</w:t>
            </w:r>
          </w:p>
          <w:p w14:paraId="5702C3F6" w14:textId="77777777" w:rsidR="00D31C64" w:rsidRPr="00C27FD9" w:rsidRDefault="00D31C64" w:rsidP="004D3507">
            <w:pPr>
              <w:rPr>
                <w:rFonts w:ascii="Arial" w:hAnsi="Arial" w:cs="Arial"/>
                <w:sz w:val="22"/>
                <w:szCs w:val="22"/>
              </w:rPr>
            </w:pPr>
            <w:r w:rsidRPr="00C27FD9">
              <w:rPr>
                <w:rFonts w:ascii="Arial" w:hAnsi="Arial" w:cs="Arial"/>
                <w:sz w:val="22"/>
                <w:szCs w:val="22"/>
              </w:rPr>
              <w:t xml:space="preserve">         za objednatele</w:t>
            </w:r>
          </w:p>
          <w:p w14:paraId="20249E18" w14:textId="77777777" w:rsidR="00D31C64" w:rsidRPr="00C27FD9" w:rsidRDefault="00D31C64" w:rsidP="00954C68">
            <w:pPr>
              <w:spacing w:after="0"/>
              <w:rPr>
                <w:rFonts w:ascii="Arial" w:hAnsi="Arial" w:cs="Arial"/>
                <w:sz w:val="22"/>
                <w:szCs w:val="22"/>
              </w:rPr>
            </w:pPr>
            <w:r w:rsidRPr="00C27FD9">
              <w:rPr>
                <w:rFonts w:ascii="Arial" w:hAnsi="Arial" w:cs="Arial"/>
                <w:sz w:val="22"/>
                <w:szCs w:val="22"/>
              </w:rPr>
              <w:t xml:space="preserve">     Mgr. Aleš  Knápek</w:t>
            </w:r>
          </w:p>
          <w:p w14:paraId="37D1BD82" w14:textId="77777777" w:rsidR="00D31C64" w:rsidRPr="00C27FD9" w:rsidRDefault="00D31C64" w:rsidP="00954C68">
            <w:pPr>
              <w:spacing w:after="0"/>
              <w:rPr>
                <w:rFonts w:ascii="Arial" w:hAnsi="Arial" w:cs="Arial"/>
                <w:sz w:val="22"/>
                <w:szCs w:val="22"/>
              </w:rPr>
            </w:pPr>
            <w:r w:rsidRPr="00C27FD9">
              <w:rPr>
                <w:rFonts w:ascii="Arial" w:hAnsi="Arial" w:cs="Arial"/>
                <w:sz w:val="22"/>
                <w:szCs w:val="22"/>
              </w:rPr>
              <w:t xml:space="preserve">               ředitel</w:t>
            </w:r>
          </w:p>
          <w:p w14:paraId="04600650" w14:textId="77777777" w:rsidR="00D31C64" w:rsidRPr="00C27FD9" w:rsidRDefault="00D31C64" w:rsidP="004D3507">
            <w:pPr>
              <w:ind w:left="716" w:hanging="716"/>
              <w:rPr>
                <w:rFonts w:ascii="Arial" w:hAnsi="Arial" w:cs="Arial"/>
                <w:sz w:val="22"/>
                <w:szCs w:val="22"/>
              </w:rPr>
            </w:pPr>
          </w:p>
        </w:tc>
        <w:tc>
          <w:tcPr>
            <w:tcW w:w="1295" w:type="dxa"/>
          </w:tcPr>
          <w:p w14:paraId="72DED59E" w14:textId="77777777" w:rsidR="00D31C64" w:rsidRPr="00C27FD9" w:rsidRDefault="00D31C64" w:rsidP="004D3507">
            <w:pPr>
              <w:rPr>
                <w:rFonts w:ascii="Arial" w:hAnsi="Arial" w:cs="Arial"/>
                <w:sz w:val="22"/>
                <w:szCs w:val="22"/>
              </w:rPr>
            </w:pPr>
          </w:p>
        </w:tc>
        <w:tc>
          <w:tcPr>
            <w:tcW w:w="4177" w:type="dxa"/>
          </w:tcPr>
          <w:p w14:paraId="69B61531" w14:textId="4C6022E9" w:rsidR="00D31C64" w:rsidRPr="00C27FD9" w:rsidRDefault="00D31C64" w:rsidP="004D3507">
            <w:pPr>
              <w:rPr>
                <w:rFonts w:ascii="Arial" w:hAnsi="Arial" w:cs="Arial"/>
                <w:sz w:val="22"/>
                <w:szCs w:val="22"/>
              </w:rPr>
            </w:pPr>
            <w:r w:rsidRPr="00C27FD9">
              <w:rPr>
                <w:rFonts w:ascii="Arial" w:hAnsi="Arial" w:cs="Arial"/>
                <w:sz w:val="22"/>
                <w:szCs w:val="22"/>
              </w:rPr>
              <w:t xml:space="preserve">V </w:t>
            </w:r>
            <w:r w:rsidR="00CC2F07">
              <w:rPr>
                <w:rFonts w:ascii="Arial" w:hAnsi="Arial" w:cs="Arial"/>
                <w:sz w:val="22"/>
                <w:szCs w:val="22"/>
              </w:rPr>
              <w:t>Ostravě</w:t>
            </w:r>
            <w:r w:rsidRPr="00C27FD9">
              <w:rPr>
                <w:rFonts w:ascii="Arial" w:hAnsi="Arial" w:cs="Arial"/>
                <w:sz w:val="22"/>
                <w:szCs w:val="22"/>
              </w:rPr>
              <w:t xml:space="preserve"> dne </w:t>
            </w:r>
            <w:r w:rsidR="00CC2F07">
              <w:rPr>
                <w:rFonts w:ascii="Arial" w:hAnsi="Arial" w:cs="Arial"/>
                <w:sz w:val="22"/>
                <w:szCs w:val="22"/>
              </w:rPr>
              <w:t>4. 8. 2023</w:t>
            </w:r>
            <w:bookmarkStart w:id="4" w:name="_GoBack"/>
            <w:bookmarkEnd w:id="4"/>
          </w:p>
          <w:p w14:paraId="0957F051" w14:textId="77777777" w:rsidR="00D31C64" w:rsidRPr="00C27FD9" w:rsidRDefault="00D31C64" w:rsidP="004D3507">
            <w:pPr>
              <w:rPr>
                <w:rFonts w:ascii="Arial" w:hAnsi="Arial" w:cs="Arial"/>
                <w:sz w:val="22"/>
                <w:szCs w:val="22"/>
              </w:rPr>
            </w:pPr>
          </w:p>
          <w:p w14:paraId="0DAAFC0A" w14:textId="77777777" w:rsidR="00D31C64" w:rsidRPr="00C27FD9" w:rsidRDefault="00D31C64" w:rsidP="004D3507">
            <w:pPr>
              <w:rPr>
                <w:rFonts w:ascii="Arial" w:hAnsi="Arial" w:cs="Arial"/>
                <w:sz w:val="22"/>
                <w:szCs w:val="22"/>
              </w:rPr>
            </w:pPr>
          </w:p>
          <w:p w14:paraId="7393D057" w14:textId="77777777" w:rsidR="00D31C64" w:rsidRPr="00C27FD9" w:rsidRDefault="00D31C64" w:rsidP="004D3507">
            <w:pPr>
              <w:rPr>
                <w:rFonts w:ascii="Arial" w:hAnsi="Arial" w:cs="Arial"/>
                <w:sz w:val="22"/>
                <w:szCs w:val="22"/>
              </w:rPr>
            </w:pPr>
          </w:p>
          <w:p w14:paraId="08AC891A" w14:textId="77777777" w:rsidR="00D31C64" w:rsidRPr="00C27FD9" w:rsidRDefault="00D31C64" w:rsidP="004D3507">
            <w:pPr>
              <w:rPr>
                <w:rFonts w:ascii="Arial" w:hAnsi="Arial" w:cs="Arial"/>
                <w:sz w:val="22"/>
                <w:szCs w:val="22"/>
              </w:rPr>
            </w:pPr>
            <w:r w:rsidRPr="00C27FD9">
              <w:rPr>
                <w:rFonts w:ascii="Arial" w:hAnsi="Arial" w:cs="Arial"/>
                <w:sz w:val="22"/>
                <w:szCs w:val="22"/>
              </w:rPr>
              <w:t>……………………………..</w:t>
            </w:r>
          </w:p>
          <w:p w14:paraId="5E1468B6" w14:textId="1245091A" w:rsidR="00D31C64" w:rsidRPr="00C27FD9" w:rsidRDefault="00D31C64" w:rsidP="004D3507">
            <w:pPr>
              <w:rPr>
                <w:rFonts w:ascii="Arial" w:hAnsi="Arial" w:cs="Arial"/>
                <w:sz w:val="22"/>
                <w:szCs w:val="22"/>
              </w:rPr>
            </w:pPr>
            <w:r w:rsidRPr="00C27FD9">
              <w:rPr>
                <w:rFonts w:ascii="Arial" w:hAnsi="Arial" w:cs="Arial"/>
                <w:sz w:val="22"/>
                <w:szCs w:val="22"/>
              </w:rPr>
              <w:t xml:space="preserve">      za </w:t>
            </w:r>
            <w:r w:rsidR="00B947B1" w:rsidRPr="00C27FD9">
              <w:rPr>
                <w:rFonts w:ascii="Arial" w:hAnsi="Arial" w:cs="Arial"/>
                <w:sz w:val="22"/>
                <w:szCs w:val="22"/>
              </w:rPr>
              <w:t>poskytovatel</w:t>
            </w:r>
            <w:r w:rsidRPr="00C27FD9">
              <w:rPr>
                <w:rFonts w:ascii="Arial" w:hAnsi="Arial" w:cs="Arial"/>
                <w:sz w:val="22"/>
                <w:szCs w:val="22"/>
              </w:rPr>
              <w:t>e</w:t>
            </w:r>
          </w:p>
          <w:p w14:paraId="06AB0A6F" w14:textId="114E2E11" w:rsidR="00427DFE" w:rsidRPr="00427DFE" w:rsidRDefault="00D31C64" w:rsidP="00427DFE">
            <w:pPr>
              <w:spacing w:after="0"/>
              <w:rPr>
                <w:rFonts w:ascii="Arial" w:hAnsi="Arial" w:cs="Arial"/>
                <w:sz w:val="22"/>
                <w:szCs w:val="22"/>
              </w:rPr>
            </w:pPr>
            <w:r w:rsidRPr="00C27FD9">
              <w:rPr>
                <w:rFonts w:ascii="Arial" w:hAnsi="Arial" w:cs="Arial"/>
                <w:i/>
                <w:color w:val="000000" w:themeColor="text1"/>
                <w:sz w:val="22"/>
                <w:szCs w:val="22"/>
              </w:rPr>
              <w:t xml:space="preserve">    </w:t>
            </w:r>
            <w:r w:rsidR="00427DFE" w:rsidRPr="00427DFE">
              <w:rPr>
                <w:rFonts w:ascii="Arial" w:hAnsi="Arial" w:cs="Arial"/>
                <w:sz w:val="22"/>
                <w:szCs w:val="22"/>
              </w:rPr>
              <w:t>Ing. Jiří Hloušek</w:t>
            </w:r>
          </w:p>
          <w:p w14:paraId="73D9176C" w14:textId="6ABBEA50" w:rsidR="00D31C64" w:rsidRPr="00C27FD9" w:rsidRDefault="00427DFE" w:rsidP="00427DFE">
            <w:pPr>
              <w:spacing w:after="0"/>
              <w:rPr>
                <w:rFonts w:ascii="Arial" w:hAnsi="Arial" w:cs="Arial"/>
                <w:sz w:val="22"/>
                <w:szCs w:val="22"/>
              </w:rPr>
            </w:pPr>
            <w:r w:rsidRPr="00427DFE">
              <w:rPr>
                <w:rFonts w:ascii="Arial" w:hAnsi="Arial" w:cs="Arial"/>
                <w:sz w:val="22"/>
                <w:szCs w:val="22"/>
              </w:rPr>
              <w:t xml:space="preserve">           jednatel</w:t>
            </w:r>
          </w:p>
        </w:tc>
      </w:tr>
    </w:tbl>
    <w:p w14:paraId="2EB81582" w14:textId="77777777" w:rsidR="0084055E" w:rsidRPr="00C27FD9" w:rsidRDefault="0084055E" w:rsidP="00F676FB">
      <w:pPr>
        <w:ind w:left="0" w:firstLine="0"/>
        <w:rPr>
          <w:rFonts w:ascii="Arial" w:eastAsia="MS Mincho;ＭＳ 明朝" w:hAnsi="Arial" w:cs="Arial"/>
          <w:color w:val="000000"/>
          <w:sz w:val="22"/>
          <w:szCs w:val="22"/>
        </w:rPr>
      </w:pPr>
    </w:p>
    <w:sectPr w:rsidR="0084055E" w:rsidRPr="00C27FD9" w:rsidSect="00FF5938">
      <w:footerReference w:type="default" r:id="rId11"/>
      <w:pgSz w:w="11906" w:h="16838"/>
      <w:pgMar w:top="1417" w:right="1152" w:bottom="1417" w:left="1152" w:header="0" w:footer="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40D37" w14:textId="77777777" w:rsidR="00406A1E" w:rsidRDefault="00406A1E" w:rsidP="0084055E">
      <w:r>
        <w:separator/>
      </w:r>
    </w:p>
  </w:endnote>
  <w:endnote w:type="continuationSeparator" w:id="0">
    <w:p w14:paraId="0FC5E588" w14:textId="77777777" w:rsidR="00406A1E" w:rsidRDefault="00406A1E" w:rsidP="0084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Mincho;ＭＳ 明朝">
    <w:panose1 w:val="00000000000000000000"/>
    <w:charset w:val="80"/>
    <w:family w:val="roman"/>
    <w:notTrueType/>
    <w:pitch w:val="default"/>
  </w:font>
  <w:font w:name="MS Mincho;Arial Unicode MS">
    <w:panose1 w:val="00000000000000000000"/>
    <w:charset w:val="00"/>
    <w:family w:val="roman"/>
    <w:notTrueType/>
    <w:pitch w:val="default"/>
  </w:font>
  <w:font w:name="OpenSymbol">
    <w:altName w:val="Arial Unicode MS"/>
    <w:charset w:val="02"/>
    <w:family w:val="auto"/>
    <w:pitch w:val="default"/>
  </w:font>
  <w:font w:name="Liberation Sans;Arial">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auto"/>
        <w:lang w:eastAsia="zh-CN"/>
      </w:rPr>
      <w:id w:val="1998759147"/>
      <w:docPartObj>
        <w:docPartGallery w:val="Page Numbers (Bottom of Page)"/>
        <w:docPartUnique/>
      </w:docPartObj>
    </w:sdtPr>
    <w:sdtEndPr/>
    <w:sdtContent>
      <w:p w14:paraId="0F608312" w14:textId="7B8FE0A8" w:rsidR="00D4122F" w:rsidRPr="00ED4DB3" w:rsidRDefault="00FC6A41" w:rsidP="006119C1">
        <w:pPr>
          <w:pStyle w:val="Default"/>
          <w:pBdr>
            <w:top w:val="single" w:sz="4" w:space="1" w:color="auto"/>
          </w:pBdr>
          <w:ind w:left="0" w:firstLine="0"/>
          <w:rPr>
            <w:rFonts w:ascii="Arial" w:hAnsi="Arial" w:cs="Arial"/>
            <w:sz w:val="16"/>
            <w:szCs w:val="16"/>
          </w:rPr>
        </w:pPr>
        <w:r w:rsidRPr="00FC6A41">
          <w:rPr>
            <w:rFonts w:ascii="Arial" w:hAnsi="Arial" w:cs="Arial"/>
            <w:sz w:val="16"/>
            <w:szCs w:val="16"/>
          </w:rPr>
          <w:t xml:space="preserve">Rámcová </w:t>
        </w:r>
        <w:r w:rsidR="000F549D">
          <w:rPr>
            <w:rFonts w:ascii="Arial" w:hAnsi="Arial" w:cs="Arial"/>
            <w:sz w:val="16"/>
            <w:szCs w:val="16"/>
          </w:rPr>
          <w:t>s</w:t>
        </w:r>
        <w:r w:rsidR="00ED4DB3" w:rsidRPr="00ED4DB3">
          <w:rPr>
            <w:rFonts w:ascii="Arial" w:hAnsi="Arial" w:cs="Arial"/>
            <w:sz w:val="16"/>
            <w:szCs w:val="16"/>
          </w:rPr>
          <w:t xml:space="preserve">mlouva </w:t>
        </w:r>
        <w:r w:rsidR="00ED4DB3" w:rsidRPr="00ED4DB3">
          <w:rPr>
            <w:rFonts w:ascii="Arial" w:hAnsi="Arial" w:cs="Arial"/>
            <w:color w:val="auto"/>
            <w:sz w:val="16"/>
            <w:szCs w:val="16"/>
          </w:rPr>
          <w:t>o poskytování servisních služeb</w:t>
        </w:r>
        <w:r w:rsidR="00A242CF">
          <w:rPr>
            <w:rFonts w:ascii="Arial" w:hAnsi="Arial" w:cs="Arial"/>
            <w:color w:val="auto"/>
            <w:sz w:val="16"/>
            <w:szCs w:val="16"/>
          </w:rPr>
          <w:t>, technické podpory</w:t>
        </w:r>
        <w:r w:rsidR="00ED4DB3" w:rsidRPr="00ED4DB3">
          <w:rPr>
            <w:rFonts w:ascii="Arial" w:hAnsi="Arial" w:cs="Arial"/>
            <w:color w:val="auto"/>
            <w:sz w:val="16"/>
            <w:szCs w:val="16"/>
          </w:rPr>
          <w:t xml:space="preserve"> a pravidelných revizních prohlídek na zařízeních </w:t>
        </w:r>
        <w:r w:rsidR="00801B7F">
          <w:rPr>
            <w:rFonts w:ascii="Arial" w:hAnsi="Arial" w:cs="Arial"/>
            <w:color w:val="auto"/>
            <w:sz w:val="16"/>
            <w:szCs w:val="16"/>
          </w:rPr>
          <w:t>PZTS</w:t>
        </w:r>
        <w:r w:rsidR="00ED4DB3" w:rsidRPr="00ED4DB3">
          <w:rPr>
            <w:rFonts w:ascii="Arial" w:hAnsi="Arial" w:cs="Arial"/>
            <w:color w:val="auto"/>
            <w:sz w:val="16"/>
            <w:szCs w:val="16"/>
          </w:rPr>
          <w:t xml:space="preserve">, </w:t>
        </w:r>
        <w:proofErr w:type="gramStart"/>
        <w:r w:rsidR="00ED4DB3" w:rsidRPr="00ED4DB3">
          <w:rPr>
            <w:rFonts w:ascii="Arial" w:hAnsi="Arial" w:cs="Arial"/>
            <w:color w:val="auto"/>
            <w:sz w:val="16"/>
            <w:szCs w:val="16"/>
          </w:rPr>
          <w:t xml:space="preserve">EPS </w:t>
        </w:r>
        <w:r w:rsidR="00C27FD9">
          <w:rPr>
            <w:rFonts w:ascii="Arial" w:hAnsi="Arial" w:cs="Arial"/>
            <w:color w:val="auto"/>
            <w:sz w:val="16"/>
            <w:szCs w:val="16"/>
          </w:rPr>
          <w:t xml:space="preserve">    </w:t>
        </w:r>
        <w:r w:rsidR="00ED4DB3" w:rsidRPr="00ED4DB3">
          <w:rPr>
            <w:rFonts w:ascii="Arial" w:hAnsi="Arial" w:cs="Arial"/>
            <w:color w:val="auto"/>
            <w:sz w:val="16"/>
            <w:szCs w:val="16"/>
          </w:rPr>
          <w:t>a CCTV</w:t>
        </w:r>
        <w:proofErr w:type="gramEnd"/>
        <w:r w:rsidR="00D4122F" w:rsidRPr="00ED4DB3">
          <w:rPr>
            <w:rFonts w:ascii="Arial" w:hAnsi="Arial" w:cs="Arial"/>
            <w:sz w:val="16"/>
            <w:szCs w:val="16"/>
          </w:rPr>
          <w:t xml:space="preserve">          </w:t>
        </w:r>
        <w:r w:rsidR="00C27FD9">
          <w:rPr>
            <w:rFonts w:ascii="Arial" w:hAnsi="Arial" w:cs="Arial"/>
            <w:sz w:val="16"/>
            <w:szCs w:val="16"/>
          </w:rPr>
          <w:t xml:space="preserve">                                                                                                                                                               </w:t>
        </w:r>
        <w:r w:rsidR="00A242CF">
          <w:rPr>
            <w:rFonts w:ascii="Arial" w:hAnsi="Arial" w:cs="Arial"/>
            <w:sz w:val="16"/>
            <w:szCs w:val="16"/>
          </w:rPr>
          <w:tab/>
        </w:r>
        <w:r w:rsidR="00C27FD9">
          <w:rPr>
            <w:rFonts w:ascii="Arial" w:hAnsi="Arial" w:cs="Arial"/>
            <w:sz w:val="16"/>
            <w:szCs w:val="16"/>
          </w:rPr>
          <w:t xml:space="preserve">                    </w:t>
        </w:r>
        <w:r w:rsidR="004D3507" w:rsidRPr="00ED4DB3">
          <w:rPr>
            <w:rFonts w:ascii="Arial" w:hAnsi="Arial" w:cs="Arial"/>
            <w:sz w:val="16"/>
            <w:szCs w:val="16"/>
          </w:rPr>
          <w:fldChar w:fldCharType="begin"/>
        </w:r>
        <w:r w:rsidR="004D3507" w:rsidRPr="00ED4DB3">
          <w:rPr>
            <w:rFonts w:ascii="Arial" w:hAnsi="Arial" w:cs="Arial"/>
            <w:sz w:val="16"/>
            <w:szCs w:val="16"/>
          </w:rPr>
          <w:instrText>PAGE   \* MERGEFORMAT</w:instrText>
        </w:r>
        <w:r w:rsidR="004D3507" w:rsidRPr="00ED4DB3">
          <w:rPr>
            <w:rFonts w:ascii="Arial" w:hAnsi="Arial" w:cs="Arial"/>
            <w:sz w:val="16"/>
            <w:szCs w:val="16"/>
          </w:rPr>
          <w:fldChar w:fldCharType="separate"/>
        </w:r>
        <w:r w:rsidR="00CC2F07">
          <w:rPr>
            <w:rFonts w:ascii="Arial" w:hAnsi="Arial" w:cs="Arial"/>
            <w:noProof/>
            <w:sz w:val="16"/>
            <w:szCs w:val="16"/>
          </w:rPr>
          <w:t>10</w:t>
        </w:r>
        <w:r w:rsidR="004D3507" w:rsidRPr="00ED4DB3">
          <w:rPr>
            <w:rFonts w:ascii="Arial" w:hAnsi="Arial" w:cs="Arial"/>
            <w:sz w:val="16"/>
            <w:szCs w:val="16"/>
          </w:rPr>
          <w:fldChar w:fldCharType="end"/>
        </w:r>
        <w:r w:rsidR="00D4122F" w:rsidRPr="00ED4DB3">
          <w:rPr>
            <w:rFonts w:ascii="Arial" w:hAnsi="Arial" w:cs="Arial"/>
            <w:sz w:val="16"/>
            <w:szCs w:val="16"/>
          </w:rPr>
          <w:t xml:space="preserve"> </w:t>
        </w:r>
      </w:p>
      <w:p w14:paraId="0490F84C" w14:textId="77777777" w:rsidR="004D3507" w:rsidRDefault="00406A1E" w:rsidP="00D4122F">
        <w:pPr>
          <w:pStyle w:val="Zpat"/>
          <w:jc w:val="right"/>
        </w:pPr>
      </w:p>
    </w:sdtContent>
  </w:sdt>
  <w:p w14:paraId="48923C46" w14:textId="77777777" w:rsidR="004D3507" w:rsidRDefault="004D35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28F7C" w14:textId="77777777" w:rsidR="00406A1E" w:rsidRDefault="00406A1E" w:rsidP="0084055E">
      <w:r>
        <w:separator/>
      </w:r>
    </w:p>
  </w:footnote>
  <w:footnote w:type="continuationSeparator" w:id="0">
    <w:p w14:paraId="13F2DD3A" w14:textId="77777777" w:rsidR="00406A1E" w:rsidRDefault="00406A1E" w:rsidP="00840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E63"/>
    <w:multiLevelType w:val="hybridMultilevel"/>
    <w:tmpl w:val="07C0CFB2"/>
    <w:lvl w:ilvl="0" w:tplc="D28242EA">
      <w:start w:val="1"/>
      <w:numFmt w:val="lowerLetter"/>
      <w:lvlText w:val="%1)"/>
      <w:lvlJc w:val="left"/>
      <w:pPr>
        <w:tabs>
          <w:tab w:val="num" w:pos="717"/>
        </w:tabs>
        <w:ind w:left="717" w:hanging="360"/>
      </w:pPr>
    </w:lvl>
    <w:lvl w:ilvl="1" w:tplc="6FBE5AFE">
      <w:start w:val="1"/>
      <w:numFmt w:val="decimal"/>
      <w:lvlText w:val="%2."/>
      <w:lvlJc w:val="left"/>
      <w:pPr>
        <w:tabs>
          <w:tab w:val="num" w:pos="360"/>
        </w:tabs>
        <w:ind w:left="340" w:hanging="34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5280B45"/>
    <w:multiLevelType w:val="hybridMultilevel"/>
    <w:tmpl w:val="1A76848C"/>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6FE41E4C"/>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67F47D26"/>
    <w:lvl w:ilvl="0" w:tplc="9F6EE194">
      <w:start w:val="1"/>
      <w:numFmt w:val="decimal"/>
      <w:lvlText w:val="%1."/>
      <w:lvlJc w:val="left"/>
      <w:pPr>
        <w:tabs>
          <w:tab w:val="num" w:pos="360"/>
        </w:tabs>
        <w:ind w:left="36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312B22"/>
    <w:multiLevelType w:val="hybridMultilevel"/>
    <w:tmpl w:val="D70A2084"/>
    <w:lvl w:ilvl="0" w:tplc="B948A92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1A7D23"/>
    <w:multiLevelType w:val="hybridMultilevel"/>
    <w:tmpl w:val="67385B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9405C9"/>
    <w:multiLevelType w:val="hybridMultilevel"/>
    <w:tmpl w:val="B464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2610DC"/>
    <w:multiLevelType w:val="singleLevel"/>
    <w:tmpl w:val="C9E6392A"/>
    <w:lvl w:ilvl="0">
      <w:start w:val="1"/>
      <w:numFmt w:val="lowerLetter"/>
      <w:lvlText w:val="%1)"/>
      <w:lvlJc w:val="left"/>
      <w:pPr>
        <w:tabs>
          <w:tab w:val="num" w:pos="4613"/>
        </w:tabs>
        <w:ind w:left="4613" w:hanging="360"/>
      </w:pPr>
    </w:lvl>
  </w:abstractNum>
  <w:abstractNum w:abstractNumId="13" w15:restartNumberingAfterBreak="0">
    <w:nsid w:val="357C042E"/>
    <w:multiLevelType w:val="multilevel"/>
    <w:tmpl w:val="2F72A2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6D4168F"/>
    <w:multiLevelType w:val="hybridMultilevel"/>
    <w:tmpl w:val="CF4E6264"/>
    <w:lvl w:ilvl="0" w:tplc="EC4CBAC2">
      <w:start w:val="1"/>
      <w:numFmt w:val="lowerLetter"/>
      <w:lvlText w:val="%1)"/>
      <w:lvlJc w:val="left"/>
      <w:pPr>
        <w:tabs>
          <w:tab w:val="num" w:pos="2487"/>
        </w:tabs>
        <w:ind w:left="2487" w:hanging="360"/>
      </w:pPr>
      <w:rPr>
        <w:rFonts w:hint="default"/>
        <w:color w:val="auto"/>
      </w:rPr>
    </w:lvl>
    <w:lvl w:ilvl="1" w:tplc="04050019" w:tentative="1">
      <w:start w:val="1"/>
      <w:numFmt w:val="lowerLetter"/>
      <w:lvlText w:val="%2."/>
      <w:lvlJc w:val="left"/>
      <w:pPr>
        <w:tabs>
          <w:tab w:val="num" w:pos="3227"/>
        </w:tabs>
        <w:ind w:left="3227" w:hanging="360"/>
      </w:pPr>
    </w:lvl>
    <w:lvl w:ilvl="2" w:tplc="0405001B" w:tentative="1">
      <w:start w:val="1"/>
      <w:numFmt w:val="lowerRoman"/>
      <w:lvlText w:val="%3."/>
      <w:lvlJc w:val="right"/>
      <w:pPr>
        <w:tabs>
          <w:tab w:val="num" w:pos="3947"/>
        </w:tabs>
        <w:ind w:left="3947" w:hanging="180"/>
      </w:pPr>
    </w:lvl>
    <w:lvl w:ilvl="3" w:tplc="0405000F" w:tentative="1">
      <w:start w:val="1"/>
      <w:numFmt w:val="decimal"/>
      <w:lvlText w:val="%4."/>
      <w:lvlJc w:val="left"/>
      <w:pPr>
        <w:tabs>
          <w:tab w:val="num" w:pos="4667"/>
        </w:tabs>
        <w:ind w:left="4667" w:hanging="360"/>
      </w:pPr>
    </w:lvl>
    <w:lvl w:ilvl="4" w:tplc="04050019" w:tentative="1">
      <w:start w:val="1"/>
      <w:numFmt w:val="lowerLetter"/>
      <w:lvlText w:val="%5."/>
      <w:lvlJc w:val="left"/>
      <w:pPr>
        <w:tabs>
          <w:tab w:val="num" w:pos="5387"/>
        </w:tabs>
        <w:ind w:left="5387" w:hanging="360"/>
      </w:pPr>
    </w:lvl>
    <w:lvl w:ilvl="5" w:tplc="0405001B" w:tentative="1">
      <w:start w:val="1"/>
      <w:numFmt w:val="lowerRoman"/>
      <w:lvlText w:val="%6."/>
      <w:lvlJc w:val="right"/>
      <w:pPr>
        <w:tabs>
          <w:tab w:val="num" w:pos="6107"/>
        </w:tabs>
        <w:ind w:left="6107" w:hanging="180"/>
      </w:pPr>
    </w:lvl>
    <w:lvl w:ilvl="6" w:tplc="0405000F" w:tentative="1">
      <w:start w:val="1"/>
      <w:numFmt w:val="decimal"/>
      <w:lvlText w:val="%7."/>
      <w:lvlJc w:val="left"/>
      <w:pPr>
        <w:tabs>
          <w:tab w:val="num" w:pos="6827"/>
        </w:tabs>
        <w:ind w:left="6827" w:hanging="360"/>
      </w:pPr>
    </w:lvl>
    <w:lvl w:ilvl="7" w:tplc="04050019" w:tentative="1">
      <w:start w:val="1"/>
      <w:numFmt w:val="lowerLetter"/>
      <w:lvlText w:val="%8."/>
      <w:lvlJc w:val="left"/>
      <w:pPr>
        <w:tabs>
          <w:tab w:val="num" w:pos="7547"/>
        </w:tabs>
        <w:ind w:left="7547" w:hanging="360"/>
      </w:pPr>
    </w:lvl>
    <w:lvl w:ilvl="8" w:tplc="0405001B" w:tentative="1">
      <w:start w:val="1"/>
      <w:numFmt w:val="lowerRoman"/>
      <w:lvlText w:val="%9."/>
      <w:lvlJc w:val="right"/>
      <w:pPr>
        <w:tabs>
          <w:tab w:val="num" w:pos="8267"/>
        </w:tabs>
        <w:ind w:left="8267" w:hanging="180"/>
      </w:pPr>
    </w:lvl>
  </w:abstractNum>
  <w:abstractNum w:abstractNumId="1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8" w15:restartNumberingAfterBreak="0">
    <w:nsid w:val="51CA6CEB"/>
    <w:multiLevelType w:val="singleLevel"/>
    <w:tmpl w:val="C9E6392A"/>
    <w:lvl w:ilvl="0">
      <w:start w:val="1"/>
      <w:numFmt w:val="lowerLetter"/>
      <w:lvlText w:val="%1)"/>
      <w:lvlJc w:val="left"/>
      <w:pPr>
        <w:tabs>
          <w:tab w:val="num" w:pos="360"/>
        </w:tabs>
        <w:ind w:left="360" w:hanging="360"/>
      </w:pPr>
    </w:lvl>
  </w:abstractNum>
  <w:abstractNum w:abstractNumId="1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0" w15:restartNumberingAfterBreak="0">
    <w:nsid w:val="5CE1603B"/>
    <w:multiLevelType w:val="hybridMultilevel"/>
    <w:tmpl w:val="FEC442A2"/>
    <w:lvl w:ilvl="0" w:tplc="6FBE5AFE">
      <w:start w:val="1"/>
      <w:numFmt w:val="decimal"/>
      <w:lvlText w:val="%1."/>
      <w:lvlJc w:val="left"/>
      <w:pPr>
        <w:tabs>
          <w:tab w:val="num" w:pos="360"/>
        </w:tabs>
        <w:ind w:left="340" w:hanging="34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747DB6"/>
    <w:multiLevelType w:val="hybridMultilevel"/>
    <w:tmpl w:val="F69AFB9A"/>
    <w:lvl w:ilvl="0" w:tplc="863C19AA">
      <w:start w:val="3"/>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BA57A0C"/>
    <w:multiLevelType w:val="hybridMultilevel"/>
    <w:tmpl w:val="F4621F2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482756D"/>
    <w:multiLevelType w:val="multilevel"/>
    <w:tmpl w:val="8D58EB66"/>
    <w:lvl w:ilvl="0">
      <w:start w:val="3"/>
      <w:numFmt w:val="decimal"/>
      <w:pStyle w:val="NADPIS"/>
      <w:lvlText w:val="%1."/>
      <w:lvlJc w:val="left"/>
      <w:pPr>
        <w:tabs>
          <w:tab w:val="num" w:pos="360"/>
        </w:tabs>
        <w:ind w:left="360" w:hanging="360"/>
      </w:pPr>
    </w:lvl>
    <w:lvl w:ilvl="1">
      <w:start w:val="1"/>
      <w:numFmt w:val="decimal"/>
      <w:pStyle w:val="ODSTAVEC"/>
      <w:lvlText w:val="%1.%2."/>
      <w:lvlJc w:val="left"/>
      <w:pPr>
        <w:tabs>
          <w:tab w:val="num" w:pos="928"/>
        </w:tabs>
        <w:ind w:left="928" w:hanging="360"/>
      </w:pPr>
      <w:rPr>
        <w:rFonts w:ascii="Arial" w:hAnsi="Arial" w:cs="Arial" w:hint="default"/>
        <w:b w:val="0"/>
        <w:i w:val="0"/>
        <w:color w:val="auto"/>
      </w:rPr>
    </w:lvl>
    <w:lvl w:ilvl="2">
      <w:start w:val="1"/>
      <w:numFmt w:val="lowerLetter"/>
      <w:lvlText w:val="%3)"/>
      <w:lvlJc w:val="left"/>
      <w:pPr>
        <w:tabs>
          <w:tab w:val="num" w:pos="1080"/>
        </w:tabs>
        <w:ind w:left="1080" w:hanging="720"/>
      </w:pPr>
      <w:rPr>
        <w:rFonts w:ascii="Arial" w:eastAsia="Calibri" w:hAnsi="Arial" w:cs="Arial"/>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7731619E"/>
    <w:multiLevelType w:val="hybridMultilevel"/>
    <w:tmpl w:val="D2B02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29" w15:restartNumberingAfterBreak="0">
    <w:nsid w:val="7F443615"/>
    <w:multiLevelType w:val="hybridMultilevel"/>
    <w:tmpl w:val="1E4A4DAA"/>
    <w:lvl w:ilvl="0" w:tplc="C98E03CC">
      <w:start w:val="10"/>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5"/>
  </w:num>
  <w:num w:numId="3">
    <w:abstractNumId w:val="28"/>
  </w:num>
  <w:num w:numId="4">
    <w:abstractNumId w:val="27"/>
  </w:num>
  <w:num w:numId="5">
    <w:abstractNumId w:val="6"/>
  </w:num>
  <w:num w:numId="6">
    <w:abstractNumId w:val="7"/>
  </w:num>
  <w:num w:numId="7">
    <w:abstractNumId w:val="16"/>
  </w:num>
  <w:num w:numId="8">
    <w:abstractNumId w:val="17"/>
  </w:num>
  <w:num w:numId="9">
    <w:abstractNumId w:val="14"/>
  </w:num>
  <w:num w:numId="10">
    <w:abstractNumId w:val="20"/>
  </w:num>
  <w:num w:numId="1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4"/>
  </w:num>
  <w:num w:numId="15">
    <w:abstractNumId w:val="3"/>
  </w:num>
  <w:num w:numId="16">
    <w:abstractNumId w:val="5"/>
  </w:num>
  <w:num w:numId="17">
    <w:abstractNumId w:val="23"/>
  </w:num>
  <w:num w:numId="18">
    <w:abstractNumId w:val="10"/>
  </w:num>
  <w:num w:numId="19">
    <w:abstractNumId w:val="21"/>
  </w:num>
  <w:num w:numId="20">
    <w:abstractNumId w:val="18"/>
  </w:num>
  <w:num w:numId="21">
    <w:abstractNumId w:val="24"/>
  </w:num>
  <w:num w:numId="22">
    <w:abstractNumId w:val="12"/>
  </w:num>
  <w:num w:numId="23">
    <w:abstractNumId w:val="9"/>
  </w:num>
  <w:num w:numId="24">
    <w:abstractNumId w:val="1"/>
  </w:num>
  <w:num w:numId="25">
    <w:abstractNumId w:val="11"/>
  </w:num>
  <w:num w:numId="26">
    <w:abstractNumId w:val="19"/>
  </w:num>
  <w:num w:numId="27">
    <w:abstractNumId w:val="22"/>
  </w:num>
  <w:num w:numId="28">
    <w:abstractNumId w:val="8"/>
  </w:num>
  <w:num w:numId="29">
    <w:abstractNumId w:val="0"/>
  </w:num>
  <w:num w:numId="3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DA"/>
    <w:rsid w:val="000108C8"/>
    <w:rsid w:val="00010AA6"/>
    <w:rsid w:val="000111CF"/>
    <w:rsid w:val="000202AC"/>
    <w:rsid w:val="00031D22"/>
    <w:rsid w:val="00037062"/>
    <w:rsid w:val="00063202"/>
    <w:rsid w:val="000758C2"/>
    <w:rsid w:val="000767AE"/>
    <w:rsid w:val="000902DE"/>
    <w:rsid w:val="0009534F"/>
    <w:rsid w:val="000A324E"/>
    <w:rsid w:val="000A63C3"/>
    <w:rsid w:val="000A7A45"/>
    <w:rsid w:val="000D0597"/>
    <w:rsid w:val="000D1A96"/>
    <w:rsid w:val="000E15CA"/>
    <w:rsid w:val="000E6078"/>
    <w:rsid w:val="000E619C"/>
    <w:rsid w:val="000F549D"/>
    <w:rsid w:val="001200B4"/>
    <w:rsid w:val="001216A6"/>
    <w:rsid w:val="00132443"/>
    <w:rsid w:val="00147842"/>
    <w:rsid w:val="00175FD6"/>
    <w:rsid w:val="00176796"/>
    <w:rsid w:val="00183EAB"/>
    <w:rsid w:val="001A4220"/>
    <w:rsid w:val="001A502E"/>
    <w:rsid w:val="001A662C"/>
    <w:rsid w:val="001B08D3"/>
    <w:rsid w:val="001D6E89"/>
    <w:rsid w:val="001E0770"/>
    <w:rsid w:val="001E14C5"/>
    <w:rsid w:val="001F20B4"/>
    <w:rsid w:val="001F5AA2"/>
    <w:rsid w:val="00200ABF"/>
    <w:rsid w:val="00201EE2"/>
    <w:rsid w:val="00215BC5"/>
    <w:rsid w:val="00215D85"/>
    <w:rsid w:val="00221CCC"/>
    <w:rsid w:val="002242AC"/>
    <w:rsid w:val="0022618E"/>
    <w:rsid w:val="00230910"/>
    <w:rsid w:val="00233093"/>
    <w:rsid w:val="002516A3"/>
    <w:rsid w:val="00260FF9"/>
    <w:rsid w:val="00265328"/>
    <w:rsid w:val="00285FA1"/>
    <w:rsid w:val="00287CFF"/>
    <w:rsid w:val="002A0B41"/>
    <w:rsid w:val="002B1380"/>
    <w:rsid w:val="002B6906"/>
    <w:rsid w:val="002B75E5"/>
    <w:rsid w:val="002B7E54"/>
    <w:rsid w:val="002B7F96"/>
    <w:rsid w:val="002D1839"/>
    <w:rsid w:val="002D587C"/>
    <w:rsid w:val="002D6FD2"/>
    <w:rsid w:val="002E40F3"/>
    <w:rsid w:val="002E54D1"/>
    <w:rsid w:val="002F2719"/>
    <w:rsid w:val="002F40BA"/>
    <w:rsid w:val="00301C81"/>
    <w:rsid w:val="00304E16"/>
    <w:rsid w:val="00313B13"/>
    <w:rsid w:val="00313C0E"/>
    <w:rsid w:val="00317315"/>
    <w:rsid w:val="00323844"/>
    <w:rsid w:val="003254CF"/>
    <w:rsid w:val="003316AB"/>
    <w:rsid w:val="003338E8"/>
    <w:rsid w:val="003344FF"/>
    <w:rsid w:val="00335337"/>
    <w:rsid w:val="003414F2"/>
    <w:rsid w:val="00354039"/>
    <w:rsid w:val="0035562A"/>
    <w:rsid w:val="003633B8"/>
    <w:rsid w:val="003647E9"/>
    <w:rsid w:val="003671B9"/>
    <w:rsid w:val="003762CF"/>
    <w:rsid w:val="0038790A"/>
    <w:rsid w:val="00391FC5"/>
    <w:rsid w:val="003924AC"/>
    <w:rsid w:val="00394AD6"/>
    <w:rsid w:val="003A4BAA"/>
    <w:rsid w:val="003A748F"/>
    <w:rsid w:val="003B1A52"/>
    <w:rsid w:val="003B64E6"/>
    <w:rsid w:val="003C2FD3"/>
    <w:rsid w:val="003C629B"/>
    <w:rsid w:val="003D0A62"/>
    <w:rsid w:val="003D5CDA"/>
    <w:rsid w:val="003D6C8C"/>
    <w:rsid w:val="003E57CE"/>
    <w:rsid w:val="003E59AD"/>
    <w:rsid w:val="003F0A3B"/>
    <w:rsid w:val="003F1E77"/>
    <w:rsid w:val="00402DB9"/>
    <w:rsid w:val="00406A1E"/>
    <w:rsid w:val="00416F5E"/>
    <w:rsid w:val="004279E5"/>
    <w:rsid w:val="00427DFE"/>
    <w:rsid w:val="00430B52"/>
    <w:rsid w:val="004328B8"/>
    <w:rsid w:val="004354E0"/>
    <w:rsid w:val="00436FFE"/>
    <w:rsid w:val="0044275C"/>
    <w:rsid w:val="0045230B"/>
    <w:rsid w:val="00460497"/>
    <w:rsid w:val="00464D49"/>
    <w:rsid w:val="00471E09"/>
    <w:rsid w:val="00474D89"/>
    <w:rsid w:val="00495B9E"/>
    <w:rsid w:val="00495FCC"/>
    <w:rsid w:val="004973D4"/>
    <w:rsid w:val="004A1CCB"/>
    <w:rsid w:val="004B02FC"/>
    <w:rsid w:val="004B42D8"/>
    <w:rsid w:val="004D3507"/>
    <w:rsid w:val="004D78DC"/>
    <w:rsid w:val="004E005E"/>
    <w:rsid w:val="004E49DF"/>
    <w:rsid w:val="004F1DDA"/>
    <w:rsid w:val="004F4913"/>
    <w:rsid w:val="00502CB2"/>
    <w:rsid w:val="0050556F"/>
    <w:rsid w:val="005067CE"/>
    <w:rsid w:val="005114BB"/>
    <w:rsid w:val="005156DA"/>
    <w:rsid w:val="00515C1F"/>
    <w:rsid w:val="005439D3"/>
    <w:rsid w:val="0054486E"/>
    <w:rsid w:val="0054535E"/>
    <w:rsid w:val="0055086F"/>
    <w:rsid w:val="00553E6E"/>
    <w:rsid w:val="00555E37"/>
    <w:rsid w:val="0056798E"/>
    <w:rsid w:val="00570B85"/>
    <w:rsid w:val="005819E5"/>
    <w:rsid w:val="005826FB"/>
    <w:rsid w:val="005862A4"/>
    <w:rsid w:val="005A195F"/>
    <w:rsid w:val="005A1D09"/>
    <w:rsid w:val="005A724B"/>
    <w:rsid w:val="005B4562"/>
    <w:rsid w:val="005B5A07"/>
    <w:rsid w:val="005C30B6"/>
    <w:rsid w:val="005C39E6"/>
    <w:rsid w:val="005C4A34"/>
    <w:rsid w:val="005D1A57"/>
    <w:rsid w:val="005D749C"/>
    <w:rsid w:val="005E0A03"/>
    <w:rsid w:val="005E539E"/>
    <w:rsid w:val="005E6E8D"/>
    <w:rsid w:val="005F6C65"/>
    <w:rsid w:val="006040AC"/>
    <w:rsid w:val="006119C1"/>
    <w:rsid w:val="00613BF5"/>
    <w:rsid w:val="0061675B"/>
    <w:rsid w:val="0061785E"/>
    <w:rsid w:val="00622CAE"/>
    <w:rsid w:val="00624E63"/>
    <w:rsid w:val="00626CB7"/>
    <w:rsid w:val="00632F43"/>
    <w:rsid w:val="006351BA"/>
    <w:rsid w:val="0066126A"/>
    <w:rsid w:val="00661976"/>
    <w:rsid w:val="0066594B"/>
    <w:rsid w:val="00666AA5"/>
    <w:rsid w:val="00671B33"/>
    <w:rsid w:val="0067686B"/>
    <w:rsid w:val="00682445"/>
    <w:rsid w:val="00695076"/>
    <w:rsid w:val="006A085C"/>
    <w:rsid w:val="006A242D"/>
    <w:rsid w:val="006A280F"/>
    <w:rsid w:val="006A3E0B"/>
    <w:rsid w:val="006B7862"/>
    <w:rsid w:val="006C2301"/>
    <w:rsid w:val="006D6469"/>
    <w:rsid w:val="006E162B"/>
    <w:rsid w:val="006E49AC"/>
    <w:rsid w:val="007001FB"/>
    <w:rsid w:val="0070093B"/>
    <w:rsid w:val="00707E3C"/>
    <w:rsid w:val="00714363"/>
    <w:rsid w:val="00716E4A"/>
    <w:rsid w:val="00724892"/>
    <w:rsid w:val="00727C64"/>
    <w:rsid w:val="007334EB"/>
    <w:rsid w:val="00733BBD"/>
    <w:rsid w:val="00743487"/>
    <w:rsid w:val="0075322A"/>
    <w:rsid w:val="0076278A"/>
    <w:rsid w:val="00763F9F"/>
    <w:rsid w:val="00764EA9"/>
    <w:rsid w:val="00772CC7"/>
    <w:rsid w:val="007744CD"/>
    <w:rsid w:val="00774D60"/>
    <w:rsid w:val="00786332"/>
    <w:rsid w:val="007863A8"/>
    <w:rsid w:val="00786F71"/>
    <w:rsid w:val="007910CC"/>
    <w:rsid w:val="00792B7A"/>
    <w:rsid w:val="0079404F"/>
    <w:rsid w:val="00796D7C"/>
    <w:rsid w:val="007A04E3"/>
    <w:rsid w:val="007A1622"/>
    <w:rsid w:val="007A5DCB"/>
    <w:rsid w:val="007B708B"/>
    <w:rsid w:val="007C002F"/>
    <w:rsid w:val="007C3E22"/>
    <w:rsid w:val="007D625E"/>
    <w:rsid w:val="007E28A5"/>
    <w:rsid w:val="007E51BC"/>
    <w:rsid w:val="007F42B8"/>
    <w:rsid w:val="007F451F"/>
    <w:rsid w:val="00801B7F"/>
    <w:rsid w:val="00810B89"/>
    <w:rsid w:val="00811E52"/>
    <w:rsid w:val="00813460"/>
    <w:rsid w:val="008146D0"/>
    <w:rsid w:val="0081501C"/>
    <w:rsid w:val="00827A43"/>
    <w:rsid w:val="008364F1"/>
    <w:rsid w:val="0084055E"/>
    <w:rsid w:val="00840E43"/>
    <w:rsid w:val="008609B6"/>
    <w:rsid w:val="00866A45"/>
    <w:rsid w:val="0087065C"/>
    <w:rsid w:val="00870D0E"/>
    <w:rsid w:val="008713D3"/>
    <w:rsid w:val="008A1B46"/>
    <w:rsid w:val="008B7DE5"/>
    <w:rsid w:val="008C0DCF"/>
    <w:rsid w:val="008C21CE"/>
    <w:rsid w:val="008C69DC"/>
    <w:rsid w:val="008E02C8"/>
    <w:rsid w:val="008E0F65"/>
    <w:rsid w:val="008F08E6"/>
    <w:rsid w:val="00901CA1"/>
    <w:rsid w:val="009028D8"/>
    <w:rsid w:val="009057AB"/>
    <w:rsid w:val="00931749"/>
    <w:rsid w:val="009336C3"/>
    <w:rsid w:val="00935A91"/>
    <w:rsid w:val="00942285"/>
    <w:rsid w:val="00942CF8"/>
    <w:rsid w:val="009455A0"/>
    <w:rsid w:val="00946143"/>
    <w:rsid w:val="00950EB6"/>
    <w:rsid w:val="00953698"/>
    <w:rsid w:val="00953E48"/>
    <w:rsid w:val="00954C68"/>
    <w:rsid w:val="009738EA"/>
    <w:rsid w:val="0097558F"/>
    <w:rsid w:val="00976D80"/>
    <w:rsid w:val="00977FD0"/>
    <w:rsid w:val="009924F7"/>
    <w:rsid w:val="009A2EDF"/>
    <w:rsid w:val="009A7E6C"/>
    <w:rsid w:val="009B5CF9"/>
    <w:rsid w:val="009C1C1E"/>
    <w:rsid w:val="009C2693"/>
    <w:rsid w:val="009C6C09"/>
    <w:rsid w:val="009D4260"/>
    <w:rsid w:val="009E5D27"/>
    <w:rsid w:val="009F1BB3"/>
    <w:rsid w:val="00A02BC6"/>
    <w:rsid w:val="00A242CF"/>
    <w:rsid w:val="00A26AF5"/>
    <w:rsid w:val="00A33120"/>
    <w:rsid w:val="00A376E8"/>
    <w:rsid w:val="00A422FB"/>
    <w:rsid w:val="00A441ED"/>
    <w:rsid w:val="00A448C4"/>
    <w:rsid w:val="00A7262C"/>
    <w:rsid w:val="00A823DD"/>
    <w:rsid w:val="00A9311D"/>
    <w:rsid w:val="00A968FD"/>
    <w:rsid w:val="00AA0B65"/>
    <w:rsid w:val="00AA2D21"/>
    <w:rsid w:val="00AA4424"/>
    <w:rsid w:val="00AA74FA"/>
    <w:rsid w:val="00AB3C82"/>
    <w:rsid w:val="00AC4EB2"/>
    <w:rsid w:val="00AC73B0"/>
    <w:rsid w:val="00AC7785"/>
    <w:rsid w:val="00AE0965"/>
    <w:rsid w:val="00AE6E26"/>
    <w:rsid w:val="00AF10D5"/>
    <w:rsid w:val="00AF11FC"/>
    <w:rsid w:val="00AF3762"/>
    <w:rsid w:val="00AF50DD"/>
    <w:rsid w:val="00B00B02"/>
    <w:rsid w:val="00B01E0D"/>
    <w:rsid w:val="00B14DFA"/>
    <w:rsid w:val="00B20706"/>
    <w:rsid w:val="00B21DB8"/>
    <w:rsid w:val="00B234D2"/>
    <w:rsid w:val="00B247F0"/>
    <w:rsid w:val="00B24C56"/>
    <w:rsid w:val="00B277E4"/>
    <w:rsid w:val="00B30FF5"/>
    <w:rsid w:val="00B312BA"/>
    <w:rsid w:val="00B3561E"/>
    <w:rsid w:val="00B3765F"/>
    <w:rsid w:val="00B431C4"/>
    <w:rsid w:val="00B4420D"/>
    <w:rsid w:val="00B54C28"/>
    <w:rsid w:val="00B738C3"/>
    <w:rsid w:val="00B74AAB"/>
    <w:rsid w:val="00B76648"/>
    <w:rsid w:val="00B825BE"/>
    <w:rsid w:val="00B834E6"/>
    <w:rsid w:val="00B86154"/>
    <w:rsid w:val="00B91012"/>
    <w:rsid w:val="00B932EB"/>
    <w:rsid w:val="00B947B1"/>
    <w:rsid w:val="00BA64F2"/>
    <w:rsid w:val="00BA728A"/>
    <w:rsid w:val="00BB1423"/>
    <w:rsid w:val="00BB3DBA"/>
    <w:rsid w:val="00BC33C5"/>
    <w:rsid w:val="00BD12B1"/>
    <w:rsid w:val="00BD5D85"/>
    <w:rsid w:val="00BD7B3E"/>
    <w:rsid w:val="00BE22E4"/>
    <w:rsid w:val="00BF2FA5"/>
    <w:rsid w:val="00BF4F0A"/>
    <w:rsid w:val="00C0538B"/>
    <w:rsid w:val="00C10C9F"/>
    <w:rsid w:val="00C131E0"/>
    <w:rsid w:val="00C1433F"/>
    <w:rsid w:val="00C27FD9"/>
    <w:rsid w:val="00C31225"/>
    <w:rsid w:val="00C37D35"/>
    <w:rsid w:val="00C504D0"/>
    <w:rsid w:val="00C538B6"/>
    <w:rsid w:val="00C54DE6"/>
    <w:rsid w:val="00C57CC6"/>
    <w:rsid w:val="00C607E1"/>
    <w:rsid w:val="00C65E0A"/>
    <w:rsid w:val="00C670B3"/>
    <w:rsid w:val="00C7567C"/>
    <w:rsid w:val="00C76258"/>
    <w:rsid w:val="00C77503"/>
    <w:rsid w:val="00C77A0E"/>
    <w:rsid w:val="00C81310"/>
    <w:rsid w:val="00C830EF"/>
    <w:rsid w:val="00C834A6"/>
    <w:rsid w:val="00C86B8B"/>
    <w:rsid w:val="00C87494"/>
    <w:rsid w:val="00C97DB6"/>
    <w:rsid w:val="00CA45E2"/>
    <w:rsid w:val="00CC2C42"/>
    <w:rsid w:val="00CC2F07"/>
    <w:rsid w:val="00CC3A9F"/>
    <w:rsid w:val="00CC6FEE"/>
    <w:rsid w:val="00CC75F8"/>
    <w:rsid w:val="00CD28DB"/>
    <w:rsid w:val="00CD35E4"/>
    <w:rsid w:val="00CD5076"/>
    <w:rsid w:val="00CE48E7"/>
    <w:rsid w:val="00CF0351"/>
    <w:rsid w:val="00CF0FEC"/>
    <w:rsid w:val="00D03C96"/>
    <w:rsid w:val="00D05CDA"/>
    <w:rsid w:val="00D10088"/>
    <w:rsid w:val="00D22026"/>
    <w:rsid w:val="00D279A3"/>
    <w:rsid w:val="00D31C64"/>
    <w:rsid w:val="00D32B63"/>
    <w:rsid w:val="00D3408C"/>
    <w:rsid w:val="00D4122F"/>
    <w:rsid w:val="00D5067B"/>
    <w:rsid w:val="00D50D9C"/>
    <w:rsid w:val="00D555A9"/>
    <w:rsid w:val="00D602BB"/>
    <w:rsid w:val="00D62E5C"/>
    <w:rsid w:val="00D6394F"/>
    <w:rsid w:val="00D70DD6"/>
    <w:rsid w:val="00D71602"/>
    <w:rsid w:val="00D71B9A"/>
    <w:rsid w:val="00D81C3A"/>
    <w:rsid w:val="00D82DD8"/>
    <w:rsid w:val="00D92BC3"/>
    <w:rsid w:val="00DA16AD"/>
    <w:rsid w:val="00DA53D9"/>
    <w:rsid w:val="00DC0355"/>
    <w:rsid w:val="00DC1BF4"/>
    <w:rsid w:val="00DD4065"/>
    <w:rsid w:val="00DD747B"/>
    <w:rsid w:val="00DE1D5C"/>
    <w:rsid w:val="00DE399F"/>
    <w:rsid w:val="00DF080B"/>
    <w:rsid w:val="00DF1F1D"/>
    <w:rsid w:val="00E0540A"/>
    <w:rsid w:val="00E14CC3"/>
    <w:rsid w:val="00E1559F"/>
    <w:rsid w:val="00E17FDF"/>
    <w:rsid w:val="00E24A69"/>
    <w:rsid w:val="00E2512C"/>
    <w:rsid w:val="00E27E0F"/>
    <w:rsid w:val="00E408FF"/>
    <w:rsid w:val="00E4631F"/>
    <w:rsid w:val="00E46A0F"/>
    <w:rsid w:val="00E510B9"/>
    <w:rsid w:val="00E5445E"/>
    <w:rsid w:val="00E60EBB"/>
    <w:rsid w:val="00E651E3"/>
    <w:rsid w:val="00E8295D"/>
    <w:rsid w:val="00E96EA6"/>
    <w:rsid w:val="00EB437B"/>
    <w:rsid w:val="00EB4E01"/>
    <w:rsid w:val="00EC081B"/>
    <w:rsid w:val="00EC57D7"/>
    <w:rsid w:val="00EC6ECB"/>
    <w:rsid w:val="00ED4DB3"/>
    <w:rsid w:val="00ED61AD"/>
    <w:rsid w:val="00EE08D8"/>
    <w:rsid w:val="00EE3089"/>
    <w:rsid w:val="00EE406C"/>
    <w:rsid w:val="00EE5089"/>
    <w:rsid w:val="00EE6422"/>
    <w:rsid w:val="00EF6D9A"/>
    <w:rsid w:val="00F04191"/>
    <w:rsid w:val="00F0544D"/>
    <w:rsid w:val="00F12A8C"/>
    <w:rsid w:val="00F13792"/>
    <w:rsid w:val="00F16184"/>
    <w:rsid w:val="00F21459"/>
    <w:rsid w:val="00F24757"/>
    <w:rsid w:val="00F3190C"/>
    <w:rsid w:val="00F31B56"/>
    <w:rsid w:val="00F35AE1"/>
    <w:rsid w:val="00F36BD0"/>
    <w:rsid w:val="00F447A5"/>
    <w:rsid w:val="00F521F0"/>
    <w:rsid w:val="00F64222"/>
    <w:rsid w:val="00F65954"/>
    <w:rsid w:val="00F676FB"/>
    <w:rsid w:val="00F67950"/>
    <w:rsid w:val="00F75AA0"/>
    <w:rsid w:val="00F77E7C"/>
    <w:rsid w:val="00F806A6"/>
    <w:rsid w:val="00F84FD9"/>
    <w:rsid w:val="00F852AB"/>
    <w:rsid w:val="00F8750D"/>
    <w:rsid w:val="00F91668"/>
    <w:rsid w:val="00F93951"/>
    <w:rsid w:val="00FA3B68"/>
    <w:rsid w:val="00FC6A41"/>
    <w:rsid w:val="00FD7B07"/>
    <w:rsid w:val="00FE011A"/>
    <w:rsid w:val="00FE09CE"/>
    <w:rsid w:val="00FE132E"/>
    <w:rsid w:val="00FE2527"/>
    <w:rsid w:val="00FE69A7"/>
    <w:rsid w:val="00FF59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F617"/>
  <w15:docId w15:val="{E38FD0A8-D695-4C3D-8799-4A3AC9A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cs-CZ" w:eastAsia="zh-CN" w:bidi="hi-IN"/>
      </w:rPr>
    </w:rPrDefault>
    <w:pPrDefault>
      <w:pPr>
        <w:spacing w:after="120"/>
        <w:ind w:left="720" w:hanging="2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sz w:val="24"/>
      <w:lang w:bidi="ar-SA"/>
    </w:rPr>
  </w:style>
  <w:style w:type="paragraph" w:styleId="Nadpis1">
    <w:name w:val="heading 1"/>
    <w:basedOn w:val="Normln"/>
    <w:next w:val="Normln"/>
    <w:link w:val="Nadpis1Char"/>
    <w:uiPriority w:val="9"/>
    <w:qFormat/>
    <w:rsid w:val="00FF5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5453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MS Mincho;ＭＳ 明朝" w:hAnsi="Symbol" w:cs="Symbol"/>
    </w:rPr>
  </w:style>
  <w:style w:type="character" w:customStyle="1" w:styleId="WW8Num3z0">
    <w:name w:val="WW8Num3z0"/>
    <w:qFormat/>
    <w:rPr>
      <w:rFonts w:eastAsia="MS Mincho;ＭＳ 明朝"/>
      <w:b w:val="0"/>
      <w:bCs w:val="0"/>
    </w:rPr>
  </w:style>
  <w:style w:type="character" w:customStyle="1" w:styleId="WW8Num4z0">
    <w:name w:val="WW8Num4z0"/>
    <w:qFormat/>
    <w:rPr>
      <w:rFonts w:ascii="Symbol" w:hAnsi="Symbol" w:cs="Symbol"/>
    </w:rPr>
  </w:style>
  <w:style w:type="character" w:customStyle="1" w:styleId="WW8Num5z0">
    <w:name w:val="WW8Num5z0"/>
    <w:qFormat/>
    <w:rPr>
      <w:rFonts w:ascii="Symbol" w:eastAsia="MS Mincho;ＭＳ 明朝" w:hAnsi="Symbol" w:cs="Symbol"/>
    </w:rPr>
  </w:style>
  <w:style w:type="character" w:customStyle="1" w:styleId="WW8Num6z0">
    <w:name w:val="WW8Num6z0"/>
    <w:qFormat/>
    <w:rPr>
      <w:rFonts w:eastAsia="MS Mincho;ＭＳ 明朝"/>
    </w:rPr>
  </w:style>
  <w:style w:type="character" w:customStyle="1" w:styleId="WW8Num7z0">
    <w:name w:val="WW8Num7z0"/>
    <w:qFormat/>
    <w:rPr>
      <w:rFonts w:ascii="Courier New" w:eastAsia="MS Mincho;ＭＳ 明朝" w:hAnsi="Courier New" w:cs="Courier New"/>
      <w:b/>
      <w:bCs/>
      <w:sz w:val="20"/>
      <w:szCs w:val="20"/>
    </w:rPr>
  </w:style>
  <w:style w:type="character" w:customStyle="1" w:styleId="WW8Num8z0">
    <w:name w:val="WW8Num8z0"/>
    <w:qFormat/>
    <w:rPr>
      <w:rFonts w:ascii="Courier New" w:eastAsia="MS Mincho;ＭＳ 明朝" w:hAnsi="Courier New" w:cs="Courier New"/>
    </w:rPr>
  </w:style>
  <w:style w:type="character" w:customStyle="1" w:styleId="WW8Num9z0">
    <w:name w:val="WW8Num9z0"/>
    <w:qFormat/>
  </w:style>
  <w:style w:type="character" w:customStyle="1" w:styleId="WW8Num10z0">
    <w:name w:val="WW8Num10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Symbol" w:hAnsi="Symbol" w:cs="Symbol"/>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Courier New"/>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eastAsia="MS Mincho;ＭＳ 明朝"/>
      <w:b w:val="0"/>
      <w:bCs w:val="0"/>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eastAsia="MS Mincho;ＭＳ 明朝"/>
    </w:rPr>
  </w:style>
  <w:style w:type="character" w:customStyle="1" w:styleId="ListLabel89">
    <w:name w:val="ListLabel 89"/>
    <w:qFormat/>
    <w:rPr>
      <w:rFonts w:ascii="Courier New" w:eastAsia="MS Mincho;ＭＳ 明朝" w:hAnsi="Courier New" w:cs="Courier New"/>
      <w:b/>
      <w:bCs/>
      <w:sz w:val="20"/>
      <w:szCs w:val="20"/>
    </w:rPr>
  </w:style>
  <w:style w:type="character" w:customStyle="1" w:styleId="ListLabel90">
    <w:name w:val="ListLabel 90"/>
    <w:qFormat/>
    <w:rPr>
      <w:rFonts w:cs="Courier New"/>
    </w:rPr>
  </w:style>
  <w:style w:type="character" w:customStyle="1" w:styleId="ListLabel91">
    <w:name w:val="ListLabel 91"/>
    <w:qFormat/>
    <w:rPr>
      <w:rFonts w:cs="Symbol"/>
    </w:rPr>
  </w:style>
  <w:style w:type="character" w:customStyle="1" w:styleId="ListLabel92">
    <w:name w:val="ListLabel 92"/>
    <w:qFormat/>
    <w:rPr>
      <w:rFonts w:eastAsia="MS Mincho;ＭＳ 明朝"/>
      <w:b w:val="0"/>
      <w:bCs w:val="0"/>
    </w:rPr>
  </w:style>
  <w:style w:type="character" w:customStyle="1" w:styleId="ListLabel93">
    <w:name w:val="ListLabel 93"/>
    <w:qFormat/>
    <w:rPr>
      <w:rFonts w:eastAsia="MS Mincho;Arial Unicode MS"/>
      <w:b/>
      <w:bCs/>
      <w:color w:val="000000"/>
    </w:rPr>
  </w:style>
  <w:style w:type="character" w:customStyle="1" w:styleId="ListLabel94">
    <w:name w:val="ListLabel 94"/>
    <w:qFormat/>
    <w:rPr>
      <w:rFonts w:cs="Symbol"/>
    </w:rPr>
  </w:style>
  <w:style w:type="character" w:customStyle="1" w:styleId="ListLabel95">
    <w:name w:val="ListLabel 95"/>
    <w:qFormat/>
    <w:rPr>
      <w:rFonts w:eastAsia="MS Mincho;ＭＳ 明朝"/>
      <w:b w:val="0"/>
      <w:bCs w:val="0"/>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eastAsia="MS Mincho;ＭＳ 明朝"/>
    </w:rPr>
  </w:style>
  <w:style w:type="character" w:customStyle="1" w:styleId="ListLabel99">
    <w:name w:val="ListLabel 99"/>
    <w:qFormat/>
    <w:rPr>
      <w:rFonts w:ascii="Courier New" w:eastAsia="MS Mincho;ＭＳ 明朝" w:hAnsi="Courier New" w:cs="Courier New"/>
      <w:b/>
      <w:bCs/>
      <w:sz w:val="20"/>
      <w:szCs w:val="20"/>
    </w:rPr>
  </w:style>
  <w:style w:type="character" w:customStyle="1" w:styleId="ListLabel100">
    <w:name w:val="ListLabel 100"/>
    <w:qFormat/>
    <w:rPr>
      <w:rFonts w:cs="Courier New"/>
    </w:rPr>
  </w:style>
  <w:style w:type="character" w:customStyle="1" w:styleId="ListLabel101">
    <w:name w:val="ListLabel 101"/>
    <w:qFormat/>
    <w:rPr>
      <w:rFonts w:cs="Symbol"/>
    </w:rPr>
  </w:style>
  <w:style w:type="character" w:customStyle="1" w:styleId="ListLabel102">
    <w:name w:val="ListLabel 102"/>
    <w:qFormat/>
    <w:rPr>
      <w:rFonts w:eastAsia="MS Mincho;ＭＳ 明朝"/>
      <w:b w:val="0"/>
      <w:bCs w:val="0"/>
    </w:rPr>
  </w:style>
  <w:style w:type="character" w:customStyle="1" w:styleId="ListLabel103">
    <w:name w:val="ListLabel 103"/>
    <w:qFormat/>
    <w:rPr>
      <w:rFonts w:eastAsia="MS Mincho;Arial Unicode MS"/>
      <w:b/>
      <w:bCs/>
      <w:color w:val="000000"/>
    </w:rPr>
  </w:style>
  <w:style w:type="character" w:customStyle="1" w:styleId="ListLabel104">
    <w:name w:val="ListLabel 104"/>
    <w:qFormat/>
    <w:rPr>
      <w:rFonts w:cs="Symbol"/>
    </w:rPr>
  </w:style>
  <w:style w:type="character" w:customStyle="1" w:styleId="ListLabel105">
    <w:name w:val="ListLabel 105"/>
    <w:qFormat/>
    <w:rPr>
      <w:rFonts w:eastAsia="MS Mincho;ＭＳ 明朝"/>
      <w:b w:val="0"/>
      <w:bCs w:val="0"/>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eastAsia="MS Mincho;ＭＳ 明朝"/>
    </w:rPr>
  </w:style>
  <w:style w:type="character" w:customStyle="1" w:styleId="ListLabel109">
    <w:name w:val="ListLabel 109"/>
    <w:qFormat/>
    <w:rPr>
      <w:rFonts w:ascii="Courier New" w:eastAsia="MS Mincho;ＭＳ 明朝" w:hAnsi="Courier New" w:cs="Courier New"/>
      <w:b/>
      <w:bCs/>
      <w:sz w:val="20"/>
      <w:szCs w:val="20"/>
    </w:rPr>
  </w:style>
  <w:style w:type="character" w:customStyle="1" w:styleId="ListLabel110">
    <w:name w:val="ListLabel 110"/>
    <w:qFormat/>
    <w:rPr>
      <w:rFonts w:cs="Courier New"/>
    </w:rPr>
  </w:style>
  <w:style w:type="character" w:customStyle="1" w:styleId="ListLabel111">
    <w:name w:val="ListLabel 111"/>
    <w:qFormat/>
    <w:rPr>
      <w:rFonts w:cs="Symbol"/>
    </w:rPr>
  </w:style>
  <w:style w:type="character" w:customStyle="1" w:styleId="ListLabel112">
    <w:name w:val="ListLabel 112"/>
    <w:qFormat/>
    <w:rPr>
      <w:rFonts w:eastAsia="MS Mincho;ＭＳ 明朝"/>
      <w:b w:val="0"/>
      <w:bCs w:val="0"/>
    </w:rPr>
  </w:style>
  <w:style w:type="character" w:customStyle="1" w:styleId="ListLabel113">
    <w:name w:val="ListLabel 113"/>
    <w:qFormat/>
    <w:rPr>
      <w:rFonts w:eastAsia="MS Mincho;Arial Unicode MS"/>
      <w:b/>
      <w:bCs/>
      <w:color w:val="000000"/>
    </w:rPr>
  </w:style>
  <w:style w:type="character" w:customStyle="1" w:styleId="Odrky">
    <w:name w:val="Odrážky"/>
    <w:qFormat/>
    <w:rPr>
      <w:rFonts w:ascii="OpenSymbol" w:eastAsia="OpenSymbol" w:hAnsi="OpenSymbol" w:cs="OpenSymbol"/>
    </w:rPr>
  </w:style>
  <w:style w:type="paragraph" w:customStyle="1" w:styleId="Nadpis0">
    <w:name w:val="Nadpis"/>
    <w:basedOn w:val="Normln"/>
    <w:next w:val="Zkladntext"/>
    <w:qFormat/>
    <w:pPr>
      <w:keepNext/>
      <w:spacing w:before="240"/>
    </w:pPr>
    <w:rPr>
      <w:rFonts w:ascii="Liberation Sans;Arial" w:eastAsia="WenQuanYi Micro Hei" w:hAnsi="Liberation Sans;Arial" w:cs="FreeSans;Times New Roman"/>
      <w:sz w:val="28"/>
      <w:szCs w:val="28"/>
    </w:rPr>
  </w:style>
  <w:style w:type="paragraph" w:styleId="Zkladntext">
    <w:name w:val="Body Text"/>
    <w:basedOn w:val="Normln"/>
    <w:pPr>
      <w:spacing w:after="140" w:line="288" w:lineRule="auto"/>
    </w:pPr>
  </w:style>
  <w:style w:type="paragraph" w:styleId="Seznam">
    <w:name w:val="List"/>
    <w:basedOn w:val="Zkladntext"/>
    <w:rPr>
      <w:rFonts w:cs="FreeSans;Times New Roman"/>
    </w:rPr>
  </w:style>
  <w:style w:type="paragraph" w:styleId="Titulek">
    <w:name w:val="caption"/>
    <w:basedOn w:val="Normln"/>
    <w:qFormat/>
    <w:pPr>
      <w:suppressLineNumbers/>
      <w:spacing w:before="120"/>
    </w:pPr>
    <w:rPr>
      <w:rFonts w:cs="FreeSans;Times New Roman"/>
      <w:i/>
      <w:iCs/>
    </w:rPr>
  </w:style>
  <w:style w:type="paragraph" w:customStyle="1" w:styleId="Rejstk">
    <w:name w:val="Rejstřík"/>
    <w:basedOn w:val="Normln"/>
    <w:qFormat/>
    <w:pPr>
      <w:suppressLineNumbers/>
    </w:pPr>
    <w:rPr>
      <w:rFonts w:cs="FreeSans;Times New Roman"/>
    </w:rPr>
  </w:style>
  <w:style w:type="paragraph" w:customStyle="1" w:styleId="Prosttext1">
    <w:name w:val="Prostý text1"/>
    <w:basedOn w:val="Normln"/>
    <w:qFormat/>
    <w:rPr>
      <w:rFonts w:ascii="Courier New" w:hAnsi="Courier New" w:cs="Courier New"/>
      <w:sz w:val="20"/>
      <w:szCs w:val="20"/>
    </w:rPr>
  </w:style>
  <w:style w:type="paragraph" w:styleId="Prosttext">
    <w:name w:val="Plain Text"/>
    <w:basedOn w:val="Normln"/>
    <w:link w:val="ProsttextChar"/>
    <w:uiPriority w:val="99"/>
    <w:qFormat/>
    <w:rPr>
      <w:rFonts w:ascii="Courier New" w:hAnsi="Courier New" w:cs="Courier New"/>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paragraph" w:styleId="Odstavecseseznamem">
    <w:name w:val="List Paragraph"/>
    <w:basedOn w:val="Normln"/>
    <w:link w:val="OdstavecseseznamemChar"/>
    <w:uiPriority w:val="34"/>
    <w:qFormat/>
    <w:rsid w:val="00EF6D9A"/>
    <w:pPr>
      <w:contextualSpacing/>
    </w:pPr>
  </w:style>
  <w:style w:type="paragraph" w:customStyle="1" w:styleId="Import2">
    <w:name w:val="Import 2"/>
    <w:basedOn w:val="Normln"/>
    <w:uiPriority w:val="99"/>
    <w:qFormat/>
    <w:rsid w:val="006E16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hanging="720"/>
      <w:textAlignment w:val="baseline"/>
    </w:pPr>
    <w:rPr>
      <w:rFonts w:ascii="Courier New" w:eastAsiaTheme="minorHAnsi" w:hAnsi="Courier New" w:cs="Courier New"/>
      <w:lang w:eastAsia="cs-CZ"/>
    </w:rPr>
  </w:style>
  <w:style w:type="paragraph" w:customStyle="1" w:styleId="Smlouva-slo">
    <w:name w:val="Smlouva-číslo"/>
    <w:basedOn w:val="Normln"/>
    <w:qFormat/>
    <w:rsid w:val="00C0538B"/>
    <w:pPr>
      <w:widowControl w:val="0"/>
      <w:snapToGrid w:val="0"/>
      <w:spacing w:before="120" w:line="240" w:lineRule="atLeast"/>
    </w:pPr>
    <w:rPr>
      <w:szCs w:val="20"/>
      <w:lang w:eastAsia="cs-CZ"/>
    </w:rPr>
  </w:style>
  <w:style w:type="paragraph" w:styleId="Zhlav">
    <w:name w:val="header"/>
    <w:basedOn w:val="Normln"/>
    <w:link w:val="ZhlavChar"/>
    <w:uiPriority w:val="99"/>
    <w:unhideWhenUsed/>
    <w:rsid w:val="0084055E"/>
    <w:pPr>
      <w:tabs>
        <w:tab w:val="center" w:pos="4536"/>
        <w:tab w:val="right" w:pos="9072"/>
      </w:tabs>
    </w:pPr>
  </w:style>
  <w:style w:type="character" w:customStyle="1" w:styleId="ZhlavChar">
    <w:name w:val="Záhlaví Char"/>
    <w:basedOn w:val="Standardnpsmoodstavce"/>
    <w:link w:val="Zhlav"/>
    <w:uiPriority w:val="99"/>
    <w:rsid w:val="0084055E"/>
    <w:rPr>
      <w:rFonts w:ascii="Times New Roman" w:eastAsia="Times New Roman" w:hAnsi="Times New Roman" w:cs="Times New Roman"/>
      <w:sz w:val="24"/>
      <w:lang w:bidi="ar-SA"/>
    </w:rPr>
  </w:style>
  <w:style w:type="paragraph" w:styleId="Zpat">
    <w:name w:val="footer"/>
    <w:basedOn w:val="Normln"/>
    <w:link w:val="ZpatChar"/>
    <w:uiPriority w:val="99"/>
    <w:unhideWhenUsed/>
    <w:rsid w:val="0084055E"/>
    <w:pPr>
      <w:tabs>
        <w:tab w:val="center" w:pos="4536"/>
        <w:tab w:val="right" w:pos="9072"/>
      </w:tabs>
    </w:pPr>
  </w:style>
  <w:style w:type="character" w:customStyle="1" w:styleId="ZpatChar">
    <w:name w:val="Zápatí Char"/>
    <w:basedOn w:val="Standardnpsmoodstavce"/>
    <w:link w:val="Zpat"/>
    <w:uiPriority w:val="99"/>
    <w:rsid w:val="0084055E"/>
    <w:rPr>
      <w:rFonts w:ascii="Times New Roman" w:eastAsia="Times New Roman" w:hAnsi="Times New Roman" w:cs="Times New Roman"/>
      <w:sz w:val="24"/>
      <w:lang w:bidi="ar-SA"/>
    </w:rPr>
  </w:style>
  <w:style w:type="paragraph" w:customStyle="1" w:styleId="BodyText21">
    <w:name w:val="Body Text 21"/>
    <w:basedOn w:val="Normln"/>
    <w:qFormat/>
    <w:rsid w:val="00931749"/>
    <w:pPr>
      <w:widowControl w:val="0"/>
    </w:pPr>
    <w:rPr>
      <w:sz w:val="22"/>
      <w:szCs w:val="22"/>
      <w:lang w:eastAsia="cs-CZ"/>
    </w:rPr>
  </w:style>
  <w:style w:type="paragraph" w:styleId="Textbubliny">
    <w:name w:val="Balloon Text"/>
    <w:basedOn w:val="Normln"/>
    <w:link w:val="TextbublinyChar"/>
    <w:uiPriority w:val="99"/>
    <w:semiHidden/>
    <w:unhideWhenUsed/>
    <w:rsid w:val="004328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28B8"/>
    <w:rPr>
      <w:rFonts w:ascii="Segoe UI" w:eastAsia="Times New Roman" w:hAnsi="Segoe UI" w:cs="Segoe UI"/>
      <w:sz w:val="18"/>
      <w:szCs w:val="18"/>
      <w:lang w:bidi="ar-SA"/>
    </w:rPr>
  </w:style>
  <w:style w:type="paragraph" w:customStyle="1" w:styleId="Default">
    <w:name w:val="Default"/>
    <w:rsid w:val="000E619C"/>
    <w:pPr>
      <w:autoSpaceDE w:val="0"/>
      <w:autoSpaceDN w:val="0"/>
      <w:adjustRightInd w:val="0"/>
    </w:pPr>
    <w:rPr>
      <w:rFonts w:ascii="Calibri" w:eastAsia="Times New Roman" w:hAnsi="Calibri" w:cs="Calibri"/>
      <w:color w:val="000000"/>
      <w:sz w:val="24"/>
      <w:lang w:eastAsia="cs-CZ" w:bidi="ar-SA"/>
    </w:rPr>
  </w:style>
  <w:style w:type="character" w:customStyle="1" w:styleId="Nadpis2Char">
    <w:name w:val="Nadpis 2 Char"/>
    <w:basedOn w:val="Standardnpsmoodstavce"/>
    <w:link w:val="Nadpis2"/>
    <w:uiPriority w:val="9"/>
    <w:semiHidden/>
    <w:rsid w:val="0054535E"/>
    <w:rPr>
      <w:rFonts w:asciiTheme="majorHAnsi" w:eastAsiaTheme="majorEastAsia" w:hAnsiTheme="majorHAnsi" w:cstheme="majorBidi"/>
      <w:color w:val="365F91" w:themeColor="accent1" w:themeShade="BF"/>
      <w:sz w:val="26"/>
      <w:szCs w:val="26"/>
      <w:lang w:bidi="ar-SA"/>
    </w:rPr>
  </w:style>
  <w:style w:type="character" w:customStyle="1" w:styleId="ProsttextChar">
    <w:name w:val="Prostý text Char"/>
    <w:basedOn w:val="Standardnpsmoodstavce"/>
    <w:link w:val="Prosttext"/>
    <w:uiPriority w:val="99"/>
    <w:rsid w:val="00B247F0"/>
    <w:rPr>
      <w:rFonts w:ascii="Courier New" w:eastAsia="Times New Roman" w:hAnsi="Courier New" w:cs="Courier New"/>
      <w:szCs w:val="20"/>
      <w:lang w:bidi="ar-SA"/>
    </w:rPr>
  </w:style>
  <w:style w:type="character" w:customStyle="1" w:styleId="Nadpis1Char">
    <w:name w:val="Nadpis 1 Char"/>
    <w:basedOn w:val="Standardnpsmoodstavce"/>
    <w:link w:val="Nadpis1"/>
    <w:uiPriority w:val="9"/>
    <w:rsid w:val="00FF5938"/>
    <w:rPr>
      <w:rFonts w:asciiTheme="majorHAnsi" w:eastAsiaTheme="majorEastAsia" w:hAnsiTheme="majorHAnsi" w:cstheme="majorBidi"/>
      <w:color w:val="365F91" w:themeColor="accent1" w:themeShade="BF"/>
      <w:sz w:val="32"/>
      <w:szCs w:val="32"/>
      <w:lang w:bidi="ar-SA"/>
    </w:rPr>
  </w:style>
  <w:style w:type="paragraph" w:customStyle="1" w:styleId="OdstavecSmlouvy">
    <w:name w:val="OdstavecSmlouvy"/>
    <w:basedOn w:val="Normln"/>
    <w:rsid w:val="00F21459"/>
    <w:pPr>
      <w:keepLines/>
      <w:numPr>
        <w:numId w:val="2"/>
      </w:numPr>
      <w:tabs>
        <w:tab w:val="left" w:pos="426"/>
        <w:tab w:val="left" w:pos="1701"/>
      </w:tabs>
    </w:pPr>
    <w:rPr>
      <w:szCs w:val="20"/>
      <w:lang w:eastAsia="cs-CZ"/>
    </w:rPr>
  </w:style>
  <w:style w:type="character" w:styleId="Hypertextovodkaz">
    <w:name w:val="Hyperlink"/>
    <w:uiPriority w:val="99"/>
    <w:rsid w:val="00F21459"/>
    <w:rPr>
      <w:color w:val="0000FF"/>
      <w:u w:val="single"/>
    </w:rPr>
  </w:style>
  <w:style w:type="paragraph" w:customStyle="1" w:styleId="dajeOSmluvnStran">
    <w:name w:val="ÚdajeOSmluvníStraně"/>
    <w:basedOn w:val="Normln"/>
    <w:rsid w:val="00F21459"/>
    <w:pPr>
      <w:numPr>
        <w:ilvl w:val="12"/>
      </w:numPr>
      <w:ind w:left="357" w:hanging="295"/>
    </w:pPr>
    <w:rPr>
      <w:szCs w:val="20"/>
      <w:lang w:eastAsia="cs-CZ"/>
    </w:rPr>
  </w:style>
  <w:style w:type="character" w:customStyle="1" w:styleId="OdstavecseseznamemChar">
    <w:name w:val="Odstavec se seznamem Char"/>
    <w:link w:val="Odstavecseseznamem"/>
    <w:uiPriority w:val="34"/>
    <w:locked/>
    <w:rsid w:val="0009534F"/>
    <w:rPr>
      <w:rFonts w:ascii="Times New Roman" w:eastAsia="Times New Roman" w:hAnsi="Times New Roman" w:cs="Times New Roman"/>
      <w:sz w:val="24"/>
      <w:lang w:bidi="ar-SA"/>
    </w:rPr>
  </w:style>
  <w:style w:type="paragraph" w:styleId="Normlnweb">
    <w:name w:val="Normal (Web)"/>
    <w:basedOn w:val="Normln"/>
    <w:uiPriority w:val="99"/>
    <w:unhideWhenUsed/>
    <w:rsid w:val="00037062"/>
    <w:pPr>
      <w:spacing w:before="100" w:beforeAutospacing="1" w:after="100" w:afterAutospacing="1"/>
    </w:pPr>
    <w:rPr>
      <w:lang w:eastAsia="cs-CZ"/>
    </w:rPr>
  </w:style>
  <w:style w:type="paragraph" w:customStyle="1" w:styleId="lnek">
    <w:name w:val="Článek"/>
    <w:basedOn w:val="Normln"/>
    <w:rsid w:val="00D10088"/>
    <w:pPr>
      <w:spacing w:before="40"/>
    </w:pPr>
    <w:rPr>
      <w:rFonts w:ascii="Tahoma" w:hAnsi="Tahoma" w:cs="Tahoma"/>
      <w:sz w:val="18"/>
      <w:szCs w:val="18"/>
      <w:lang w:eastAsia="cs-CZ"/>
    </w:rPr>
  </w:style>
  <w:style w:type="character" w:customStyle="1" w:styleId="BezmezerChar">
    <w:name w:val="Bez mezer Char"/>
    <w:link w:val="Bezmezer"/>
    <w:locked/>
    <w:rsid w:val="006A242D"/>
    <w:rPr>
      <w:sz w:val="22"/>
      <w:szCs w:val="22"/>
      <w:lang w:eastAsia="en-US"/>
    </w:rPr>
  </w:style>
  <w:style w:type="paragraph" w:styleId="Bezmezer">
    <w:name w:val="No Spacing"/>
    <w:link w:val="BezmezerChar"/>
    <w:qFormat/>
    <w:rsid w:val="006A242D"/>
    <w:pPr>
      <w:spacing w:after="0"/>
      <w:ind w:left="0" w:firstLine="0"/>
      <w:jc w:val="left"/>
    </w:pPr>
    <w:rPr>
      <w:sz w:val="22"/>
      <w:szCs w:val="22"/>
      <w:lang w:eastAsia="en-US"/>
    </w:rPr>
  </w:style>
  <w:style w:type="paragraph" w:customStyle="1" w:styleId="ODSTAVEC">
    <w:name w:val="ODSTAVEC"/>
    <w:basedOn w:val="Bezmezer"/>
    <w:rsid w:val="006A242D"/>
    <w:pPr>
      <w:numPr>
        <w:ilvl w:val="1"/>
        <w:numId w:val="11"/>
      </w:numPr>
      <w:tabs>
        <w:tab w:val="clear" w:pos="928"/>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6A242D"/>
    <w:pPr>
      <w:numPr>
        <w:numId w:val="11"/>
      </w:numPr>
      <w:tabs>
        <w:tab w:val="clear" w:pos="360"/>
      </w:tabs>
      <w:spacing w:before="360"/>
      <w:ind w:left="0" w:firstLine="0"/>
      <w:jc w:val="center"/>
    </w:pPr>
    <w:rPr>
      <w:rFonts w:ascii="Arial" w:hAnsi="Arial" w:cs="Arial"/>
      <w:b/>
    </w:rPr>
  </w:style>
  <w:style w:type="paragraph" w:customStyle="1" w:styleId="title-doc-first">
    <w:name w:val="title-doc-first"/>
    <w:basedOn w:val="Normln"/>
    <w:rsid w:val="00B932EB"/>
    <w:pPr>
      <w:spacing w:before="100" w:beforeAutospacing="1" w:after="100" w:afterAutospacing="1"/>
      <w:ind w:left="0" w:firstLine="0"/>
      <w:jc w:val="left"/>
    </w:pPr>
    <w:rPr>
      <w:lang w:eastAsia="cs-CZ"/>
    </w:rPr>
  </w:style>
  <w:style w:type="character" w:styleId="Odkaznakoment">
    <w:name w:val="annotation reference"/>
    <w:basedOn w:val="Standardnpsmoodstavce"/>
    <w:uiPriority w:val="99"/>
    <w:semiHidden/>
    <w:unhideWhenUsed/>
    <w:rsid w:val="005B5A07"/>
    <w:rPr>
      <w:sz w:val="16"/>
      <w:szCs w:val="16"/>
    </w:rPr>
  </w:style>
  <w:style w:type="paragraph" w:styleId="Textkomente">
    <w:name w:val="annotation text"/>
    <w:basedOn w:val="Normln"/>
    <w:link w:val="TextkomenteChar"/>
    <w:uiPriority w:val="99"/>
    <w:semiHidden/>
    <w:unhideWhenUsed/>
    <w:rsid w:val="005B5A07"/>
    <w:rPr>
      <w:sz w:val="20"/>
      <w:szCs w:val="20"/>
    </w:rPr>
  </w:style>
  <w:style w:type="character" w:customStyle="1" w:styleId="TextkomenteChar">
    <w:name w:val="Text komentáře Char"/>
    <w:basedOn w:val="Standardnpsmoodstavce"/>
    <w:link w:val="Textkomente"/>
    <w:uiPriority w:val="99"/>
    <w:semiHidden/>
    <w:rsid w:val="005B5A07"/>
    <w:rPr>
      <w:rFonts w:ascii="Times New Roman" w:eastAsia="Times New Roman" w:hAnsi="Times New Roman" w:cs="Times New Roman"/>
      <w:szCs w:val="20"/>
      <w:lang w:bidi="ar-SA"/>
    </w:rPr>
  </w:style>
  <w:style w:type="paragraph" w:styleId="Pedmtkomente">
    <w:name w:val="annotation subject"/>
    <w:basedOn w:val="Textkomente"/>
    <w:next w:val="Textkomente"/>
    <w:link w:val="PedmtkomenteChar"/>
    <w:uiPriority w:val="99"/>
    <w:semiHidden/>
    <w:unhideWhenUsed/>
    <w:rsid w:val="005B5A07"/>
    <w:rPr>
      <w:b/>
      <w:bCs/>
    </w:rPr>
  </w:style>
  <w:style w:type="character" w:customStyle="1" w:styleId="PedmtkomenteChar">
    <w:name w:val="Předmět komentáře Char"/>
    <w:basedOn w:val="TextkomenteChar"/>
    <w:link w:val="Pedmtkomente"/>
    <w:uiPriority w:val="99"/>
    <w:semiHidden/>
    <w:rsid w:val="005B5A07"/>
    <w:rPr>
      <w:rFonts w:ascii="Times New Roman" w:eastAsia="Times New Roman" w:hAnsi="Times New Roman" w:cs="Times New Roman"/>
      <w:b/>
      <w:bCs/>
      <w:szCs w:val="20"/>
      <w:lang w:bidi="ar-SA"/>
    </w:rPr>
  </w:style>
  <w:style w:type="paragraph" w:customStyle="1" w:styleId="Normlnodsazen0">
    <w:name w:val="Normální odsazený 0"/>
    <w:aliases w:val="63 cm"/>
    <w:basedOn w:val="Normlnodsazen"/>
    <w:rsid w:val="00175FD6"/>
    <w:pPr>
      <w:spacing w:after="0"/>
      <w:ind w:left="357" w:firstLine="0"/>
      <w:jc w:val="left"/>
    </w:pPr>
    <w:rPr>
      <w:rFonts w:ascii="Arial" w:hAnsi="Arial"/>
      <w:sz w:val="22"/>
      <w:szCs w:val="20"/>
      <w:lang w:eastAsia="cs-CZ"/>
    </w:rPr>
  </w:style>
  <w:style w:type="paragraph" w:styleId="Normlnodsazen">
    <w:name w:val="Normal Indent"/>
    <w:basedOn w:val="Normln"/>
    <w:uiPriority w:val="99"/>
    <w:semiHidden/>
    <w:unhideWhenUsed/>
    <w:rsid w:val="00175FD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3918">
      <w:bodyDiv w:val="1"/>
      <w:marLeft w:val="0"/>
      <w:marRight w:val="0"/>
      <w:marTop w:val="0"/>
      <w:marBottom w:val="0"/>
      <w:divBdr>
        <w:top w:val="none" w:sz="0" w:space="0" w:color="auto"/>
        <w:left w:val="none" w:sz="0" w:space="0" w:color="auto"/>
        <w:bottom w:val="none" w:sz="0" w:space="0" w:color="auto"/>
        <w:right w:val="none" w:sz="0" w:space="0" w:color="auto"/>
      </w:divBdr>
    </w:div>
    <w:div w:id="392125156">
      <w:bodyDiv w:val="1"/>
      <w:marLeft w:val="0"/>
      <w:marRight w:val="0"/>
      <w:marTop w:val="0"/>
      <w:marBottom w:val="0"/>
      <w:divBdr>
        <w:top w:val="none" w:sz="0" w:space="0" w:color="auto"/>
        <w:left w:val="none" w:sz="0" w:space="0" w:color="auto"/>
        <w:bottom w:val="none" w:sz="0" w:space="0" w:color="auto"/>
        <w:right w:val="none" w:sz="0" w:space="0" w:color="auto"/>
      </w:divBdr>
    </w:div>
    <w:div w:id="735475163">
      <w:bodyDiv w:val="1"/>
      <w:marLeft w:val="0"/>
      <w:marRight w:val="0"/>
      <w:marTop w:val="0"/>
      <w:marBottom w:val="0"/>
      <w:divBdr>
        <w:top w:val="none" w:sz="0" w:space="0" w:color="auto"/>
        <w:left w:val="none" w:sz="0" w:space="0" w:color="auto"/>
        <w:bottom w:val="none" w:sz="0" w:space="0" w:color="auto"/>
        <w:right w:val="none" w:sz="0" w:space="0" w:color="auto"/>
      </w:divBdr>
    </w:div>
    <w:div w:id="1149788232">
      <w:bodyDiv w:val="1"/>
      <w:marLeft w:val="0"/>
      <w:marRight w:val="0"/>
      <w:marTop w:val="0"/>
      <w:marBottom w:val="0"/>
      <w:divBdr>
        <w:top w:val="none" w:sz="0" w:space="0" w:color="auto"/>
        <w:left w:val="none" w:sz="0" w:space="0" w:color="auto"/>
        <w:bottom w:val="none" w:sz="0" w:space="0" w:color="auto"/>
        <w:right w:val="none" w:sz="0" w:space="0" w:color="auto"/>
      </w:divBdr>
    </w:div>
    <w:div w:id="1373652155">
      <w:bodyDiv w:val="1"/>
      <w:marLeft w:val="0"/>
      <w:marRight w:val="0"/>
      <w:marTop w:val="0"/>
      <w:marBottom w:val="0"/>
      <w:divBdr>
        <w:top w:val="none" w:sz="0" w:space="0" w:color="auto"/>
        <w:left w:val="none" w:sz="0" w:space="0" w:color="auto"/>
        <w:bottom w:val="none" w:sz="0" w:space="0" w:color="auto"/>
        <w:right w:val="none" w:sz="0" w:space="0" w:color="auto"/>
      </w:divBdr>
    </w:div>
    <w:div w:id="143143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fmi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zeumnj.cz" TargetMode="External"/><Relationship Id="rId4" Type="http://schemas.openxmlformats.org/officeDocument/2006/relationships/settings" Target="settings.xml"/><Relationship Id="rId9" Type="http://schemas.openxmlformats.org/officeDocument/2006/relationships/hyperlink" Target="http://www.fmi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84EF-11B2-4FA1-B16B-A7F85824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4700</Words>
  <Characters>27734</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MF</Company>
  <LinksUpToDate>false</LinksUpToDate>
  <CharactersWithSpaces>32370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Martin Biskup</dc:creator>
  <cp:lastModifiedBy>Renata Janulková</cp:lastModifiedBy>
  <cp:revision>3</cp:revision>
  <cp:lastPrinted>2023-07-03T09:36:00Z</cp:lastPrinted>
  <dcterms:created xsi:type="dcterms:W3CDTF">2023-08-07T06:53:00Z</dcterms:created>
  <dcterms:modified xsi:type="dcterms:W3CDTF">2023-08-07T12:27:00Z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