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126"/>
        <w:gridCol w:w="46"/>
        <w:gridCol w:w="5173"/>
      </w:tblGrid>
      <w:tr w:rsidR="00AB5D4B" w:rsidRPr="00C93AB5" w14:paraId="2EDB53B6" w14:textId="77777777" w:rsidTr="00860F1A">
        <w:trPr>
          <w:jc w:val="center"/>
        </w:trPr>
        <w:tc>
          <w:tcPr>
            <w:tcW w:w="2500" w:type="pct"/>
            <w:gridSpan w:val="2"/>
          </w:tcPr>
          <w:p w14:paraId="0E2FB863" w14:textId="77777777" w:rsidR="00AB5D4B" w:rsidRPr="00DB1C77" w:rsidRDefault="00AB5D4B" w:rsidP="00860F1A">
            <w:pPr>
              <w:pStyle w:val="Nadpis1"/>
              <w:rPr>
                <w:rFonts w:ascii="Arial" w:hAnsi="Arial"/>
                <w:b w:val="0"/>
                <w:spacing w:val="0"/>
                <w:sz w:val="20"/>
              </w:rPr>
            </w:pPr>
            <w:r w:rsidRPr="00856354">
              <w:rPr>
                <w:rFonts w:ascii="Arial" w:hAnsi="Arial" w:cs="Arial"/>
                <w:spacing w:val="-1"/>
                <w:sz w:val="20"/>
                <w:szCs w:val="20"/>
              </w:rPr>
              <w:t xml:space="preserve">Tripartite agreement </w:t>
            </w:r>
            <w:r w:rsidRPr="00BC5828">
              <w:rPr>
                <w:rFonts w:ascii="Arial" w:hAnsi="Arial"/>
                <w:bCs w:val="0"/>
                <w:spacing w:val="-1"/>
                <w:sz w:val="20"/>
              </w:rPr>
              <w:t>on Clinical</w:t>
            </w:r>
            <w:r w:rsidRPr="00DB1C77">
              <w:rPr>
                <w:rFonts w:ascii="Arial" w:hAnsi="Arial"/>
                <w:b w:val="0"/>
                <w:spacing w:val="-1"/>
                <w:sz w:val="20"/>
              </w:rPr>
              <w:t xml:space="preserve"> </w:t>
            </w:r>
            <w:r w:rsidRPr="00856354">
              <w:rPr>
                <w:rFonts w:ascii="Arial" w:hAnsi="Arial" w:cs="Arial"/>
                <w:spacing w:val="-1"/>
                <w:sz w:val="20"/>
                <w:szCs w:val="20"/>
              </w:rPr>
              <w:t>study</w:t>
            </w:r>
          </w:p>
        </w:tc>
        <w:tc>
          <w:tcPr>
            <w:tcW w:w="2500" w:type="pct"/>
          </w:tcPr>
          <w:p w14:paraId="57C154B4" w14:textId="77777777" w:rsidR="00AB5D4B" w:rsidRPr="009443BC" w:rsidRDefault="00AB5D4B" w:rsidP="00860F1A">
            <w:pPr>
              <w:pStyle w:val="Nadpis1"/>
              <w:rPr>
                <w:rFonts w:ascii="Arial" w:hAnsi="Arial" w:cs="Arial"/>
                <w:spacing w:val="-1"/>
                <w:sz w:val="20"/>
                <w:szCs w:val="20"/>
                <w:lang w:val="pl-PL"/>
              </w:rPr>
            </w:pPr>
            <w:r w:rsidRPr="009443BC">
              <w:rPr>
                <w:rFonts w:ascii="Arial" w:hAnsi="Arial"/>
                <w:sz w:val="20"/>
                <w:lang w:val="pl-PL"/>
              </w:rPr>
              <w:t>Třístranná smlouva o klinické studii</w:t>
            </w:r>
          </w:p>
        </w:tc>
      </w:tr>
      <w:tr w:rsidR="00AB5D4B" w:rsidRPr="005E76AC" w14:paraId="2B3A4E39" w14:textId="77777777" w:rsidTr="00860F1A">
        <w:trPr>
          <w:jc w:val="center"/>
        </w:trPr>
        <w:tc>
          <w:tcPr>
            <w:tcW w:w="2500" w:type="pct"/>
            <w:gridSpan w:val="2"/>
          </w:tcPr>
          <w:p w14:paraId="2F272A2F" w14:textId="77777777" w:rsidR="00AB5D4B" w:rsidRPr="00DB1C77" w:rsidRDefault="00AB5D4B" w:rsidP="00860F1A">
            <w:pPr>
              <w:shd w:val="clear" w:color="auto" w:fill="FFFFFF"/>
              <w:tabs>
                <w:tab w:val="left" w:pos="8208"/>
              </w:tabs>
              <w:spacing w:after="120"/>
              <w:jc w:val="both"/>
              <w:rPr>
                <w:rFonts w:ascii="Arial" w:hAnsi="Arial"/>
                <w:color w:val="000000"/>
                <w:spacing w:val="-1"/>
                <w:sz w:val="20"/>
              </w:rPr>
            </w:pPr>
            <w:r w:rsidRPr="00DB1C77">
              <w:rPr>
                <w:rFonts w:ascii="Arial" w:hAnsi="Arial"/>
                <w:color w:val="000000"/>
                <w:spacing w:val="-1"/>
                <w:sz w:val="20"/>
              </w:rPr>
              <w:t xml:space="preserve">This Agreement is concluded between </w:t>
            </w:r>
            <w:r w:rsidRPr="00DB1C77">
              <w:rPr>
                <w:rFonts w:ascii="Arial" w:hAnsi="Arial" w:cs="Arial"/>
                <w:sz w:val="20"/>
                <w:szCs w:val="20"/>
                <w:lang w:val="en-US" w:eastAsia="en-GB"/>
              </w:rPr>
              <w:t xml:space="preserve">Biohaven </w:t>
            </w:r>
            <w:r w:rsidRPr="00DB1C77">
              <w:rPr>
                <w:rFonts w:ascii="Arial" w:hAnsi="Arial" w:cs="Arial"/>
                <w:sz w:val="20"/>
                <w:szCs w:val="20"/>
                <w:lang w:val="en-US"/>
              </w:rPr>
              <w:t>Pharmaceuticals, Inc., United States</w:t>
            </w:r>
            <w:r w:rsidRPr="009443BC">
              <w:rPr>
                <w:lang w:val="en-US"/>
              </w:rPr>
              <w:t xml:space="preserve">, </w:t>
            </w:r>
            <w:r w:rsidRPr="009443BC">
              <w:rPr>
                <w:rFonts w:ascii="Arial" w:hAnsi="Arial" w:cs="Arial"/>
                <w:sz w:val="20"/>
                <w:szCs w:val="20"/>
                <w:lang w:val="en-US"/>
              </w:rPr>
              <w:t>having a place of business</w:t>
            </w:r>
            <w:r w:rsidRPr="009443BC">
              <w:rPr>
                <w:lang w:val="en-US"/>
              </w:rPr>
              <w:t xml:space="preserve"> at</w:t>
            </w:r>
            <w:r>
              <w:rPr>
                <w:rStyle w:val="Carpredefinitoparagrafo"/>
                <w:rFonts w:ascii="Arial" w:hAnsi="Arial" w:cs="Arial"/>
                <w:sz w:val="20"/>
                <w:szCs w:val="20"/>
              </w:rPr>
              <w:t xml:space="preserve"> </w:t>
            </w:r>
            <w:r w:rsidRPr="00DB1C77">
              <w:rPr>
                <w:rFonts w:ascii="Arial" w:hAnsi="Arial" w:cs="Arial"/>
                <w:sz w:val="20"/>
                <w:szCs w:val="20"/>
                <w:lang w:val="en-US"/>
              </w:rPr>
              <w:t>215 Church Street, New Haven CT 06510, United States</w:t>
            </w:r>
            <w:r w:rsidRPr="00856354">
              <w:rPr>
                <w:rFonts w:ascii="Arial" w:hAnsi="Arial" w:cs="Arial"/>
                <w:color w:val="000000"/>
                <w:spacing w:val="-1"/>
                <w:sz w:val="20"/>
                <w:szCs w:val="20"/>
              </w:rPr>
              <w:t xml:space="preserve"> (hereinafter referred to as „SPONSOR”), who </w:t>
            </w:r>
            <w:r w:rsidRPr="00DF07C1">
              <w:rPr>
                <w:rFonts w:ascii="Arial" w:hAnsi="Arial" w:cs="Arial"/>
                <w:color w:val="000000"/>
                <w:spacing w:val="-1"/>
                <w:sz w:val="20"/>
                <w:szCs w:val="20"/>
              </w:rPr>
              <w:t xml:space="preserve">in accordance with the Power of Attorney issued on </w:t>
            </w:r>
            <w:r w:rsidRPr="009443BC">
              <w:rPr>
                <w:rFonts w:ascii="Arial" w:hAnsi="Arial" w:cs="Arial"/>
                <w:color w:val="000000"/>
                <w:spacing w:val="-1"/>
                <w:sz w:val="20"/>
                <w:szCs w:val="20"/>
              </w:rPr>
              <w:t>15 July 2022</w:t>
            </w:r>
            <w:r w:rsidRPr="00DF07C1">
              <w:rPr>
                <w:rFonts w:ascii="Arial" w:hAnsi="Arial" w:cs="Arial"/>
                <w:color w:val="000000"/>
                <w:spacing w:val="-1"/>
                <w:sz w:val="20"/>
                <w:szCs w:val="20"/>
              </w:rPr>
              <w:t>, is represented by DOKUMEDS, SIA reg. No 40003607769</w:t>
            </w:r>
            <w:r w:rsidRPr="00856354">
              <w:rPr>
                <w:rFonts w:ascii="Arial" w:hAnsi="Arial" w:cs="Arial"/>
                <w:color w:val="000000"/>
                <w:spacing w:val="-1"/>
                <w:sz w:val="20"/>
                <w:szCs w:val="20"/>
              </w:rPr>
              <w:t>, having its legal address at Katrinas dambis 20, Riga, LV-1045, Latvia (hereinafter referred to as „DOKUMEDS”),</w:t>
            </w:r>
            <w:r w:rsidRPr="00856354">
              <w:rPr>
                <w:rFonts w:ascii="Arial" w:hAnsi="Arial" w:cs="Arial"/>
                <w:i/>
                <w:sz w:val="20"/>
                <w:szCs w:val="20"/>
              </w:rPr>
              <w:t xml:space="preserve"> </w:t>
            </w:r>
          </w:p>
        </w:tc>
        <w:tc>
          <w:tcPr>
            <w:tcW w:w="2500" w:type="pct"/>
          </w:tcPr>
          <w:p w14:paraId="0C8A2857" w14:textId="77777777" w:rsidR="00AB5D4B" w:rsidRPr="00802D28" w:rsidRDefault="00AB5D4B" w:rsidP="00860F1A">
            <w:pPr>
              <w:shd w:val="clear" w:color="auto" w:fill="FFFFFF"/>
              <w:tabs>
                <w:tab w:val="left" w:pos="8208"/>
              </w:tabs>
              <w:spacing w:after="120"/>
              <w:jc w:val="both"/>
              <w:rPr>
                <w:rFonts w:ascii="Arial" w:hAnsi="Arial"/>
                <w:color w:val="000000"/>
                <w:spacing w:val="-1"/>
                <w:sz w:val="20"/>
              </w:rPr>
            </w:pPr>
            <w:r>
              <w:rPr>
                <w:rFonts w:ascii="Arial" w:hAnsi="Arial"/>
                <w:sz w:val="20"/>
              </w:rPr>
              <w:t xml:space="preserve">Tato smlouva se uzavírá mezi společností </w:t>
            </w:r>
            <w:r w:rsidRPr="00251DAD">
              <w:rPr>
                <w:rFonts w:ascii="Arial" w:hAnsi="Arial" w:cs="Arial"/>
                <w:sz w:val="20"/>
                <w:szCs w:val="20"/>
                <w:lang w:val="en-US" w:eastAsia="en-GB"/>
              </w:rPr>
              <w:t>Biohaven Pharmaceuticals, Inc.</w:t>
            </w:r>
            <w:r w:rsidRPr="00251DAD">
              <w:rPr>
                <w:rFonts w:ascii="Arial" w:hAnsi="Arial" w:cs="Arial"/>
                <w:sz w:val="20"/>
                <w:szCs w:val="20"/>
                <w:lang w:val="en-US"/>
              </w:rPr>
              <w:t>, United States</w:t>
            </w:r>
            <w:r w:rsidRPr="00251DAD">
              <w:rPr>
                <w:rStyle w:val="Carpredefinitoparagrafo"/>
                <w:rFonts w:ascii="Arial" w:hAnsi="Arial" w:cs="Arial"/>
                <w:sz w:val="20"/>
                <w:szCs w:val="20"/>
              </w:rPr>
              <w:t xml:space="preserve">, </w:t>
            </w:r>
            <w:r>
              <w:rPr>
                <w:rStyle w:val="Carpredefinitoparagrafo"/>
                <w:rFonts w:ascii="Arial" w:hAnsi="Arial" w:cs="Arial"/>
                <w:sz w:val="20"/>
                <w:szCs w:val="20"/>
              </w:rPr>
              <w:t>se sídlem</w:t>
            </w:r>
            <w:r w:rsidRPr="00251DAD">
              <w:rPr>
                <w:rStyle w:val="Carpredefinitoparagrafo"/>
                <w:rFonts w:ascii="Arial" w:hAnsi="Arial" w:cs="Arial"/>
                <w:sz w:val="20"/>
                <w:szCs w:val="20"/>
              </w:rPr>
              <w:t xml:space="preserve"> </w:t>
            </w:r>
            <w:r w:rsidRPr="00251DAD">
              <w:rPr>
                <w:rFonts w:ascii="Arial" w:hAnsi="Arial" w:cs="Arial"/>
                <w:sz w:val="20"/>
                <w:szCs w:val="20"/>
                <w:lang w:val="en-US"/>
              </w:rPr>
              <w:t>215 Church Street, New Haven CT 06510, United States</w:t>
            </w:r>
            <w:r w:rsidRPr="00856354">
              <w:rPr>
                <w:rFonts w:ascii="Arial" w:hAnsi="Arial" w:cs="Arial"/>
                <w:color w:val="000000"/>
                <w:spacing w:val="-1"/>
                <w:sz w:val="20"/>
                <w:szCs w:val="20"/>
              </w:rPr>
              <w:t xml:space="preserve"> </w:t>
            </w:r>
            <w:r>
              <w:rPr>
                <w:rFonts w:ascii="Arial" w:hAnsi="Arial"/>
                <w:color w:val="000000"/>
                <w:sz w:val="20"/>
              </w:rPr>
              <w:t>(dále v tomto dokumentu označovan</w:t>
            </w:r>
            <w:r>
              <w:rPr>
                <w:rFonts w:ascii="Arial" w:hAnsi="Arial"/>
                <w:color w:val="000000"/>
                <w:sz w:val="20"/>
                <w:lang w:val="cs-CZ"/>
              </w:rPr>
              <w:t>é</w:t>
            </w:r>
            <w:r>
              <w:rPr>
                <w:rFonts w:ascii="Arial" w:hAnsi="Arial"/>
                <w:color w:val="000000"/>
                <w:sz w:val="20"/>
              </w:rPr>
              <w:t xml:space="preserve"> jako „ZADAVATEL“), která je v souladu s plnou mocí </w:t>
            </w:r>
            <w:r w:rsidRPr="00280EF4">
              <w:rPr>
                <w:rFonts w:ascii="Arial" w:hAnsi="Arial"/>
                <w:color w:val="000000"/>
                <w:sz w:val="20"/>
              </w:rPr>
              <w:t xml:space="preserve">vydanou </w:t>
            </w:r>
            <w:r w:rsidRPr="00DF07C1">
              <w:rPr>
                <w:rFonts w:ascii="Arial" w:hAnsi="Arial"/>
                <w:color w:val="000000"/>
                <w:sz w:val="20"/>
                <w:szCs w:val="20"/>
              </w:rPr>
              <w:t xml:space="preserve">dne </w:t>
            </w:r>
            <w:r w:rsidRPr="009443BC">
              <w:rPr>
                <w:rFonts w:ascii="Arial" w:hAnsi="Arial" w:cs="Arial"/>
                <w:color w:val="000000"/>
                <w:spacing w:val="-1"/>
                <w:sz w:val="20"/>
                <w:szCs w:val="20"/>
              </w:rPr>
              <w:t>15. července 2022</w:t>
            </w:r>
            <w:r w:rsidRPr="009443BC">
              <w:rPr>
                <w:rFonts w:ascii="Arial" w:hAnsi="Arial" w:cs="Arial"/>
                <w:color w:val="000000"/>
                <w:sz w:val="20"/>
                <w:szCs w:val="20"/>
              </w:rPr>
              <w:t xml:space="preserve"> </w:t>
            </w:r>
            <w:r w:rsidRPr="00DF07C1">
              <w:rPr>
                <w:rFonts w:ascii="Arial" w:hAnsi="Arial"/>
                <w:color w:val="000000"/>
                <w:sz w:val="20"/>
                <w:szCs w:val="20"/>
              </w:rPr>
              <w:t>zastoupena společností DOKUMEDS, SIA</w:t>
            </w:r>
            <w:r>
              <w:rPr>
                <w:rFonts w:ascii="Arial" w:hAnsi="Arial"/>
                <w:color w:val="000000"/>
                <w:sz w:val="20"/>
              </w:rPr>
              <w:t xml:space="preserve"> reg. č. 40003607769, se sídlem na adrese Katrinas dambis 20, Riga, LV-1045, Lotyšsko (dále v tomto dokumentu označované jako „společnost DOKUMEDS“),</w:t>
            </w:r>
          </w:p>
        </w:tc>
      </w:tr>
      <w:tr w:rsidR="00AB5D4B" w:rsidRPr="00856354" w14:paraId="32F635D3" w14:textId="77777777" w:rsidTr="00860F1A">
        <w:trPr>
          <w:jc w:val="center"/>
        </w:trPr>
        <w:tc>
          <w:tcPr>
            <w:tcW w:w="2500" w:type="pct"/>
            <w:gridSpan w:val="2"/>
          </w:tcPr>
          <w:p w14:paraId="76D7B885" w14:textId="77777777" w:rsidR="00AB5D4B" w:rsidRPr="00DB1C77" w:rsidRDefault="00AB5D4B" w:rsidP="00860F1A">
            <w:pPr>
              <w:spacing w:after="120"/>
              <w:jc w:val="both"/>
              <w:rPr>
                <w:rFonts w:ascii="Arial" w:hAnsi="Arial"/>
                <w:color w:val="000000"/>
                <w:sz w:val="20"/>
              </w:rPr>
            </w:pPr>
            <w:r w:rsidRPr="00944379">
              <w:rPr>
                <w:rFonts w:ascii="Arial" w:hAnsi="Arial"/>
                <w:color w:val="000000"/>
                <w:sz w:val="20"/>
              </w:rPr>
              <w:t>A</w:t>
            </w:r>
            <w:r w:rsidRPr="00DB1C77">
              <w:rPr>
                <w:rFonts w:ascii="Arial" w:hAnsi="Arial"/>
                <w:color w:val="000000"/>
                <w:sz w:val="20"/>
              </w:rPr>
              <w:t>nd</w:t>
            </w:r>
          </w:p>
        </w:tc>
        <w:tc>
          <w:tcPr>
            <w:tcW w:w="2500" w:type="pct"/>
          </w:tcPr>
          <w:p w14:paraId="4CCEC206" w14:textId="77777777" w:rsidR="00AB5D4B" w:rsidRPr="00802D28" w:rsidRDefault="00AB5D4B" w:rsidP="00860F1A">
            <w:pPr>
              <w:spacing w:after="120"/>
              <w:jc w:val="both"/>
              <w:rPr>
                <w:rFonts w:ascii="Arial" w:hAnsi="Arial"/>
                <w:color w:val="000000"/>
                <w:sz w:val="20"/>
              </w:rPr>
            </w:pPr>
            <w:r>
              <w:rPr>
                <w:rFonts w:ascii="Arial" w:hAnsi="Arial"/>
                <w:sz w:val="20"/>
              </w:rPr>
              <w:t>a</w:t>
            </w:r>
          </w:p>
        </w:tc>
      </w:tr>
      <w:tr w:rsidR="00AB5D4B" w:rsidRPr="00856354" w14:paraId="07BDBA59" w14:textId="77777777" w:rsidTr="00860F1A">
        <w:trPr>
          <w:jc w:val="center"/>
        </w:trPr>
        <w:tc>
          <w:tcPr>
            <w:tcW w:w="2500" w:type="pct"/>
            <w:gridSpan w:val="2"/>
          </w:tcPr>
          <w:p w14:paraId="2A7BAABB" w14:textId="77777777" w:rsidR="00AB5D4B" w:rsidRPr="00DF07C1" w:rsidRDefault="00AB5D4B" w:rsidP="00860F1A">
            <w:pPr>
              <w:shd w:val="clear" w:color="auto" w:fill="FFFFFF"/>
              <w:tabs>
                <w:tab w:val="left" w:pos="8208"/>
              </w:tabs>
              <w:spacing w:after="120"/>
              <w:jc w:val="both"/>
              <w:rPr>
                <w:rFonts w:ascii="Arial" w:hAnsi="Arial"/>
                <w:iCs/>
                <w:color w:val="000000"/>
                <w:spacing w:val="-2"/>
                <w:sz w:val="20"/>
              </w:rPr>
            </w:pPr>
            <w:r w:rsidRPr="009443BC">
              <w:rPr>
                <w:rFonts w:ascii="Arial" w:hAnsi="Arial" w:cs="Arial"/>
                <w:b/>
                <w:iCs/>
                <w:sz w:val="20"/>
                <w:szCs w:val="20"/>
              </w:rPr>
              <w:t>Fakultní nemocnice Brno</w:t>
            </w:r>
            <w:r w:rsidRPr="00DF07C1">
              <w:rPr>
                <w:rFonts w:ascii="Arial" w:hAnsi="Arial"/>
                <w:iCs/>
                <w:color w:val="000000"/>
                <w:sz w:val="20"/>
              </w:rPr>
              <w:t>,</w:t>
            </w:r>
            <w:r w:rsidRPr="00DF07C1" w:rsidDel="007A0728">
              <w:rPr>
                <w:rFonts w:ascii="Arial" w:hAnsi="Arial"/>
                <w:iCs/>
                <w:color w:val="000000"/>
                <w:spacing w:val="2"/>
                <w:sz w:val="20"/>
              </w:rPr>
              <w:t xml:space="preserve"> </w:t>
            </w:r>
            <w:r w:rsidRPr="00DF07C1">
              <w:rPr>
                <w:rFonts w:ascii="Arial" w:hAnsi="Arial"/>
                <w:iCs/>
                <w:color w:val="000000"/>
                <w:spacing w:val="-2"/>
                <w:sz w:val="20"/>
              </w:rPr>
              <w:t>having its legal address at</w:t>
            </w:r>
            <w:r w:rsidRPr="00DF07C1">
              <w:rPr>
                <w:rFonts w:ascii="Arial" w:hAnsi="Arial"/>
                <w:iCs/>
                <w:color w:val="000000"/>
                <w:spacing w:val="2"/>
                <w:sz w:val="20"/>
              </w:rPr>
              <w:t xml:space="preserve"> </w:t>
            </w:r>
            <w:r w:rsidRPr="009443BC">
              <w:rPr>
                <w:rFonts w:ascii="Arial" w:hAnsi="Arial" w:cs="Arial"/>
                <w:iCs/>
                <w:sz w:val="20"/>
              </w:rPr>
              <w:t>Jihlavska 340/20, 625 00 Brno, Czech Republic</w:t>
            </w:r>
            <w:r w:rsidRPr="00DF07C1">
              <w:rPr>
                <w:rFonts w:ascii="Arial" w:hAnsi="Arial"/>
                <w:iCs/>
                <w:color w:val="000000"/>
                <w:spacing w:val="-2"/>
                <w:sz w:val="20"/>
              </w:rPr>
              <w:t xml:space="preserve"> (hereinafter referred to as </w:t>
            </w:r>
            <w:r w:rsidRPr="00DF07C1">
              <w:rPr>
                <w:rFonts w:ascii="Arial" w:hAnsi="Arial" w:cs="Arial"/>
                <w:iCs/>
                <w:sz w:val="20"/>
                <w:szCs w:val="20"/>
              </w:rPr>
              <w:t>„</w:t>
            </w:r>
            <w:r w:rsidRPr="00DF07C1">
              <w:rPr>
                <w:rFonts w:ascii="Arial" w:hAnsi="Arial"/>
                <w:iCs/>
                <w:color w:val="000000"/>
                <w:spacing w:val="-2"/>
                <w:sz w:val="20"/>
              </w:rPr>
              <w:t>INSTITUTION</w:t>
            </w:r>
            <w:r w:rsidRPr="00DF07C1">
              <w:rPr>
                <w:rFonts w:ascii="Arial" w:hAnsi="Arial" w:cs="Arial"/>
                <w:iCs/>
                <w:sz w:val="20"/>
                <w:szCs w:val="20"/>
              </w:rPr>
              <w:t>”</w:t>
            </w:r>
            <w:r w:rsidRPr="00DF07C1">
              <w:rPr>
                <w:rFonts w:ascii="Arial" w:hAnsi="Arial"/>
                <w:iCs/>
                <w:color w:val="000000"/>
                <w:spacing w:val="-2"/>
                <w:sz w:val="20"/>
              </w:rPr>
              <w:t xml:space="preserve">) represented by </w:t>
            </w:r>
            <w:r w:rsidRPr="00DF07C1">
              <w:rPr>
                <w:rFonts w:ascii="Arial" w:hAnsi="Arial" w:cs="Arial"/>
                <w:iCs/>
                <w:color w:val="000000"/>
                <w:spacing w:val="-2"/>
                <w:sz w:val="20"/>
                <w:szCs w:val="20"/>
              </w:rPr>
              <w:t xml:space="preserve">the </w:t>
            </w:r>
            <w:r w:rsidRPr="009443BC">
              <w:rPr>
                <w:rFonts w:ascii="Arial" w:hAnsi="Arial"/>
                <w:iCs/>
                <w:color w:val="000000"/>
                <w:spacing w:val="-2"/>
                <w:sz w:val="20"/>
              </w:rPr>
              <w:t>Head of Institution</w:t>
            </w:r>
            <w:r w:rsidRPr="00DF07C1">
              <w:rPr>
                <w:rFonts w:ascii="Arial" w:hAnsi="Arial"/>
                <w:iCs/>
                <w:color w:val="000000"/>
                <w:spacing w:val="-2"/>
                <w:sz w:val="20"/>
              </w:rPr>
              <w:t xml:space="preserve">, </w:t>
            </w:r>
            <w:r w:rsidRPr="009443BC">
              <w:rPr>
                <w:rFonts w:ascii="Arial" w:hAnsi="Arial" w:cs="Arial"/>
                <w:iCs/>
                <w:sz w:val="20"/>
                <w:szCs w:val="20"/>
              </w:rPr>
              <w:t xml:space="preserve">director </w:t>
            </w:r>
            <w:r w:rsidRPr="00B13A60">
              <w:rPr>
                <w:rFonts w:ascii="Arial" w:hAnsi="Arial" w:cs="Arial"/>
                <w:iCs/>
                <w:sz w:val="20"/>
                <w:szCs w:val="20"/>
              </w:rPr>
              <w:t>Ivo Rovný, MD., MBA</w:t>
            </w:r>
            <w:r w:rsidRPr="00DF07C1">
              <w:rPr>
                <w:rFonts w:ascii="Arial" w:hAnsi="Arial"/>
                <w:iCs/>
                <w:color w:val="000000"/>
                <w:spacing w:val="-2"/>
                <w:sz w:val="20"/>
              </w:rPr>
              <w:t xml:space="preserve">, </w:t>
            </w:r>
          </w:p>
        </w:tc>
        <w:tc>
          <w:tcPr>
            <w:tcW w:w="2500" w:type="pct"/>
          </w:tcPr>
          <w:p w14:paraId="6551A1EC" w14:textId="77777777" w:rsidR="00AB5D4B" w:rsidRPr="009443BC" w:rsidRDefault="00AB5D4B" w:rsidP="00860F1A">
            <w:pPr>
              <w:shd w:val="clear" w:color="auto" w:fill="FFFFFF"/>
              <w:tabs>
                <w:tab w:val="left" w:pos="8208"/>
              </w:tabs>
              <w:spacing w:after="120"/>
              <w:jc w:val="both"/>
              <w:rPr>
                <w:rFonts w:ascii="Arial" w:hAnsi="Arial" w:cs="Arial"/>
                <w:b/>
                <w:iCs/>
                <w:sz w:val="20"/>
                <w:szCs w:val="20"/>
              </w:rPr>
            </w:pPr>
            <w:r w:rsidRPr="009443BC">
              <w:rPr>
                <w:rFonts w:ascii="Arial" w:hAnsi="Arial" w:cs="Arial"/>
                <w:b/>
                <w:iCs/>
                <w:sz w:val="20"/>
                <w:szCs w:val="20"/>
              </w:rPr>
              <w:t>Fakultní nemocnice Brno</w:t>
            </w:r>
            <w:r w:rsidRPr="00DF07C1">
              <w:rPr>
                <w:rFonts w:ascii="Arial" w:hAnsi="Arial"/>
                <w:iCs/>
                <w:sz w:val="20"/>
              </w:rPr>
              <w:t xml:space="preserve">, se sídlem na adrese </w:t>
            </w:r>
            <w:r w:rsidRPr="009443BC">
              <w:rPr>
                <w:rFonts w:ascii="Arial" w:hAnsi="Arial" w:cs="Arial"/>
                <w:iCs/>
                <w:sz w:val="20"/>
              </w:rPr>
              <w:t>Jihlavská 340/20, 625 00 Brno, Česká republika</w:t>
            </w:r>
            <w:r w:rsidRPr="00DF07C1">
              <w:rPr>
                <w:rFonts w:ascii="Arial" w:hAnsi="Arial"/>
                <w:iCs/>
                <w:sz w:val="20"/>
              </w:rPr>
              <w:t xml:space="preserve"> (dále v tomto dokumentu označované jako „INSTITUCE“) </w:t>
            </w:r>
            <w:r w:rsidRPr="00B13A60">
              <w:rPr>
                <w:rFonts w:ascii="Arial" w:hAnsi="Arial"/>
                <w:iCs/>
                <w:sz w:val="20"/>
              </w:rPr>
              <w:t>zastoupenou MUDr. Ivem Rovným, MBA, ředitelem</w:t>
            </w:r>
            <w:r w:rsidRPr="00DF07C1">
              <w:rPr>
                <w:rFonts w:ascii="Arial" w:hAnsi="Arial"/>
                <w:iCs/>
                <w:sz w:val="20"/>
              </w:rPr>
              <w:t xml:space="preserve"> </w:t>
            </w:r>
          </w:p>
        </w:tc>
      </w:tr>
      <w:tr w:rsidR="00AB5D4B" w:rsidRPr="00856354" w14:paraId="6911BA15" w14:textId="77777777" w:rsidTr="00860F1A">
        <w:trPr>
          <w:jc w:val="center"/>
        </w:trPr>
        <w:tc>
          <w:tcPr>
            <w:tcW w:w="2500" w:type="pct"/>
            <w:gridSpan w:val="2"/>
          </w:tcPr>
          <w:p w14:paraId="14A2931E" w14:textId="77777777" w:rsidR="00AB5D4B" w:rsidRPr="00856354" w:rsidRDefault="00AB5D4B" w:rsidP="00860F1A">
            <w:pPr>
              <w:spacing w:after="120"/>
              <w:jc w:val="both"/>
              <w:rPr>
                <w:rFonts w:ascii="Arial" w:hAnsi="Arial" w:cs="Arial"/>
                <w:b/>
                <w:i/>
                <w:sz w:val="20"/>
                <w:szCs w:val="20"/>
              </w:rPr>
            </w:pPr>
            <w:r w:rsidRPr="00856354">
              <w:rPr>
                <w:rFonts w:ascii="Arial" w:hAnsi="Arial" w:cs="Arial"/>
                <w:color w:val="000000"/>
                <w:sz w:val="20"/>
                <w:szCs w:val="20"/>
              </w:rPr>
              <w:t>And</w:t>
            </w:r>
          </w:p>
        </w:tc>
        <w:tc>
          <w:tcPr>
            <w:tcW w:w="2500" w:type="pct"/>
          </w:tcPr>
          <w:p w14:paraId="3BF2B4E0" w14:textId="77777777" w:rsidR="00AB5D4B" w:rsidRPr="00856354" w:rsidRDefault="00AB5D4B" w:rsidP="00860F1A">
            <w:pPr>
              <w:spacing w:after="120"/>
              <w:jc w:val="both"/>
              <w:rPr>
                <w:rFonts w:ascii="Arial" w:hAnsi="Arial" w:cs="Arial"/>
                <w:color w:val="000000"/>
                <w:sz w:val="20"/>
                <w:szCs w:val="20"/>
              </w:rPr>
            </w:pPr>
            <w:r>
              <w:rPr>
                <w:rFonts w:ascii="Arial" w:hAnsi="Arial"/>
                <w:color w:val="000000"/>
                <w:sz w:val="20"/>
              </w:rPr>
              <w:t>a</w:t>
            </w:r>
          </w:p>
        </w:tc>
      </w:tr>
      <w:tr w:rsidR="00AB5D4B" w:rsidRPr="00856354" w14:paraId="09ADE67F" w14:textId="77777777" w:rsidTr="00860F1A">
        <w:trPr>
          <w:jc w:val="center"/>
        </w:trPr>
        <w:tc>
          <w:tcPr>
            <w:tcW w:w="2500" w:type="pct"/>
            <w:gridSpan w:val="2"/>
          </w:tcPr>
          <w:p w14:paraId="681CA71F" w14:textId="22C5486A" w:rsidR="00AB5D4B" w:rsidRPr="009443BC" w:rsidRDefault="00AB5D4B" w:rsidP="00B13A60">
            <w:pPr>
              <w:spacing w:after="120"/>
              <w:jc w:val="both"/>
              <w:rPr>
                <w:rFonts w:ascii="Arial" w:hAnsi="Arial" w:cs="Arial"/>
                <w:b/>
                <w:iCs/>
                <w:sz w:val="20"/>
                <w:szCs w:val="20"/>
              </w:rPr>
            </w:pPr>
            <w:r w:rsidRPr="009443BC">
              <w:rPr>
                <w:rFonts w:ascii="Arial" w:hAnsi="Arial" w:cs="Arial"/>
                <w:iCs/>
                <w:color w:val="000000"/>
                <w:sz w:val="20"/>
                <w:szCs w:val="20"/>
              </w:rPr>
              <w:t>Principal Investigator</w:t>
            </w:r>
            <w:r w:rsidRPr="009443BC">
              <w:rPr>
                <w:rFonts w:ascii="Arial" w:hAnsi="Arial" w:cs="Arial"/>
                <w:b/>
                <w:iCs/>
                <w:color w:val="000000"/>
                <w:sz w:val="20"/>
                <w:szCs w:val="20"/>
              </w:rPr>
              <w:t xml:space="preserve"> </w:t>
            </w:r>
            <w:r w:rsidR="00B13A60">
              <w:rPr>
                <w:rFonts w:ascii="Arial" w:hAnsi="Arial" w:cs="Arial"/>
                <w:b/>
                <w:iCs/>
                <w:color w:val="000000"/>
                <w:sz w:val="20"/>
                <w:szCs w:val="20"/>
              </w:rPr>
              <w:t>xxxxx</w:t>
            </w:r>
            <w:r w:rsidRPr="009443BC">
              <w:rPr>
                <w:rFonts w:ascii="Arial" w:hAnsi="Arial" w:cs="Arial"/>
                <w:iCs/>
                <w:color w:val="000000"/>
                <w:sz w:val="20"/>
                <w:szCs w:val="20"/>
              </w:rPr>
              <w:t>, University Hospital Brno</w:t>
            </w:r>
            <w:r w:rsidRPr="00DF07C1">
              <w:rPr>
                <w:rFonts w:ascii="Arial" w:hAnsi="Arial" w:cs="Arial"/>
                <w:iCs/>
                <w:sz w:val="20"/>
                <w:szCs w:val="20"/>
              </w:rPr>
              <w:t xml:space="preserve"> </w:t>
            </w:r>
            <w:r w:rsidRPr="00DF07C1">
              <w:rPr>
                <w:rFonts w:ascii="Arial" w:hAnsi="Arial" w:cs="Arial"/>
                <w:iCs/>
                <w:color w:val="000000"/>
                <w:spacing w:val="2"/>
                <w:sz w:val="20"/>
                <w:szCs w:val="20"/>
              </w:rPr>
              <w:t xml:space="preserve">(hereinafter referred to as </w:t>
            </w:r>
            <w:r w:rsidRPr="00DF07C1">
              <w:rPr>
                <w:rFonts w:ascii="Arial" w:hAnsi="Arial" w:cs="Arial"/>
                <w:iCs/>
                <w:sz w:val="20"/>
                <w:szCs w:val="20"/>
              </w:rPr>
              <w:t>„</w:t>
            </w:r>
            <w:r w:rsidRPr="00DF07C1">
              <w:rPr>
                <w:rFonts w:ascii="Arial" w:hAnsi="Arial" w:cs="Arial"/>
                <w:iCs/>
                <w:color w:val="000000"/>
                <w:spacing w:val="2"/>
                <w:sz w:val="20"/>
                <w:szCs w:val="20"/>
              </w:rPr>
              <w:t xml:space="preserve">INVESTIGATOR”) </w:t>
            </w:r>
          </w:p>
        </w:tc>
        <w:tc>
          <w:tcPr>
            <w:tcW w:w="2500" w:type="pct"/>
          </w:tcPr>
          <w:p w14:paraId="2E4434E4" w14:textId="5F192EB3" w:rsidR="00AB5D4B" w:rsidRPr="009443BC" w:rsidRDefault="00AB5D4B" w:rsidP="00B13A60">
            <w:pPr>
              <w:spacing w:after="120"/>
              <w:jc w:val="both"/>
              <w:rPr>
                <w:rFonts w:ascii="Arial" w:hAnsi="Arial" w:cs="Arial"/>
                <w:b/>
                <w:iCs/>
                <w:color w:val="000000"/>
                <w:sz w:val="20"/>
                <w:szCs w:val="20"/>
              </w:rPr>
            </w:pPr>
            <w:r w:rsidRPr="009443BC">
              <w:rPr>
                <w:rFonts w:ascii="Arial" w:hAnsi="Arial"/>
                <w:iCs/>
                <w:color w:val="000000"/>
                <w:sz w:val="20"/>
              </w:rPr>
              <w:t>Hlavní zkoušející</w:t>
            </w:r>
            <w:r w:rsidRPr="009443BC">
              <w:rPr>
                <w:rFonts w:ascii="Arial" w:hAnsi="Arial"/>
                <w:b/>
                <w:iCs/>
                <w:color w:val="000000"/>
                <w:sz w:val="20"/>
              </w:rPr>
              <w:t xml:space="preserve"> </w:t>
            </w:r>
            <w:r w:rsidR="00B13A60">
              <w:rPr>
                <w:rFonts w:ascii="Arial" w:hAnsi="Arial"/>
                <w:b/>
                <w:iCs/>
                <w:color w:val="000000"/>
                <w:sz w:val="20"/>
              </w:rPr>
              <w:t>xxxxx</w:t>
            </w:r>
            <w:r w:rsidRPr="009443BC">
              <w:rPr>
                <w:rFonts w:ascii="Arial" w:hAnsi="Arial" w:cs="Arial"/>
                <w:iCs/>
                <w:sz w:val="20"/>
                <w:szCs w:val="20"/>
              </w:rPr>
              <w:t xml:space="preserve"> Fakultní nemocnice Brno</w:t>
            </w:r>
            <w:r w:rsidRPr="00DF07C1">
              <w:rPr>
                <w:rFonts w:ascii="Arial" w:hAnsi="Arial" w:cs="Arial"/>
                <w:iCs/>
                <w:color w:val="000000"/>
                <w:spacing w:val="-1"/>
                <w:sz w:val="20"/>
                <w:szCs w:val="20"/>
              </w:rPr>
              <w:t xml:space="preserve">. </w:t>
            </w:r>
            <w:r w:rsidRPr="009443BC">
              <w:rPr>
                <w:rFonts w:ascii="Arial" w:hAnsi="Arial" w:cs="Arial"/>
                <w:iCs/>
                <w:sz w:val="20"/>
                <w:szCs w:val="20"/>
              </w:rPr>
              <w:t>a</w:t>
            </w:r>
            <w:r w:rsidRPr="00DF07C1" w:rsidDel="00DE768E">
              <w:rPr>
                <w:rFonts w:ascii="Arial" w:hAnsi="Arial" w:cs="Arial"/>
                <w:iCs/>
                <w:color w:val="000000"/>
                <w:spacing w:val="-1"/>
                <w:sz w:val="20"/>
                <w:szCs w:val="20"/>
              </w:rPr>
              <w:t xml:space="preserve"> </w:t>
            </w:r>
            <w:r w:rsidRPr="00DF07C1">
              <w:rPr>
                <w:rFonts w:ascii="Arial" w:hAnsi="Arial" w:cs="Arial"/>
                <w:iCs/>
                <w:color w:val="000000"/>
                <w:spacing w:val="-1"/>
                <w:sz w:val="20"/>
                <w:szCs w:val="20"/>
              </w:rPr>
              <w:t>(dále v tomto dokumentu označován/a jako „ZKOUŠEJÍCÍ“)</w:t>
            </w:r>
          </w:p>
        </w:tc>
      </w:tr>
      <w:tr w:rsidR="00AB5D4B" w:rsidRPr="00856354" w14:paraId="4DA4490F" w14:textId="77777777" w:rsidTr="00860F1A">
        <w:trPr>
          <w:jc w:val="center"/>
        </w:trPr>
        <w:tc>
          <w:tcPr>
            <w:tcW w:w="2500" w:type="pct"/>
            <w:gridSpan w:val="2"/>
          </w:tcPr>
          <w:p w14:paraId="6F705D8A" w14:textId="77777777" w:rsidR="00AB5D4B" w:rsidRPr="00DB1C77" w:rsidRDefault="00AB5D4B" w:rsidP="00860F1A">
            <w:pPr>
              <w:spacing w:after="120"/>
              <w:jc w:val="both"/>
              <w:rPr>
                <w:rFonts w:ascii="Arial" w:hAnsi="Arial"/>
                <w:color w:val="000000"/>
                <w:spacing w:val="2"/>
                <w:sz w:val="20"/>
              </w:rPr>
            </w:pPr>
            <w:r w:rsidRPr="00DB1C77">
              <w:rPr>
                <w:rFonts w:ascii="Arial" w:hAnsi="Arial"/>
                <w:color w:val="000000"/>
                <w:spacing w:val="2"/>
                <w:sz w:val="20"/>
              </w:rPr>
              <w:t xml:space="preserve">INSTITUTION and SPONSOR </w:t>
            </w:r>
            <w:r w:rsidRPr="00856354">
              <w:rPr>
                <w:rFonts w:ascii="Arial" w:hAnsi="Arial" w:cs="Arial"/>
                <w:color w:val="000000"/>
                <w:spacing w:val="2"/>
                <w:sz w:val="20"/>
                <w:szCs w:val="20"/>
              </w:rPr>
              <w:t xml:space="preserve">and INVESTIGATOR </w:t>
            </w:r>
            <w:r w:rsidRPr="00DB1C77">
              <w:rPr>
                <w:rFonts w:ascii="Arial" w:hAnsi="Arial"/>
                <w:color w:val="000000"/>
                <w:spacing w:val="2"/>
                <w:sz w:val="20"/>
              </w:rPr>
              <w:t xml:space="preserve">together are further to be referred to as </w:t>
            </w:r>
            <w:r w:rsidRPr="00856354">
              <w:rPr>
                <w:rFonts w:ascii="Arial" w:hAnsi="Arial" w:cs="Arial"/>
                <w:sz w:val="20"/>
                <w:szCs w:val="20"/>
              </w:rPr>
              <w:t>„</w:t>
            </w:r>
            <w:r w:rsidRPr="00DB1C77">
              <w:rPr>
                <w:rFonts w:ascii="Arial" w:hAnsi="Arial"/>
                <w:color w:val="000000"/>
                <w:spacing w:val="2"/>
                <w:sz w:val="20"/>
              </w:rPr>
              <w:t>PARTIES”.</w:t>
            </w:r>
          </w:p>
        </w:tc>
        <w:tc>
          <w:tcPr>
            <w:tcW w:w="2500" w:type="pct"/>
          </w:tcPr>
          <w:p w14:paraId="44C17B4E" w14:textId="77777777" w:rsidR="00AB5D4B" w:rsidRPr="00644BFE" w:rsidRDefault="00AB5D4B" w:rsidP="00860F1A">
            <w:pPr>
              <w:spacing w:after="120"/>
              <w:jc w:val="both"/>
              <w:rPr>
                <w:rFonts w:ascii="Arial" w:hAnsi="Arial" w:cs="Arial"/>
                <w:sz w:val="20"/>
                <w:szCs w:val="20"/>
              </w:rPr>
            </w:pPr>
            <w:r>
              <w:rPr>
                <w:rFonts w:ascii="Arial" w:hAnsi="Arial"/>
                <w:sz w:val="20"/>
              </w:rPr>
              <w:t>INSTITUCE a ZADAVATEL a ZKOUŠEJÍCÍ jsou dále uváděni pod společným označením „STRANY“.</w:t>
            </w:r>
          </w:p>
        </w:tc>
      </w:tr>
      <w:tr w:rsidR="00AB5D4B" w:rsidRPr="00856354" w14:paraId="1E56EC78" w14:textId="77777777" w:rsidTr="00860F1A">
        <w:trPr>
          <w:jc w:val="center"/>
        </w:trPr>
        <w:tc>
          <w:tcPr>
            <w:tcW w:w="2500" w:type="pct"/>
            <w:gridSpan w:val="2"/>
          </w:tcPr>
          <w:p w14:paraId="3293A99B" w14:textId="77777777" w:rsidR="00AB5D4B" w:rsidRPr="00DB1C77" w:rsidRDefault="00AB5D4B" w:rsidP="00860F1A">
            <w:pPr>
              <w:shd w:val="clear" w:color="auto" w:fill="FFFFFF"/>
              <w:tabs>
                <w:tab w:val="left" w:pos="8208"/>
              </w:tabs>
              <w:spacing w:after="120"/>
              <w:ind w:right="-72"/>
              <w:jc w:val="center"/>
              <w:rPr>
                <w:rFonts w:ascii="Arial" w:hAnsi="Arial"/>
                <w:color w:val="000000"/>
                <w:sz w:val="20"/>
              </w:rPr>
            </w:pPr>
            <w:r w:rsidRPr="00856354">
              <w:rPr>
                <w:rFonts w:ascii="Arial" w:hAnsi="Arial" w:cs="Arial"/>
                <w:b/>
                <w:color w:val="000000"/>
                <w:spacing w:val="-1"/>
                <w:sz w:val="20"/>
                <w:szCs w:val="20"/>
              </w:rPr>
              <w:t>1. Definitions</w:t>
            </w:r>
          </w:p>
        </w:tc>
        <w:tc>
          <w:tcPr>
            <w:tcW w:w="2500" w:type="pct"/>
          </w:tcPr>
          <w:p w14:paraId="65DE5B06" w14:textId="77777777" w:rsidR="00AB5D4B" w:rsidRPr="00856354" w:rsidRDefault="00AB5D4B" w:rsidP="00860F1A">
            <w:pPr>
              <w:shd w:val="clear" w:color="auto" w:fill="FFFFFF"/>
              <w:tabs>
                <w:tab w:val="left" w:pos="8208"/>
              </w:tabs>
              <w:spacing w:after="120"/>
              <w:ind w:right="-72"/>
              <w:jc w:val="center"/>
              <w:rPr>
                <w:rFonts w:ascii="Arial" w:hAnsi="Arial" w:cs="Arial"/>
                <w:b/>
                <w:color w:val="000000"/>
                <w:spacing w:val="-1"/>
                <w:sz w:val="20"/>
                <w:szCs w:val="20"/>
              </w:rPr>
            </w:pPr>
            <w:r>
              <w:rPr>
                <w:rFonts w:ascii="Arial" w:hAnsi="Arial"/>
                <w:b/>
                <w:color w:val="000000"/>
                <w:sz w:val="20"/>
              </w:rPr>
              <w:t>1. Definice</w:t>
            </w:r>
          </w:p>
        </w:tc>
      </w:tr>
      <w:tr w:rsidR="00AB5D4B" w:rsidRPr="00856354" w14:paraId="2CE14E63" w14:textId="77777777" w:rsidTr="00860F1A">
        <w:trPr>
          <w:jc w:val="center"/>
        </w:trPr>
        <w:tc>
          <w:tcPr>
            <w:tcW w:w="2500" w:type="pct"/>
            <w:gridSpan w:val="2"/>
          </w:tcPr>
          <w:p w14:paraId="07BA71AB"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The terms and definitions used within this Agreement shall be interpreted </w:t>
            </w:r>
            <w:r w:rsidRPr="00856354">
              <w:rPr>
                <w:rFonts w:ascii="Arial" w:hAnsi="Arial" w:cs="Arial"/>
                <w:color w:val="000000"/>
                <w:sz w:val="20"/>
                <w:szCs w:val="20"/>
              </w:rPr>
              <w:t>according to</w:t>
            </w:r>
            <w:r w:rsidRPr="00DB1C77">
              <w:rPr>
                <w:rFonts w:ascii="Arial" w:hAnsi="Arial"/>
                <w:color w:val="000000"/>
                <w:sz w:val="20"/>
              </w:rPr>
              <w:t xml:space="preserve"> Guideline for Good Clinical Practice (GCP).</w:t>
            </w:r>
          </w:p>
        </w:tc>
        <w:tc>
          <w:tcPr>
            <w:tcW w:w="2500" w:type="pct"/>
          </w:tcPr>
          <w:p w14:paraId="16A757D5" w14:textId="77777777" w:rsidR="00AB5D4B" w:rsidRPr="00802D28" w:rsidRDefault="00AB5D4B" w:rsidP="00860F1A">
            <w:pPr>
              <w:spacing w:after="120"/>
              <w:jc w:val="both"/>
              <w:rPr>
                <w:rFonts w:ascii="Arial" w:hAnsi="Arial"/>
                <w:color w:val="000000"/>
                <w:sz w:val="20"/>
              </w:rPr>
            </w:pPr>
            <w:r>
              <w:rPr>
                <w:rFonts w:ascii="Arial" w:hAnsi="Arial"/>
                <w:sz w:val="20"/>
              </w:rPr>
              <w:t>Termíny a definice používané v rámci této smlouvy budou vykládány podle Pokynů pro správnou klinickou praxi (SKP).</w:t>
            </w:r>
          </w:p>
        </w:tc>
      </w:tr>
      <w:tr w:rsidR="00AB5D4B" w:rsidRPr="00856354" w14:paraId="26F54C70" w14:textId="77777777" w:rsidTr="00860F1A">
        <w:trPr>
          <w:jc w:val="center"/>
        </w:trPr>
        <w:tc>
          <w:tcPr>
            <w:tcW w:w="2500" w:type="pct"/>
            <w:gridSpan w:val="2"/>
          </w:tcPr>
          <w:p w14:paraId="5A88F4CB"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 xml:space="preserve">Applicable law - </w:t>
            </w:r>
            <w:r w:rsidRPr="00DB1C77">
              <w:rPr>
                <w:rFonts w:ascii="Arial" w:hAnsi="Arial"/>
                <w:color w:val="000000"/>
                <w:sz w:val="20"/>
              </w:rPr>
              <w:t xml:space="preserve">any applicable international, national, state or local government law, statute, rule, requirement, code, regulation, ordinance, guideline or official publication that applies, directly or indirectly, to any party or to the conduct of clinical trials, this Study, or this Agreement (ii) all generally accepted standards of good clinical practice, including without limitation the current GCP Guidelines of the International Conference on Harmonization (GCP/ICH) and the ethical principles of the World Medical Association Declaration of Helsinki; (iii) the applicable laws related to data protection and data privacy, including without limitation, and as applicable, the EU Data Protection Regulation </w:t>
            </w:r>
            <w:r w:rsidRPr="00856354">
              <w:rPr>
                <w:rFonts w:ascii="Arial" w:hAnsi="Arial" w:cs="Arial"/>
                <w:sz w:val="20"/>
                <w:szCs w:val="20"/>
              </w:rPr>
              <w:t xml:space="preserve">2016/679 </w:t>
            </w:r>
            <w:r w:rsidRPr="00DB1C77">
              <w:rPr>
                <w:rFonts w:ascii="Arial" w:hAnsi="Arial"/>
                <w:color w:val="000000"/>
                <w:sz w:val="20"/>
              </w:rPr>
              <w:t xml:space="preserve">and (iv) any other applicable laws and regulations as well as standard, specifications and guidelines of local and foreign authorities having jurisdiction over the performance of the Study </w:t>
            </w:r>
            <w:r w:rsidRPr="00856354">
              <w:rPr>
                <w:rFonts w:ascii="Arial" w:hAnsi="Arial" w:cs="Arial"/>
                <w:color w:val="000000"/>
                <w:sz w:val="20"/>
                <w:szCs w:val="20"/>
              </w:rPr>
              <w:t>(</w:t>
            </w:r>
            <w:r w:rsidRPr="00DB1C77">
              <w:rPr>
                <w:rFonts w:ascii="Arial" w:hAnsi="Arial"/>
                <w:color w:val="000000"/>
                <w:sz w:val="20"/>
              </w:rPr>
              <w:t>collectively, as amended from time to time.</w:t>
            </w:r>
          </w:p>
        </w:tc>
        <w:tc>
          <w:tcPr>
            <w:tcW w:w="2500" w:type="pct"/>
          </w:tcPr>
          <w:p w14:paraId="5323FEDD" w14:textId="77777777" w:rsidR="00AB5D4B" w:rsidRPr="00802D28" w:rsidRDefault="00AB5D4B" w:rsidP="00860F1A">
            <w:pPr>
              <w:spacing w:after="120"/>
              <w:jc w:val="both"/>
              <w:rPr>
                <w:rFonts w:ascii="Arial" w:hAnsi="Arial"/>
                <w:i/>
                <w:color w:val="000000"/>
                <w:sz w:val="20"/>
              </w:rPr>
            </w:pPr>
            <w:r>
              <w:rPr>
                <w:rFonts w:ascii="Arial" w:hAnsi="Arial"/>
                <w:i/>
                <w:sz w:val="20"/>
              </w:rPr>
              <w:t xml:space="preserve">Platné zákony – </w:t>
            </w:r>
            <w:r>
              <w:rPr>
                <w:rFonts w:ascii="Arial" w:hAnsi="Arial"/>
                <w:sz w:val="20"/>
              </w:rPr>
              <w:t>jakýkoli platný mezinárodní, národní, státní či regionální vládní zákon, stanovy, pravidlo, požadavek, kodex, předpis, nařízení, pokyn nebo oficiální publikace, která se vztahuje, přímo nebo nepřímo, na jakoukoli stranu nebo na provádění klinického hodnocení, tuto studii nebo tuto smlouvu; (ii) veškeré obecně přijímané standardy správné klinické praxe, zejména aktuální pokyny SKP Mezinárodní konference o harmonizaci (GCP/ICH neboli Good Clinical Practice / International Conference on Harmonization) a etické principy helsinské deklarace Světové lékařské asociace; (iii) platné zákony související s ochranou dat a ochranou soukromých údajů, zejména, a dle platnosti, nařízení o ochraně údajů EU 2016/679 a (iv) jakékoli další platné zákony a předpisy a také standardy, specifikace a pokyny místních a zahraničních úřadů s jurisdikcí vztahující se souhrnně na provádění studie, v aktuálním znění.</w:t>
            </w:r>
          </w:p>
        </w:tc>
      </w:tr>
      <w:tr w:rsidR="00AB5D4B" w:rsidRPr="00856354" w14:paraId="5BD048F4" w14:textId="77777777" w:rsidTr="00860F1A">
        <w:trPr>
          <w:jc w:val="center"/>
        </w:trPr>
        <w:tc>
          <w:tcPr>
            <w:tcW w:w="2500" w:type="pct"/>
            <w:gridSpan w:val="2"/>
          </w:tcPr>
          <w:p w14:paraId="2B822A99"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Case Report Form (CRF)</w:t>
            </w:r>
            <w:r w:rsidRPr="00DB1C77">
              <w:rPr>
                <w:rFonts w:ascii="Arial" w:hAnsi="Arial"/>
                <w:color w:val="000000"/>
                <w:sz w:val="20"/>
              </w:rPr>
              <w:t xml:space="preserve"> – a printed, optical, or electronic document designed to record all of the protocol required information to be reported to the sponsor on each </w:t>
            </w:r>
            <w:r w:rsidRPr="00CC0C51">
              <w:rPr>
                <w:rFonts w:ascii="Arial" w:hAnsi="Arial" w:cs="Arial"/>
                <w:color w:val="000000"/>
                <w:sz w:val="20"/>
                <w:szCs w:val="20"/>
              </w:rPr>
              <w:t>trial</w:t>
            </w:r>
            <w:r w:rsidRPr="00DB1C77">
              <w:rPr>
                <w:rFonts w:ascii="Arial" w:hAnsi="Arial"/>
                <w:color w:val="000000"/>
                <w:sz w:val="20"/>
              </w:rPr>
              <w:t xml:space="preserve"> subject.</w:t>
            </w:r>
          </w:p>
        </w:tc>
        <w:tc>
          <w:tcPr>
            <w:tcW w:w="2500" w:type="pct"/>
          </w:tcPr>
          <w:p w14:paraId="3BA8F51E" w14:textId="77777777" w:rsidR="00AB5D4B" w:rsidRPr="00E63DAE" w:rsidRDefault="00AB5D4B" w:rsidP="00860F1A">
            <w:pPr>
              <w:spacing w:after="120"/>
              <w:jc w:val="both"/>
              <w:rPr>
                <w:rFonts w:ascii="Arial" w:hAnsi="Arial"/>
                <w:i/>
                <w:color w:val="000000"/>
                <w:sz w:val="20"/>
              </w:rPr>
            </w:pPr>
            <w:r w:rsidRPr="009443BC">
              <w:rPr>
                <w:rFonts w:ascii="Arial" w:hAnsi="Arial"/>
                <w:i/>
                <w:sz w:val="20"/>
              </w:rPr>
              <w:t>Formulář záznamů</w:t>
            </w:r>
            <w:r>
              <w:rPr>
                <w:rFonts w:ascii="Arial" w:hAnsi="Arial"/>
                <w:i/>
                <w:sz w:val="20"/>
              </w:rPr>
              <w:t xml:space="preserve"> (formulář CRF)</w:t>
            </w:r>
            <w:r>
              <w:rPr>
                <w:rFonts w:ascii="Arial" w:hAnsi="Arial"/>
                <w:sz w:val="20"/>
              </w:rPr>
              <w:t> – tištěný, optický nebo elektronický dokument určený k zaznamenávání veškerých požadovaných informací protokolem, které budou hlášeny zadavateli pro každý subjekt studie.</w:t>
            </w:r>
          </w:p>
        </w:tc>
      </w:tr>
      <w:tr w:rsidR="00AB5D4B" w:rsidRPr="00856354" w14:paraId="575B76DF" w14:textId="77777777" w:rsidTr="00860F1A">
        <w:trPr>
          <w:jc w:val="center"/>
        </w:trPr>
        <w:tc>
          <w:tcPr>
            <w:tcW w:w="2500" w:type="pct"/>
            <w:gridSpan w:val="2"/>
          </w:tcPr>
          <w:p w14:paraId="608B964D"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lastRenderedPageBreak/>
              <w:t xml:space="preserve">Clinical </w:t>
            </w:r>
            <w:r>
              <w:rPr>
                <w:rFonts w:ascii="Arial" w:hAnsi="Arial" w:cs="Arial"/>
                <w:i/>
                <w:color w:val="000000"/>
                <w:sz w:val="20"/>
                <w:szCs w:val="20"/>
              </w:rPr>
              <w:t>t</w:t>
            </w:r>
            <w:r w:rsidRPr="00856354">
              <w:rPr>
                <w:rFonts w:ascii="Arial" w:hAnsi="Arial" w:cs="Arial"/>
                <w:i/>
                <w:color w:val="000000"/>
                <w:sz w:val="20"/>
                <w:szCs w:val="20"/>
              </w:rPr>
              <w:t xml:space="preserve">rial/ </w:t>
            </w:r>
            <w:r>
              <w:rPr>
                <w:rFonts w:ascii="Arial" w:hAnsi="Arial" w:cs="Arial"/>
                <w:i/>
                <w:color w:val="000000"/>
                <w:sz w:val="20"/>
                <w:szCs w:val="20"/>
              </w:rPr>
              <w:t>s</w:t>
            </w:r>
            <w:r w:rsidRPr="00856354">
              <w:rPr>
                <w:rFonts w:ascii="Arial" w:hAnsi="Arial" w:cs="Arial"/>
                <w:i/>
                <w:color w:val="000000"/>
                <w:sz w:val="20"/>
                <w:szCs w:val="20"/>
              </w:rPr>
              <w:t xml:space="preserve">tudy - </w:t>
            </w:r>
            <w:r>
              <w:rPr>
                <w:rFonts w:ascii="Arial" w:hAnsi="Arial" w:cs="Arial"/>
                <w:bCs/>
                <w:iCs/>
                <w:color w:val="000000"/>
                <w:sz w:val="20"/>
                <w:szCs w:val="20"/>
              </w:rPr>
              <w:t>a</w:t>
            </w:r>
            <w:r w:rsidRPr="00CC0C51">
              <w:rPr>
                <w:rFonts w:ascii="Arial" w:hAnsi="Arial" w:cs="Arial"/>
                <w:bCs/>
                <w:iCs/>
                <w:color w:val="000000"/>
                <w:sz w:val="20"/>
                <w:szCs w:val="20"/>
              </w:rPr>
              <w:t>ny</w:t>
            </w:r>
            <w:r w:rsidRPr="00DB1C77">
              <w:rPr>
                <w:rFonts w:ascii="Arial" w:hAnsi="Arial"/>
                <w:color w:val="000000"/>
                <w:sz w:val="20"/>
              </w:rPr>
              <w:t xml:space="preserve"> investigation in human subjects intended to discover or verify the clinical, pharmacological and/or other pharmacodynamic effects of an investigational product(s), and/or to identify any adverse reactions to an investigational product(s), and/or to study absorption, distribution, metabolism, and excretion of an investigational product(s) with the object of ascertaining its safety and/or efficacy. </w:t>
            </w:r>
            <w:r w:rsidRPr="00CC0C51">
              <w:rPr>
                <w:rFonts w:ascii="Arial" w:hAnsi="Arial" w:cs="Arial"/>
                <w:bCs/>
                <w:iCs/>
                <w:color w:val="000000"/>
                <w:sz w:val="20"/>
                <w:szCs w:val="20"/>
              </w:rPr>
              <w:t>The</w:t>
            </w:r>
            <w:r w:rsidRPr="00DB1C77">
              <w:rPr>
                <w:rFonts w:ascii="Arial" w:hAnsi="Arial"/>
                <w:color w:val="000000"/>
                <w:sz w:val="20"/>
              </w:rPr>
              <w:t xml:space="preserve"> terms clinical trial and clinical study are synonymous</w:t>
            </w:r>
            <w:r w:rsidRPr="00CC0C51">
              <w:rPr>
                <w:rFonts w:ascii="Arial" w:hAnsi="Arial" w:cs="Arial"/>
                <w:bCs/>
                <w:iCs/>
                <w:color w:val="000000"/>
                <w:sz w:val="20"/>
                <w:szCs w:val="20"/>
              </w:rPr>
              <w:t>.</w:t>
            </w:r>
          </w:p>
        </w:tc>
        <w:tc>
          <w:tcPr>
            <w:tcW w:w="2500" w:type="pct"/>
          </w:tcPr>
          <w:p w14:paraId="6611E3C2" w14:textId="77777777" w:rsidR="00AB5D4B" w:rsidRPr="00BB56D0" w:rsidRDefault="00AB5D4B" w:rsidP="00860F1A">
            <w:pPr>
              <w:spacing w:after="120"/>
              <w:jc w:val="both"/>
              <w:rPr>
                <w:rFonts w:ascii="Arial" w:hAnsi="Arial"/>
                <w:i/>
                <w:color w:val="000000"/>
                <w:sz w:val="20"/>
              </w:rPr>
            </w:pPr>
            <w:r>
              <w:rPr>
                <w:rFonts w:ascii="Arial" w:hAnsi="Arial"/>
                <w:i/>
                <w:sz w:val="20"/>
              </w:rPr>
              <w:t xml:space="preserve">Klinické hodnocení/studie – </w:t>
            </w:r>
            <w:r>
              <w:rPr>
                <w:rFonts w:ascii="Arial" w:hAnsi="Arial"/>
                <w:sz w:val="20"/>
              </w:rPr>
              <w:t>Jakékoli zkoumání lidských subjektů s cílem odhalit nebo ověřit klinické, farmakologické a/nebo jiné farmakodynamické účinky hodnoceného přípravku či přípravků, a/nebo s cílem identifikovat jakékoli nežádoucí účinky hodnoceného přípravku či přípravků, a/nebo s cílem studovat absorpci, distribuci, metabolismus a vylučování hodnoceného přípravku či přípravků se záměrem ověřit jeho bezpečnost a/nebo účinnost. Termíny klinické hodnocení a klinická studie stejný význam.</w:t>
            </w:r>
          </w:p>
        </w:tc>
      </w:tr>
      <w:tr w:rsidR="00AB5D4B" w:rsidRPr="00856354" w14:paraId="751E3940" w14:textId="77777777" w:rsidTr="00860F1A">
        <w:trPr>
          <w:jc w:val="center"/>
        </w:trPr>
        <w:tc>
          <w:tcPr>
            <w:tcW w:w="2500" w:type="pct"/>
            <w:gridSpan w:val="2"/>
          </w:tcPr>
          <w:p w14:paraId="6AEC2A57"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Completed subject</w:t>
            </w:r>
            <w:r w:rsidRPr="00DB1C77">
              <w:rPr>
                <w:rFonts w:ascii="Arial" w:hAnsi="Arial"/>
                <w:color w:val="000000"/>
                <w:sz w:val="20"/>
              </w:rPr>
              <w:t xml:space="preserve"> – Study subject who has completed the study in accordance with the protocol, and for whom CRF, and any other required study-related documentation has been completed and submitted to the sponsor.</w:t>
            </w:r>
          </w:p>
        </w:tc>
        <w:tc>
          <w:tcPr>
            <w:tcW w:w="2500" w:type="pct"/>
          </w:tcPr>
          <w:p w14:paraId="012149F0" w14:textId="77777777" w:rsidR="00AB5D4B" w:rsidRPr="00BB56D0" w:rsidRDefault="00AB5D4B" w:rsidP="00860F1A">
            <w:pPr>
              <w:spacing w:after="120"/>
              <w:jc w:val="both"/>
              <w:rPr>
                <w:rFonts w:ascii="Arial" w:hAnsi="Arial"/>
                <w:i/>
                <w:color w:val="000000"/>
                <w:sz w:val="20"/>
              </w:rPr>
            </w:pPr>
            <w:r>
              <w:rPr>
                <w:rFonts w:ascii="Arial" w:hAnsi="Arial"/>
                <w:i/>
                <w:sz w:val="20"/>
              </w:rPr>
              <w:t>Dokončený subjekt</w:t>
            </w:r>
            <w:r>
              <w:rPr>
                <w:rFonts w:ascii="Arial" w:hAnsi="Arial"/>
                <w:sz w:val="20"/>
              </w:rPr>
              <w:t> – Subjekt studie, který dokončil studii v souladu s protokolem, a pro který byl vyplněn formulář CRF a veškerá další požadovaná dokumentace související se studií, která byla odeslána zadavateli.</w:t>
            </w:r>
          </w:p>
        </w:tc>
      </w:tr>
      <w:tr w:rsidR="00AB5D4B" w:rsidRPr="00856354" w14:paraId="1E01BFF6" w14:textId="77777777" w:rsidTr="00860F1A">
        <w:trPr>
          <w:jc w:val="center"/>
        </w:trPr>
        <w:tc>
          <w:tcPr>
            <w:tcW w:w="2500" w:type="pct"/>
            <w:gridSpan w:val="2"/>
          </w:tcPr>
          <w:p w14:paraId="23874DE1"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Confidential Information</w:t>
            </w:r>
            <w:r w:rsidRPr="00DB1C77">
              <w:rPr>
                <w:rFonts w:ascii="Arial" w:hAnsi="Arial"/>
                <w:color w:val="000000"/>
                <w:sz w:val="20"/>
              </w:rPr>
              <w:t xml:space="preserve"> – any and all information about the study, including investigational product(s), as well as all information concerning provisions of this Agreement, or deals of the sponsor disclosed to institution in connection with this Agreement.</w:t>
            </w:r>
          </w:p>
        </w:tc>
        <w:tc>
          <w:tcPr>
            <w:tcW w:w="2500" w:type="pct"/>
          </w:tcPr>
          <w:p w14:paraId="18C378E6" w14:textId="77777777" w:rsidR="00AB5D4B" w:rsidRPr="00BB56D0" w:rsidRDefault="00AB5D4B" w:rsidP="00860F1A">
            <w:pPr>
              <w:spacing w:after="120"/>
              <w:jc w:val="both"/>
              <w:rPr>
                <w:rFonts w:ascii="Arial" w:hAnsi="Arial"/>
                <w:i/>
                <w:color w:val="000000"/>
                <w:sz w:val="20"/>
              </w:rPr>
            </w:pPr>
            <w:r>
              <w:rPr>
                <w:rFonts w:ascii="Arial" w:hAnsi="Arial"/>
                <w:i/>
                <w:sz w:val="20"/>
              </w:rPr>
              <w:t>Důvěrné informace</w:t>
            </w:r>
            <w:r>
              <w:rPr>
                <w:rFonts w:ascii="Arial" w:hAnsi="Arial"/>
                <w:sz w:val="20"/>
              </w:rPr>
              <w:t> – jakékoli a veškeré informace o studii, včetně hodnoceného přípravku či přípravků, a také veškeré informace týkající se ustanovení této smlouvy nebo ujednání zadavatele, zpřístupněné instituci v souvislosti s touto smlouvou.</w:t>
            </w:r>
          </w:p>
        </w:tc>
      </w:tr>
      <w:tr w:rsidR="00AB5D4B" w:rsidRPr="00C93AB5" w14:paraId="64F37271" w14:textId="77777777" w:rsidTr="00860F1A">
        <w:trPr>
          <w:jc w:val="center"/>
        </w:trPr>
        <w:tc>
          <w:tcPr>
            <w:tcW w:w="2500" w:type="pct"/>
            <w:gridSpan w:val="2"/>
          </w:tcPr>
          <w:p w14:paraId="442E00E1"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Delegation of Site Tasks and Signature Record</w:t>
            </w:r>
            <w:r w:rsidRPr="00DB1C77">
              <w:rPr>
                <w:rFonts w:ascii="Arial" w:hAnsi="Arial"/>
                <w:color w:val="000000"/>
                <w:sz w:val="20"/>
              </w:rPr>
              <w:t xml:space="preserve"> – record that documents information on persons assigned to perform study-related procedures at the study site, and tasks delegated to each person by </w:t>
            </w:r>
            <w:r w:rsidRPr="00856354">
              <w:rPr>
                <w:rFonts w:ascii="Arial" w:hAnsi="Arial" w:cs="Arial"/>
                <w:color w:val="000000"/>
                <w:sz w:val="20"/>
                <w:szCs w:val="20"/>
              </w:rPr>
              <w:t>principal</w:t>
            </w:r>
            <w:r w:rsidRPr="00DB1C77">
              <w:rPr>
                <w:rFonts w:ascii="Arial" w:hAnsi="Arial"/>
                <w:color w:val="000000"/>
                <w:sz w:val="20"/>
              </w:rPr>
              <w:t xml:space="preserve"> investigator. This document is updated as needed and is kept at the study site.</w:t>
            </w:r>
          </w:p>
        </w:tc>
        <w:tc>
          <w:tcPr>
            <w:tcW w:w="2500" w:type="pct"/>
          </w:tcPr>
          <w:p w14:paraId="33E4A0A4" w14:textId="77777777" w:rsidR="00AB5D4B" w:rsidRPr="009443BC" w:rsidRDefault="00AB5D4B" w:rsidP="00860F1A">
            <w:pPr>
              <w:spacing w:after="120"/>
              <w:jc w:val="both"/>
              <w:rPr>
                <w:rFonts w:ascii="Arial" w:hAnsi="Arial"/>
                <w:i/>
                <w:color w:val="000000"/>
                <w:sz w:val="20"/>
                <w:lang w:val="pl-PL"/>
              </w:rPr>
            </w:pPr>
            <w:r>
              <w:rPr>
                <w:rFonts w:ascii="Arial" w:hAnsi="Arial"/>
                <w:i/>
                <w:sz w:val="20"/>
              </w:rPr>
              <w:t>Delegování úkolů na pracovišti a záznam podpisu</w:t>
            </w:r>
            <w:r>
              <w:rPr>
                <w:rFonts w:ascii="Arial" w:hAnsi="Arial"/>
                <w:sz w:val="20"/>
              </w:rPr>
              <w:t xml:space="preserve"> – záznam/dokument dokládající informace o osobách pověřených prováděním postupů souvisejících se studií na pracovišti studie, a úkoly delegované jednotlivým osobám hlavním zkoušejícím. </w:t>
            </w:r>
            <w:r w:rsidRPr="009443BC">
              <w:rPr>
                <w:rFonts w:ascii="Arial" w:hAnsi="Arial"/>
                <w:sz w:val="20"/>
                <w:lang w:val="pl-PL"/>
              </w:rPr>
              <w:t>Tento dokument se podle potřeby aktualizuje a uchovává se na pracovišti studie.</w:t>
            </w:r>
          </w:p>
        </w:tc>
      </w:tr>
      <w:tr w:rsidR="00AB5D4B" w:rsidRPr="00856354" w14:paraId="054ACDB3" w14:textId="77777777" w:rsidTr="00860F1A">
        <w:trPr>
          <w:jc w:val="center"/>
        </w:trPr>
        <w:tc>
          <w:tcPr>
            <w:tcW w:w="2500" w:type="pct"/>
            <w:gridSpan w:val="2"/>
          </w:tcPr>
          <w:p w14:paraId="6A7A4219"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Good Clinical Practice (GCP)</w:t>
            </w:r>
            <w:r w:rsidRPr="00DB1C77">
              <w:rPr>
                <w:rFonts w:ascii="Arial" w:hAnsi="Arial"/>
                <w:color w:val="000000"/>
                <w:sz w:val="20"/>
              </w:rPr>
              <w:t xml:space="preserve"> – a standard for the design, conduct, performance, monitoring, auditing, recording, analyses, and reporting of clinical </w:t>
            </w:r>
            <w:r w:rsidRPr="00CC0C51">
              <w:rPr>
                <w:rFonts w:ascii="Arial" w:hAnsi="Arial" w:cs="Arial"/>
                <w:color w:val="000000"/>
                <w:sz w:val="20"/>
                <w:szCs w:val="20"/>
              </w:rPr>
              <w:t>trials</w:t>
            </w:r>
            <w:r w:rsidRPr="00DB1C77">
              <w:rPr>
                <w:rFonts w:ascii="Arial" w:hAnsi="Arial"/>
                <w:color w:val="000000"/>
                <w:sz w:val="20"/>
              </w:rPr>
              <w:t xml:space="preserve"> that provides assurance that the data and reported results are credible and accurate, and that the rights, integrity, and confidentiality of </w:t>
            </w:r>
            <w:r w:rsidRPr="00CC0C51">
              <w:rPr>
                <w:rFonts w:ascii="Arial" w:hAnsi="Arial" w:cs="Arial"/>
                <w:color w:val="000000"/>
                <w:sz w:val="20"/>
                <w:szCs w:val="20"/>
              </w:rPr>
              <w:t>trial</w:t>
            </w:r>
            <w:r w:rsidRPr="00DB1C77">
              <w:rPr>
                <w:rFonts w:ascii="Arial" w:hAnsi="Arial"/>
                <w:color w:val="000000"/>
                <w:sz w:val="20"/>
              </w:rPr>
              <w:t xml:space="preserve"> subjects are protected.</w:t>
            </w:r>
          </w:p>
        </w:tc>
        <w:tc>
          <w:tcPr>
            <w:tcW w:w="2500" w:type="pct"/>
          </w:tcPr>
          <w:p w14:paraId="6F46AC3F" w14:textId="77777777" w:rsidR="00AB5D4B" w:rsidRPr="00BB56D0" w:rsidRDefault="00AB5D4B" w:rsidP="00860F1A">
            <w:pPr>
              <w:spacing w:after="120"/>
              <w:jc w:val="both"/>
              <w:rPr>
                <w:rFonts w:ascii="Arial" w:hAnsi="Arial"/>
                <w:i/>
                <w:color w:val="000000"/>
                <w:sz w:val="20"/>
              </w:rPr>
            </w:pPr>
            <w:r>
              <w:rPr>
                <w:rFonts w:ascii="Arial" w:hAnsi="Arial"/>
                <w:i/>
                <w:sz w:val="20"/>
              </w:rPr>
              <w:t>Správná klinická praxe (SKP)</w:t>
            </w:r>
            <w:r>
              <w:rPr>
                <w:rFonts w:ascii="Arial" w:hAnsi="Arial"/>
                <w:sz w:val="20"/>
              </w:rPr>
              <w:t> – standart pro navrhování, vedení, provádění, monitorování, audit, záznam, analýzy a hlášení klinických studií, který zaručuje, že data a hlášené výsledky jsou důvěryhodné a přesné, a že jsou chráněna práva, integrita a důvěrnost subjektů studie.</w:t>
            </w:r>
          </w:p>
        </w:tc>
      </w:tr>
      <w:tr w:rsidR="00AB5D4B" w:rsidRPr="00856354" w14:paraId="11EB9018" w14:textId="77777777" w:rsidTr="00860F1A">
        <w:trPr>
          <w:jc w:val="center"/>
        </w:trPr>
        <w:tc>
          <w:tcPr>
            <w:tcW w:w="2500" w:type="pct"/>
            <w:gridSpan w:val="2"/>
          </w:tcPr>
          <w:p w14:paraId="21C1F338"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ICH GCP Guidelines</w:t>
            </w:r>
            <w:r w:rsidRPr="00DB1C77">
              <w:rPr>
                <w:rFonts w:ascii="Arial" w:hAnsi="Arial"/>
                <w:color w:val="000000"/>
                <w:sz w:val="20"/>
              </w:rPr>
              <w:t xml:space="preserve"> – ICH Harmonized Tripartite Guidelines of GCP (CPMP/ICH/135/95), include applicable local laws and regulations. </w:t>
            </w:r>
          </w:p>
        </w:tc>
        <w:tc>
          <w:tcPr>
            <w:tcW w:w="2500" w:type="pct"/>
          </w:tcPr>
          <w:p w14:paraId="289C5EBF" w14:textId="77777777" w:rsidR="00AB5D4B" w:rsidRPr="00BB56D0" w:rsidRDefault="00AB5D4B" w:rsidP="00860F1A">
            <w:pPr>
              <w:spacing w:after="120"/>
              <w:jc w:val="both"/>
              <w:rPr>
                <w:rFonts w:ascii="Arial" w:hAnsi="Arial"/>
                <w:i/>
                <w:color w:val="000000"/>
                <w:sz w:val="20"/>
              </w:rPr>
            </w:pPr>
            <w:r>
              <w:rPr>
                <w:rFonts w:ascii="Arial" w:hAnsi="Arial"/>
                <w:sz w:val="20"/>
              </w:rPr>
              <w:t xml:space="preserve">Pokyny ICH GCP – ICH Harmonizované tripartitní pokyny SKP (CPMP/ICH/135/95), zahrnují platné místní zákony a předpisy. </w:t>
            </w:r>
          </w:p>
        </w:tc>
      </w:tr>
      <w:tr w:rsidR="00AB5D4B" w:rsidRPr="00856354" w14:paraId="1EC35EC7" w14:textId="77777777" w:rsidTr="00860F1A">
        <w:trPr>
          <w:jc w:val="center"/>
        </w:trPr>
        <w:tc>
          <w:tcPr>
            <w:tcW w:w="2500" w:type="pct"/>
            <w:gridSpan w:val="2"/>
          </w:tcPr>
          <w:p w14:paraId="15039FDE" w14:textId="77777777" w:rsidR="00AB5D4B" w:rsidRPr="00856354" w:rsidRDefault="00AB5D4B" w:rsidP="00860F1A">
            <w:pPr>
              <w:spacing w:after="120"/>
              <w:jc w:val="both"/>
              <w:rPr>
                <w:rFonts w:ascii="Arial" w:hAnsi="Arial" w:cs="Arial"/>
                <w:i/>
                <w:iCs/>
                <w:color w:val="000000"/>
                <w:sz w:val="20"/>
                <w:szCs w:val="20"/>
              </w:rPr>
            </w:pPr>
            <w:r w:rsidRPr="00856354">
              <w:rPr>
                <w:rFonts w:ascii="Arial" w:hAnsi="Arial" w:cs="Arial"/>
                <w:i/>
                <w:color w:val="000000"/>
                <w:sz w:val="20"/>
                <w:szCs w:val="20"/>
              </w:rPr>
              <w:t xml:space="preserve">Informed </w:t>
            </w:r>
            <w:r>
              <w:rPr>
                <w:rFonts w:ascii="Arial" w:hAnsi="Arial" w:cs="Arial"/>
                <w:i/>
                <w:color w:val="000000"/>
                <w:sz w:val="20"/>
                <w:szCs w:val="20"/>
              </w:rPr>
              <w:t>c</w:t>
            </w:r>
            <w:r w:rsidRPr="00856354">
              <w:rPr>
                <w:rFonts w:ascii="Arial" w:hAnsi="Arial" w:cs="Arial"/>
                <w:i/>
                <w:color w:val="000000"/>
                <w:sz w:val="20"/>
                <w:szCs w:val="20"/>
              </w:rPr>
              <w:t>onsent</w:t>
            </w:r>
            <w:r w:rsidRPr="00856354">
              <w:rPr>
                <w:rFonts w:ascii="Arial" w:hAnsi="Arial" w:cs="Arial"/>
                <w:color w:val="000000"/>
                <w:sz w:val="20"/>
                <w:szCs w:val="20"/>
              </w:rPr>
              <w:t xml:space="preserve"> – </w:t>
            </w:r>
            <w:r>
              <w:rPr>
                <w:rFonts w:ascii="Arial" w:hAnsi="Arial" w:cs="Arial"/>
                <w:color w:val="000000"/>
                <w:sz w:val="20"/>
                <w:szCs w:val="20"/>
              </w:rPr>
              <w:t>a</w:t>
            </w:r>
            <w:r w:rsidRPr="00550A47">
              <w:rPr>
                <w:rFonts w:ascii="Arial" w:hAnsi="Arial" w:cs="Arial"/>
                <w:color w:val="000000"/>
                <w:sz w:val="20"/>
                <w:szCs w:val="20"/>
              </w:rPr>
              <w:t xml:space="preserve"> process by which a subject voluntarily confirms his or her willingness to participate in a particular trial after having been informed of all aspects of the trial that are relevant to the subject's decision to participate. Informed consent is documented by means of a written, signed and dated informed consent form.</w:t>
            </w:r>
          </w:p>
        </w:tc>
        <w:tc>
          <w:tcPr>
            <w:tcW w:w="2500" w:type="pct"/>
          </w:tcPr>
          <w:p w14:paraId="4718D580" w14:textId="77777777" w:rsidR="00AB5D4B" w:rsidRPr="00856354" w:rsidRDefault="00AB5D4B" w:rsidP="00860F1A">
            <w:pPr>
              <w:spacing w:after="120"/>
              <w:jc w:val="both"/>
              <w:rPr>
                <w:rFonts w:ascii="Arial" w:hAnsi="Arial" w:cs="Arial"/>
                <w:i/>
                <w:color w:val="000000"/>
                <w:sz w:val="20"/>
                <w:szCs w:val="20"/>
              </w:rPr>
            </w:pPr>
            <w:r>
              <w:rPr>
                <w:rFonts w:ascii="Arial" w:hAnsi="Arial"/>
                <w:i/>
                <w:color w:val="000000"/>
                <w:sz w:val="20"/>
              </w:rPr>
              <w:t xml:space="preserve">Informovaný souhlas – </w:t>
            </w:r>
            <w:r>
              <w:rPr>
                <w:rFonts w:ascii="Arial" w:hAnsi="Arial"/>
                <w:color w:val="000000"/>
                <w:sz w:val="20"/>
              </w:rPr>
              <w:t>proces, ve kterém subjekt dobrovolně potvrdí svou ochotu účastnit se konkrétní studie poté, co byl/a informován/a o všech aspektech studie, které mají význam pro rozhodnutí subjektu o účasti. Informovaný souhlas je dokumentován prostřednictvím písemného, podepsaného a datovaného formuláře informovaného souhlasu.</w:t>
            </w:r>
          </w:p>
        </w:tc>
      </w:tr>
      <w:tr w:rsidR="00AB5D4B" w:rsidRPr="00856354" w14:paraId="2FF715B6" w14:textId="77777777" w:rsidTr="00860F1A">
        <w:trPr>
          <w:jc w:val="center"/>
        </w:trPr>
        <w:tc>
          <w:tcPr>
            <w:tcW w:w="2500" w:type="pct"/>
            <w:gridSpan w:val="2"/>
          </w:tcPr>
          <w:p w14:paraId="4817B283" w14:textId="77777777" w:rsidR="00AB5D4B" w:rsidRPr="00856354" w:rsidRDefault="00AB5D4B" w:rsidP="00860F1A">
            <w:pPr>
              <w:spacing w:after="120"/>
              <w:jc w:val="both"/>
              <w:rPr>
                <w:rFonts w:ascii="Arial" w:hAnsi="Arial" w:cs="Arial"/>
                <w:i/>
                <w:iCs/>
                <w:color w:val="000000"/>
                <w:sz w:val="20"/>
                <w:szCs w:val="20"/>
              </w:rPr>
            </w:pPr>
            <w:r w:rsidRPr="00856354">
              <w:rPr>
                <w:rFonts w:ascii="Arial" w:hAnsi="Arial" w:cs="Arial"/>
                <w:i/>
                <w:color w:val="000000"/>
                <w:sz w:val="20"/>
                <w:szCs w:val="20"/>
              </w:rPr>
              <w:t xml:space="preserve">Informed Consent form (ICF) </w:t>
            </w:r>
            <w:r w:rsidRPr="00856354">
              <w:rPr>
                <w:rFonts w:ascii="Arial" w:hAnsi="Arial" w:cs="Arial"/>
                <w:color w:val="000000"/>
                <w:sz w:val="20"/>
                <w:szCs w:val="20"/>
              </w:rPr>
              <w:t xml:space="preserve">– a document, which is signed and dated by a </w:t>
            </w:r>
            <w:r w:rsidRPr="00856354">
              <w:rPr>
                <w:rFonts w:ascii="Arial" w:hAnsi="Arial" w:cs="Arial"/>
                <w:bCs/>
                <w:iCs/>
                <w:color w:val="000000"/>
                <w:sz w:val="20"/>
                <w:szCs w:val="20"/>
              </w:rPr>
              <w:t>S</w:t>
            </w:r>
            <w:r w:rsidRPr="00856354">
              <w:rPr>
                <w:rFonts w:ascii="Arial" w:hAnsi="Arial" w:cs="Arial"/>
                <w:sz w:val="20"/>
                <w:szCs w:val="20"/>
              </w:rPr>
              <w:t>tudy subject or his/ her legal representative to confirm his/ her willingness to participate in a particular study.</w:t>
            </w:r>
          </w:p>
        </w:tc>
        <w:tc>
          <w:tcPr>
            <w:tcW w:w="2500" w:type="pct"/>
          </w:tcPr>
          <w:p w14:paraId="50282A99" w14:textId="77777777" w:rsidR="00AB5D4B" w:rsidRPr="00856354" w:rsidRDefault="00AB5D4B" w:rsidP="00860F1A">
            <w:pPr>
              <w:spacing w:after="120"/>
              <w:jc w:val="both"/>
              <w:rPr>
                <w:rFonts w:ascii="Arial" w:hAnsi="Arial" w:cs="Arial"/>
                <w:i/>
                <w:color w:val="000000"/>
                <w:sz w:val="20"/>
                <w:szCs w:val="20"/>
              </w:rPr>
            </w:pPr>
            <w:r>
              <w:rPr>
                <w:rFonts w:ascii="Arial" w:hAnsi="Arial"/>
                <w:i/>
                <w:color w:val="000000"/>
                <w:sz w:val="20"/>
              </w:rPr>
              <w:t xml:space="preserve">Formulář informovaného souhlasu (ICF) – </w:t>
            </w:r>
            <w:r>
              <w:rPr>
                <w:rFonts w:ascii="Arial" w:hAnsi="Arial"/>
                <w:color w:val="000000"/>
                <w:sz w:val="20"/>
              </w:rPr>
              <w:t xml:space="preserve">dokument, který je podepsaný a datovaný </w:t>
            </w:r>
            <w:r>
              <w:rPr>
                <w:rFonts w:ascii="Arial" w:hAnsi="Arial"/>
                <w:sz w:val="20"/>
              </w:rPr>
              <w:t>subjektem studie nebo jeho/jejím zákonným zástupcem a potvrzuje jeho/její ochotu účastnit se konkrétní studie.</w:t>
            </w:r>
          </w:p>
        </w:tc>
      </w:tr>
      <w:tr w:rsidR="00AB5D4B" w:rsidRPr="00856354" w14:paraId="36442BF7" w14:textId="77777777" w:rsidTr="00860F1A">
        <w:trPr>
          <w:jc w:val="center"/>
        </w:trPr>
        <w:tc>
          <w:tcPr>
            <w:tcW w:w="2500" w:type="pct"/>
            <w:gridSpan w:val="2"/>
          </w:tcPr>
          <w:p w14:paraId="3508B0B3"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 xml:space="preserve">Investigational </w:t>
            </w:r>
            <w:r>
              <w:rPr>
                <w:rFonts w:ascii="Arial" w:hAnsi="Arial" w:cs="Arial"/>
                <w:i/>
                <w:iCs/>
                <w:color w:val="000000"/>
                <w:sz w:val="20"/>
                <w:szCs w:val="20"/>
              </w:rPr>
              <w:t xml:space="preserve">Medicinal Product </w:t>
            </w:r>
            <w:r w:rsidRPr="00856354">
              <w:rPr>
                <w:rFonts w:ascii="Arial" w:hAnsi="Arial" w:cs="Arial"/>
                <w:iCs/>
                <w:color w:val="000000"/>
                <w:sz w:val="20"/>
                <w:szCs w:val="20"/>
              </w:rPr>
              <w:t>–</w:t>
            </w:r>
            <w:r>
              <w:t xml:space="preserve"> </w:t>
            </w:r>
            <w:r w:rsidRPr="00DB1C77">
              <w:rPr>
                <w:rFonts w:ascii="Arial" w:hAnsi="Arial"/>
                <w:color w:val="000000"/>
                <w:sz w:val="20"/>
              </w:rPr>
              <w:t xml:space="preserve">a pharmaceutical form of an active ingredient or placebo being tested or used as a reference in a clinical </w:t>
            </w:r>
            <w:r w:rsidRPr="00E60922">
              <w:rPr>
                <w:rFonts w:ascii="Arial" w:hAnsi="Arial" w:cs="Arial"/>
                <w:iCs/>
                <w:color w:val="000000"/>
                <w:sz w:val="20"/>
                <w:szCs w:val="20"/>
              </w:rPr>
              <w:t>trial</w:t>
            </w:r>
            <w:r w:rsidRPr="00DB1C77">
              <w:rPr>
                <w:rFonts w:ascii="Arial" w:hAnsi="Arial"/>
                <w:color w:val="000000"/>
                <w:sz w:val="20"/>
              </w:rPr>
              <w:t xml:space="preserve">, including a product with a marketing authorization when used or assembled </w:t>
            </w:r>
            <w:r w:rsidRPr="00DB1C77">
              <w:rPr>
                <w:rFonts w:ascii="Arial" w:hAnsi="Arial"/>
                <w:color w:val="000000"/>
                <w:sz w:val="20"/>
              </w:rPr>
              <w:lastRenderedPageBreak/>
              <w:t>(formulated or packaged) in a way different from the approved form or when used for an unapproved indication, or when used to gain further information about an approved use.</w:t>
            </w:r>
          </w:p>
        </w:tc>
        <w:tc>
          <w:tcPr>
            <w:tcW w:w="2500" w:type="pct"/>
          </w:tcPr>
          <w:p w14:paraId="296F84BE" w14:textId="77777777" w:rsidR="00AB5D4B" w:rsidRPr="00BB56D0" w:rsidRDefault="00AB5D4B" w:rsidP="00860F1A">
            <w:pPr>
              <w:spacing w:after="120"/>
              <w:jc w:val="both"/>
              <w:rPr>
                <w:rFonts w:ascii="Arial" w:hAnsi="Arial"/>
                <w:i/>
                <w:color w:val="000000"/>
                <w:sz w:val="20"/>
              </w:rPr>
            </w:pPr>
            <w:r>
              <w:rPr>
                <w:rFonts w:ascii="Arial" w:hAnsi="Arial"/>
                <w:i/>
                <w:sz w:val="20"/>
              </w:rPr>
              <w:lastRenderedPageBreak/>
              <w:t>Hodnocený přípravek </w:t>
            </w:r>
            <w:r>
              <w:rPr>
                <w:rFonts w:ascii="Arial" w:hAnsi="Arial"/>
                <w:sz w:val="20"/>
              </w:rPr>
              <w:t xml:space="preserve">– farmaceutická forma aktivní složky nebo placeba, které je testováno nebo používáno jako reference v klinické studii, včetně produktu s oprávněním k uvedení na trh při použití nebo sestavení </w:t>
            </w:r>
            <w:r>
              <w:rPr>
                <w:rFonts w:ascii="Arial" w:hAnsi="Arial"/>
                <w:sz w:val="20"/>
              </w:rPr>
              <w:lastRenderedPageBreak/>
              <w:t>(ve formě přípravku nebo v balení) způsobem odlišným od schválené formy, nebo používaného k neschválené indikaci, nebo používaného k získání dalších informací o schváleném použití.</w:t>
            </w:r>
          </w:p>
        </w:tc>
      </w:tr>
      <w:tr w:rsidR="00AB5D4B" w:rsidRPr="00856354" w14:paraId="6101CD46" w14:textId="77777777" w:rsidTr="00860F1A">
        <w:trPr>
          <w:jc w:val="center"/>
        </w:trPr>
        <w:tc>
          <w:tcPr>
            <w:tcW w:w="2500" w:type="pct"/>
            <w:gridSpan w:val="2"/>
          </w:tcPr>
          <w:p w14:paraId="70576C62"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lastRenderedPageBreak/>
              <w:t>Monitor</w:t>
            </w:r>
            <w:r w:rsidRPr="00DB1C77">
              <w:rPr>
                <w:rFonts w:ascii="Arial" w:hAnsi="Arial"/>
                <w:color w:val="000000"/>
                <w:sz w:val="20"/>
              </w:rPr>
              <w:t xml:space="preserve"> – a person, appointed by the sponsor, who acts as the main line of communication between the sponsor and study site, and is responsible for overseeing the progress of a study, and of ensuring that study is conducted, recorded, and reported in accordance with the protocol and all applicable requirements.</w:t>
            </w:r>
          </w:p>
        </w:tc>
        <w:tc>
          <w:tcPr>
            <w:tcW w:w="2500" w:type="pct"/>
          </w:tcPr>
          <w:p w14:paraId="64E5DAA5" w14:textId="77777777" w:rsidR="00AB5D4B" w:rsidRPr="00BB56D0" w:rsidRDefault="00AB5D4B" w:rsidP="00860F1A">
            <w:pPr>
              <w:spacing w:after="120"/>
              <w:jc w:val="both"/>
              <w:rPr>
                <w:rFonts w:ascii="Arial" w:hAnsi="Arial"/>
                <w:i/>
                <w:color w:val="000000"/>
                <w:sz w:val="20"/>
              </w:rPr>
            </w:pPr>
            <w:r>
              <w:rPr>
                <w:rFonts w:ascii="Arial" w:hAnsi="Arial"/>
                <w:i/>
                <w:sz w:val="20"/>
              </w:rPr>
              <w:t>Monitor</w:t>
            </w:r>
            <w:r>
              <w:rPr>
                <w:rFonts w:ascii="Arial" w:hAnsi="Arial"/>
                <w:sz w:val="20"/>
              </w:rPr>
              <w:t> – osoba jmenovaná zadavatelem, která zastává funkci hlavní komunikační spojky mezi zadavatelem a pracovištěm studie, a je odpovědná za dohlížení na postup studie a zajišťuje aby byla studie vedena, zaznamenána a hlášena v souladu s protokolem a všemi platnými požadavky.</w:t>
            </w:r>
          </w:p>
        </w:tc>
      </w:tr>
      <w:tr w:rsidR="00AB5D4B" w:rsidRPr="00C93AB5" w14:paraId="4B61ACC8" w14:textId="77777777" w:rsidTr="00860F1A">
        <w:trPr>
          <w:jc w:val="center"/>
        </w:trPr>
        <w:tc>
          <w:tcPr>
            <w:tcW w:w="2500" w:type="pct"/>
            <w:gridSpan w:val="2"/>
          </w:tcPr>
          <w:p w14:paraId="1D2CCE66"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Principal Investigator (hereinafter referred to as Investigator</w:t>
            </w:r>
            <w:r w:rsidRPr="00856354">
              <w:rPr>
                <w:rFonts w:ascii="Arial" w:hAnsi="Arial" w:cs="Arial"/>
                <w:i/>
                <w:iCs/>
                <w:color w:val="000000"/>
                <w:sz w:val="20"/>
                <w:szCs w:val="20"/>
              </w:rPr>
              <w:t>)</w:t>
            </w:r>
            <w:r w:rsidRPr="00DB1C77">
              <w:rPr>
                <w:rFonts w:ascii="Arial" w:hAnsi="Arial"/>
                <w:color w:val="000000"/>
                <w:sz w:val="20"/>
              </w:rPr>
              <w:t xml:space="preserve"> – a person responsible for the conduct of the clinical </w:t>
            </w:r>
            <w:r w:rsidRPr="00550A47">
              <w:rPr>
                <w:rFonts w:ascii="Arial" w:hAnsi="Arial" w:cs="Arial"/>
                <w:color w:val="000000"/>
                <w:sz w:val="20"/>
                <w:szCs w:val="20"/>
              </w:rPr>
              <w:t>trial</w:t>
            </w:r>
            <w:r w:rsidRPr="00DB1C77">
              <w:rPr>
                <w:rFonts w:ascii="Arial" w:hAnsi="Arial"/>
                <w:color w:val="000000"/>
                <w:sz w:val="20"/>
              </w:rPr>
              <w:t xml:space="preserve"> at a </w:t>
            </w:r>
            <w:r w:rsidRPr="00550A47">
              <w:rPr>
                <w:rFonts w:ascii="Arial" w:hAnsi="Arial" w:cs="Arial"/>
                <w:color w:val="000000"/>
                <w:sz w:val="20"/>
                <w:szCs w:val="20"/>
              </w:rPr>
              <w:t>trial</w:t>
            </w:r>
            <w:r w:rsidRPr="00DB1C77">
              <w:rPr>
                <w:rFonts w:ascii="Arial" w:hAnsi="Arial"/>
                <w:color w:val="000000"/>
                <w:sz w:val="20"/>
              </w:rPr>
              <w:t xml:space="preserve"> site. If a </w:t>
            </w:r>
            <w:r w:rsidRPr="00550A47">
              <w:rPr>
                <w:rFonts w:ascii="Arial" w:hAnsi="Arial" w:cs="Arial"/>
                <w:color w:val="000000"/>
                <w:sz w:val="20"/>
                <w:szCs w:val="20"/>
              </w:rPr>
              <w:t>trial</w:t>
            </w:r>
            <w:r w:rsidRPr="00DB1C77">
              <w:rPr>
                <w:rFonts w:ascii="Arial" w:hAnsi="Arial"/>
                <w:color w:val="000000"/>
                <w:sz w:val="20"/>
              </w:rPr>
              <w:t xml:space="preserve"> is conducted by a team of individuals at a </w:t>
            </w:r>
            <w:r w:rsidRPr="00550A47">
              <w:rPr>
                <w:rFonts w:ascii="Arial" w:hAnsi="Arial" w:cs="Arial"/>
                <w:color w:val="000000"/>
                <w:sz w:val="20"/>
                <w:szCs w:val="20"/>
              </w:rPr>
              <w:t>trial</w:t>
            </w:r>
            <w:r w:rsidRPr="00DB1C77">
              <w:rPr>
                <w:rFonts w:ascii="Arial" w:hAnsi="Arial"/>
                <w:color w:val="000000"/>
                <w:sz w:val="20"/>
              </w:rPr>
              <w:t xml:space="preserve"> site, the </w:t>
            </w:r>
            <w:r w:rsidRPr="00550A47">
              <w:rPr>
                <w:rFonts w:ascii="Arial" w:hAnsi="Arial" w:cs="Arial"/>
                <w:color w:val="000000"/>
                <w:sz w:val="20"/>
                <w:szCs w:val="20"/>
              </w:rPr>
              <w:t>investigator</w:t>
            </w:r>
            <w:r w:rsidRPr="00DB1C77">
              <w:rPr>
                <w:rFonts w:ascii="Arial" w:hAnsi="Arial"/>
                <w:color w:val="000000"/>
                <w:sz w:val="20"/>
              </w:rPr>
              <w:t xml:space="preserve"> is the responsible leader of the team.</w:t>
            </w:r>
          </w:p>
        </w:tc>
        <w:tc>
          <w:tcPr>
            <w:tcW w:w="2500" w:type="pct"/>
          </w:tcPr>
          <w:p w14:paraId="5AF6DBF8" w14:textId="77777777" w:rsidR="00AB5D4B" w:rsidRPr="009443BC" w:rsidRDefault="00AB5D4B" w:rsidP="00860F1A">
            <w:pPr>
              <w:spacing w:after="120"/>
              <w:jc w:val="both"/>
              <w:rPr>
                <w:rFonts w:ascii="Arial" w:hAnsi="Arial"/>
                <w:i/>
                <w:color w:val="000000"/>
                <w:sz w:val="20"/>
                <w:lang w:val="pl-PL"/>
              </w:rPr>
            </w:pPr>
            <w:r>
              <w:rPr>
                <w:rFonts w:ascii="Arial" w:hAnsi="Arial"/>
                <w:i/>
                <w:sz w:val="20"/>
              </w:rPr>
              <w:t>Hlavní zkoušející (dále v tomto dokumentu označován jako „zkoušející“)</w:t>
            </w:r>
            <w:r>
              <w:rPr>
                <w:rFonts w:ascii="Arial" w:hAnsi="Arial"/>
                <w:sz w:val="20"/>
              </w:rPr>
              <w:t xml:space="preserve"> – osoba odpovědná za vedení klinické studie na pracovišti studie. </w:t>
            </w:r>
            <w:r w:rsidRPr="009443BC">
              <w:rPr>
                <w:rFonts w:ascii="Arial" w:hAnsi="Arial"/>
                <w:sz w:val="20"/>
                <w:lang w:val="pl-PL"/>
              </w:rPr>
              <w:t>Je-li studie vedena týmem osob na pracovišti studie, zkoušející je odpovědným vedoucím týmu.</w:t>
            </w:r>
          </w:p>
        </w:tc>
      </w:tr>
      <w:tr w:rsidR="00AB5D4B" w:rsidRPr="00856354" w14:paraId="4AB4E85F" w14:textId="77777777" w:rsidTr="00860F1A">
        <w:trPr>
          <w:jc w:val="center"/>
        </w:trPr>
        <w:tc>
          <w:tcPr>
            <w:tcW w:w="2500" w:type="pct"/>
            <w:gridSpan w:val="2"/>
          </w:tcPr>
          <w:p w14:paraId="7D2E5FE0"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Procedure</w:t>
            </w:r>
            <w:r w:rsidRPr="00DB1C77">
              <w:rPr>
                <w:rFonts w:ascii="Arial" w:hAnsi="Arial"/>
                <w:color w:val="000000"/>
                <w:sz w:val="20"/>
              </w:rPr>
              <w:t xml:space="preserve"> – the procedure </w:t>
            </w:r>
            <w:r w:rsidRPr="00856354">
              <w:rPr>
                <w:rFonts w:ascii="Arial" w:hAnsi="Arial" w:cs="Arial"/>
                <w:iCs/>
                <w:sz w:val="20"/>
                <w:szCs w:val="20"/>
              </w:rPr>
              <w:t xml:space="preserve">(consultation, investigation test, treatment, etc.) performed or provided to a </w:t>
            </w:r>
            <w:r w:rsidRPr="00DB1C77">
              <w:rPr>
                <w:rFonts w:ascii="Arial" w:hAnsi="Arial"/>
                <w:color w:val="000000"/>
                <w:sz w:val="20"/>
              </w:rPr>
              <w:t>S</w:t>
            </w:r>
            <w:r w:rsidRPr="00856354">
              <w:rPr>
                <w:rFonts w:ascii="Arial" w:hAnsi="Arial" w:cs="Arial"/>
                <w:iCs/>
                <w:sz w:val="20"/>
                <w:szCs w:val="20"/>
              </w:rPr>
              <w:t>tudy subject according to protocol requirements.</w:t>
            </w:r>
          </w:p>
        </w:tc>
        <w:tc>
          <w:tcPr>
            <w:tcW w:w="2500" w:type="pct"/>
          </w:tcPr>
          <w:p w14:paraId="772111CD" w14:textId="77777777" w:rsidR="00AB5D4B" w:rsidRPr="00BB56D0" w:rsidRDefault="00AB5D4B" w:rsidP="00860F1A">
            <w:pPr>
              <w:spacing w:after="120"/>
              <w:jc w:val="both"/>
              <w:rPr>
                <w:rFonts w:ascii="Arial" w:hAnsi="Arial"/>
                <w:i/>
                <w:color w:val="000000"/>
                <w:sz w:val="20"/>
              </w:rPr>
            </w:pPr>
            <w:r>
              <w:rPr>
                <w:rFonts w:ascii="Arial" w:hAnsi="Arial"/>
                <w:i/>
                <w:sz w:val="20"/>
              </w:rPr>
              <w:t>Postup</w:t>
            </w:r>
            <w:r>
              <w:rPr>
                <w:rFonts w:ascii="Arial" w:hAnsi="Arial"/>
                <w:sz w:val="20"/>
              </w:rPr>
              <w:t> – postup (konzultace, vyšetřující test, léčba apod.) provedené nebo poskytnuté subjektu studie podle požadavků protokolu.</w:t>
            </w:r>
          </w:p>
        </w:tc>
      </w:tr>
      <w:tr w:rsidR="00AB5D4B" w:rsidRPr="00CB7819" w14:paraId="6DBD912B" w14:textId="77777777" w:rsidTr="00860F1A">
        <w:trPr>
          <w:jc w:val="center"/>
        </w:trPr>
        <w:tc>
          <w:tcPr>
            <w:tcW w:w="2500" w:type="pct"/>
            <w:gridSpan w:val="2"/>
          </w:tcPr>
          <w:p w14:paraId="19436AF1"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Protocol</w:t>
            </w:r>
            <w:r w:rsidRPr="00DB1C77">
              <w:rPr>
                <w:rFonts w:ascii="Arial" w:hAnsi="Arial"/>
                <w:color w:val="000000"/>
                <w:sz w:val="20"/>
              </w:rPr>
              <w:t xml:space="preserve"> –</w:t>
            </w:r>
            <w:r w:rsidRPr="00856354">
              <w:rPr>
                <w:rFonts w:ascii="Arial" w:hAnsi="Arial" w:cs="Arial"/>
                <w:sz w:val="20"/>
                <w:szCs w:val="20"/>
              </w:rPr>
              <w:t xml:space="preserve">– </w:t>
            </w:r>
            <w:r>
              <w:rPr>
                <w:rFonts w:ascii="Arial" w:hAnsi="Arial" w:cs="Arial"/>
                <w:sz w:val="20"/>
                <w:szCs w:val="20"/>
              </w:rPr>
              <w:t>a</w:t>
            </w:r>
            <w:r w:rsidRPr="00550A47">
              <w:rPr>
                <w:rFonts w:ascii="Arial" w:hAnsi="Arial" w:cs="Arial"/>
                <w:sz w:val="20"/>
                <w:szCs w:val="20"/>
              </w:rPr>
              <w:t xml:space="preserve"> document that describes the objective(s), design, methodology, statistical considerations, and organization of a trial. The protocol usually also gives the background and rationale for the trial, but these could be provided in other protocol referenced documents. Throughout the ICH GCP guideline the term protocol refers to protocol and protocol amendments</w:t>
            </w:r>
            <w:r w:rsidRPr="00856354">
              <w:rPr>
                <w:rFonts w:ascii="Arial" w:hAnsi="Arial" w:cs="Arial"/>
                <w:sz w:val="20"/>
                <w:szCs w:val="20"/>
              </w:rPr>
              <w:t>.</w:t>
            </w:r>
          </w:p>
        </w:tc>
        <w:tc>
          <w:tcPr>
            <w:tcW w:w="2500" w:type="pct"/>
          </w:tcPr>
          <w:p w14:paraId="4A6A5EA4" w14:textId="77777777" w:rsidR="00AB5D4B" w:rsidRPr="009443BC" w:rsidRDefault="00AB5D4B" w:rsidP="00860F1A">
            <w:pPr>
              <w:spacing w:after="120"/>
              <w:jc w:val="both"/>
              <w:rPr>
                <w:rFonts w:ascii="Arial" w:hAnsi="Arial"/>
                <w:i/>
                <w:color w:val="000000"/>
                <w:sz w:val="20"/>
                <w:lang w:val="pl-PL"/>
              </w:rPr>
            </w:pPr>
            <w:r w:rsidRPr="009443BC">
              <w:rPr>
                <w:rFonts w:ascii="Arial" w:hAnsi="Arial"/>
                <w:i/>
                <w:sz w:val="20"/>
                <w:lang w:val="pl-PL"/>
              </w:rPr>
              <w:t>Protokol</w:t>
            </w:r>
            <w:r w:rsidRPr="009443BC">
              <w:rPr>
                <w:rFonts w:ascii="Arial" w:hAnsi="Arial"/>
                <w:sz w:val="20"/>
                <w:lang w:val="pl-PL"/>
              </w:rPr>
              <w:t xml:space="preserve"> – dokument, který popisuje cíl(e), návrh, metodologii, statistické posouzení a organizaci studie. Protokol obvykle také poskytuje informace o studii a její odůvodnění, které mohou být poskytnuty i v dalších dokumentech na které protokol odkazuje. Napříč pokyny ICH GCP se výraz protokol používá i pro jeho dodatky. </w:t>
            </w:r>
          </w:p>
        </w:tc>
      </w:tr>
      <w:tr w:rsidR="00AB5D4B" w:rsidRPr="00856354" w14:paraId="384C4E9C" w14:textId="77777777" w:rsidTr="00860F1A">
        <w:trPr>
          <w:jc w:val="center"/>
        </w:trPr>
        <w:tc>
          <w:tcPr>
            <w:tcW w:w="2500" w:type="pct"/>
            <w:gridSpan w:val="2"/>
          </w:tcPr>
          <w:p w14:paraId="1C77056D"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Regulatory Authorities</w:t>
            </w:r>
            <w:r w:rsidRPr="00DB1C77">
              <w:rPr>
                <w:rFonts w:ascii="Arial" w:hAnsi="Arial"/>
                <w:color w:val="000000"/>
                <w:sz w:val="20"/>
              </w:rPr>
              <w:t xml:space="preserve"> – bodies having the power to regulate. In the ICH GCP </w:t>
            </w:r>
            <w:r w:rsidRPr="00550A47">
              <w:rPr>
                <w:rFonts w:ascii="Arial" w:hAnsi="Arial" w:cs="Arial"/>
                <w:color w:val="000000"/>
                <w:sz w:val="20"/>
                <w:szCs w:val="20"/>
              </w:rPr>
              <w:t>guideline</w:t>
            </w:r>
            <w:r w:rsidRPr="00DB1C77">
              <w:rPr>
                <w:rFonts w:ascii="Arial" w:hAnsi="Arial"/>
                <w:color w:val="000000"/>
                <w:sz w:val="20"/>
              </w:rPr>
              <w:t xml:space="preserve"> the expression regulatory authorities includes the authorities that review submitted clinical data and those that conduct inspections. These bodies are sometimes referred to as competent authorities</w:t>
            </w:r>
            <w:r w:rsidRPr="00550A47">
              <w:rPr>
                <w:rFonts w:ascii="Arial" w:hAnsi="Arial" w:cs="Arial"/>
                <w:color w:val="000000"/>
                <w:sz w:val="20"/>
                <w:szCs w:val="20"/>
              </w:rPr>
              <w:t>.</w:t>
            </w:r>
          </w:p>
        </w:tc>
        <w:tc>
          <w:tcPr>
            <w:tcW w:w="2500" w:type="pct"/>
          </w:tcPr>
          <w:p w14:paraId="1D17E22B" w14:textId="77777777" w:rsidR="00AB5D4B" w:rsidRPr="00BB56D0" w:rsidRDefault="00AB5D4B" w:rsidP="00860F1A">
            <w:pPr>
              <w:spacing w:after="120"/>
              <w:jc w:val="both"/>
              <w:rPr>
                <w:rFonts w:ascii="Arial" w:hAnsi="Arial"/>
                <w:i/>
                <w:color w:val="000000"/>
                <w:sz w:val="20"/>
              </w:rPr>
            </w:pPr>
            <w:r>
              <w:rPr>
                <w:rFonts w:ascii="Arial" w:hAnsi="Arial"/>
                <w:i/>
                <w:sz w:val="20"/>
              </w:rPr>
              <w:t>Regulační úřady</w:t>
            </w:r>
            <w:r>
              <w:rPr>
                <w:rFonts w:ascii="Arial" w:hAnsi="Arial"/>
                <w:sz w:val="20"/>
              </w:rPr>
              <w:t> – orgány, které disponují pravomocí vydávat předpisy a regulovat. V Pokynech ICH GCP zahrnuje výraz regulační úřady ty úřady, které kontrolují podaná klinická data a ty, které provádějí inspekce. Tyto orgány se někdy označují jako kompetentní úřady.</w:t>
            </w:r>
          </w:p>
        </w:tc>
      </w:tr>
      <w:tr w:rsidR="00AB5D4B" w:rsidRPr="00856354" w14:paraId="5945D90F" w14:textId="77777777" w:rsidTr="00860F1A">
        <w:trPr>
          <w:jc w:val="center"/>
        </w:trPr>
        <w:tc>
          <w:tcPr>
            <w:tcW w:w="2500" w:type="pct"/>
            <w:gridSpan w:val="2"/>
          </w:tcPr>
          <w:p w14:paraId="627078FB" w14:textId="77777777" w:rsidR="00AB5D4B" w:rsidRPr="00856354" w:rsidRDefault="00AB5D4B" w:rsidP="00860F1A">
            <w:pPr>
              <w:spacing w:after="120"/>
              <w:jc w:val="both"/>
              <w:rPr>
                <w:rFonts w:ascii="Arial" w:hAnsi="Arial" w:cs="Arial"/>
                <w:i/>
                <w:color w:val="000000"/>
                <w:sz w:val="20"/>
                <w:szCs w:val="20"/>
              </w:rPr>
            </w:pPr>
            <w:r w:rsidRPr="00856354">
              <w:rPr>
                <w:rFonts w:ascii="Arial" w:hAnsi="Arial" w:cs="Arial"/>
                <w:i/>
                <w:color w:val="000000"/>
                <w:sz w:val="20"/>
                <w:szCs w:val="20"/>
              </w:rPr>
              <w:t>Screening failure</w:t>
            </w:r>
            <w:r w:rsidRPr="00856354">
              <w:rPr>
                <w:rFonts w:ascii="Arial" w:hAnsi="Arial" w:cs="Arial"/>
                <w:color w:val="000000"/>
                <w:sz w:val="20"/>
                <w:szCs w:val="20"/>
              </w:rPr>
              <w:t xml:space="preserve"> – </w:t>
            </w:r>
            <w:r w:rsidRPr="00550A47">
              <w:rPr>
                <w:rFonts w:ascii="Arial" w:hAnsi="Arial" w:cs="Arial"/>
                <w:color w:val="000000"/>
                <w:sz w:val="20"/>
                <w:szCs w:val="20"/>
              </w:rPr>
              <w:t>Subject who has given his/her written consent to participate in the study but is removed from the study during the screening process because of not meeting eligibility (inclusion/exclusion) criteria laid down in the protocol.</w:t>
            </w:r>
          </w:p>
        </w:tc>
        <w:tc>
          <w:tcPr>
            <w:tcW w:w="2500" w:type="pct"/>
          </w:tcPr>
          <w:p w14:paraId="0FDE2BE0" w14:textId="77777777" w:rsidR="00AB5D4B" w:rsidRPr="00084F73" w:rsidRDefault="00AB5D4B" w:rsidP="00860F1A">
            <w:pPr>
              <w:spacing w:after="120"/>
              <w:jc w:val="both"/>
              <w:rPr>
                <w:rFonts w:ascii="Arial" w:hAnsi="Arial" w:cs="Arial"/>
                <w:iCs/>
                <w:color w:val="000000"/>
                <w:sz w:val="20"/>
                <w:szCs w:val="20"/>
              </w:rPr>
            </w:pPr>
            <w:r>
              <w:rPr>
                <w:rFonts w:ascii="Arial" w:hAnsi="Arial" w:cs="Arial"/>
                <w:i/>
                <w:color w:val="000000"/>
                <w:sz w:val="20"/>
                <w:szCs w:val="20"/>
              </w:rPr>
              <w:t xml:space="preserve">Screening failure – </w:t>
            </w:r>
            <w:r>
              <w:rPr>
                <w:rFonts w:ascii="Arial" w:hAnsi="Arial" w:cs="Arial"/>
                <w:iCs/>
                <w:color w:val="000000"/>
                <w:sz w:val="20"/>
                <w:szCs w:val="20"/>
              </w:rPr>
              <w:t xml:space="preserve">Subjekt, který dal svůj psaný souhlas účastnit se studie, ale byl ze studie vyřazen během fáze screeningu protože nesplňoval kritéria pro zařazení/vyřazení stanovená protokolem. </w:t>
            </w:r>
          </w:p>
        </w:tc>
      </w:tr>
      <w:tr w:rsidR="00AB5D4B" w:rsidRPr="00856354" w14:paraId="584DE1A9" w14:textId="77777777" w:rsidTr="00860F1A">
        <w:trPr>
          <w:jc w:val="center"/>
        </w:trPr>
        <w:tc>
          <w:tcPr>
            <w:tcW w:w="2500" w:type="pct"/>
            <w:gridSpan w:val="2"/>
          </w:tcPr>
          <w:p w14:paraId="67A5067D" w14:textId="77777777" w:rsidR="00AB5D4B" w:rsidRPr="00DB1C77" w:rsidRDefault="00AB5D4B" w:rsidP="00860F1A">
            <w:pPr>
              <w:spacing w:after="120"/>
              <w:jc w:val="both"/>
              <w:rPr>
                <w:rFonts w:ascii="Arial" w:hAnsi="Arial"/>
                <w:i/>
                <w:color w:val="000000"/>
                <w:sz w:val="20"/>
              </w:rPr>
            </w:pPr>
            <w:r w:rsidRPr="00DB1C77">
              <w:rPr>
                <w:rFonts w:ascii="Arial" w:hAnsi="Arial"/>
                <w:i/>
                <w:color w:val="000000"/>
                <w:sz w:val="20"/>
              </w:rPr>
              <w:t>Source documents</w:t>
            </w:r>
            <w:r w:rsidRPr="00DB1C77">
              <w:rPr>
                <w:rFonts w:ascii="Arial" w:hAnsi="Arial"/>
                <w:color w:val="000000"/>
                <w:sz w:val="20"/>
              </w:rPr>
              <w:t xml:space="preserve"> – original documents, data, and records (e.g. hospital records, </w:t>
            </w:r>
            <w:r w:rsidRPr="00550A47">
              <w:rPr>
                <w:rFonts w:ascii="Arial" w:hAnsi="Arial" w:cs="Arial"/>
                <w:color w:val="000000"/>
                <w:sz w:val="20"/>
                <w:szCs w:val="20"/>
              </w:rPr>
              <w:t xml:space="preserve">clinical and office charts, </w:t>
            </w:r>
            <w:r w:rsidRPr="00DB1C77">
              <w:rPr>
                <w:rFonts w:ascii="Arial" w:hAnsi="Arial"/>
                <w:color w:val="000000"/>
                <w:sz w:val="20"/>
              </w:rPr>
              <w:t xml:space="preserve">laboratory notes, </w:t>
            </w:r>
            <w:r w:rsidRPr="00550A47">
              <w:rPr>
                <w:rFonts w:ascii="Arial" w:hAnsi="Arial" w:cs="Arial"/>
                <w:color w:val="000000"/>
                <w:sz w:val="20"/>
                <w:szCs w:val="20"/>
              </w:rPr>
              <w:t xml:space="preserve">memoranda, subject's diaries or evaluation checklists, </w:t>
            </w:r>
            <w:r w:rsidRPr="00DB1C77">
              <w:rPr>
                <w:rFonts w:ascii="Arial" w:hAnsi="Arial"/>
                <w:color w:val="000000"/>
                <w:sz w:val="20"/>
              </w:rPr>
              <w:t xml:space="preserve">pharmacy </w:t>
            </w:r>
            <w:r w:rsidRPr="00550A47">
              <w:rPr>
                <w:rFonts w:ascii="Arial" w:hAnsi="Arial" w:cs="Arial"/>
                <w:color w:val="000000"/>
                <w:sz w:val="20"/>
                <w:szCs w:val="20"/>
              </w:rPr>
              <w:t xml:space="preserve">dispensing records, recorded data from automated instruments, copies or transcriptions certified after verification as being accurate copies, microfiches, photographic negatives, microfilm or magnetic media, x-rays, subject files, and </w:t>
            </w:r>
            <w:r w:rsidRPr="00DB1C77">
              <w:rPr>
                <w:rFonts w:ascii="Arial" w:hAnsi="Arial"/>
                <w:color w:val="000000"/>
                <w:sz w:val="20"/>
              </w:rPr>
              <w:t>records</w:t>
            </w:r>
            <w:r w:rsidRPr="00550A47">
              <w:rPr>
                <w:rFonts w:ascii="Arial" w:hAnsi="Arial" w:cs="Arial"/>
                <w:color w:val="000000"/>
                <w:sz w:val="20"/>
                <w:szCs w:val="20"/>
              </w:rPr>
              <w:t xml:space="preserve"> kept at the pharmacy, at the laboratories and at medico-technical departments involved in the clinical trial).</w:t>
            </w:r>
          </w:p>
        </w:tc>
        <w:tc>
          <w:tcPr>
            <w:tcW w:w="2500" w:type="pct"/>
          </w:tcPr>
          <w:p w14:paraId="40F6D4C8" w14:textId="77777777" w:rsidR="00AB5D4B" w:rsidRPr="00BB56D0" w:rsidRDefault="00AB5D4B" w:rsidP="00860F1A">
            <w:pPr>
              <w:spacing w:after="120"/>
              <w:jc w:val="both"/>
              <w:rPr>
                <w:rFonts w:ascii="Arial" w:hAnsi="Arial"/>
                <w:i/>
                <w:color w:val="000000"/>
                <w:sz w:val="20"/>
              </w:rPr>
            </w:pPr>
            <w:r>
              <w:rPr>
                <w:rFonts w:ascii="Arial" w:hAnsi="Arial"/>
                <w:i/>
                <w:sz w:val="20"/>
              </w:rPr>
              <w:t>Zdrojové dokumenty</w:t>
            </w:r>
            <w:r>
              <w:rPr>
                <w:rFonts w:ascii="Arial" w:hAnsi="Arial"/>
                <w:sz w:val="20"/>
              </w:rPr>
              <w:t> – originální dokumenty, data a záznamy (například záznamy z nemocnice, klinické a úřední tabulky, laboratorní zápisy, memoranda, deníky subjektů nebo hodnotící tabulky, záznamy o vydávání léků, data z přístrojů, certifikované kopie/opisy originálních záznamů klinických nálezů a pozorování, negativy fotorafií, mikrofilmy a magnetická média,  rentgenové snímky, záznamy týkající se subjektu z lékárny, laboratoří a lékařsko-technických oddělení které sjsou zahrnuty v klinickém hodnocení).</w:t>
            </w:r>
          </w:p>
        </w:tc>
      </w:tr>
      <w:tr w:rsidR="00AB5D4B" w:rsidRPr="00856354" w14:paraId="095D524C" w14:textId="77777777" w:rsidTr="00860F1A">
        <w:trPr>
          <w:jc w:val="center"/>
        </w:trPr>
        <w:tc>
          <w:tcPr>
            <w:tcW w:w="2500" w:type="pct"/>
            <w:gridSpan w:val="2"/>
          </w:tcPr>
          <w:p w14:paraId="3ED6E48A"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Sponsor</w:t>
            </w:r>
            <w:r w:rsidRPr="00DB1C77">
              <w:rPr>
                <w:rFonts w:ascii="Arial" w:hAnsi="Arial"/>
                <w:color w:val="000000"/>
                <w:sz w:val="20"/>
              </w:rPr>
              <w:t xml:space="preserve"> – an individual, company, institution, or organization which takes responsibility for the initiation, management, and/or financing of a clinical </w:t>
            </w:r>
            <w:r w:rsidRPr="00550A47">
              <w:rPr>
                <w:rFonts w:ascii="Arial" w:hAnsi="Arial" w:cs="Arial"/>
                <w:color w:val="000000"/>
                <w:sz w:val="20"/>
                <w:szCs w:val="20"/>
              </w:rPr>
              <w:t>trial.</w:t>
            </w:r>
            <w:r w:rsidRPr="005F6166">
              <w:rPr>
                <w:rFonts w:ascii="Arial" w:hAnsi="Arial" w:cs="Arial"/>
                <w:sz w:val="20"/>
                <w:szCs w:val="20"/>
              </w:rPr>
              <w:t xml:space="preserve"> </w:t>
            </w:r>
          </w:p>
        </w:tc>
        <w:tc>
          <w:tcPr>
            <w:tcW w:w="2500" w:type="pct"/>
          </w:tcPr>
          <w:p w14:paraId="550A5B4C" w14:textId="77777777" w:rsidR="00AB5D4B" w:rsidRPr="00BB56D0" w:rsidRDefault="00AB5D4B" w:rsidP="00860F1A">
            <w:pPr>
              <w:spacing w:after="120"/>
              <w:jc w:val="both"/>
              <w:rPr>
                <w:rFonts w:ascii="Arial" w:hAnsi="Arial"/>
                <w:i/>
                <w:color w:val="000000"/>
                <w:sz w:val="20"/>
              </w:rPr>
            </w:pPr>
            <w:r>
              <w:rPr>
                <w:rFonts w:ascii="Arial" w:hAnsi="Arial"/>
                <w:i/>
                <w:sz w:val="20"/>
              </w:rPr>
              <w:t>Zadavatel</w:t>
            </w:r>
            <w:r>
              <w:rPr>
                <w:rFonts w:ascii="Arial" w:hAnsi="Arial"/>
                <w:sz w:val="20"/>
              </w:rPr>
              <w:t xml:space="preserve"> – osoba, společnost, instituce nebo organizace, která má odpovědnost za zahájení, řízení a/nebo financování klinické studie. </w:t>
            </w:r>
          </w:p>
        </w:tc>
      </w:tr>
      <w:tr w:rsidR="00AB5D4B" w:rsidRPr="00856354" w14:paraId="50C301A9" w14:textId="77777777" w:rsidTr="00860F1A">
        <w:trPr>
          <w:jc w:val="center"/>
        </w:trPr>
        <w:tc>
          <w:tcPr>
            <w:tcW w:w="2500" w:type="pct"/>
            <w:gridSpan w:val="2"/>
          </w:tcPr>
          <w:p w14:paraId="5C2ADF5C"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lastRenderedPageBreak/>
              <w:t>Study data</w:t>
            </w:r>
            <w:r w:rsidRPr="00DB1C77">
              <w:rPr>
                <w:rFonts w:ascii="Arial" w:hAnsi="Arial"/>
                <w:color w:val="000000"/>
                <w:sz w:val="20"/>
              </w:rPr>
              <w:t xml:space="preserve"> – data related to any individual Study subject, including subject’s health information, and all information, data and records (written and electronic) obtained and/or generated in the course of the </w:t>
            </w:r>
            <w:r w:rsidRPr="00856354">
              <w:rPr>
                <w:rFonts w:ascii="Arial" w:hAnsi="Arial" w:cs="Arial"/>
                <w:color w:val="000000"/>
                <w:sz w:val="20"/>
                <w:szCs w:val="20"/>
              </w:rPr>
              <w:t>study</w:t>
            </w:r>
            <w:r w:rsidRPr="00DB1C77">
              <w:rPr>
                <w:rFonts w:ascii="Arial" w:hAnsi="Arial"/>
                <w:color w:val="000000"/>
                <w:sz w:val="20"/>
              </w:rPr>
              <w:t xml:space="preserve">. </w:t>
            </w:r>
          </w:p>
        </w:tc>
        <w:tc>
          <w:tcPr>
            <w:tcW w:w="2500" w:type="pct"/>
          </w:tcPr>
          <w:p w14:paraId="73C7BDA3" w14:textId="77777777" w:rsidR="00AB5D4B" w:rsidRPr="00BB56D0" w:rsidRDefault="00AB5D4B" w:rsidP="00860F1A">
            <w:pPr>
              <w:spacing w:after="120"/>
              <w:jc w:val="both"/>
              <w:rPr>
                <w:rFonts w:ascii="Arial" w:hAnsi="Arial"/>
                <w:i/>
                <w:color w:val="000000"/>
                <w:sz w:val="20"/>
              </w:rPr>
            </w:pPr>
            <w:r>
              <w:rPr>
                <w:rFonts w:ascii="Arial" w:hAnsi="Arial"/>
                <w:i/>
                <w:sz w:val="20"/>
              </w:rPr>
              <w:t>Studijní data</w:t>
            </w:r>
            <w:r>
              <w:rPr>
                <w:rFonts w:ascii="Arial" w:hAnsi="Arial"/>
                <w:sz w:val="20"/>
              </w:rPr>
              <w:t xml:space="preserve"> – data související s jakýmkoli individuálním subjektem studie, včetně informací o zdravotním stavu subjektu, a veškeré informace, data a záznamy (písemné </w:t>
            </w:r>
            <w:proofErr w:type="gramStart"/>
            <w:r>
              <w:rPr>
                <w:rFonts w:ascii="Arial" w:hAnsi="Arial"/>
                <w:sz w:val="20"/>
              </w:rPr>
              <w:t>a</w:t>
            </w:r>
            <w:proofErr w:type="gramEnd"/>
            <w:r>
              <w:rPr>
                <w:rFonts w:ascii="Arial" w:hAnsi="Arial"/>
                <w:sz w:val="20"/>
              </w:rPr>
              <w:t xml:space="preserve"> elektronické) získané a/nebo vytvořené v průběhu studie. </w:t>
            </w:r>
          </w:p>
        </w:tc>
      </w:tr>
      <w:tr w:rsidR="00AB5D4B" w:rsidRPr="00856354" w14:paraId="1CAB4F4F" w14:textId="77777777" w:rsidTr="00860F1A">
        <w:trPr>
          <w:jc w:val="center"/>
        </w:trPr>
        <w:tc>
          <w:tcPr>
            <w:tcW w:w="2500" w:type="pct"/>
            <w:gridSpan w:val="2"/>
          </w:tcPr>
          <w:p w14:paraId="64239C84" w14:textId="77777777" w:rsidR="00AB5D4B" w:rsidRPr="00DB1C77" w:rsidRDefault="00AB5D4B" w:rsidP="00860F1A">
            <w:pPr>
              <w:spacing w:after="120"/>
              <w:jc w:val="both"/>
              <w:rPr>
                <w:rFonts w:ascii="Arial" w:hAnsi="Arial"/>
                <w:color w:val="000000"/>
                <w:sz w:val="20"/>
              </w:rPr>
            </w:pPr>
            <w:r w:rsidRPr="00DB1C77">
              <w:rPr>
                <w:rFonts w:ascii="Arial" w:hAnsi="Arial"/>
                <w:i/>
                <w:color w:val="000000"/>
                <w:sz w:val="20"/>
              </w:rPr>
              <w:t>Study subject</w:t>
            </w:r>
            <w:r w:rsidRPr="00DB1C77">
              <w:rPr>
                <w:rFonts w:ascii="Arial" w:hAnsi="Arial"/>
                <w:color w:val="000000"/>
                <w:sz w:val="20"/>
              </w:rPr>
              <w:t xml:space="preserve"> – an individual who participates in a clinical </w:t>
            </w:r>
            <w:r w:rsidRPr="00550A47">
              <w:rPr>
                <w:rFonts w:ascii="Arial" w:hAnsi="Arial" w:cs="Arial"/>
                <w:iCs/>
                <w:color w:val="000000"/>
                <w:sz w:val="20"/>
                <w:szCs w:val="20"/>
              </w:rPr>
              <w:t>trial, either as a recipient of the investigational product(s) or as a control</w:t>
            </w:r>
            <w:r w:rsidRPr="00DB1C77">
              <w:rPr>
                <w:rFonts w:ascii="Arial" w:hAnsi="Arial"/>
                <w:color w:val="000000"/>
                <w:sz w:val="20"/>
              </w:rPr>
              <w:t>.</w:t>
            </w:r>
          </w:p>
        </w:tc>
        <w:tc>
          <w:tcPr>
            <w:tcW w:w="2500" w:type="pct"/>
          </w:tcPr>
          <w:p w14:paraId="453851EA" w14:textId="77777777" w:rsidR="00AB5D4B" w:rsidRPr="00BB56D0" w:rsidRDefault="00AB5D4B" w:rsidP="00860F1A">
            <w:pPr>
              <w:spacing w:after="120"/>
              <w:jc w:val="both"/>
              <w:rPr>
                <w:rFonts w:ascii="Arial" w:hAnsi="Arial"/>
                <w:i/>
                <w:color w:val="000000"/>
                <w:sz w:val="20"/>
              </w:rPr>
            </w:pPr>
            <w:r>
              <w:rPr>
                <w:rFonts w:ascii="Arial" w:hAnsi="Arial"/>
                <w:i/>
                <w:sz w:val="20"/>
              </w:rPr>
              <w:t>Subjekt studie</w:t>
            </w:r>
            <w:r>
              <w:rPr>
                <w:rFonts w:ascii="Arial" w:hAnsi="Arial"/>
                <w:sz w:val="20"/>
              </w:rPr>
              <w:t> – osoba, která se účastní klinické studie, buď jako příjemce hodnoceného přípravku nebo jako kontrolní subjekt.</w:t>
            </w:r>
          </w:p>
        </w:tc>
      </w:tr>
      <w:tr w:rsidR="00AB5D4B" w:rsidRPr="00856354" w14:paraId="5E06C3CC" w14:textId="77777777" w:rsidTr="00860F1A">
        <w:trPr>
          <w:jc w:val="center"/>
        </w:trPr>
        <w:tc>
          <w:tcPr>
            <w:tcW w:w="2500" w:type="pct"/>
            <w:gridSpan w:val="2"/>
          </w:tcPr>
          <w:p w14:paraId="730E403F" w14:textId="77777777" w:rsidR="00AB5D4B" w:rsidRPr="00DB1C77" w:rsidRDefault="00AB5D4B" w:rsidP="00860F1A">
            <w:pPr>
              <w:spacing w:after="120"/>
              <w:jc w:val="both"/>
              <w:rPr>
                <w:rFonts w:ascii="Arial" w:hAnsi="Arial"/>
                <w:i/>
                <w:color w:val="000000"/>
                <w:sz w:val="20"/>
              </w:rPr>
            </w:pPr>
            <w:r w:rsidRPr="00856354">
              <w:rPr>
                <w:rFonts w:ascii="Arial" w:hAnsi="Arial" w:cs="Arial"/>
                <w:i/>
                <w:color w:val="000000"/>
                <w:sz w:val="20"/>
                <w:szCs w:val="20"/>
              </w:rPr>
              <w:t>Subject information</w:t>
            </w:r>
            <w:r w:rsidRPr="00856354">
              <w:rPr>
                <w:rFonts w:ascii="Arial" w:hAnsi="Arial" w:cs="Arial"/>
                <w:color w:val="000000"/>
                <w:sz w:val="20"/>
                <w:szCs w:val="20"/>
              </w:rPr>
              <w:t xml:space="preserve"> – written information for </w:t>
            </w:r>
            <w:r w:rsidRPr="00856354">
              <w:rPr>
                <w:rFonts w:ascii="Arial" w:hAnsi="Arial" w:cs="Arial"/>
                <w:bCs/>
                <w:iCs/>
                <w:color w:val="000000"/>
                <w:sz w:val="20"/>
                <w:szCs w:val="20"/>
              </w:rPr>
              <w:t>S</w:t>
            </w:r>
            <w:r w:rsidRPr="00856354">
              <w:rPr>
                <w:rFonts w:ascii="Arial" w:hAnsi="Arial" w:cs="Arial"/>
                <w:color w:val="000000"/>
                <w:sz w:val="20"/>
                <w:szCs w:val="20"/>
              </w:rPr>
              <w:t>tudy subject to inform of all aspects of the study that may be relevant to the subject’s consent.</w:t>
            </w:r>
          </w:p>
        </w:tc>
        <w:tc>
          <w:tcPr>
            <w:tcW w:w="2500" w:type="pct"/>
          </w:tcPr>
          <w:p w14:paraId="04C393B9" w14:textId="77777777" w:rsidR="00AB5D4B" w:rsidRPr="00856354" w:rsidRDefault="00AB5D4B" w:rsidP="00860F1A">
            <w:pPr>
              <w:spacing w:after="120"/>
              <w:jc w:val="both"/>
              <w:rPr>
                <w:rFonts w:ascii="Arial" w:hAnsi="Arial" w:cs="Arial"/>
                <w:i/>
                <w:color w:val="000000"/>
                <w:sz w:val="20"/>
                <w:szCs w:val="20"/>
              </w:rPr>
            </w:pPr>
            <w:r>
              <w:rPr>
                <w:rFonts w:ascii="Arial" w:hAnsi="Arial"/>
                <w:i/>
                <w:color w:val="000000"/>
                <w:sz w:val="20"/>
              </w:rPr>
              <w:t>Informace subjektu</w:t>
            </w:r>
            <w:r>
              <w:rPr>
                <w:rFonts w:ascii="Arial" w:hAnsi="Arial"/>
                <w:color w:val="000000"/>
                <w:sz w:val="20"/>
              </w:rPr>
              <w:t> – písemné informace pro subjekt studie, které slouží k informování o všech aspektech studie, které mohou mít význam pro souhlas subjektu.</w:t>
            </w:r>
          </w:p>
        </w:tc>
      </w:tr>
      <w:tr w:rsidR="00AB5D4B" w:rsidRPr="00856354" w14:paraId="73BAAB07" w14:textId="77777777" w:rsidTr="00860F1A">
        <w:trPr>
          <w:jc w:val="center"/>
        </w:trPr>
        <w:tc>
          <w:tcPr>
            <w:tcW w:w="2500" w:type="pct"/>
            <w:gridSpan w:val="2"/>
          </w:tcPr>
          <w:p w14:paraId="44924DAA" w14:textId="77777777" w:rsidR="00AB5D4B" w:rsidRPr="00856354" w:rsidRDefault="00AB5D4B" w:rsidP="00860F1A">
            <w:pPr>
              <w:spacing w:after="120"/>
              <w:jc w:val="both"/>
              <w:rPr>
                <w:rFonts w:ascii="Arial" w:hAnsi="Arial" w:cs="Arial"/>
                <w:i/>
                <w:color w:val="000000"/>
                <w:sz w:val="20"/>
                <w:szCs w:val="20"/>
              </w:rPr>
            </w:pPr>
            <w:r w:rsidRPr="00856354">
              <w:rPr>
                <w:rStyle w:val="DefiniceHTML"/>
                <w:rFonts w:ascii="Arial" w:hAnsi="Arial" w:cs="Arial"/>
                <w:color w:val="333333"/>
                <w:sz w:val="20"/>
                <w:szCs w:val="20"/>
              </w:rPr>
              <w:t>Study Site</w:t>
            </w:r>
            <w:r w:rsidRPr="00856354">
              <w:rPr>
                <w:rFonts w:ascii="Arial" w:hAnsi="Arial" w:cs="Arial"/>
                <w:color w:val="333333"/>
                <w:sz w:val="20"/>
                <w:szCs w:val="20"/>
              </w:rPr>
              <w:t xml:space="preserve"> - the Institution or, if different the location where the Study will be conducted.</w:t>
            </w:r>
          </w:p>
        </w:tc>
        <w:tc>
          <w:tcPr>
            <w:tcW w:w="2500" w:type="pct"/>
          </w:tcPr>
          <w:p w14:paraId="3BBA4375" w14:textId="77777777" w:rsidR="00AB5D4B" w:rsidRPr="00856354" w:rsidRDefault="00AB5D4B" w:rsidP="00860F1A">
            <w:pPr>
              <w:spacing w:after="120"/>
              <w:jc w:val="both"/>
              <w:rPr>
                <w:rStyle w:val="DefiniceHTML"/>
                <w:rFonts w:ascii="Arial" w:hAnsi="Arial" w:cs="Arial"/>
                <w:color w:val="333333"/>
                <w:sz w:val="20"/>
                <w:szCs w:val="20"/>
              </w:rPr>
            </w:pPr>
            <w:r>
              <w:rPr>
                <w:rStyle w:val="DefiniceHTML"/>
                <w:rFonts w:ascii="Arial" w:hAnsi="Arial"/>
                <w:color w:val="333333"/>
                <w:sz w:val="20"/>
              </w:rPr>
              <w:t>Pracoviště studie</w:t>
            </w:r>
            <w:r>
              <w:rPr>
                <w:rFonts w:ascii="Arial" w:hAnsi="Arial"/>
                <w:color w:val="333333"/>
                <w:sz w:val="20"/>
              </w:rPr>
              <w:t> – instituce – nebo, pokud se liší – místo, kde bude prováděna studie.</w:t>
            </w:r>
          </w:p>
        </w:tc>
      </w:tr>
      <w:tr w:rsidR="00AB5D4B" w:rsidRPr="00856354" w14:paraId="673AA376" w14:textId="77777777" w:rsidTr="00860F1A">
        <w:trPr>
          <w:jc w:val="center"/>
        </w:trPr>
        <w:tc>
          <w:tcPr>
            <w:tcW w:w="2500" w:type="pct"/>
            <w:gridSpan w:val="2"/>
          </w:tcPr>
          <w:p w14:paraId="5B402F57" w14:textId="77777777" w:rsidR="00AB5D4B" w:rsidRPr="00856354" w:rsidRDefault="00AB5D4B" w:rsidP="00860F1A">
            <w:pPr>
              <w:spacing w:after="120"/>
              <w:jc w:val="both"/>
              <w:rPr>
                <w:rFonts w:ascii="Arial" w:hAnsi="Arial" w:cs="Arial"/>
                <w:i/>
                <w:color w:val="000000"/>
                <w:sz w:val="20"/>
                <w:szCs w:val="20"/>
              </w:rPr>
            </w:pPr>
            <w:r w:rsidRPr="00856354">
              <w:rPr>
                <w:rFonts w:ascii="Arial" w:hAnsi="Arial" w:cs="Arial"/>
                <w:i/>
                <w:sz w:val="20"/>
                <w:szCs w:val="20"/>
              </w:rPr>
              <w:t xml:space="preserve">Processing - </w:t>
            </w:r>
            <w:r>
              <w:rPr>
                <w:rFonts w:ascii="Arial" w:hAnsi="Arial" w:cs="Arial"/>
                <w:sz w:val="20"/>
                <w:szCs w:val="20"/>
              </w:rPr>
              <w:t>a</w:t>
            </w:r>
            <w:r w:rsidRPr="00A5480D">
              <w:rPr>
                <w:rFonts w:ascii="Arial" w:hAnsi="Arial" w:cs="Arial"/>
                <w:sz w:val="20"/>
                <w:szCs w:val="20"/>
              </w:rPr>
              <w:t>ny operation or set of operations which is performed on Personal data or on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r w:rsidRPr="00856354">
              <w:rPr>
                <w:rFonts w:ascii="Arial" w:hAnsi="Arial" w:cs="Arial"/>
                <w:sz w:val="20"/>
                <w:szCs w:val="20"/>
              </w:rPr>
              <w:t>.</w:t>
            </w:r>
          </w:p>
        </w:tc>
        <w:tc>
          <w:tcPr>
            <w:tcW w:w="2500" w:type="pct"/>
          </w:tcPr>
          <w:p w14:paraId="486509ED" w14:textId="77777777" w:rsidR="00AB5D4B" w:rsidRPr="00856354" w:rsidRDefault="00AB5D4B" w:rsidP="00860F1A">
            <w:pPr>
              <w:spacing w:after="120"/>
              <w:jc w:val="both"/>
              <w:rPr>
                <w:rFonts w:ascii="Arial" w:hAnsi="Arial" w:cs="Arial"/>
                <w:i/>
                <w:sz w:val="20"/>
                <w:szCs w:val="20"/>
              </w:rPr>
            </w:pPr>
            <w:r>
              <w:rPr>
                <w:rFonts w:ascii="Arial" w:hAnsi="Arial"/>
                <w:i/>
                <w:sz w:val="20"/>
              </w:rPr>
              <w:t xml:space="preserve">Zpracování – </w:t>
            </w:r>
            <w:r>
              <w:rPr>
                <w:rFonts w:ascii="Arial" w:hAnsi="Arial"/>
                <w:sz w:val="20"/>
              </w:rPr>
              <w:t xml:space="preserve">jakákoli operace nebo soubor operací prováděných s osobními daty nebo soubory osobních dat, ať již automaticky či nikoli, například sběr, zaznamenávání, uspořádání, strukturování, uchovávání, adaptace nebo upravení, načtení, konzultace, použití, zpřístupnění prostřednictvím přenosu, šíření nebo jiný druh zpřístupnění, </w:t>
            </w:r>
            <w:r w:rsidRPr="00B4311C">
              <w:rPr>
                <w:rFonts w:ascii="Arial" w:hAnsi="Arial"/>
                <w:sz w:val="20"/>
              </w:rPr>
              <w:t>přiřazení nebo kombinace,</w:t>
            </w:r>
            <w:r>
              <w:rPr>
                <w:rFonts w:ascii="Arial" w:hAnsi="Arial"/>
                <w:sz w:val="20"/>
              </w:rPr>
              <w:t xml:space="preserve"> omezení, vymazání nebo likvidace.</w:t>
            </w:r>
          </w:p>
        </w:tc>
      </w:tr>
      <w:tr w:rsidR="00AB5D4B" w:rsidRPr="00856354" w14:paraId="4C841BB5" w14:textId="77777777" w:rsidTr="00860F1A">
        <w:trPr>
          <w:jc w:val="center"/>
        </w:trPr>
        <w:tc>
          <w:tcPr>
            <w:tcW w:w="2500" w:type="pct"/>
            <w:gridSpan w:val="2"/>
          </w:tcPr>
          <w:p w14:paraId="4F9DC1F4" w14:textId="77777777" w:rsidR="00AB5D4B" w:rsidRPr="00DB1C77" w:rsidRDefault="00AB5D4B" w:rsidP="00860F1A">
            <w:pPr>
              <w:pStyle w:val="Level3"/>
              <w:numPr>
                <w:ilvl w:val="0"/>
                <w:numId w:val="0"/>
              </w:numPr>
              <w:spacing w:before="0" w:after="120"/>
              <w:rPr>
                <w:rFonts w:ascii="Arial" w:hAnsi="Arial"/>
                <w:i/>
                <w:sz w:val="20"/>
              </w:rPr>
            </w:pPr>
            <w:r w:rsidRPr="00856354">
              <w:rPr>
                <w:rFonts w:ascii="Arial" w:hAnsi="Arial" w:cs="Arial"/>
                <w:i/>
                <w:sz w:val="20"/>
                <w:szCs w:val="20"/>
              </w:rPr>
              <w:t xml:space="preserve">Visit and Payment Log – </w:t>
            </w:r>
            <w:r w:rsidRPr="00856354">
              <w:rPr>
                <w:rFonts w:ascii="Arial" w:hAnsi="Arial" w:cs="Arial"/>
                <w:sz w:val="20"/>
                <w:szCs w:val="20"/>
              </w:rPr>
              <w:t>a document generated by Sponsor representing listings of completed eCRF information (per Study subject and per visit) and forms as the grounds for payment approvals.</w:t>
            </w:r>
          </w:p>
        </w:tc>
        <w:tc>
          <w:tcPr>
            <w:tcW w:w="2500" w:type="pct"/>
          </w:tcPr>
          <w:p w14:paraId="7226908B" w14:textId="77777777" w:rsidR="00AB5D4B" w:rsidRPr="00856354" w:rsidRDefault="00AB5D4B" w:rsidP="00860F1A">
            <w:pPr>
              <w:pStyle w:val="Level3"/>
              <w:numPr>
                <w:ilvl w:val="0"/>
                <w:numId w:val="0"/>
              </w:numPr>
              <w:spacing w:before="0" w:after="120"/>
              <w:rPr>
                <w:rFonts w:ascii="Arial" w:hAnsi="Arial" w:cs="Arial"/>
                <w:i/>
                <w:sz w:val="20"/>
                <w:szCs w:val="20"/>
              </w:rPr>
            </w:pPr>
            <w:r>
              <w:rPr>
                <w:rFonts w:ascii="Arial" w:hAnsi="Arial"/>
                <w:i/>
                <w:sz w:val="20"/>
              </w:rPr>
              <w:t xml:space="preserve">Protokol o návštěvách a platbě – </w:t>
            </w:r>
            <w:r>
              <w:rPr>
                <w:rFonts w:ascii="Arial" w:hAnsi="Arial"/>
                <w:sz w:val="20"/>
              </w:rPr>
              <w:t>dokument vytvořený zadavatelem, který obsahuje seznam vyplněných informací eCRF (pro každý subjekt studie a každou návštěvu) a tvoří základ pro schválení platby.</w:t>
            </w:r>
          </w:p>
        </w:tc>
      </w:tr>
      <w:tr w:rsidR="00AB5D4B" w:rsidRPr="00856354" w14:paraId="17779CA9" w14:textId="77777777" w:rsidTr="00860F1A">
        <w:trPr>
          <w:trHeight w:val="351"/>
          <w:jc w:val="center"/>
        </w:trPr>
        <w:tc>
          <w:tcPr>
            <w:tcW w:w="2500" w:type="pct"/>
            <w:gridSpan w:val="2"/>
          </w:tcPr>
          <w:p w14:paraId="0327C84C" w14:textId="77777777" w:rsidR="00AB5D4B" w:rsidRPr="00DB1C77" w:rsidRDefault="00AB5D4B" w:rsidP="00860F1A">
            <w:pPr>
              <w:shd w:val="clear" w:color="auto" w:fill="FFFFFF"/>
              <w:tabs>
                <w:tab w:val="left" w:pos="8208"/>
              </w:tabs>
              <w:spacing w:after="120"/>
              <w:ind w:right="-72"/>
              <w:jc w:val="center"/>
              <w:rPr>
                <w:rFonts w:ascii="Arial" w:hAnsi="Arial"/>
                <w:b/>
                <w:color w:val="000000"/>
                <w:sz w:val="20"/>
              </w:rPr>
            </w:pPr>
            <w:r w:rsidRPr="00856354">
              <w:rPr>
                <w:rFonts w:ascii="Arial" w:hAnsi="Arial" w:cs="Arial"/>
                <w:b/>
                <w:color w:val="000000"/>
                <w:spacing w:val="-1"/>
                <w:sz w:val="20"/>
                <w:szCs w:val="20"/>
              </w:rPr>
              <w:t>2. Subject of the Agreement</w:t>
            </w:r>
          </w:p>
        </w:tc>
        <w:tc>
          <w:tcPr>
            <w:tcW w:w="2500" w:type="pct"/>
          </w:tcPr>
          <w:p w14:paraId="283BC169" w14:textId="77777777" w:rsidR="00AB5D4B" w:rsidRPr="00856354" w:rsidRDefault="00AB5D4B" w:rsidP="00860F1A">
            <w:pPr>
              <w:shd w:val="clear" w:color="auto" w:fill="FFFFFF"/>
              <w:tabs>
                <w:tab w:val="left" w:pos="8208"/>
              </w:tabs>
              <w:spacing w:after="120"/>
              <w:ind w:right="-72"/>
              <w:jc w:val="center"/>
              <w:rPr>
                <w:rFonts w:ascii="Arial" w:hAnsi="Arial" w:cs="Arial"/>
                <w:b/>
                <w:color w:val="000000"/>
                <w:spacing w:val="-1"/>
                <w:sz w:val="20"/>
                <w:szCs w:val="20"/>
              </w:rPr>
            </w:pPr>
            <w:r>
              <w:rPr>
                <w:rFonts w:ascii="Arial" w:hAnsi="Arial"/>
                <w:b/>
                <w:color w:val="000000"/>
                <w:sz w:val="20"/>
              </w:rPr>
              <w:t>2. Předmět smlouvy</w:t>
            </w:r>
          </w:p>
        </w:tc>
      </w:tr>
      <w:tr w:rsidR="00AB5D4B" w:rsidRPr="00856354" w14:paraId="0CA83A89" w14:textId="77777777" w:rsidTr="00860F1A">
        <w:trPr>
          <w:jc w:val="center"/>
        </w:trPr>
        <w:tc>
          <w:tcPr>
            <w:tcW w:w="2500" w:type="pct"/>
            <w:gridSpan w:val="2"/>
          </w:tcPr>
          <w:p w14:paraId="62C1BCC2"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2.1. SPONSOR assigns and INSTITUTION </w:t>
            </w:r>
            <w:r w:rsidRPr="00856354">
              <w:rPr>
                <w:rFonts w:ascii="Arial" w:hAnsi="Arial" w:cs="Arial"/>
                <w:color w:val="000000"/>
                <w:sz w:val="20"/>
                <w:szCs w:val="20"/>
              </w:rPr>
              <w:t xml:space="preserve">and INVESTIGATOR </w:t>
            </w:r>
            <w:r w:rsidRPr="00DB1C77">
              <w:rPr>
                <w:rFonts w:ascii="Arial" w:hAnsi="Arial"/>
                <w:color w:val="000000"/>
                <w:sz w:val="20"/>
              </w:rPr>
              <w:t xml:space="preserve">undertakes the obligation to perform Study observing the conditions set in this Agreement. </w:t>
            </w:r>
          </w:p>
        </w:tc>
        <w:tc>
          <w:tcPr>
            <w:tcW w:w="2500" w:type="pct"/>
          </w:tcPr>
          <w:p w14:paraId="3D73559D" w14:textId="77777777" w:rsidR="00AB5D4B" w:rsidRPr="00BB56D0" w:rsidRDefault="00AB5D4B" w:rsidP="00860F1A">
            <w:pPr>
              <w:spacing w:after="120"/>
              <w:jc w:val="both"/>
              <w:rPr>
                <w:rFonts w:ascii="Arial" w:hAnsi="Arial"/>
                <w:color w:val="000000"/>
                <w:sz w:val="20"/>
              </w:rPr>
            </w:pPr>
            <w:r>
              <w:rPr>
                <w:rFonts w:ascii="Arial" w:hAnsi="Arial"/>
                <w:sz w:val="20"/>
              </w:rPr>
              <w:t xml:space="preserve">2.1. ZADAVATEL pověřuje a INSTITUCE a ZKOUŠEJÍCÍ se ujímá povinnosti provést studii při dodržování podmínek stanovených v této smlouvě. </w:t>
            </w:r>
          </w:p>
        </w:tc>
      </w:tr>
      <w:tr w:rsidR="00AB5D4B" w:rsidRPr="00CB7819" w14:paraId="149BD48D" w14:textId="77777777" w:rsidTr="00860F1A">
        <w:trPr>
          <w:jc w:val="center"/>
        </w:trPr>
        <w:tc>
          <w:tcPr>
            <w:tcW w:w="2500" w:type="pct"/>
            <w:gridSpan w:val="2"/>
          </w:tcPr>
          <w:p w14:paraId="2CDA4CB9" w14:textId="588F5DA7" w:rsidR="00AB5D4B" w:rsidRPr="00856354" w:rsidRDefault="00AB5D4B" w:rsidP="00860F1A">
            <w:pPr>
              <w:pStyle w:val="Zkladntext"/>
              <w:spacing w:after="120" w:line="240" w:lineRule="auto"/>
              <w:rPr>
                <w:rFonts w:ascii="Arial" w:hAnsi="Arial" w:cs="Arial"/>
                <w:lang w:val="en-GB" w:eastAsia="en-US"/>
              </w:rPr>
            </w:pPr>
            <w:r w:rsidRPr="00856354">
              <w:rPr>
                <w:rFonts w:ascii="Arial" w:hAnsi="Arial" w:cs="Arial"/>
                <w:iCs/>
                <w:color w:val="000000"/>
                <w:lang w:val="en-GB" w:eastAsia="en-US"/>
              </w:rPr>
              <w:t>2.2. Title of Study</w:t>
            </w:r>
            <w:r w:rsidRPr="00856354">
              <w:rPr>
                <w:rFonts w:ascii="Arial" w:hAnsi="Arial" w:cs="Arial"/>
                <w:color w:val="000000"/>
                <w:lang w:val="en-GB" w:eastAsia="en-US"/>
              </w:rPr>
              <w:t xml:space="preserve"> – </w:t>
            </w:r>
            <w:r w:rsidR="00B13A60">
              <w:rPr>
                <w:rFonts w:ascii="Arial" w:hAnsi="Arial" w:cs="Arial"/>
                <w:color w:val="000000"/>
                <w:lang w:val="en-GB" w:eastAsia="en-US"/>
              </w:rPr>
              <w:t>xxxxx</w:t>
            </w:r>
            <w:r w:rsidRPr="00570E3C">
              <w:rPr>
                <w:rFonts w:ascii="Arial" w:hAnsi="Arial" w:cs="Arial"/>
                <w:color w:val="000000"/>
                <w:lang w:val="en-GB" w:eastAsia="en-US"/>
              </w:rPr>
              <w:t xml:space="preserve"> </w:t>
            </w:r>
          </w:p>
          <w:p w14:paraId="4DBE1C77" w14:textId="1A8E5649" w:rsidR="00AB5D4B" w:rsidRPr="00DB1C77" w:rsidRDefault="00AB5D4B" w:rsidP="00B13A60">
            <w:pPr>
              <w:pStyle w:val="Zkladntext"/>
              <w:spacing w:after="120" w:line="240" w:lineRule="auto"/>
              <w:jc w:val="left"/>
              <w:rPr>
                <w:rFonts w:ascii="Arial" w:hAnsi="Arial"/>
              </w:rPr>
            </w:pPr>
            <w:r w:rsidRPr="00DB1C77">
              <w:rPr>
                <w:rFonts w:ascii="Arial" w:hAnsi="Arial"/>
                <w:color w:val="000000"/>
                <w:shd w:val="clear" w:color="auto" w:fill="FFFFFF"/>
                <w:lang w:val="en-GB"/>
              </w:rPr>
              <w:t>Protocol number</w:t>
            </w:r>
            <w:r w:rsidRPr="00856354">
              <w:rPr>
                <w:rFonts w:ascii="Arial" w:hAnsi="Arial" w:cs="Arial"/>
                <w:shd w:val="clear" w:color="auto" w:fill="FFFFFF"/>
                <w:lang w:val="en-GB" w:eastAsia="en-US"/>
              </w:rPr>
              <w:t xml:space="preserve">: </w:t>
            </w:r>
            <w:r w:rsidR="00B13A60">
              <w:rPr>
                <w:rFonts w:ascii="Arial" w:hAnsi="Arial" w:cs="Arial"/>
                <w:shd w:val="clear" w:color="auto" w:fill="FFFFFF"/>
                <w:lang w:val="en-GB" w:eastAsia="en-US"/>
              </w:rPr>
              <w:t>xxxxx</w:t>
            </w:r>
            <w:r w:rsidRPr="00856354">
              <w:rPr>
                <w:rFonts w:ascii="Arial" w:hAnsi="Arial" w:cs="Arial"/>
                <w:shd w:val="clear" w:color="auto" w:fill="FFFFFF"/>
                <w:lang w:val="en-GB" w:eastAsia="en-US"/>
              </w:rPr>
              <w:t xml:space="preserve"> (hereinafter referred to as “Study”</w:t>
            </w:r>
            <w:r w:rsidRPr="00DB1C77">
              <w:rPr>
                <w:rFonts w:ascii="Arial" w:hAnsi="Arial"/>
                <w:color w:val="000000" w:themeColor="text1"/>
                <w:shd w:val="clear" w:color="auto" w:fill="FFFFFF"/>
                <w:lang w:val="en-GB"/>
              </w:rPr>
              <w:t>)</w:t>
            </w:r>
          </w:p>
        </w:tc>
        <w:tc>
          <w:tcPr>
            <w:tcW w:w="2500" w:type="pct"/>
          </w:tcPr>
          <w:p w14:paraId="1156D11B" w14:textId="5AB4CDE3" w:rsidR="00AB5D4B" w:rsidRDefault="00AB5D4B" w:rsidP="00860F1A">
            <w:pPr>
              <w:pStyle w:val="Zkladntext"/>
              <w:spacing w:line="240" w:lineRule="auto"/>
              <w:rPr>
                <w:rFonts w:ascii="Arial" w:hAnsi="Arial"/>
              </w:rPr>
            </w:pPr>
            <w:r w:rsidRPr="00AE2C4B">
              <w:rPr>
                <w:rFonts w:ascii="Arial" w:hAnsi="Arial"/>
              </w:rPr>
              <w:t xml:space="preserve">2.2. Název studie – </w:t>
            </w:r>
            <w:r w:rsidR="00B13A60">
              <w:rPr>
                <w:rFonts w:ascii="Arial" w:hAnsi="Arial"/>
              </w:rPr>
              <w:t>xxxxx</w:t>
            </w:r>
          </w:p>
          <w:p w14:paraId="4AA0C469" w14:textId="2F209D95" w:rsidR="00AB5D4B" w:rsidRPr="005E76AC" w:rsidRDefault="00AB5D4B" w:rsidP="00B13A60">
            <w:pPr>
              <w:pStyle w:val="Zkladntext"/>
              <w:spacing w:line="240" w:lineRule="auto"/>
              <w:rPr>
                <w:rFonts w:ascii="Arial" w:hAnsi="Arial" w:cs="Arial"/>
                <w:iCs/>
                <w:lang w:eastAsia="en-US"/>
              </w:rPr>
            </w:pPr>
            <w:r w:rsidRPr="00AE2C4B">
              <w:rPr>
                <w:rFonts w:ascii="Arial" w:hAnsi="Arial"/>
                <w:shd w:val="clear" w:color="auto" w:fill="FFFFFF"/>
              </w:rPr>
              <w:t xml:space="preserve">Číslo protokolu: </w:t>
            </w:r>
            <w:r w:rsidR="00B13A60">
              <w:rPr>
                <w:rFonts w:ascii="Arial" w:hAnsi="Arial"/>
                <w:shd w:val="clear" w:color="auto" w:fill="FFFFFF"/>
              </w:rPr>
              <w:t>xxxxx</w:t>
            </w:r>
            <w:r w:rsidRPr="009443BC">
              <w:rPr>
                <w:rFonts w:ascii="Arial" w:hAnsi="Arial" w:cs="Arial"/>
                <w:shd w:val="clear" w:color="auto" w:fill="FFFFFF"/>
                <w:lang w:val="pl-PL" w:eastAsia="en-US"/>
              </w:rPr>
              <w:t xml:space="preserve"> </w:t>
            </w:r>
            <w:r w:rsidRPr="00AE2C4B">
              <w:rPr>
                <w:rFonts w:ascii="Arial" w:hAnsi="Arial"/>
                <w:shd w:val="clear" w:color="auto" w:fill="FFFFFF"/>
              </w:rPr>
              <w:t>(dále v tomto dokumentu označován</w:t>
            </w:r>
            <w:r>
              <w:rPr>
                <w:rFonts w:ascii="Arial" w:hAnsi="Arial"/>
                <w:shd w:val="clear" w:color="auto" w:fill="FFFFFF"/>
              </w:rPr>
              <w:t>a</w:t>
            </w:r>
            <w:r w:rsidRPr="00AE2C4B">
              <w:rPr>
                <w:rFonts w:ascii="Arial" w:hAnsi="Arial"/>
                <w:shd w:val="clear" w:color="auto" w:fill="FFFFFF"/>
              </w:rPr>
              <w:t xml:space="preserve"> jako „studie“)</w:t>
            </w:r>
          </w:p>
        </w:tc>
      </w:tr>
      <w:tr w:rsidR="00AB5D4B" w:rsidRPr="00856354" w14:paraId="0EC13A1E" w14:textId="77777777" w:rsidTr="00860F1A">
        <w:trPr>
          <w:jc w:val="center"/>
        </w:trPr>
        <w:tc>
          <w:tcPr>
            <w:tcW w:w="2500" w:type="pct"/>
            <w:gridSpan w:val="2"/>
          </w:tcPr>
          <w:p w14:paraId="3935E7FC" w14:textId="0702BEF0" w:rsidR="00AB5D4B" w:rsidRPr="00DB1C77" w:rsidRDefault="00AB5D4B" w:rsidP="00B13A60">
            <w:pPr>
              <w:spacing w:after="120"/>
              <w:jc w:val="both"/>
              <w:rPr>
                <w:rFonts w:ascii="Arial" w:hAnsi="Arial"/>
                <w:color w:val="000000"/>
                <w:sz w:val="20"/>
              </w:rPr>
            </w:pPr>
            <w:r w:rsidRPr="00DB1C77">
              <w:rPr>
                <w:rFonts w:ascii="Arial" w:hAnsi="Arial"/>
                <w:color w:val="000000"/>
                <w:sz w:val="20"/>
              </w:rPr>
              <w:t>2.3.</w:t>
            </w:r>
            <w:r w:rsidRPr="00DB1C77">
              <w:rPr>
                <w:rFonts w:ascii="Arial" w:hAnsi="Arial"/>
                <w:i/>
                <w:color w:val="000000"/>
                <w:sz w:val="20"/>
              </w:rPr>
              <w:t xml:space="preserve"> </w:t>
            </w:r>
            <w:r w:rsidRPr="00DB1C77">
              <w:rPr>
                <w:rFonts w:ascii="Arial" w:hAnsi="Arial"/>
                <w:color w:val="000000"/>
                <w:sz w:val="20"/>
              </w:rPr>
              <w:t xml:space="preserve">Investigational </w:t>
            </w:r>
            <w:r>
              <w:rPr>
                <w:rFonts w:ascii="Arial" w:hAnsi="Arial" w:cs="Arial"/>
                <w:iCs/>
                <w:color w:val="000000"/>
                <w:sz w:val="20"/>
                <w:szCs w:val="20"/>
              </w:rPr>
              <w:t xml:space="preserve">Medicinal Product </w:t>
            </w:r>
            <w:r w:rsidRPr="00856354">
              <w:rPr>
                <w:rFonts w:ascii="Arial" w:hAnsi="Arial" w:cs="Arial"/>
                <w:iCs/>
                <w:color w:val="000000"/>
                <w:sz w:val="20"/>
                <w:szCs w:val="20"/>
              </w:rPr>
              <w:t xml:space="preserve">– </w:t>
            </w:r>
            <w:r w:rsidR="00B13A60">
              <w:rPr>
                <w:rFonts w:ascii="Arial" w:hAnsi="Arial" w:cs="Arial"/>
                <w:iCs/>
                <w:color w:val="000000"/>
                <w:sz w:val="20"/>
                <w:szCs w:val="20"/>
              </w:rPr>
              <w:t>xxxxx</w:t>
            </w:r>
            <w:r w:rsidRPr="00856354">
              <w:rPr>
                <w:rFonts w:ascii="Arial" w:hAnsi="Arial" w:cs="Arial"/>
                <w:iCs/>
                <w:color w:val="000000"/>
                <w:sz w:val="20"/>
                <w:szCs w:val="20"/>
              </w:rPr>
              <w:t>,</w:t>
            </w:r>
            <w:r w:rsidRPr="00DB1C77">
              <w:rPr>
                <w:rFonts w:ascii="Arial" w:hAnsi="Arial"/>
                <w:color w:val="000000"/>
                <w:sz w:val="20"/>
              </w:rPr>
              <w:t xml:space="preserve"> </w:t>
            </w:r>
            <w:r w:rsidRPr="00856354">
              <w:rPr>
                <w:rFonts w:ascii="Arial" w:hAnsi="Arial" w:cs="Arial"/>
                <w:sz w:val="20"/>
                <w:szCs w:val="20"/>
              </w:rPr>
              <w:t>being tested in Study as defined in Protocol</w:t>
            </w:r>
            <w:r w:rsidRPr="00DB1C77">
              <w:rPr>
                <w:rFonts w:ascii="Arial" w:hAnsi="Arial"/>
                <w:color w:val="000000"/>
                <w:sz w:val="20"/>
              </w:rPr>
              <w:t>.</w:t>
            </w:r>
          </w:p>
        </w:tc>
        <w:tc>
          <w:tcPr>
            <w:tcW w:w="2500" w:type="pct"/>
          </w:tcPr>
          <w:p w14:paraId="64118251" w14:textId="1854EDE7" w:rsidR="00AB5D4B" w:rsidRPr="00D7312F" w:rsidRDefault="00AB5D4B" w:rsidP="00B13A60">
            <w:pPr>
              <w:spacing w:after="120"/>
              <w:jc w:val="both"/>
              <w:rPr>
                <w:rFonts w:ascii="Arial" w:hAnsi="Arial"/>
                <w:color w:val="000000"/>
                <w:sz w:val="20"/>
              </w:rPr>
            </w:pPr>
            <w:r>
              <w:rPr>
                <w:rFonts w:ascii="Arial" w:hAnsi="Arial"/>
                <w:sz w:val="20"/>
              </w:rPr>
              <w:t>2.3.</w:t>
            </w:r>
            <w:r>
              <w:rPr>
                <w:rFonts w:ascii="Arial" w:hAnsi="Arial"/>
                <w:i/>
                <w:sz w:val="20"/>
              </w:rPr>
              <w:t xml:space="preserve"> </w:t>
            </w:r>
            <w:r>
              <w:rPr>
                <w:rFonts w:ascii="Arial" w:hAnsi="Arial"/>
                <w:sz w:val="20"/>
              </w:rPr>
              <w:t xml:space="preserve">Hodnocený přípravek – </w:t>
            </w:r>
            <w:r w:rsidR="00B13A60">
              <w:rPr>
                <w:rFonts w:ascii="Arial" w:hAnsi="Arial"/>
                <w:sz w:val="20"/>
              </w:rPr>
              <w:t>xxxxx</w:t>
            </w:r>
            <w:r>
              <w:rPr>
                <w:rFonts w:ascii="Arial" w:hAnsi="Arial"/>
                <w:sz w:val="20"/>
              </w:rPr>
              <w:t>, které jsou testovány ve studii podle definice v Protokolu.</w:t>
            </w:r>
          </w:p>
        </w:tc>
      </w:tr>
      <w:tr w:rsidR="00AB5D4B" w:rsidRPr="00856354" w14:paraId="4D8057A2" w14:textId="77777777" w:rsidTr="00860F1A">
        <w:trPr>
          <w:jc w:val="center"/>
        </w:trPr>
        <w:tc>
          <w:tcPr>
            <w:tcW w:w="2500" w:type="pct"/>
            <w:gridSpan w:val="2"/>
          </w:tcPr>
          <w:p w14:paraId="25DF3876"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2.4. Study site – the medical institution </w:t>
            </w:r>
            <w:r>
              <w:rPr>
                <w:rFonts w:ascii="Arial" w:hAnsi="Arial" w:cs="Arial"/>
                <w:i/>
                <w:sz w:val="20"/>
                <w:szCs w:val="20"/>
              </w:rPr>
              <w:t>Detska nemocnice - Klinika detske neurologie, C</w:t>
            </w:r>
            <w:r w:rsidRPr="000C2751">
              <w:rPr>
                <w:rFonts w:ascii="Arial" w:hAnsi="Arial" w:cs="Arial"/>
                <w:i/>
                <w:sz w:val="20"/>
                <w:szCs w:val="20"/>
              </w:rPr>
              <w:t>ernopoln</w:t>
            </w:r>
            <w:r>
              <w:rPr>
                <w:rFonts w:ascii="Arial" w:hAnsi="Arial" w:cs="Arial"/>
                <w:i/>
                <w:sz w:val="20"/>
                <w:szCs w:val="20"/>
              </w:rPr>
              <w:t>i</w:t>
            </w:r>
            <w:r w:rsidRPr="000C2751">
              <w:rPr>
                <w:rFonts w:ascii="Arial" w:hAnsi="Arial" w:cs="Arial"/>
                <w:i/>
                <w:sz w:val="20"/>
                <w:szCs w:val="20"/>
              </w:rPr>
              <w:t xml:space="preserve"> 9, 613 00 Brno</w:t>
            </w:r>
            <w:r>
              <w:rPr>
                <w:rFonts w:ascii="Arial" w:hAnsi="Arial" w:cs="Arial"/>
                <w:i/>
                <w:sz w:val="20"/>
                <w:szCs w:val="20"/>
              </w:rPr>
              <w:t>, Czech Republic</w:t>
            </w:r>
            <w:r w:rsidRPr="00DB1C77">
              <w:rPr>
                <w:rFonts w:ascii="Arial" w:hAnsi="Arial"/>
                <w:color w:val="000000"/>
                <w:sz w:val="20"/>
              </w:rPr>
              <w:t xml:space="preserve">, which is a place, where this Study is conducted, and which complies with respective regulations of the </w:t>
            </w:r>
            <w:r w:rsidRPr="00644BFE">
              <w:rPr>
                <w:rFonts w:ascii="Arial" w:hAnsi="Arial" w:cs="Arial"/>
                <w:sz w:val="20"/>
                <w:szCs w:val="20"/>
              </w:rPr>
              <w:t>Czech Republic</w:t>
            </w:r>
            <w:r w:rsidRPr="00644BFE">
              <w:rPr>
                <w:rFonts w:ascii="Arial" w:hAnsi="Arial"/>
                <w:sz w:val="20"/>
              </w:rPr>
              <w:t>.</w:t>
            </w:r>
            <w:r w:rsidRPr="00644BFE">
              <w:rPr>
                <w:rFonts w:ascii="Arial" w:hAnsi="Arial" w:cs="Arial"/>
                <w:sz w:val="20"/>
                <w:szCs w:val="20"/>
              </w:rPr>
              <w:t xml:space="preserve"> </w:t>
            </w:r>
            <w:r w:rsidRPr="00856354">
              <w:rPr>
                <w:rFonts w:ascii="Arial" w:hAnsi="Arial" w:cs="Arial"/>
                <w:color w:val="000000"/>
                <w:spacing w:val="2"/>
                <w:sz w:val="20"/>
                <w:szCs w:val="20"/>
              </w:rPr>
              <w:t xml:space="preserve">(Hereinafter referred to as </w:t>
            </w:r>
            <w:r w:rsidRPr="00856354">
              <w:rPr>
                <w:rFonts w:ascii="Arial" w:hAnsi="Arial" w:cs="Arial"/>
                <w:sz w:val="20"/>
                <w:szCs w:val="20"/>
              </w:rPr>
              <w:t>„</w:t>
            </w:r>
            <w:r w:rsidRPr="00856354">
              <w:rPr>
                <w:rFonts w:ascii="Arial" w:hAnsi="Arial" w:cs="Arial"/>
                <w:color w:val="000000"/>
                <w:spacing w:val="2"/>
                <w:sz w:val="20"/>
                <w:szCs w:val="20"/>
              </w:rPr>
              <w:t>INSTITUTION”).</w:t>
            </w:r>
          </w:p>
        </w:tc>
        <w:tc>
          <w:tcPr>
            <w:tcW w:w="2500" w:type="pct"/>
          </w:tcPr>
          <w:p w14:paraId="7F85DD1B" w14:textId="77777777" w:rsidR="00AB5D4B" w:rsidRPr="00BB56D0" w:rsidRDefault="00AB5D4B" w:rsidP="00860F1A">
            <w:pPr>
              <w:spacing w:after="120"/>
              <w:jc w:val="both"/>
              <w:rPr>
                <w:rFonts w:ascii="Arial" w:hAnsi="Arial"/>
                <w:color w:val="000000"/>
                <w:sz w:val="20"/>
              </w:rPr>
            </w:pPr>
            <w:r>
              <w:rPr>
                <w:rFonts w:ascii="Arial" w:hAnsi="Arial"/>
                <w:sz w:val="20"/>
              </w:rPr>
              <w:t xml:space="preserve">2.4. Pracoviště studie – lékařská instituce </w:t>
            </w:r>
            <w:r>
              <w:rPr>
                <w:rFonts w:ascii="Arial" w:hAnsi="Arial" w:cs="Arial"/>
                <w:i/>
                <w:sz w:val="20"/>
                <w:szCs w:val="20"/>
              </w:rPr>
              <w:t xml:space="preserve">Dětská nemocnice - Klinika dětské neurologie, </w:t>
            </w:r>
            <w:r w:rsidRPr="000C2751">
              <w:rPr>
                <w:rFonts w:ascii="Arial" w:hAnsi="Arial" w:cs="Arial"/>
                <w:i/>
                <w:sz w:val="20"/>
                <w:szCs w:val="20"/>
              </w:rPr>
              <w:t>Černopolní 9, 613 00 Brno</w:t>
            </w:r>
            <w:r>
              <w:rPr>
                <w:rFonts w:ascii="Arial" w:hAnsi="Arial" w:cs="Arial"/>
                <w:i/>
                <w:sz w:val="20"/>
                <w:szCs w:val="20"/>
              </w:rPr>
              <w:t xml:space="preserve">, </w:t>
            </w:r>
            <w:r w:rsidRPr="000C2751">
              <w:rPr>
                <w:rFonts w:ascii="Arial" w:hAnsi="Arial" w:cs="Arial"/>
                <w:i/>
                <w:sz w:val="20"/>
                <w:szCs w:val="20"/>
              </w:rPr>
              <w:t>Česká republika</w:t>
            </w:r>
            <w:r>
              <w:rPr>
                <w:rFonts w:ascii="Arial" w:hAnsi="Arial" w:cs="Arial"/>
                <w:i/>
                <w:sz w:val="20"/>
                <w:szCs w:val="20"/>
              </w:rPr>
              <w:t xml:space="preserve">, </w:t>
            </w:r>
            <w:r>
              <w:rPr>
                <w:rFonts w:ascii="Arial" w:hAnsi="Arial"/>
                <w:sz w:val="20"/>
              </w:rPr>
              <w:t xml:space="preserve">což je místo, kde je prováděna tato studie, a které splňuje příslušné předpisy České republiky. </w:t>
            </w:r>
            <w:r>
              <w:rPr>
                <w:rFonts w:ascii="Arial" w:hAnsi="Arial"/>
                <w:color w:val="000000"/>
                <w:sz w:val="20"/>
              </w:rPr>
              <w:t xml:space="preserve">(Dále v tomto dokumentu je rovněž označována jako </w:t>
            </w:r>
            <w:r>
              <w:rPr>
                <w:rFonts w:ascii="Arial" w:hAnsi="Arial"/>
                <w:sz w:val="20"/>
              </w:rPr>
              <w:t>„</w:t>
            </w:r>
            <w:r>
              <w:rPr>
                <w:rFonts w:ascii="Arial" w:hAnsi="Arial"/>
                <w:color w:val="000000"/>
                <w:sz w:val="20"/>
              </w:rPr>
              <w:t>INSTITUCE“).</w:t>
            </w:r>
          </w:p>
        </w:tc>
      </w:tr>
      <w:tr w:rsidR="00AB5D4B" w:rsidRPr="00856354" w14:paraId="218E078A" w14:textId="77777777" w:rsidTr="00860F1A">
        <w:trPr>
          <w:jc w:val="center"/>
        </w:trPr>
        <w:tc>
          <w:tcPr>
            <w:tcW w:w="2500" w:type="pct"/>
            <w:gridSpan w:val="2"/>
          </w:tcPr>
          <w:p w14:paraId="4FAEC162" w14:textId="77777777" w:rsidR="00AB5D4B" w:rsidRPr="00DB1C77" w:rsidRDefault="00AB5D4B" w:rsidP="00860F1A">
            <w:pPr>
              <w:spacing w:after="120"/>
              <w:jc w:val="center"/>
              <w:rPr>
                <w:rFonts w:ascii="Arial" w:hAnsi="Arial"/>
                <w:sz w:val="20"/>
              </w:rPr>
            </w:pPr>
            <w:r w:rsidRPr="00856354">
              <w:rPr>
                <w:rFonts w:ascii="Arial" w:hAnsi="Arial" w:cs="Arial"/>
                <w:b/>
                <w:color w:val="000000"/>
                <w:sz w:val="20"/>
                <w:szCs w:val="20"/>
              </w:rPr>
              <w:t>3. Study team</w:t>
            </w:r>
          </w:p>
        </w:tc>
        <w:tc>
          <w:tcPr>
            <w:tcW w:w="2500" w:type="pct"/>
          </w:tcPr>
          <w:p w14:paraId="7E3DBD24" w14:textId="77777777" w:rsidR="00AB5D4B" w:rsidRPr="00856354" w:rsidRDefault="00AB5D4B" w:rsidP="00860F1A">
            <w:pPr>
              <w:spacing w:after="120"/>
              <w:jc w:val="center"/>
              <w:rPr>
                <w:rFonts w:ascii="Arial" w:hAnsi="Arial" w:cs="Arial"/>
                <w:b/>
                <w:color w:val="000000"/>
                <w:sz w:val="20"/>
                <w:szCs w:val="20"/>
              </w:rPr>
            </w:pPr>
            <w:r>
              <w:rPr>
                <w:rFonts w:ascii="Arial" w:hAnsi="Arial"/>
                <w:b/>
                <w:color w:val="000000"/>
                <w:sz w:val="20"/>
              </w:rPr>
              <w:t>3. Studijní tým</w:t>
            </w:r>
          </w:p>
        </w:tc>
      </w:tr>
      <w:tr w:rsidR="00AB5D4B" w:rsidRPr="00856354" w14:paraId="63E5FAA5" w14:textId="77777777" w:rsidTr="00860F1A">
        <w:trPr>
          <w:jc w:val="center"/>
        </w:trPr>
        <w:tc>
          <w:tcPr>
            <w:tcW w:w="2500" w:type="pct"/>
            <w:gridSpan w:val="2"/>
          </w:tcPr>
          <w:p w14:paraId="60C3FD8A" w14:textId="77777777" w:rsidR="00AB5D4B" w:rsidRPr="00856354" w:rsidRDefault="00AB5D4B" w:rsidP="00860F1A">
            <w:pPr>
              <w:spacing w:after="120"/>
              <w:jc w:val="both"/>
              <w:rPr>
                <w:rFonts w:ascii="Arial" w:hAnsi="Arial" w:cs="Arial"/>
                <w:sz w:val="20"/>
                <w:szCs w:val="20"/>
              </w:rPr>
            </w:pPr>
            <w:r w:rsidRPr="00DB1C77">
              <w:rPr>
                <w:rFonts w:ascii="Arial" w:hAnsi="Arial"/>
                <w:color w:val="000000"/>
                <w:sz w:val="20"/>
              </w:rPr>
              <w:t xml:space="preserve">3.1. Study in </w:t>
            </w:r>
            <w:r w:rsidRPr="00856354">
              <w:rPr>
                <w:rFonts w:ascii="Arial" w:hAnsi="Arial" w:cs="Arial"/>
                <w:color w:val="000000"/>
                <w:sz w:val="20"/>
                <w:szCs w:val="20"/>
              </w:rPr>
              <w:t xml:space="preserve">the </w:t>
            </w:r>
            <w:r w:rsidRPr="00DB1C77">
              <w:rPr>
                <w:rFonts w:ascii="Arial" w:hAnsi="Arial"/>
                <w:color w:val="000000"/>
                <w:sz w:val="20"/>
              </w:rPr>
              <w:t>INSTITUTION shall be carried out under the entire responsibility of INVESTIGATOR</w:t>
            </w:r>
            <w:r w:rsidRPr="00856354">
              <w:rPr>
                <w:rFonts w:ascii="Arial" w:hAnsi="Arial" w:cs="Arial"/>
                <w:b/>
                <w:bCs/>
                <w:color w:val="000000"/>
                <w:sz w:val="20"/>
                <w:szCs w:val="20"/>
              </w:rPr>
              <w:t>.</w:t>
            </w:r>
          </w:p>
        </w:tc>
        <w:tc>
          <w:tcPr>
            <w:tcW w:w="2500" w:type="pct"/>
          </w:tcPr>
          <w:p w14:paraId="59E2911D" w14:textId="77777777" w:rsidR="00AB5D4B" w:rsidRPr="00D7312F" w:rsidRDefault="00AB5D4B" w:rsidP="00860F1A">
            <w:pPr>
              <w:spacing w:after="120"/>
              <w:jc w:val="both"/>
              <w:rPr>
                <w:rFonts w:ascii="Arial" w:hAnsi="Arial"/>
                <w:color w:val="000000"/>
                <w:sz w:val="20"/>
              </w:rPr>
            </w:pPr>
            <w:r>
              <w:rPr>
                <w:rFonts w:ascii="Arial" w:hAnsi="Arial"/>
                <w:sz w:val="20"/>
              </w:rPr>
              <w:t>3.1. Studie v INSTITUCI bude prováděna pod plnou odpovědností</w:t>
            </w:r>
            <w:r>
              <w:rPr>
                <w:rFonts w:ascii="Arial" w:hAnsi="Arial"/>
                <w:b/>
                <w:sz w:val="20"/>
              </w:rPr>
              <w:t xml:space="preserve"> </w:t>
            </w:r>
            <w:r w:rsidRPr="00845F83">
              <w:rPr>
                <w:rFonts w:ascii="Arial" w:hAnsi="Arial"/>
                <w:bCs/>
                <w:sz w:val="20"/>
              </w:rPr>
              <w:t>ZKOUŠEJÍCÍHO</w:t>
            </w:r>
            <w:r>
              <w:rPr>
                <w:rFonts w:ascii="Arial" w:hAnsi="Arial" w:cs="Arial"/>
                <w:i/>
                <w:sz w:val="20"/>
              </w:rPr>
              <w:t>.</w:t>
            </w:r>
          </w:p>
        </w:tc>
      </w:tr>
      <w:tr w:rsidR="00AB5D4B" w:rsidRPr="00856354" w14:paraId="2CCFA249" w14:textId="77777777" w:rsidTr="00860F1A">
        <w:trPr>
          <w:jc w:val="center"/>
        </w:trPr>
        <w:tc>
          <w:tcPr>
            <w:tcW w:w="2500" w:type="pct"/>
            <w:gridSpan w:val="2"/>
          </w:tcPr>
          <w:p w14:paraId="08CD887A"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3.2. INSTITUTION</w:t>
            </w:r>
            <w:r w:rsidRPr="00856354">
              <w:rPr>
                <w:rFonts w:ascii="Arial" w:hAnsi="Arial" w:cs="Arial"/>
                <w:color w:val="000000"/>
                <w:sz w:val="20"/>
                <w:szCs w:val="20"/>
              </w:rPr>
              <w:t xml:space="preserve"> and </w:t>
            </w:r>
            <w:r w:rsidRPr="00856354">
              <w:rPr>
                <w:rFonts w:ascii="Arial" w:hAnsi="Arial" w:cs="Arial"/>
                <w:bCs/>
                <w:color w:val="000000"/>
                <w:sz w:val="20"/>
                <w:szCs w:val="20"/>
              </w:rPr>
              <w:t>INVESTIGATOR</w:t>
            </w:r>
            <w:r w:rsidRPr="00856354" w:rsidDel="00D0469C">
              <w:rPr>
                <w:rFonts w:ascii="Arial" w:hAnsi="Arial" w:cs="Arial"/>
                <w:sz w:val="20"/>
                <w:szCs w:val="20"/>
              </w:rPr>
              <w:t xml:space="preserve"> </w:t>
            </w:r>
            <w:r w:rsidRPr="00856354">
              <w:rPr>
                <w:rFonts w:ascii="Arial" w:hAnsi="Arial" w:cs="Arial"/>
                <w:sz w:val="20"/>
                <w:szCs w:val="20"/>
              </w:rPr>
              <w:t xml:space="preserve">will ensure that each individual who assists INVESTIGATOR in the conduct of the Study as Sub-investigator or to a research staff (collectively, the “Study team”) has experience, </w:t>
            </w:r>
            <w:r w:rsidRPr="00856354">
              <w:rPr>
                <w:rFonts w:ascii="Arial" w:hAnsi="Arial" w:cs="Arial"/>
                <w:sz w:val="20"/>
                <w:szCs w:val="20"/>
              </w:rPr>
              <w:lastRenderedPageBreak/>
              <w:t>qualificatio</w:t>
            </w:r>
            <w:r>
              <w:rPr>
                <w:rFonts w:ascii="Arial" w:hAnsi="Arial" w:cs="Arial"/>
                <w:sz w:val="20"/>
                <w:szCs w:val="20"/>
              </w:rPr>
              <w:t>n</w:t>
            </w:r>
            <w:r w:rsidRPr="00856354">
              <w:rPr>
                <w:rFonts w:ascii="Arial" w:hAnsi="Arial" w:cs="Arial"/>
                <w:sz w:val="20"/>
                <w:szCs w:val="20"/>
              </w:rPr>
              <w:t xml:space="preserve">s and capabilities to perform the Study in a timely and professional manner. SPONSOR may conclude separate </w:t>
            </w:r>
            <w:r w:rsidRPr="00856354">
              <w:rPr>
                <w:rFonts w:ascii="Arial" w:hAnsi="Arial" w:cs="Arial"/>
                <w:color w:val="000000"/>
                <w:spacing w:val="-5"/>
                <w:sz w:val="20"/>
                <w:szCs w:val="20"/>
              </w:rPr>
              <w:t xml:space="preserve">Agreement </w:t>
            </w:r>
            <w:r w:rsidRPr="00856354">
              <w:rPr>
                <w:rFonts w:ascii="Arial" w:hAnsi="Arial" w:cs="Arial"/>
                <w:sz w:val="20"/>
                <w:szCs w:val="20"/>
              </w:rPr>
              <w:t>(s) with the other Study team member(s) where it is applicable to perform and/or pay for delegated tasks.</w:t>
            </w:r>
          </w:p>
        </w:tc>
        <w:tc>
          <w:tcPr>
            <w:tcW w:w="2500" w:type="pct"/>
          </w:tcPr>
          <w:p w14:paraId="4FF95F73" w14:textId="77777777" w:rsidR="00AB5D4B" w:rsidRPr="00BB56D0" w:rsidRDefault="00AB5D4B" w:rsidP="00860F1A">
            <w:pPr>
              <w:spacing w:after="120"/>
              <w:jc w:val="both"/>
              <w:rPr>
                <w:rFonts w:ascii="Arial" w:hAnsi="Arial"/>
                <w:color w:val="000000"/>
                <w:sz w:val="20"/>
              </w:rPr>
            </w:pPr>
            <w:r>
              <w:rPr>
                <w:rFonts w:ascii="Arial" w:hAnsi="Arial"/>
                <w:sz w:val="20"/>
              </w:rPr>
              <w:lastRenderedPageBreak/>
              <w:t xml:space="preserve">3.2. INSTITUCE a ZKOUŠEJÍCÍ zajistí, aby každá osoba napomáhající ZKOUŠEJÍCÍMU při vedení studie jako vedlejší zkoušející nebo výzkumný personál (pod souhrnným označením „studijní tým“) měla zkušenosti, </w:t>
            </w:r>
            <w:r>
              <w:rPr>
                <w:rFonts w:ascii="Arial" w:hAnsi="Arial"/>
                <w:sz w:val="20"/>
              </w:rPr>
              <w:lastRenderedPageBreak/>
              <w:t>kvalifikaci a schopnosti provádět studii včasným a profesionálním způsobem. ZADAVATEL může uzavřit oddělené smlouvy s dalšími členy studijního týmu pokud je potřeba provést a zaplatit delegované úkony.</w:t>
            </w:r>
          </w:p>
        </w:tc>
      </w:tr>
      <w:tr w:rsidR="00AB5D4B" w:rsidRPr="00856354" w14:paraId="412510D8" w14:textId="77777777" w:rsidTr="00860F1A">
        <w:trPr>
          <w:jc w:val="center"/>
        </w:trPr>
        <w:tc>
          <w:tcPr>
            <w:tcW w:w="2500" w:type="pct"/>
            <w:gridSpan w:val="2"/>
          </w:tcPr>
          <w:p w14:paraId="34918663" w14:textId="77777777" w:rsidR="00AB5D4B" w:rsidRPr="00DB1C77" w:rsidRDefault="00AB5D4B" w:rsidP="00860F1A">
            <w:pPr>
              <w:spacing w:after="120"/>
              <w:jc w:val="both"/>
              <w:rPr>
                <w:rFonts w:ascii="Arial" w:hAnsi="Arial"/>
                <w:spacing w:val="-3"/>
                <w:sz w:val="20"/>
              </w:rPr>
            </w:pPr>
            <w:r>
              <w:rPr>
                <w:rFonts w:ascii="Arial" w:hAnsi="Arial" w:cs="Arial"/>
                <w:spacing w:val="-3"/>
                <w:sz w:val="20"/>
                <w:szCs w:val="20"/>
              </w:rPr>
              <w:lastRenderedPageBreak/>
              <w:t>3</w:t>
            </w:r>
            <w:r w:rsidRPr="00856354">
              <w:rPr>
                <w:rFonts w:ascii="Arial" w:hAnsi="Arial" w:cs="Arial"/>
                <w:color w:val="000000"/>
                <w:sz w:val="20"/>
                <w:szCs w:val="20"/>
              </w:rPr>
              <w:t xml:space="preserve">.3. </w:t>
            </w:r>
            <w:r w:rsidRPr="00856354">
              <w:rPr>
                <w:rFonts w:ascii="Arial" w:hAnsi="Arial" w:cs="Arial"/>
                <w:spacing w:val="-3"/>
                <w:sz w:val="20"/>
                <w:szCs w:val="20"/>
              </w:rPr>
              <w:t xml:space="preserve">INSTITUTION represents and warrants that it has consented to the conduct of the Study by </w:t>
            </w:r>
            <w:r w:rsidRPr="00856354">
              <w:rPr>
                <w:rFonts w:ascii="Arial" w:hAnsi="Arial" w:cs="Arial"/>
                <w:bCs/>
                <w:color w:val="000000"/>
                <w:sz w:val="20"/>
                <w:szCs w:val="20"/>
              </w:rPr>
              <w:t>INVESTIGATOR</w:t>
            </w:r>
            <w:r w:rsidRPr="00856354" w:rsidDel="00D0469C">
              <w:rPr>
                <w:rFonts w:ascii="Arial" w:hAnsi="Arial" w:cs="Arial"/>
                <w:spacing w:val="-3"/>
                <w:sz w:val="20"/>
                <w:szCs w:val="20"/>
              </w:rPr>
              <w:t xml:space="preserve"> </w:t>
            </w:r>
            <w:r w:rsidRPr="00856354">
              <w:rPr>
                <w:rFonts w:ascii="Arial" w:hAnsi="Arial" w:cs="Arial"/>
                <w:spacing w:val="-3"/>
                <w:sz w:val="20"/>
                <w:szCs w:val="20"/>
              </w:rPr>
              <w:t xml:space="preserve">at the INSTITUTION facilities and INVESTIGATOR has received any authorization of INSTITUTION to conduct the Study at INSTITUTION. </w:t>
            </w:r>
          </w:p>
        </w:tc>
        <w:tc>
          <w:tcPr>
            <w:tcW w:w="2500" w:type="pct"/>
          </w:tcPr>
          <w:p w14:paraId="4DDD62D3" w14:textId="77777777" w:rsidR="00AB5D4B" w:rsidRPr="00644BFE" w:rsidRDefault="00AB5D4B" w:rsidP="00860F1A">
            <w:pPr>
              <w:spacing w:after="120"/>
              <w:jc w:val="both"/>
              <w:rPr>
                <w:rFonts w:ascii="Arial" w:hAnsi="Arial" w:cs="Arial"/>
                <w:spacing w:val="-3"/>
                <w:sz w:val="20"/>
                <w:szCs w:val="20"/>
              </w:rPr>
            </w:pPr>
            <w:r>
              <w:rPr>
                <w:rFonts w:ascii="Arial" w:hAnsi="Arial" w:cs="Arial"/>
                <w:spacing w:val="-3"/>
                <w:sz w:val="20"/>
                <w:szCs w:val="20"/>
              </w:rPr>
              <w:t>3.3</w:t>
            </w:r>
            <w:r w:rsidRPr="00B4311C">
              <w:rPr>
                <w:rFonts w:ascii="Arial" w:hAnsi="Arial" w:cs="Arial"/>
                <w:spacing w:val="-3"/>
                <w:sz w:val="20"/>
                <w:szCs w:val="20"/>
              </w:rPr>
              <w:t>. INSTITUCE ujišťuje a zaručuje že dala souhlas k provedení studie ZKOUŠEJÍCÍM za použití vybavení INSTITUCE, a ZKOUŠEJÍCÍ obdržel souhlas INSTITUCE k provedení studie na místě INSTITUCE.</w:t>
            </w:r>
            <w:r>
              <w:rPr>
                <w:rFonts w:ascii="Arial" w:hAnsi="Arial" w:cs="Arial"/>
                <w:spacing w:val="-3"/>
                <w:sz w:val="20"/>
                <w:szCs w:val="20"/>
              </w:rPr>
              <w:t xml:space="preserve"> </w:t>
            </w:r>
          </w:p>
        </w:tc>
      </w:tr>
      <w:tr w:rsidR="00AB5D4B" w:rsidRPr="00856354" w14:paraId="6FA42399" w14:textId="77777777" w:rsidTr="00860F1A">
        <w:trPr>
          <w:jc w:val="center"/>
        </w:trPr>
        <w:tc>
          <w:tcPr>
            <w:tcW w:w="2500" w:type="pct"/>
            <w:gridSpan w:val="2"/>
          </w:tcPr>
          <w:p w14:paraId="4604004A"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3.4. </w:t>
            </w:r>
            <w:r w:rsidRPr="00856354">
              <w:rPr>
                <w:rFonts w:ascii="Arial" w:hAnsi="Arial" w:cs="Arial"/>
                <w:spacing w:val="-3"/>
                <w:sz w:val="20"/>
                <w:szCs w:val="20"/>
              </w:rPr>
              <w:t>INSTITUTION and INVESTIGATOR represent and warrant conduct of the Study at INSTITU</w:t>
            </w:r>
            <w:r w:rsidRPr="00DB1C77">
              <w:rPr>
                <w:rFonts w:ascii="Arial" w:hAnsi="Arial"/>
                <w:color w:val="000000" w:themeColor="text1"/>
                <w:spacing w:val="-3"/>
                <w:sz w:val="20"/>
              </w:rPr>
              <w:t>TION does not conflict with any other obligation of INSTITUTION</w:t>
            </w:r>
            <w:r w:rsidRPr="00856354">
              <w:rPr>
                <w:rFonts w:ascii="Arial" w:hAnsi="Arial" w:cs="Arial"/>
                <w:color w:val="000000" w:themeColor="text1"/>
                <w:spacing w:val="-3"/>
                <w:sz w:val="20"/>
                <w:szCs w:val="20"/>
              </w:rPr>
              <w:t xml:space="preserve"> and INVESTIGATOR, respectively. </w:t>
            </w:r>
            <w:r w:rsidRPr="005F6166">
              <w:rPr>
                <w:rFonts w:ascii="Arial" w:hAnsi="Arial" w:cs="Arial"/>
                <w:color w:val="000000" w:themeColor="text1"/>
                <w:sz w:val="20"/>
                <w:szCs w:val="20"/>
              </w:rPr>
              <w:t xml:space="preserve">The INVESTIGATOR is the responsible head of the group of </w:t>
            </w:r>
            <w:r w:rsidRPr="00856354">
              <w:rPr>
                <w:rFonts w:ascii="Arial" w:hAnsi="Arial" w:cs="Arial"/>
                <w:color w:val="000000" w:themeColor="text1"/>
                <w:sz w:val="20"/>
                <w:szCs w:val="20"/>
              </w:rPr>
              <w:t>I</w:t>
            </w:r>
            <w:r w:rsidRPr="005F6166">
              <w:rPr>
                <w:rFonts w:ascii="Arial" w:hAnsi="Arial" w:cs="Arial"/>
                <w:color w:val="000000" w:themeColor="text1"/>
                <w:sz w:val="20"/>
                <w:szCs w:val="20"/>
              </w:rPr>
              <w:t xml:space="preserve">nvestigators in case the Study at the </w:t>
            </w:r>
            <w:r w:rsidRPr="00856354">
              <w:rPr>
                <w:rFonts w:ascii="Arial" w:hAnsi="Arial" w:cs="Arial"/>
                <w:spacing w:val="-3"/>
                <w:sz w:val="20"/>
                <w:szCs w:val="20"/>
              </w:rPr>
              <w:t xml:space="preserve">INSTITUTION </w:t>
            </w:r>
            <w:r w:rsidRPr="005F6166">
              <w:rPr>
                <w:rFonts w:ascii="Arial" w:hAnsi="Arial" w:cs="Arial"/>
                <w:color w:val="000000" w:themeColor="text1"/>
                <w:sz w:val="20"/>
                <w:szCs w:val="20"/>
              </w:rPr>
              <w:t xml:space="preserve">is performed by more than one </w:t>
            </w:r>
            <w:r w:rsidRPr="00856354">
              <w:rPr>
                <w:rFonts w:ascii="Arial" w:hAnsi="Arial" w:cs="Arial"/>
                <w:color w:val="000000" w:themeColor="text1"/>
                <w:sz w:val="20"/>
                <w:szCs w:val="20"/>
              </w:rPr>
              <w:t>I</w:t>
            </w:r>
            <w:r w:rsidRPr="005F6166">
              <w:rPr>
                <w:rFonts w:ascii="Arial" w:hAnsi="Arial" w:cs="Arial"/>
                <w:color w:val="000000" w:themeColor="text1"/>
                <w:sz w:val="20"/>
                <w:szCs w:val="20"/>
              </w:rPr>
              <w:t>nvestigator</w:t>
            </w:r>
            <w:r w:rsidRPr="00DB1C77">
              <w:rPr>
                <w:rFonts w:ascii="Arial" w:hAnsi="Arial"/>
                <w:color w:val="000000" w:themeColor="text1"/>
                <w:sz w:val="20"/>
              </w:rPr>
              <w:t>.</w:t>
            </w:r>
          </w:p>
        </w:tc>
        <w:tc>
          <w:tcPr>
            <w:tcW w:w="2500" w:type="pct"/>
          </w:tcPr>
          <w:p w14:paraId="228BFE36" w14:textId="77777777" w:rsidR="00AB5D4B" w:rsidRPr="00BB56D0" w:rsidRDefault="00AB5D4B" w:rsidP="00860F1A">
            <w:pPr>
              <w:spacing w:after="120"/>
              <w:jc w:val="both"/>
              <w:rPr>
                <w:rFonts w:ascii="Arial" w:hAnsi="Arial"/>
                <w:color w:val="000000"/>
                <w:sz w:val="20"/>
              </w:rPr>
            </w:pPr>
            <w:r>
              <w:rPr>
                <w:rFonts w:ascii="Arial" w:hAnsi="Arial"/>
                <w:sz w:val="20"/>
              </w:rPr>
              <w:t xml:space="preserve">3.4. INSTITUCE a ZKOUŠEJÍCÍ ujišťují a zaručují že provedení studie na INSTITUCI není v rozporu s žádnou povinností INSTITUCE nebo ZKOUŠEJÍCÍHO. ZKOUŠEJÍCÍ je odpovědným vedoucím skupiny zkoušejících v případě, že studie je v INSTITUCI prováděna více než jedním zkoušejícím. </w:t>
            </w:r>
          </w:p>
        </w:tc>
      </w:tr>
      <w:tr w:rsidR="00AB5D4B" w:rsidRPr="00856354" w14:paraId="17289307" w14:textId="77777777" w:rsidTr="00860F1A">
        <w:trPr>
          <w:jc w:val="center"/>
        </w:trPr>
        <w:tc>
          <w:tcPr>
            <w:tcW w:w="2500" w:type="pct"/>
            <w:gridSpan w:val="2"/>
          </w:tcPr>
          <w:p w14:paraId="06F69773" w14:textId="77777777" w:rsidR="00AB5D4B" w:rsidRPr="00DB1C77" w:rsidRDefault="00AB5D4B" w:rsidP="00860F1A">
            <w:pPr>
              <w:tabs>
                <w:tab w:val="left" w:pos="871"/>
              </w:tabs>
              <w:spacing w:after="120"/>
              <w:jc w:val="center"/>
              <w:rPr>
                <w:rFonts w:ascii="Arial" w:hAnsi="Arial"/>
                <w:color w:val="000000"/>
                <w:spacing w:val="-1"/>
                <w:sz w:val="20"/>
              </w:rPr>
            </w:pPr>
            <w:r w:rsidRPr="00856354">
              <w:rPr>
                <w:rFonts w:ascii="Arial" w:hAnsi="Arial" w:cs="Arial"/>
                <w:b/>
                <w:color w:val="000000"/>
                <w:sz w:val="20"/>
                <w:szCs w:val="20"/>
              </w:rPr>
              <w:t>4. Duration of Agreement</w:t>
            </w:r>
          </w:p>
        </w:tc>
        <w:tc>
          <w:tcPr>
            <w:tcW w:w="2500" w:type="pct"/>
          </w:tcPr>
          <w:p w14:paraId="3D1CDBC9" w14:textId="77777777" w:rsidR="00AB5D4B" w:rsidRPr="00856354" w:rsidRDefault="00AB5D4B" w:rsidP="00860F1A">
            <w:pPr>
              <w:tabs>
                <w:tab w:val="left" w:pos="871"/>
              </w:tabs>
              <w:spacing w:after="120"/>
              <w:jc w:val="center"/>
              <w:rPr>
                <w:rFonts w:ascii="Arial" w:hAnsi="Arial" w:cs="Arial"/>
                <w:b/>
                <w:color w:val="000000"/>
                <w:sz w:val="20"/>
                <w:szCs w:val="20"/>
              </w:rPr>
            </w:pPr>
            <w:r>
              <w:rPr>
                <w:rFonts w:ascii="Arial" w:hAnsi="Arial"/>
                <w:b/>
                <w:color w:val="000000"/>
                <w:sz w:val="20"/>
              </w:rPr>
              <w:t>4. Doba trvání smlouvy</w:t>
            </w:r>
          </w:p>
        </w:tc>
      </w:tr>
      <w:tr w:rsidR="00AB5D4B" w:rsidRPr="00856354" w14:paraId="29DA711C" w14:textId="77777777" w:rsidTr="00860F1A">
        <w:trPr>
          <w:jc w:val="center"/>
        </w:trPr>
        <w:tc>
          <w:tcPr>
            <w:tcW w:w="2500" w:type="pct"/>
            <w:gridSpan w:val="2"/>
          </w:tcPr>
          <w:p w14:paraId="0A9D2154" w14:textId="77777777" w:rsidR="00AB5D4B" w:rsidRPr="00DB1C77" w:rsidRDefault="00AB5D4B" w:rsidP="00860F1A">
            <w:pPr>
              <w:tabs>
                <w:tab w:val="left" w:pos="871"/>
              </w:tabs>
              <w:spacing w:after="120"/>
              <w:jc w:val="both"/>
              <w:rPr>
                <w:rFonts w:ascii="Arial" w:hAnsi="Arial"/>
                <w:color w:val="000000"/>
                <w:spacing w:val="-1"/>
                <w:sz w:val="20"/>
              </w:rPr>
            </w:pPr>
            <w:r w:rsidRPr="00856354">
              <w:rPr>
                <w:rFonts w:ascii="Arial" w:hAnsi="Arial" w:cs="Arial"/>
                <w:sz w:val="20"/>
                <w:szCs w:val="20"/>
              </w:rPr>
              <w:t>4.1. This Agreement comes into effect after signed by all PARTIES</w:t>
            </w:r>
            <w:r>
              <w:rPr>
                <w:rFonts w:ascii="Arial" w:hAnsi="Arial" w:cs="Arial"/>
                <w:sz w:val="20"/>
                <w:szCs w:val="20"/>
              </w:rPr>
              <w:t xml:space="preserve">, </w:t>
            </w:r>
            <w:r w:rsidRPr="009443BC">
              <w:rPr>
                <w:rFonts w:ascii="Arial" w:hAnsi="Arial" w:cs="Arial"/>
                <w:sz w:val="20"/>
                <w:szCs w:val="20"/>
              </w:rPr>
              <w:t>effective on the date of publication in the register of contracts</w:t>
            </w:r>
            <w:r w:rsidRPr="00856354">
              <w:rPr>
                <w:rFonts w:ascii="Arial" w:hAnsi="Arial" w:cs="Arial"/>
                <w:sz w:val="20"/>
                <w:szCs w:val="20"/>
              </w:rPr>
              <w:t xml:space="preserve"> and shall be in force until full completion of Study pursuant to Protocol or the Agreement is terminated pursuant to its provisions. </w:t>
            </w:r>
          </w:p>
        </w:tc>
        <w:tc>
          <w:tcPr>
            <w:tcW w:w="2500" w:type="pct"/>
          </w:tcPr>
          <w:p w14:paraId="49144651"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 xml:space="preserve">4.1. Tato smlouva vstupuje v platnost po podpisu všemi STRANAMI, v účinnost dnem zveřejnění v registru smluv a zůstane v platnosti do úplného dokončení studie v souladu s protokolem nebo do okamžiku, kdy bude smlouva ukončena dle svých příslušných ustanovení. </w:t>
            </w:r>
          </w:p>
        </w:tc>
      </w:tr>
      <w:tr w:rsidR="00AB5D4B" w:rsidRPr="00856354" w14:paraId="658AE3BE" w14:textId="77777777" w:rsidTr="00860F1A">
        <w:trPr>
          <w:jc w:val="center"/>
        </w:trPr>
        <w:tc>
          <w:tcPr>
            <w:tcW w:w="2500" w:type="pct"/>
            <w:gridSpan w:val="2"/>
          </w:tcPr>
          <w:p w14:paraId="3C32174A"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4.2. Study at the Study site shall be commenced after approved authorizations from the Regulatory Authorities of </w:t>
            </w:r>
            <w:r w:rsidRPr="00644BFE">
              <w:rPr>
                <w:rFonts w:ascii="Arial" w:hAnsi="Arial" w:cs="Arial"/>
                <w:sz w:val="20"/>
                <w:szCs w:val="20"/>
              </w:rPr>
              <w:t>Czech Republic</w:t>
            </w:r>
            <w:r w:rsidRPr="00856354">
              <w:rPr>
                <w:rFonts w:ascii="Arial" w:hAnsi="Arial" w:cs="Arial"/>
                <w:sz w:val="20"/>
                <w:szCs w:val="20"/>
              </w:rPr>
              <w:t xml:space="preserve"> are received.</w:t>
            </w:r>
          </w:p>
        </w:tc>
        <w:tc>
          <w:tcPr>
            <w:tcW w:w="2500" w:type="pct"/>
          </w:tcPr>
          <w:p w14:paraId="68B43CBC"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4.2. Studie na pracovišti studie bude zahájena po obdržení schválení oprávnění od regulačních úřadů České republiky.</w:t>
            </w:r>
          </w:p>
        </w:tc>
      </w:tr>
      <w:tr w:rsidR="00AB5D4B" w:rsidRPr="00856354" w14:paraId="23F54DF0" w14:textId="77777777" w:rsidTr="00860F1A">
        <w:trPr>
          <w:jc w:val="center"/>
        </w:trPr>
        <w:tc>
          <w:tcPr>
            <w:tcW w:w="2500" w:type="pct"/>
            <w:gridSpan w:val="2"/>
          </w:tcPr>
          <w:p w14:paraId="1C4FDBFF" w14:textId="77777777" w:rsidR="00AB5D4B" w:rsidRPr="00856354" w:rsidRDefault="00AB5D4B" w:rsidP="00860F1A">
            <w:pPr>
              <w:pStyle w:val="Nadpis8"/>
              <w:spacing w:after="120"/>
              <w:jc w:val="center"/>
              <w:rPr>
                <w:rFonts w:ascii="Arial" w:hAnsi="Arial" w:cs="Arial"/>
                <w:sz w:val="20"/>
                <w:szCs w:val="20"/>
              </w:rPr>
            </w:pPr>
            <w:r w:rsidRPr="00856354">
              <w:rPr>
                <w:rFonts w:ascii="Arial" w:hAnsi="Arial" w:cs="Arial"/>
                <w:color w:val="000000"/>
                <w:sz w:val="20"/>
                <w:szCs w:val="20"/>
                <w:lang w:eastAsia="en-US"/>
              </w:rPr>
              <w:t>5. Obligations of PARTIES</w:t>
            </w:r>
          </w:p>
        </w:tc>
        <w:tc>
          <w:tcPr>
            <w:tcW w:w="2500" w:type="pct"/>
          </w:tcPr>
          <w:p w14:paraId="3EB795A9" w14:textId="77777777" w:rsidR="00AB5D4B" w:rsidRPr="00856354" w:rsidRDefault="00AB5D4B" w:rsidP="00860F1A">
            <w:pPr>
              <w:pStyle w:val="Nadpis8"/>
              <w:spacing w:after="120"/>
              <w:jc w:val="center"/>
              <w:rPr>
                <w:rFonts w:ascii="Arial" w:hAnsi="Arial" w:cs="Arial"/>
                <w:color w:val="000000"/>
                <w:sz w:val="20"/>
                <w:szCs w:val="20"/>
                <w:lang w:eastAsia="en-US"/>
              </w:rPr>
            </w:pPr>
            <w:r w:rsidRPr="00CB6B98">
              <w:rPr>
                <w:rFonts w:ascii="Arial" w:hAnsi="Arial"/>
                <w:color w:val="000000"/>
                <w:sz w:val="20"/>
              </w:rPr>
              <w:t>5. Povinnosti STRAN</w:t>
            </w:r>
          </w:p>
        </w:tc>
      </w:tr>
      <w:tr w:rsidR="00AB5D4B" w:rsidRPr="00856354" w14:paraId="6D5961F5" w14:textId="77777777" w:rsidTr="00860F1A">
        <w:trPr>
          <w:jc w:val="center"/>
        </w:trPr>
        <w:tc>
          <w:tcPr>
            <w:tcW w:w="2500" w:type="pct"/>
            <w:gridSpan w:val="2"/>
          </w:tcPr>
          <w:p w14:paraId="14BBA5FD"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Study shall be performed in accordance with the Protocol </w:t>
            </w:r>
            <w:r w:rsidRPr="00856354">
              <w:rPr>
                <w:rFonts w:ascii="Arial" w:hAnsi="Arial" w:cs="Arial"/>
                <w:spacing w:val="-4"/>
                <w:sz w:val="20"/>
                <w:szCs w:val="20"/>
              </w:rPr>
              <w:t>(including its amendments, if any)</w:t>
            </w:r>
            <w:r w:rsidRPr="00856354">
              <w:rPr>
                <w:rFonts w:ascii="Arial" w:hAnsi="Arial" w:cs="Arial"/>
                <w:sz w:val="20"/>
                <w:szCs w:val="20"/>
              </w:rPr>
              <w:t xml:space="preserve">, Helsinki Declaration and its amendments, ICH GCP Guidelines, respective Directives of European Union (EU), and as well as applicable legal acts and regulations of </w:t>
            </w:r>
            <w:r>
              <w:rPr>
                <w:rFonts w:ascii="Arial" w:hAnsi="Arial" w:cs="Arial"/>
                <w:i/>
                <w:sz w:val="20"/>
                <w:szCs w:val="20"/>
              </w:rPr>
              <w:t>Czech Republic</w:t>
            </w:r>
            <w:r w:rsidRPr="00856354">
              <w:rPr>
                <w:rFonts w:ascii="Arial" w:hAnsi="Arial" w:cs="Arial"/>
                <w:sz w:val="20"/>
                <w:szCs w:val="20"/>
              </w:rPr>
              <w:t xml:space="preserve">, any Study-related instructions given in writing by the </w:t>
            </w:r>
            <w:r w:rsidRPr="00DB1C77">
              <w:rPr>
                <w:rFonts w:ascii="Arial" w:hAnsi="Arial"/>
                <w:color w:val="000000"/>
                <w:spacing w:val="2"/>
                <w:sz w:val="20"/>
              </w:rPr>
              <w:t>SPONSOR</w:t>
            </w:r>
            <w:r w:rsidRPr="00856354">
              <w:rPr>
                <w:rFonts w:ascii="Arial" w:hAnsi="Arial" w:cs="Arial"/>
                <w:sz w:val="20"/>
                <w:szCs w:val="20"/>
              </w:rPr>
              <w:t xml:space="preserve"> or the third party authorised by the SPONSOR.</w:t>
            </w:r>
          </w:p>
        </w:tc>
        <w:tc>
          <w:tcPr>
            <w:tcW w:w="2500" w:type="pct"/>
          </w:tcPr>
          <w:p w14:paraId="7DDB9E6B"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Studie bude prováděna v souladu s protokolem (včetně případných dodatků), Helsinskou deklarací a jejích dodatků, pokyny ICH GCP, příslušnými směrnicemi Evropské unie (EU), jakýmikoli specifickými pokyny pro studii a veškerými platnými vyhláškami a předpisy České republiky, a pokyny souvisejícími se studií a udělenými písemně ZADAVATELEM nebo třetí stranou, kterou tím ZADAVATEL pověřil.</w:t>
            </w:r>
          </w:p>
        </w:tc>
      </w:tr>
      <w:tr w:rsidR="00AB5D4B" w:rsidRPr="00856354" w14:paraId="07344B5D" w14:textId="77777777" w:rsidTr="00860F1A">
        <w:trPr>
          <w:jc w:val="center"/>
        </w:trPr>
        <w:tc>
          <w:tcPr>
            <w:tcW w:w="2500" w:type="pct"/>
            <w:gridSpan w:val="2"/>
          </w:tcPr>
          <w:p w14:paraId="190FF435" w14:textId="77777777" w:rsidR="00AB5D4B" w:rsidRPr="00DB1C77" w:rsidRDefault="00AB5D4B" w:rsidP="00860F1A">
            <w:pPr>
              <w:shd w:val="clear" w:color="auto" w:fill="FFFFFF"/>
              <w:spacing w:after="120"/>
              <w:ind w:left="22"/>
              <w:rPr>
                <w:rFonts w:ascii="Arial" w:hAnsi="Arial"/>
                <w:color w:val="000000"/>
                <w:spacing w:val="-6"/>
                <w:sz w:val="20"/>
              </w:rPr>
            </w:pPr>
            <w:r w:rsidRPr="00DB1C77">
              <w:rPr>
                <w:rFonts w:ascii="Arial" w:hAnsi="Arial"/>
                <w:color w:val="000000"/>
                <w:spacing w:val="-2"/>
                <w:sz w:val="20"/>
              </w:rPr>
              <w:t>5.1.</w:t>
            </w:r>
            <w:r w:rsidRPr="00856354">
              <w:rPr>
                <w:rFonts w:ascii="Arial" w:hAnsi="Arial" w:cs="Arial"/>
                <w:color w:val="000000"/>
                <w:spacing w:val="-2"/>
                <w:sz w:val="20"/>
                <w:szCs w:val="20"/>
              </w:rPr>
              <w:t xml:space="preserve"> INSTITUTION shall undertake:</w:t>
            </w:r>
          </w:p>
        </w:tc>
        <w:tc>
          <w:tcPr>
            <w:tcW w:w="2500" w:type="pct"/>
          </w:tcPr>
          <w:p w14:paraId="14186701" w14:textId="77777777" w:rsidR="00AB5D4B" w:rsidRPr="00BB56D0" w:rsidRDefault="00AB5D4B" w:rsidP="00860F1A">
            <w:pPr>
              <w:shd w:val="clear" w:color="auto" w:fill="FFFFFF"/>
              <w:spacing w:after="120"/>
              <w:ind w:left="22"/>
              <w:rPr>
                <w:rFonts w:ascii="Arial" w:hAnsi="Arial"/>
                <w:color w:val="000000"/>
                <w:spacing w:val="-2"/>
                <w:sz w:val="20"/>
              </w:rPr>
            </w:pPr>
            <w:r>
              <w:rPr>
                <w:rFonts w:ascii="Arial" w:hAnsi="Arial"/>
                <w:sz w:val="20"/>
              </w:rPr>
              <w:t>5.1.</w:t>
            </w:r>
            <w:r>
              <w:rPr>
                <w:rFonts w:ascii="Arial" w:hAnsi="Arial"/>
                <w:color w:val="000000"/>
                <w:sz w:val="20"/>
              </w:rPr>
              <w:t xml:space="preserve"> INSTITUCE se zavazuje:</w:t>
            </w:r>
          </w:p>
        </w:tc>
      </w:tr>
      <w:tr w:rsidR="00AB5D4B" w:rsidRPr="00856354" w14:paraId="401ECD71" w14:textId="77777777" w:rsidTr="00860F1A">
        <w:trPr>
          <w:trHeight w:val="2089"/>
          <w:jc w:val="center"/>
        </w:trPr>
        <w:tc>
          <w:tcPr>
            <w:tcW w:w="2500" w:type="pct"/>
            <w:gridSpan w:val="2"/>
          </w:tcPr>
          <w:p w14:paraId="7C3BD286" w14:textId="77777777" w:rsidR="00AB5D4B" w:rsidRPr="00DB1C77" w:rsidRDefault="00AB5D4B" w:rsidP="00860F1A">
            <w:pPr>
              <w:shd w:val="clear" w:color="auto" w:fill="FFFFFF"/>
              <w:tabs>
                <w:tab w:val="left" w:pos="871"/>
                <w:tab w:val="left" w:pos="5328"/>
              </w:tabs>
              <w:spacing w:after="120"/>
              <w:jc w:val="both"/>
              <w:rPr>
                <w:rFonts w:ascii="Arial" w:hAnsi="Arial"/>
                <w:color w:val="000000"/>
                <w:spacing w:val="-6"/>
              </w:rPr>
            </w:pPr>
            <w:r w:rsidRPr="00DB1C77">
              <w:rPr>
                <w:rFonts w:ascii="Arial" w:hAnsi="Arial"/>
                <w:color w:val="000000"/>
                <w:spacing w:val="-2"/>
                <w:sz w:val="20"/>
              </w:rPr>
              <w:t xml:space="preserve">5.1.1. to ensure conduct of Study </w:t>
            </w:r>
            <w:r w:rsidRPr="00DB1C77">
              <w:rPr>
                <w:rFonts w:ascii="Arial" w:hAnsi="Arial"/>
                <w:color w:val="000000"/>
                <w:spacing w:val="2"/>
                <w:sz w:val="20"/>
              </w:rPr>
              <w:t xml:space="preserve">in accordance with </w:t>
            </w:r>
            <w:r w:rsidRPr="00DB1C77">
              <w:rPr>
                <w:rFonts w:ascii="Arial" w:hAnsi="Arial"/>
                <w:sz w:val="20"/>
              </w:rPr>
              <w:t>this Agreement</w:t>
            </w:r>
            <w:r w:rsidRPr="00DB1C77">
              <w:rPr>
                <w:rFonts w:ascii="Arial" w:hAnsi="Arial"/>
                <w:spacing w:val="2"/>
                <w:sz w:val="20"/>
              </w:rPr>
              <w:t xml:space="preserve"> and</w:t>
            </w:r>
            <w:r w:rsidRPr="00DB1C77">
              <w:rPr>
                <w:rFonts w:ascii="Arial" w:hAnsi="Arial"/>
                <w:color w:val="000000"/>
                <w:spacing w:val="2"/>
                <w:sz w:val="20"/>
              </w:rPr>
              <w:t xml:space="preserve"> Protocol </w:t>
            </w:r>
            <w:r w:rsidRPr="00856354">
              <w:rPr>
                <w:rFonts w:ascii="Arial" w:hAnsi="Arial" w:cs="Arial"/>
                <w:spacing w:val="-4"/>
                <w:sz w:val="20"/>
                <w:szCs w:val="20"/>
              </w:rPr>
              <w:t>(</w:t>
            </w:r>
            <w:r w:rsidRPr="00DB1C77">
              <w:rPr>
                <w:rFonts w:ascii="Arial" w:hAnsi="Arial"/>
                <w:spacing w:val="-4"/>
                <w:sz w:val="20"/>
              </w:rPr>
              <w:t>including its amendments, if any)</w:t>
            </w:r>
            <w:r w:rsidRPr="00DB1C77">
              <w:rPr>
                <w:rFonts w:ascii="Arial" w:hAnsi="Arial"/>
                <w:color w:val="000000"/>
                <w:spacing w:val="2"/>
                <w:sz w:val="20"/>
              </w:rPr>
              <w:t>,</w:t>
            </w:r>
            <w:r w:rsidRPr="00DB1C77">
              <w:rPr>
                <w:rFonts w:ascii="Arial" w:hAnsi="Arial"/>
                <w:sz w:val="20"/>
              </w:rPr>
              <w:t xml:space="preserve"> Helsinki Declaration and its amendments, ICH</w:t>
            </w:r>
            <w:r w:rsidRPr="00DB1C77">
              <w:rPr>
                <w:rFonts w:ascii="Arial" w:hAnsi="Arial"/>
                <w:color w:val="000000"/>
                <w:spacing w:val="2"/>
                <w:sz w:val="20"/>
              </w:rPr>
              <w:t xml:space="preserve"> GCP </w:t>
            </w:r>
            <w:r w:rsidRPr="00856354">
              <w:rPr>
                <w:rFonts w:ascii="Arial" w:hAnsi="Arial" w:cs="Arial"/>
                <w:color w:val="000000"/>
                <w:spacing w:val="2"/>
                <w:sz w:val="20"/>
                <w:szCs w:val="20"/>
              </w:rPr>
              <w:t>guidelines</w:t>
            </w:r>
            <w:r w:rsidRPr="00DB1C77">
              <w:rPr>
                <w:rFonts w:ascii="Arial" w:hAnsi="Arial"/>
                <w:color w:val="000000"/>
                <w:spacing w:val="2"/>
                <w:sz w:val="20"/>
              </w:rPr>
              <w:t xml:space="preserve">, </w:t>
            </w:r>
            <w:r w:rsidRPr="00DB1C77">
              <w:rPr>
                <w:rFonts w:ascii="Arial" w:hAnsi="Arial"/>
                <w:sz w:val="20"/>
              </w:rPr>
              <w:t xml:space="preserve">European Medicines Agency (EMA) </w:t>
            </w:r>
            <w:r w:rsidRPr="00DB1C77">
              <w:rPr>
                <w:rFonts w:ascii="Arial" w:hAnsi="Arial"/>
                <w:color w:val="000000"/>
                <w:spacing w:val="2"/>
                <w:sz w:val="20"/>
              </w:rPr>
              <w:t xml:space="preserve">guidelines, respective Directives of European Union (EU), appropriate international and </w:t>
            </w:r>
            <w:r w:rsidRPr="00DB1C77">
              <w:rPr>
                <w:rFonts w:ascii="Arial" w:hAnsi="Arial"/>
                <w:sz w:val="20"/>
              </w:rPr>
              <w:t>Czech</w:t>
            </w:r>
            <w:r w:rsidRPr="00DB1C77">
              <w:rPr>
                <w:rFonts w:ascii="Arial" w:hAnsi="Arial"/>
                <w:i/>
                <w:sz w:val="16"/>
              </w:rPr>
              <w:t xml:space="preserve"> </w:t>
            </w:r>
            <w:r w:rsidRPr="00DB1C77">
              <w:rPr>
                <w:rFonts w:ascii="Arial" w:hAnsi="Arial"/>
                <w:color w:val="000000"/>
                <w:spacing w:val="2"/>
                <w:sz w:val="20"/>
              </w:rPr>
              <w:t xml:space="preserve">laws and regulations, and to provide facilities and </w:t>
            </w:r>
            <w:r w:rsidRPr="00DB1C77">
              <w:rPr>
                <w:rFonts w:ascii="Arial" w:hAnsi="Arial"/>
                <w:color w:val="000000"/>
                <w:spacing w:val="-2"/>
                <w:sz w:val="20"/>
              </w:rPr>
              <w:t xml:space="preserve">create all necessary conditions allowing to include up to </w:t>
            </w:r>
            <w:r>
              <w:rPr>
                <w:rFonts w:ascii="Arial" w:hAnsi="Arial"/>
                <w:i/>
                <w:sz w:val="20"/>
              </w:rPr>
              <w:t>6 (six)</w:t>
            </w:r>
            <w:r w:rsidRPr="00DB1C77">
              <w:rPr>
                <w:rFonts w:ascii="Arial" w:hAnsi="Arial"/>
                <w:color w:val="000000"/>
                <w:spacing w:val="-2"/>
                <w:sz w:val="20"/>
              </w:rPr>
              <w:t xml:space="preserve"> </w:t>
            </w:r>
            <w:r w:rsidRPr="00DB1C77">
              <w:rPr>
                <w:rFonts w:ascii="Arial" w:hAnsi="Arial"/>
                <w:color w:val="000000"/>
                <w:sz w:val="20"/>
              </w:rPr>
              <w:t>eligible, corresponding to Protocol’s requirements Study subjects who will be treated</w:t>
            </w:r>
            <w:r w:rsidRPr="00DB1C77">
              <w:rPr>
                <w:rFonts w:ascii="Arial" w:hAnsi="Arial"/>
                <w:color w:val="000000"/>
                <w:spacing w:val="-2"/>
                <w:sz w:val="20"/>
              </w:rPr>
              <w:t xml:space="preserve"> in accordance with Protocol and for whom fully completed electronic CRFs (eCRFs) are submitted to SPONSOR by INVESTIGATOR. The above includes, but is not limited to the use of premises, all necessary equipment</w:t>
            </w:r>
            <w:r w:rsidRPr="00856354">
              <w:rPr>
                <w:rFonts w:ascii="Arial" w:hAnsi="Arial" w:cs="Arial"/>
                <w:color w:val="000000"/>
                <w:spacing w:val="-2"/>
                <w:sz w:val="20"/>
                <w:szCs w:val="20"/>
              </w:rPr>
              <w:t xml:space="preserve"> </w:t>
            </w:r>
            <w:r w:rsidRPr="00856354">
              <w:rPr>
                <w:rFonts w:ascii="Arial" w:hAnsi="Arial" w:cs="Arial"/>
                <w:color w:val="000000"/>
                <w:spacing w:val="-1"/>
                <w:sz w:val="20"/>
                <w:szCs w:val="20"/>
              </w:rPr>
              <w:t>and</w:t>
            </w:r>
            <w:r w:rsidRPr="00DB1C77">
              <w:rPr>
                <w:rFonts w:ascii="Arial" w:hAnsi="Arial"/>
                <w:color w:val="000000"/>
                <w:spacing w:val="-1"/>
                <w:sz w:val="20"/>
              </w:rPr>
              <w:t xml:space="preserve"> devices to ensure </w:t>
            </w:r>
            <w:r w:rsidRPr="00DB1C77">
              <w:rPr>
                <w:rFonts w:ascii="Arial" w:hAnsi="Arial"/>
                <w:color w:val="000000"/>
                <w:spacing w:val="-1"/>
                <w:sz w:val="20"/>
              </w:rPr>
              <w:lastRenderedPageBreak/>
              <w:t>successful and timely carrying out of Study</w:t>
            </w:r>
            <w:r w:rsidRPr="00DB1C77">
              <w:rPr>
                <w:rFonts w:ascii="Arial" w:hAnsi="Arial"/>
                <w:color w:val="000000"/>
                <w:spacing w:val="-2"/>
                <w:sz w:val="20"/>
              </w:rPr>
              <w:t xml:space="preserve"> in compliance with Protocol and</w:t>
            </w:r>
            <w:r w:rsidRPr="00DB1C77">
              <w:rPr>
                <w:rFonts w:ascii="Arial" w:hAnsi="Arial"/>
                <w:spacing w:val="-2"/>
                <w:sz w:val="20"/>
              </w:rPr>
              <w:t xml:space="preserve"> above-mentioned </w:t>
            </w:r>
            <w:r w:rsidRPr="00856354">
              <w:rPr>
                <w:rFonts w:ascii="Arial" w:hAnsi="Arial" w:cs="Arial"/>
                <w:color w:val="000000"/>
                <w:spacing w:val="-2"/>
                <w:sz w:val="20"/>
                <w:szCs w:val="20"/>
              </w:rPr>
              <w:t>applicable</w:t>
            </w:r>
            <w:r w:rsidRPr="00DB1C77">
              <w:rPr>
                <w:rFonts w:ascii="Arial" w:hAnsi="Arial"/>
                <w:color w:val="000000"/>
                <w:spacing w:val="-2"/>
                <w:sz w:val="20"/>
              </w:rPr>
              <w:t xml:space="preserve"> laws and regulations</w:t>
            </w:r>
            <w:r>
              <w:rPr>
                <w:rFonts w:ascii="Arial" w:hAnsi="Arial"/>
                <w:color w:val="000000"/>
                <w:spacing w:val="-6"/>
                <w:sz w:val="20"/>
              </w:rPr>
              <w:t xml:space="preserve">. </w:t>
            </w:r>
            <w:r w:rsidRPr="00174A6C">
              <w:rPr>
                <w:rFonts w:ascii="Arial" w:hAnsi="Arial" w:cs="Arial"/>
                <w:sz w:val="20"/>
                <w:szCs w:val="20"/>
                <w:lang w:val="en-US"/>
              </w:rPr>
              <w:t xml:space="preserve"> For avoidance of doubt, the enrollment of the Study subjects in the Study is competitive.</w:t>
            </w:r>
          </w:p>
        </w:tc>
        <w:tc>
          <w:tcPr>
            <w:tcW w:w="2500" w:type="pct"/>
          </w:tcPr>
          <w:p w14:paraId="1E08512C" w14:textId="77777777" w:rsidR="00AB5D4B" w:rsidRPr="00154032" w:rsidRDefault="00AB5D4B" w:rsidP="00860F1A">
            <w:pPr>
              <w:shd w:val="clear" w:color="auto" w:fill="FFFFFF"/>
              <w:tabs>
                <w:tab w:val="left" w:pos="871"/>
                <w:tab w:val="left" w:pos="5328"/>
              </w:tabs>
              <w:spacing w:after="120"/>
              <w:jc w:val="both"/>
              <w:rPr>
                <w:rFonts w:ascii="Arial" w:hAnsi="Arial"/>
                <w:color w:val="000000"/>
                <w:spacing w:val="-2"/>
                <w:sz w:val="20"/>
                <w:szCs w:val="20"/>
              </w:rPr>
            </w:pPr>
            <w:r w:rsidRPr="00DB1C77">
              <w:rPr>
                <w:rFonts w:ascii="Arial" w:hAnsi="Arial"/>
                <w:sz w:val="20"/>
                <w:szCs w:val="20"/>
              </w:rPr>
              <w:lastRenderedPageBreak/>
              <w:t xml:space="preserve">5.1.1. Zajistit provedení studie v souladu s touto smlouvou a protokolem (včetně jejích případných dodatků), Helsinskou deklarací a jejími dodatky, pokyny ICH GCP, pokyny Evropské agentury pro léčivé přípravky (EMA), příslušnými směrnicemi Evropské unie (EU), příslušnými mezinárodními a českými zákony a předpisy, a poskytnout zařízení a vytvořit veškeré nezbytné podmínky umožňující zahrnutí </w:t>
            </w:r>
            <w:r>
              <w:rPr>
                <w:rFonts w:ascii="Arial" w:hAnsi="Arial"/>
                <w:sz w:val="20"/>
                <w:szCs w:val="20"/>
              </w:rPr>
              <w:t xml:space="preserve">6 </w:t>
            </w:r>
            <w:r w:rsidRPr="009443BC">
              <w:rPr>
                <w:rFonts w:ascii="Arial" w:hAnsi="Arial"/>
                <w:sz w:val="20"/>
                <w:szCs w:val="20"/>
              </w:rPr>
              <w:t>(šesti)</w:t>
            </w:r>
            <w:r>
              <w:rPr>
                <w:rFonts w:ascii="Arial" w:hAnsi="Arial"/>
                <w:sz w:val="20"/>
                <w:szCs w:val="20"/>
              </w:rPr>
              <w:t xml:space="preserve"> </w:t>
            </w:r>
            <w:r w:rsidRPr="00DB1C77">
              <w:rPr>
                <w:rFonts w:ascii="Arial" w:hAnsi="Arial"/>
                <w:sz w:val="20"/>
                <w:szCs w:val="20"/>
              </w:rPr>
              <w:t>oprávněných subjektů studie</w:t>
            </w:r>
            <w:r>
              <w:rPr>
                <w:rFonts w:ascii="Arial" w:hAnsi="Arial"/>
                <w:sz w:val="20"/>
                <w:szCs w:val="20"/>
              </w:rPr>
              <w:t xml:space="preserve"> </w:t>
            </w:r>
            <w:r w:rsidRPr="00DB1C77">
              <w:rPr>
                <w:rFonts w:ascii="Arial" w:hAnsi="Arial"/>
                <w:sz w:val="20"/>
                <w:szCs w:val="20"/>
              </w:rPr>
              <w:t>v souladu s požadavky protokolu, přičemž tyto subjekty studie budou léčeny v souladu s protokolem a budou pro ně ZKOUŠEJÍCÍM odeslány zcela vyplněné elektronické formuláře CRF (eCRF) ZADAVATELI. Výše uvedené zahrnuje zejména využití prostor, veškerého nezbytného vybavení</w:t>
            </w:r>
            <w:r>
              <w:rPr>
                <w:rFonts w:ascii="Arial" w:hAnsi="Arial"/>
                <w:sz w:val="20"/>
                <w:szCs w:val="20"/>
              </w:rPr>
              <w:t xml:space="preserve"> a</w:t>
            </w:r>
            <w:r w:rsidRPr="00DB1C77">
              <w:rPr>
                <w:rFonts w:ascii="Arial" w:hAnsi="Arial"/>
                <w:sz w:val="20"/>
                <w:szCs w:val="20"/>
              </w:rPr>
              <w:t xml:space="preserve"> </w:t>
            </w:r>
            <w:r w:rsidRPr="00DB1C77">
              <w:rPr>
                <w:rFonts w:ascii="Arial" w:hAnsi="Arial"/>
                <w:sz w:val="20"/>
                <w:szCs w:val="20"/>
              </w:rPr>
              <w:lastRenderedPageBreak/>
              <w:t>zaříz</w:t>
            </w:r>
            <w:r>
              <w:rPr>
                <w:rFonts w:ascii="Arial" w:hAnsi="Arial"/>
                <w:sz w:val="20"/>
                <w:szCs w:val="20"/>
              </w:rPr>
              <w:t>ení</w:t>
            </w:r>
            <w:r w:rsidRPr="00DB1C77">
              <w:rPr>
                <w:rFonts w:ascii="Arial" w:hAnsi="Arial"/>
                <w:sz w:val="20"/>
                <w:szCs w:val="20"/>
              </w:rPr>
              <w:t xml:space="preserve"> k zajištění úspěšného a včasného provedení studie v souladu s protokolem a výše uvedenými platnými zákony a předpisy.</w:t>
            </w:r>
            <w:r>
              <w:rPr>
                <w:rFonts w:ascii="Arial" w:hAnsi="Arial"/>
                <w:sz w:val="20"/>
                <w:szCs w:val="20"/>
              </w:rPr>
              <w:t xml:space="preserve"> </w:t>
            </w:r>
            <w:r>
              <w:rPr>
                <w:rFonts w:ascii="Arial" w:hAnsi="Arial" w:cs="Arial"/>
                <w:sz w:val="20"/>
                <w:szCs w:val="20"/>
              </w:rPr>
              <w:t>Aby nedošlo k pochybnostem, zařazování studijních subjektů je kompetitivní.</w:t>
            </w:r>
          </w:p>
        </w:tc>
      </w:tr>
      <w:tr w:rsidR="00AB5D4B" w:rsidRPr="00C93AB5" w14:paraId="439CBEC1" w14:textId="77777777" w:rsidTr="00860F1A">
        <w:trPr>
          <w:jc w:val="center"/>
        </w:trPr>
        <w:tc>
          <w:tcPr>
            <w:tcW w:w="2500" w:type="pct"/>
            <w:gridSpan w:val="2"/>
          </w:tcPr>
          <w:p w14:paraId="78BC3453" w14:textId="77777777" w:rsidR="00AB5D4B" w:rsidRPr="00856354" w:rsidRDefault="00AB5D4B" w:rsidP="00860F1A">
            <w:pPr>
              <w:shd w:val="clear" w:color="auto" w:fill="FFFFFF"/>
              <w:tabs>
                <w:tab w:val="left" w:pos="686"/>
                <w:tab w:val="left" w:pos="871"/>
              </w:tabs>
              <w:spacing w:after="120"/>
              <w:jc w:val="both"/>
              <w:rPr>
                <w:rFonts w:ascii="Arial" w:hAnsi="Arial" w:cs="Arial"/>
                <w:sz w:val="20"/>
                <w:szCs w:val="20"/>
              </w:rPr>
            </w:pPr>
            <w:r w:rsidRPr="00DB1C77">
              <w:rPr>
                <w:rFonts w:ascii="Arial" w:hAnsi="Arial"/>
                <w:color w:val="000000"/>
                <w:spacing w:val="-2"/>
                <w:sz w:val="20"/>
              </w:rPr>
              <w:lastRenderedPageBreak/>
              <w:t xml:space="preserve">5.1.2. to ensure the confidentiality of Study and Investigational </w:t>
            </w:r>
            <w:r>
              <w:rPr>
                <w:rFonts w:ascii="Arial" w:hAnsi="Arial" w:cs="Arial"/>
                <w:color w:val="000000"/>
                <w:spacing w:val="-2"/>
                <w:sz w:val="20"/>
                <w:szCs w:val="20"/>
              </w:rPr>
              <w:t>Medicinal Product</w:t>
            </w:r>
            <w:r w:rsidRPr="00DB1C77">
              <w:rPr>
                <w:rFonts w:ascii="Arial" w:hAnsi="Arial"/>
                <w:color w:val="000000"/>
                <w:spacing w:val="-2"/>
                <w:sz w:val="20"/>
              </w:rPr>
              <w:t xml:space="preserve"> </w:t>
            </w:r>
            <w:r w:rsidRPr="00DB1C77">
              <w:rPr>
                <w:rFonts w:ascii="Arial" w:hAnsi="Arial"/>
                <w:color w:val="000000"/>
                <w:spacing w:val="2"/>
                <w:sz w:val="20"/>
              </w:rPr>
              <w:t>related information;</w:t>
            </w:r>
          </w:p>
        </w:tc>
        <w:tc>
          <w:tcPr>
            <w:tcW w:w="2500" w:type="pct"/>
          </w:tcPr>
          <w:p w14:paraId="673050E8" w14:textId="77777777" w:rsidR="00AB5D4B" w:rsidRPr="009443BC" w:rsidRDefault="00AB5D4B" w:rsidP="00860F1A">
            <w:pPr>
              <w:shd w:val="clear" w:color="auto" w:fill="FFFFFF"/>
              <w:tabs>
                <w:tab w:val="left" w:pos="686"/>
                <w:tab w:val="left" w:pos="871"/>
              </w:tabs>
              <w:spacing w:after="120"/>
              <w:jc w:val="both"/>
              <w:rPr>
                <w:rFonts w:ascii="Arial" w:hAnsi="Arial"/>
                <w:color w:val="000000"/>
                <w:spacing w:val="-2"/>
                <w:sz w:val="20"/>
                <w:lang w:val="pl-PL"/>
              </w:rPr>
            </w:pPr>
            <w:r w:rsidRPr="009443BC">
              <w:rPr>
                <w:rFonts w:ascii="Arial" w:hAnsi="Arial"/>
                <w:sz w:val="20"/>
                <w:lang w:val="pl-PL"/>
              </w:rPr>
              <w:t>5.1.2. Zajistit důvěrnost studie a informací o hodnoceném přípravku.</w:t>
            </w:r>
          </w:p>
        </w:tc>
      </w:tr>
      <w:tr w:rsidR="00AB5D4B" w:rsidRPr="00856354" w14:paraId="63FF674B" w14:textId="77777777" w:rsidTr="00860F1A">
        <w:trPr>
          <w:jc w:val="center"/>
        </w:trPr>
        <w:tc>
          <w:tcPr>
            <w:tcW w:w="2500" w:type="pct"/>
            <w:gridSpan w:val="2"/>
          </w:tcPr>
          <w:p w14:paraId="6F4ED038" w14:textId="77777777" w:rsidR="00AB5D4B" w:rsidRPr="00856354" w:rsidRDefault="00AB5D4B" w:rsidP="00860F1A">
            <w:pPr>
              <w:shd w:val="clear" w:color="auto" w:fill="FFFFFF"/>
              <w:tabs>
                <w:tab w:val="left" w:pos="871"/>
              </w:tabs>
              <w:spacing w:after="120"/>
              <w:jc w:val="both"/>
              <w:rPr>
                <w:rFonts w:ascii="Arial" w:hAnsi="Arial" w:cs="Arial"/>
                <w:sz w:val="20"/>
                <w:szCs w:val="20"/>
              </w:rPr>
            </w:pPr>
            <w:r w:rsidRPr="00856354">
              <w:rPr>
                <w:rFonts w:ascii="Arial" w:hAnsi="Arial" w:cs="Arial"/>
                <w:color w:val="000000"/>
                <w:spacing w:val="2"/>
                <w:sz w:val="20"/>
                <w:szCs w:val="20"/>
              </w:rPr>
              <w:t>5.1.</w:t>
            </w:r>
            <w:r>
              <w:rPr>
                <w:rFonts w:ascii="Arial" w:hAnsi="Arial" w:cs="Arial"/>
                <w:color w:val="000000"/>
                <w:spacing w:val="2"/>
                <w:sz w:val="20"/>
                <w:szCs w:val="20"/>
              </w:rPr>
              <w:t>3</w:t>
            </w:r>
            <w:r w:rsidRPr="00856354">
              <w:rPr>
                <w:rFonts w:ascii="Arial" w:hAnsi="Arial" w:cs="Arial"/>
                <w:color w:val="000000"/>
                <w:spacing w:val="2"/>
                <w:sz w:val="20"/>
                <w:szCs w:val="20"/>
              </w:rPr>
              <w:t xml:space="preserve">. </w:t>
            </w:r>
            <w:r w:rsidRPr="00856354">
              <w:rPr>
                <w:rFonts w:ascii="Arial" w:hAnsi="Arial" w:cs="Arial"/>
                <w:color w:val="000000"/>
                <w:sz w:val="20"/>
                <w:szCs w:val="20"/>
              </w:rPr>
              <w:t>to ensure access to a good quality constant Internet connection during Study;</w:t>
            </w:r>
          </w:p>
        </w:tc>
        <w:tc>
          <w:tcPr>
            <w:tcW w:w="2500" w:type="pct"/>
          </w:tcPr>
          <w:p w14:paraId="3D96F9F1" w14:textId="77777777" w:rsidR="00AB5D4B" w:rsidRPr="00856354" w:rsidRDefault="00AB5D4B" w:rsidP="00860F1A">
            <w:pPr>
              <w:shd w:val="clear" w:color="auto" w:fill="FFFFFF"/>
              <w:tabs>
                <w:tab w:val="left" w:pos="871"/>
              </w:tabs>
              <w:spacing w:after="120"/>
              <w:jc w:val="both"/>
              <w:rPr>
                <w:rFonts w:ascii="Arial" w:hAnsi="Arial" w:cs="Arial"/>
                <w:color w:val="000000"/>
                <w:spacing w:val="2"/>
                <w:sz w:val="20"/>
                <w:szCs w:val="20"/>
              </w:rPr>
            </w:pPr>
            <w:r>
              <w:rPr>
                <w:rFonts w:ascii="Arial" w:hAnsi="Arial"/>
                <w:sz w:val="20"/>
              </w:rPr>
              <w:t>5.1.3. Zajistit přístup ke stálému internetovému připojení dobré kvality během studie.</w:t>
            </w:r>
          </w:p>
        </w:tc>
      </w:tr>
      <w:tr w:rsidR="00AB5D4B" w:rsidRPr="00856354" w14:paraId="7CFF2BC3" w14:textId="77777777" w:rsidTr="00860F1A">
        <w:trPr>
          <w:jc w:val="center"/>
        </w:trPr>
        <w:tc>
          <w:tcPr>
            <w:tcW w:w="2500" w:type="pct"/>
            <w:gridSpan w:val="2"/>
          </w:tcPr>
          <w:p w14:paraId="582A92CB" w14:textId="77777777" w:rsidR="00AB5D4B" w:rsidRPr="00856354" w:rsidRDefault="00AB5D4B" w:rsidP="00860F1A">
            <w:pPr>
              <w:spacing w:after="120"/>
              <w:jc w:val="both"/>
              <w:rPr>
                <w:rFonts w:ascii="Arial" w:hAnsi="Arial" w:cs="Arial"/>
                <w:sz w:val="20"/>
                <w:szCs w:val="20"/>
              </w:rPr>
            </w:pPr>
            <w:r w:rsidRPr="00856354">
              <w:rPr>
                <w:rFonts w:ascii="Arial" w:hAnsi="Arial" w:cs="Arial"/>
                <w:color w:val="000000"/>
                <w:sz w:val="20"/>
                <w:szCs w:val="20"/>
              </w:rPr>
              <w:t>5.1.</w:t>
            </w:r>
            <w:r>
              <w:rPr>
                <w:rFonts w:ascii="Arial" w:hAnsi="Arial" w:cs="Arial"/>
                <w:color w:val="000000"/>
                <w:sz w:val="20"/>
                <w:szCs w:val="20"/>
              </w:rPr>
              <w:t>4</w:t>
            </w:r>
            <w:r w:rsidRPr="00856354">
              <w:rPr>
                <w:rFonts w:ascii="Arial" w:hAnsi="Arial" w:cs="Arial"/>
                <w:color w:val="000000"/>
                <w:sz w:val="20"/>
                <w:szCs w:val="20"/>
              </w:rPr>
              <w:t xml:space="preserve">. to provide adequate work space for INVESTIGATOR and Study team, and/ or SPONSOR’s representatives during Monitoring and other visits (including but not limited to any </w:t>
            </w:r>
            <w:r>
              <w:rPr>
                <w:rFonts w:ascii="Arial" w:hAnsi="Arial" w:cs="Arial"/>
                <w:color w:val="000000"/>
                <w:sz w:val="20"/>
                <w:szCs w:val="20"/>
              </w:rPr>
              <w:t>Inspection</w:t>
            </w:r>
            <w:r w:rsidRPr="00856354">
              <w:rPr>
                <w:rFonts w:ascii="Arial" w:hAnsi="Arial" w:cs="Arial"/>
                <w:color w:val="000000"/>
                <w:sz w:val="20"/>
                <w:szCs w:val="20"/>
              </w:rPr>
              <w:t xml:space="preserve">s and/ or </w:t>
            </w:r>
            <w:r>
              <w:rPr>
                <w:rFonts w:ascii="Arial" w:hAnsi="Arial" w:cs="Arial"/>
                <w:color w:val="000000"/>
                <w:sz w:val="20"/>
                <w:szCs w:val="20"/>
              </w:rPr>
              <w:t>Audit</w:t>
            </w:r>
            <w:r w:rsidRPr="00856354">
              <w:rPr>
                <w:rFonts w:ascii="Arial" w:hAnsi="Arial" w:cs="Arial"/>
                <w:color w:val="000000"/>
                <w:sz w:val="20"/>
                <w:szCs w:val="20"/>
              </w:rPr>
              <w:t>);</w:t>
            </w:r>
          </w:p>
        </w:tc>
        <w:tc>
          <w:tcPr>
            <w:tcW w:w="2500" w:type="pct"/>
          </w:tcPr>
          <w:p w14:paraId="744E5AD2" w14:textId="77777777" w:rsidR="00AB5D4B" w:rsidRPr="00856354" w:rsidRDefault="00AB5D4B" w:rsidP="00860F1A">
            <w:pPr>
              <w:spacing w:after="120"/>
              <w:jc w:val="both"/>
              <w:rPr>
                <w:rFonts w:ascii="Arial" w:hAnsi="Arial" w:cs="Arial"/>
                <w:color w:val="000000"/>
                <w:sz w:val="20"/>
                <w:szCs w:val="20"/>
              </w:rPr>
            </w:pPr>
            <w:r>
              <w:rPr>
                <w:rFonts w:ascii="Arial" w:hAnsi="Arial"/>
                <w:sz w:val="20"/>
              </w:rPr>
              <w:t xml:space="preserve">5.1.4. Poskytnout odpovídající pracoviště </w:t>
            </w:r>
            <w:r>
              <w:rPr>
                <w:rFonts w:ascii="Arial" w:hAnsi="Arial"/>
                <w:color w:val="000000"/>
                <w:sz w:val="20"/>
              </w:rPr>
              <w:t xml:space="preserve">ZKOUŠEJÍCÍMU a studijnímu týmu, </w:t>
            </w:r>
            <w:r>
              <w:rPr>
                <w:rFonts w:ascii="Arial" w:hAnsi="Arial"/>
                <w:sz w:val="20"/>
              </w:rPr>
              <w:t>a/nebo zástupcům ZADAVATELE během monitorování a jiných návštěv (zejména jakékoli inspekce a/nebo auditu).</w:t>
            </w:r>
          </w:p>
        </w:tc>
      </w:tr>
      <w:tr w:rsidR="00AB5D4B" w:rsidRPr="00772983" w14:paraId="4649B361" w14:textId="77777777" w:rsidTr="00860F1A">
        <w:trPr>
          <w:jc w:val="center"/>
        </w:trPr>
        <w:tc>
          <w:tcPr>
            <w:tcW w:w="2500" w:type="pct"/>
            <w:gridSpan w:val="2"/>
          </w:tcPr>
          <w:p w14:paraId="643ED33F"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5.1.5. </w:t>
            </w:r>
            <w:r w:rsidRPr="00856354">
              <w:rPr>
                <w:rFonts w:ascii="Arial" w:hAnsi="Arial" w:cs="Arial"/>
                <w:color w:val="000000"/>
                <w:sz w:val="20"/>
                <w:szCs w:val="20"/>
              </w:rPr>
              <w:t xml:space="preserve">to perform all necessary actions to ensure that INVESTIGATOR, </w:t>
            </w:r>
            <w:r w:rsidRPr="00856354">
              <w:rPr>
                <w:rFonts w:ascii="Arial" w:hAnsi="Arial" w:cs="Arial"/>
                <w:sz w:val="20"/>
                <w:szCs w:val="20"/>
              </w:rPr>
              <w:t xml:space="preserve">by fulfilling INVESTIGATOR’s obligations regarding the Study, </w:t>
            </w:r>
            <w:r w:rsidRPr="00856354">
              <w:rPr>
                <w:rFonts w:ascii="Arial" w:hAnsi="Arial" w:cs="Arial"/>
                <w:color w:val="000000"/>
                <w:sz w:val="20"/>
                <w:szCs w:val="20"/>
              </w:rPr>
              <w:t xml:space="preserve">as person who has access to </w:t>
            </w:r>
            <w:r>
              <w:rPr>
                <w:rFonts w:ascii="Arial" w:hAnsi="Arial" w:cs="Arial"/>
                <w:color w:val="000000"/>
                <w:sz w:val="20"/>
                <w:szCs w:val="20"/>
              </w:rPr>
              <w:t xml:space="preserve">Personal data </w:t>
            </w:r>
            <w:r w:rsidRPr="00856354">
              <w:rPr>
                <w:rFonts w:ascii="Arial" w:hAnsi="Arial" w:cs="Arial"/>
                <w:color w:val="000000"/>
                <w:sz w:val="20"/>
                <w:szCs w:val="20"/>
              </w:rPr>
              <w:t>and acting with these data under</w:t>
            </w:r>
            <w:r w:rsidRPr="005F6166">
              <w:rPr>
                <w:rFonts w:ascii="Arial" w:hAnsi="Arial" w:cs="Arial"/>
                <w:sz w:val="20"/>
                <w:szCs w:val="20"/>
              </w:rPr>
              <w:t xml:space="preserve"> </w:t>
            </w:r>
            <w:r w:rsidRPr="00856354">
              <w:rPr>
                <w:rFonts w:ascii="Arial" w:hAnsi="Arial" w:cs="Arial"/>
                <w:color w:val="000000"/>
                <w:sz w:val="20"/>
                <w:szCs w:val="20"/>
              </w:rPr>
              <w:t xml:space="preserve">the authority of INSTITUTION complies </w:t>
            </w:r>
            <w:r w:rsidRPr="00856354">
              <w:rPr>
                <w:rFonts w:ascii="Arial" w:hAnsi="Arial" w:cs="Arial"/>
                <w:sz w:val="20"/>
                <w:szCs w:val="20"/>
              </w:rPr>
              <w:t>with all Privacy Laws, section 7 of this Agreement.</w:t>
            </w:r>
            <w:r w:rsidRPr="005F6166">
              <w:rPr>
                <w:rFonts w:ascii="Arial" w:hAnsi="Arial" w:cs="Arial"/>
                <w:sz w:val="20"/>
                <w:szCs w:val="20"/>
              </w:rPr>
              <w:t xml:space="preserve"> </w:t>
            </w:r>
            <w:r w:rsidRPr="00856354">
              <w:rPr>
                <w:rFonts w:ascii="Arial" w:hAnsi="Arial" w:cs="Arial"/>
                <w:sz w:val="20"/>
                <w:szCs w:val="20"/>
              </w:rPr>
              <w:t>INSTITUTION is entitled to request and receive all necessary information from INVESTIGATOR and is entitled to ensure instructions to INVESTIGATOR if this is necessary for the fulfilment of INSTITUTION’s obligations set herein. INVESTIGATOR shall fulfil these instructions.</w:t>
            </w:r>
          </w:p>
        </w:tc>
        <w:tc>
          <w:tcPr>
            <w:tcW w:w="2500" w:type="pct"/>
          </w:tcPr>
          <w:p w14:paraId="593AF805" w14:textId="77777777" w:rsidR="00AB5D4B" w:rsidRPr="008E7321" w:rsidRDefault="00AB5D4B" w:rsidP="00860F1A">
            <w:pPr>
              <w:spacing w:after="120"/>
              <w:jc w:val="both"/>
              <w:rPr>
                <w:rFonts w:ascii="Arial" w:hAnsi="Arial"/>
                <w:color w:val="000000"/>
                <w:sz w:val="20"/>
                <w:lang w:val="cs-CZ"/>
              </w:rPr>
            </w:pPr>
            <w:r w:rsidRPr="008E7321">
              <w:rPr>
                <w:rFonts w:ascii="Arial" w:hAnsi="Arial"/>
                <w:color w:val="000000"/>
                <w:sz w:val="20"/>
              </w:rPr>
              <w:t>5.1.5. Vykonat všechna nezbytná opatření a zajistit že ZKOUŠEJÍCÍ, tím že splní povinnosti ZKOUŠEJÍCÍHO ohledně studie, jakožto osoba která má přístup k osobním údajům a zach</w:t>
            </w:r>
            <w:r w:rsidRPr="008E7321">
              <w:rPr>
                <w:rFonts w:ascii="Arial" w:hAnsi="Arial"/>
                <w:color w:val="000000"/>
                <w:sz w:val="20"/>
                <w:lang w:val="cs-CZ"/>
              </w:rPr>
              <w:t>ázení s nimi pod dohledem INSTITUCE podléhá všem předpisům o ochraně soukromí, sekce 7 této smlouvy. INSTITUCE má právo požadovat a obdržet všechny potřebné informace od ZKOUŠEJÍCÍHO a má právo zajistit instrukce ZKOUŠEJÍCÍMU</w:t>
            </w:r>
            <w:r>
              <w:rPr>
                <w:rFonts w:ascii="Arial" w:hAnsi="Arial"/>
                <w:color w:val="000000"/>
                <w:sz w:val="20"/>
                <w:lang w:val="cs-CZ"/>
              </w:rPr>
              <w:t>,</w:t>
            </w:r>
            <w:r w:rsidRPr="008E7321">
              <w:rPr>
                <w:rFonts w:ascii="Arial" w:hAnsi="Arial"/>
                <w:color w:val="000000"/>
                <w:sz w:val="20"/>
                <w:lang w:val="cs-CZ"/>
              </w:rPr>
              <w:t xml:space="preserve"> pokud je to nutné k naplnění povinností v rámci INSTITUCE. ZKOUŠEJÍCÍ se bude těmito instrukcemi řídit. </w:t>
            </w:r>
          </w:p>
        </w:tc>
      </w:tr>
      <w:tr w:rsidR="00AB5D4B" w:rsidRPr="00856354" w14:paraId="61BC288B" w14:textId="77777777" w:rsidTr="00860F1A">
        <w:trPr>
          <w:jc w:val="center"/>
        </w:trPr>
        <w:tc>
          <w:tcPr>
            <w:tcW w:w="2500" w:type="pct"/>
            <w:gridSpan w:val="2"/>
          </w:tcPr>
          <w:p w14:paraId="147368BB" w14:textId="77777777" w:rsidR="00AB5D4B" w:rsidRPr="00856354" w:rsidRDefault="00AB5D4B" w:rsidP="00860F1A">
            <w:pPr>
              <w:shd w:val="clear" w:color="auto" w:fill="FFFFFF"/>
              <w:spacing w:after="120"/>
              <w:rPr>
                <w:rFonts w:ascii="Arial" w:hAnsi="Arial" w:cs="Arial"/>
                <w:sz w:val="20"/>
                <w:szCs w:val="20"/>
              </w:rPr>
            </w:pPr>
            <w:r w:rsidRPr="00856354">
              <w:rPr>
                <w:rFonts w:ascii="Arial" w:hAnsi="Arial" w:cs="Arial"/>
                <w:color w:val="000000"/>
                <w:spacing w:val="-4"/>
                <w:sz w:val="20"/>
                <w:szCs w:val="20"/>
              </w:rPr>
              <w:t>5.2. INVESTIGATOR shall undertake:</w:t>
            </w:r>
          </w:p>
        </w:tc>
        <w:tc>
          <w:tcPr>
            <w:tcW w:w="2500" w:type="pct"/>
          </w:tcPr>
          <w:p w14:paraId="2A859544" w14:textId="77777777" w:rsidR="00AB5D4B" w:rsidRPr="00856354" w:rsidRDefault="00AB5D4B" w:rsidP="00860F1A">
            <w:pPr>
              <w:shd w:val="clear" w:color="auto" w:fill="FFFFFF"/>
              <w:spacing w:after="120"/>
              <w:rPr>
                <w:rFonts w:ascii="Arial" w:hAnsi="Arial" w:cs="Arial"/>
                <w:color w:val="000000"/>
                <w:spacing w:val="-4"/>
                <w:sz w:val="20"/>
                <w:szCs w:val="20"/>
              </w:rPr>
            </w:pPr>
            <w:r>
              <w:rPr>
                <w:rFonts w:ascii="Arial" w:hAnsi="Arial" w:cs="Arial"/>
                <w:color w:val="000000"/>
                <w:spacing w:val="-4"/>
                <w:sz w:val="20"/>
                <w:szCs w:val="20"/>
              </w:rPr>
              <w:t>5.2. ZKOUŠEJÍCÍ se zavazuje:</w:t>
            </w:r>
          </w:p>
        </w:tc>
      </w:tr>
      <w:tr w:rsidR="00AB5D4B" w:rsidRPr="00856354" w14:paraId="24832535" w14:textId="77777777" w:rsidTr="00860F1A">
        <w:trPr>
          <w:jc w:val="center"/>
        </w:trPr>
        <w:tc>
          <w:tcPr>
            <w:tcW w:w="2500" w:type="pct"/>
            <w:gridSpan w:val="2"/>
          </w:tcPr>
          <w:p w14:paraId="0A6C4A58"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5.2.1. </w:t>
            </w:r>
            <w:r w:rsidRPr="00856354">
              <w:rPr>
                <w:rFonts w:ascii="Arial" w:hAnsi="Arial" w:cs="Arial"/>
                <w:color w:val="000000"/>
                <w:spacing w:val="-3"/>
                <w:sz w:val="20"/>
                <w:szCs w:val="20"/>
              </w:rPr>
              <w:t>to agree to include in Study</w:t>
            </w:r>
            <w:r w:rsidRPr="00856354">
              <w:rPr>
                <w:rFonts w:ascii="Arial" w:hAnsi="Arial" w:cs="Arial"/>
                <w:spacing w:val="-3"/>
                <w:sz w:val="20"/>
                <w:szCs w:val="20"/>
              </w:rPr>
              <w:t xml:space="preserve"> up to </w:t>
            </w:r>
            <w:r>
              <w:rPr>
                <w:rFonts w:ascii="Arial" w:hAnsi="Arial" w:cs="Arial"/>
                <w:i/>
                <w:sz w:val="20"/>
                <w:szCs w:val="20"/>
              </w:rPr>
              <w:t>6 (six)</w:t>
            </w:r>
            <w:r w:rsidRPr="00856354">
              <w:rPr>
                <w:rFonts w:ascii="Arial" w:hAnsi="Arial" w:cs="Arial"/>
                <w:color w:val="000000"/>
                <w:spacing w:val="-3"/>
                <w:sz w:val="20"/>
                <w:szCs w:val="20"/>
              </w:rPr>
              <w:t xml:space="preserve"> </w:t>
            </w:r>
            <w:r w:rsidRPr="00856354">
              <w:rPr>
                <w:rFonts w:ascii="Arial" w:hAnsi="Arial" w:cs="Arial"/>
                <w:iCs/>
                <w:color w:val="000000"/>
                <w:sz w:val="20"/>
                <w:szCs w:val="20"/>
              </w:rPr>
              <w:t xml:space="preserve">eligible, corresponding to Protocol’s requirements </w:t>
            </w:r>
            <w:r w:rsidRPr="00856354">
              <w:rPr>
                <w:rFonts w:ascii="Arial" w:hAnsi="Arial" w:cs="Arial"/>
                <w:color w:val="000000"/>
                <w:sz w:val="20"/>
                <w:szCs w:val="20"/>
              </w:rPr>
              <w:t xml:space="preserve">Study subjects </w:t>
            </w:r>
            <w:r w:rsidRPr="00856354">
              <w:rPr>
                <w:rFonts w:ascii="Arial" w:hAnsi="Arial" w:cs="Arial"/>
                <w:color w:val="000000"/>
                <w:spacing w:val="-3"/>
                <w:sz w:val="20"/>
                <w:szCs w:val="20"/>
              </w:rPr>
              <w:t xml:space="preserve">following the inclusion/ exclusion criteria laid down in Protocol and </w:t>
            </w:r>
            <w:r w:rsidRPr="00856354">
              <w:rPr>
                <w:rFonts w:ascii="Arial" w:hAnsi="Arial" w:cs="Arial"/>
                <w:spacing w:val="-3"/>
                <w:sz w:val="20"/>
                <w:szCs w:val="20"/>
                <w:lang w:val="en-US"/>
              </w:rPr>
              <w:t>shall undertake to perform</w:t>
            </w:r>
            <w:r w:rsidRPr="00856354">
              <w:rPr>
                <w:rFonts w:ascii="Arial" w:hAnsi="Arial" w:cs="Arial"/>
                <w:sz w:val="20"/>
                <w:szCs w:val="20"/>
              </w:rPr>
              <w:t xml:space="preserve"> the Informed Consent procedure accordingly.</w:t>
            </w:r>
            <w:r w:rsidRPr="00174A6C">
              <w:rPr>
                <w:rFonts w:ascii="Arial" w:hAnsi="Arial" w:cs="Arial"/>
                <w:sz w:val="20"/>
                <w:szCs w:val="20"/>
                <w:lang w:val="en-US"/>
              </w:rPr>
              <w:t xml:space="preserve"> For avoidance of doubt, the enrollment of the Study subjects in the Study is competitive.</w:t>
            </w:r>
          </w:p>
        </w:tc>
        <w:tc>
          <w:tcPr>
            <w:tcW w:w="2500" w:type="pct"/>
          </w:tcPr>
          <w:p w14:paraId="776CD062" w14:textId="77777777" w:rsidR="00AB5D4B" w:rsidRPr="00856354" w:rsidRDefault="00AB5D4B" w:rsidP="00860F1A">
            <w:pPr>
              <w:tabs>
                <w:tab w:val="left" w:pos="871"/>
              </w:tabs>
              <w:spacing w:after="120"/>
              <w:jc w:val="both"/>
              <w:rPr>
                <w:rFonts w:ascii="Arial" w:hAnsi="Arial" w:cs="Arial"/>
                <w:sz w:val="20"/>
                <w:szCs w:val="20"/>
              </w:rPr>
            </w:pPr>
            <w:r w:rsidRPr="00DE768E">
              <w:rPr>
                <w:rFonts w:ascii="Arial" w:hAnsi="Arial"/>
                <w:sz w:val="20"/>
              </w:rPr>
              <w:t>5.</w:t>
            </w:r>
            <w:r>
              <w:rPr>
                <w:rFonts w:ascii="Arial" w:hAnsi="Arial"/>
                <w:sz w:val="20"/>
              </w:rPr>
              <w:t>2</w:t>
            </w:r>
            <w:r w:rsidRPr="00DE768E">
              <w:rPr>
                <w:rFonts w:ascii="Arial" w:hAnsi="Arial"/>
                <w:sz w:val="20"/>
              </w:rPr>
              <w:t xml:space="preserve">.1. </w:t>
            </w:r>
            <w:r w:rsidRPr="00DE768E">
              <w:rPr>
                <w:rFonts w:ascii="Arial" w:hAnsi="Arial"/>
                <w:color w:val="000000"/>
                <w:sz w:val="20"/>
              </w:rPr>
              <w:t>Souhlasit, že zařadí do studie</w:t>
            </w:r>
            <w:r w:rsidRPr="00DE768E">
              <w:rPr>
                <w:rFonts w:ascii="Arial" w:hAnsi="Arial"/>
                <w:sz w:val="20"/>
              </w:rPr>
              <w:t xml:space="preserve"> až </w:t>
            </w:r>
            <w:r w:rsidRPr="009443BC">
              <w:rPr>
                <w:rFonts w:ascii="Arial" w:hAnsi="Arial" w:cs="Arial"/>
                <w:i/>
                <w:sz w:val="20"/>
                <w:szCs w:val="20"/>
              </w:rPr>
              <w:t>6 (šest)</w:t>
            </w:r>
            <w:r w:rsidRPr="0019406B">
              <w:rPr>
                <w:rFonts w:ascii="Arial" w:hAnsi="Arial" w:cs="Arial"/>
                <w:i/>
                <w:sz w:val="20"/>
                <w:szCs w:val="20"/>
              </w:rPr>
              <w:t xml:space="preserve"> </w:t>
            </w:r>
            <w:r w:rsidRPr="0019406B">
              <w:rPr>
                <w:rFonts w:ascii="Arial" w:hAnsi="Arial"/>
                <w:color w:val="000000"/>
                <w:sz w:val="20"/>
              </w:rPr>
              <w:t>oprávněných subjektů studie odpovídajících</w:t>
            </w:r>
            <w:r w:rsidRPr="00DE768E">
              <w:rPr>
                <w:rFonts w:ascii="Arial" w:hAnsi="Arial"/>
                <w:color w:val="000000"/>
                <w:sz w:val="20"/>
              </w:rPr>
              <w:t xml:space="preserve"> požadavkům protokolu, a to podle kritérií pro zařazení/vyřazení stanovených v protokolu</w:t>
            </w:r>
            <w:r w:rsidRPr="00DE768E">
              <w:rPr>
                <w:rFonts w:ascii="Arial" w:hAnsi="Arial"/>
                <w:sz w:val="20"/>
              </w:rPr>
              <w:t>, a zavazuje se provádět příslušný postup informovaného souhlasu.</w:t>
            </w:r>
            <w:r>
              <w:rPr>
                <w:rFonts w:ascii="Arial" w:hAnsi="Arial"/>
                <w:sz w:val="20"/>
              </w:rPr>
              <w:t xml:space="preserve"> </w:t>
            </w:r>
            <w:r>
              <w:rPr>
                <w:rFonts w:ascii="Arial" w:hAnsi="Arial" w:cs="Arial"/>
                <w:sz w:val="20"/>
                <w:szCs w:val="20"/>
              </w:rPr>
              <w:t>Aby nedošlo k pochybnostem, zařazování studijních subjektů je kompetitivní.</w:t>
            </w:r>
          </w:p>
        </w:tc>
      </w:tr>
      <w:tr w:rsidR="00AB5D4B" w:rsidRPr="00856354" w14:paraId="53EE86EE" w14:textId="77777777" w:rsidTr="00860F1A">
        <w:trPr>
          <w:jc w:val="center"/>
        </w:trPr>
        <w:tc>
          <w:tcPr>
            <w:tcW w:w="2500" w:type="pct"/>
            <w:gridSpan w:val="2"/>
          </w:tcPr>
          <w:p w14:paraId="5637216B" w14:textId="77777777" w:rsidR="00AB5D4B" w:rsidRPr="00856354" w:rsidRDefault="00AB5D4B" w:rsidP="00860F1A">
            <w:pPr>
              <w:spacing w:after="120"/>
              <w:jc w:val="both"/>
              <w:rPr>
                <w:rFonts w:ascii="Arial" w:hAnsi="Arial" w:cs="Arial"/>
                <w:sz w:val="20"/>
                <w:szCs w:val="20"/>
              </w:rPr>
            </w:pPr>
            <w:r w:rsidRPr="00856354">
              <w:rPr>
                <w:rFonts w:ascii="Arial" w:hAnsi="Arial" w:cs="Arial"/>
                <w:spacing w:val="-3"/>
                <w:sz w:val="20"/>
                <w:szCs w:val="20"/>
              </w:rPr>
              <w:t>5</w:t>
            </w:r>
            <w:r w:rsidRPr="00856354">
              <w:rPr>
                <w:rFonts w:ascii="Arial" w:hAnsi="Arial" w:cs="Arial"/>
                <w:color w:val="000000"/>
                <w:spacing w:val="-3"/>
                <w:sz w:val="20"/>
                <w:szCs w:val="20"/>
              </w:rPr>
              <w:t xml:space="preserve">.2.2. </w:t>
            </w:r>
            <w:r w:rsidRPr="00856354">
              <w:rPr>
                <w:rFonts w:ascii="Arial" w:hAnsi="Arial" w:cs="Arial"/>
                <w:spacing w:val="-2"/>
                <w:sz w:val="20"/>
                <w:szCs w:val="20"/>
              </w:rPr>
              <w:t>to perform properly and conduct Study</w:t>
            </w:r>
            <w:r w:rsidRPr="00856354">
              <w:rPr>
                <w:rFonts w:ascii="Arial" w:hAnsi="Arial" w:cs="Arial"/>
                <w:spacing w:val="-4"/>
                <w:sz w:val="20"/>
                <w:szCs w:val="20"/>
              </w:rPr>
              <w:t xml:space="preserve"> in accordance with Protocol (including its amendments, if any) and other Study-related procedures defined by SPONSOR </w:t>
            </w:r>
            <w:r w:rsidRPr="00856354">
              <w:rPr>
                <w:rFonts w:ascii="Arial" w:hAnsi="Arial" w:cs="Arial"/>
                <w:sz w:val="20"/>
                <w:szCs w:val="20"/>
              </w:rPr>
              <w:t xml:space="preserve">or the third party authorised by SPONSOR. </w:t>
            </w:r>
          </w:p>
          <w:p w14:paraId="1C09E46F" w14:textId="77777777" w:rsidR="00AB5D4B" w:rsidRPr="00856354" w:rsidRDefault="00AB5D4B" w:rsidP="00860F1A">
            <w:pPr>
              <w:spacing w:after="120"/>
              <w:jc w:val="both"/>
              <w:rPr>
                <w:rFonts w:ascii="Arial" w:hAnsi="Arial" w:cs="Arial"/>
                <w:sz w:val="20"/>
                <w:szCs w:val="20"/>
              </w:rPr>
            </w:pPr>
            <w:r w:rsidRPr="00856354">
              <w:rPr>
                <w:rFonts w:ascii="Arial" w:hAnsi="Arial" w:cs="Arial"/>
                <w:color w:val="000000"/>
                <w:sz w:val="20"/>
                <w:szCs w:val="20"/>
              </w:rPr>
              <w:t>If the INVESTIGATOR is unable to perform the duties required by this Agreement, the INVESTIGATOR shall promptly notify SPONSOR in writing and this Agreement may be terminated as provided herein.</w:t>
            </w:r>
          </w:p>
        </w:tc>
        <w:tc>
          <w:tcPr>
            <w:tcW w:w="2500" w:type="pct"/>
          </w:tcPr>
          <w:p w14:paraId="428D32A4" w14:textId="77777777" w:rsidR="00AB5D4B" w:rsidRPr="00F37AA2" w:rsidRDefault="00AB5D4B" w:rsidP="00860F1A">
            <w:pPr>
              <w:spacing w:after="240"/>
              <w:jc w:val="both"/>
              <w:rPr>
                <w:rFonts w:ascii="Arial" w:hAnsi="Arial" w:cs="Arial"/>
                <w:sz w:val="20"/>
                <w:szCs w:val="20"/>
              </w:rPr>
            </w:pPr>
            <w:r>
              <w:rPr>
                <w:rFonts w:ascii="Arial" w:hAnsi="Arial"/>
                <w:sz w:val="20"/>
              </w:rPr>
              <w:t>5</w:t>
            </w:r>
            <w:r>
              <w:rPr>
                <w:rFonts w:ascii="Arial" w:hAnsi="Arial"/>
                <w:color w:val="000000"/>
                <w:sz w:val="20"/>
              </w:rPr>
              <w:t xml:space="preserve">.2.2. </w:t>
            </w:r>
            <w:r>
              <w:rPr>
                <w:rFonts w:ascii="Arial" w:hAnsi="Arial"/>
                <w:sz w:val="20"/>
              </w:rPr>
              <w:t>Podávat správný výkon a vést studii v souladu s protokolem (včetně případných dodatků) a dalšími postupy definovanými ZADAVATELEM nebo třetí stranou autorizovanou ZADAVATELEM.</w:t>
            </w:r>
          </w:p>
          <w:p w14:paraId="3DDC9FE2" w14:textId="77777777" w:rsidR="00AB5D4B" w:rsidRPr="00856354" w:rsidRDefault="00AB5D4B" w:rsidP="00860F1A">
            <w:pPr>
              <w:spacing w:after="120"/>
              <w:jc w:val="both"/>
              <w:rPr>
                <w:rFonts w:ascii="Arial" w:hAnsi="Arial" w:cs="Arial"/>
                <w:spacing w:val="-3"/>
                <w:sz w:val="20"/>
                <w:szCs w:val="20"/>
              </w:rPr>
            </w:pPr>
            <w:r>
              <w:rPr>
                <w:rFonts w:ascii="Arial" w:hAnsi="Arial"/>
                <w:color w:val="000000"/>
                <w:sz w:val="20"/>
              </w:rPr>
              <w:t>Není-li ZKOUŠEJÍCÍ schopen plnit povinnosti požadované touto smlouvou, ZKOUŠEJÍCÍ to neprodleně písemně oznámí ZADAVATELI a tato smlouva může být ukončena dle ustanovení obsažených v tomto dokumentu.</w:t>
            </w:r>
          </w:p>
        </w:tc>
      </w:tr>
      <w:tr w:rsidR="00AB5D4B" w:rsidRPr="00856354" w14:paraId="7A370ABF" w14:textId="77777777" w:rsidTr="00860F1A">
        <w:trPr>
          <w:jc w:val="center"/>
        </w:trPr>
        <w:tc>
          <w:tcPr>
            <w:tcW w:w="2500" w:type="pct"/>
            <w:gridSpan w:val="2"/>
          </w:tcPr>
          <w:p w14:paraId="00BB2C89" w14:textId="77777777" w:rsidR="00AB5D4B" w:rsidRPr="00856354" w:rsidRDefault="00AB5D4B" w:rsidP="00860F1A">
            <w:pPr>
              <w:pStyle w:val="Zkladntext2"/>
              <w:tabs>
                <w:tab w:val="left" w:pos="871"/>
              </w:tabs>
              <w:spacing w:after="120" w:line="240" w:lineRule="auto"/>
              <w:ind w:right="0"/>
              <w:rPr>
                <w:rFonts w:ascii="Arial" w:hAnsi="Arial" w:cs="Arial"/>
                <w:spacing w:val="-1"/>
                <w:sz w:val="20"/>
                <w:szCs w:val="20"/>
                <w:lang w:eastAsia="en-US"/>
              </w:rPr>
            </w:pPr>
            <w:r w:rsidRPr="00856354">
              <w:rPr>
                <w:rFonts w:ascii="Arial" w:hAnsi="Arial" w:cs="Arial"/>
                <w:sz w:val="20"/>
                <w:szCs w:val="20"/>
              </w:rPr>
              <w:t>5.2.3. the responsibility for keeping up to date records (</w:t>
            </w:r>
            <w:r w:rsidRPr="00856354">
              <w:rPr>
                <w:rFonts w:ascii="Arial" w:hAnsi="Arial" w:cs="Arial"/>
                <w:i/>
                <w:iCs/>
                <w:sz w:val="20"/>
                <w:szCs w:val="20"/>
              </w:rPr>
              <w:t>Delegation of Site Tasks and Signature Record</w:t>
            </w:r>
            <w:r w:rsidRPr="00856354">
              <w:rPr>
                <w:rFonts w:ascii="Arial" w:hAnsi="Arial" w:cs="Arial"/>
                <w:i/>
                <w:sz w:val="20"/>
                <w:szCs w:val="20"/>
              </w:rPr>
              <w:t xml:space="preserve">) </w:t>
            </w:r>
            <w:r w:rsidRPr="00856354">
              <w:rPr>
                <w:rFonts w:ascii="Arial" w:hAnsi="Arial" w:cs="Arial"/>
                <w:sz w:val="20"/>
                <w:szCs w:val="20"/>
              </w:rPr>
              <w:t xml:space="preserve">on persons assigned to perform Study-related procedures </w:t>
            </w:r>
            <w:r w:rsidRPr="00856354">
              <w:rPr>
                <w:rFonts w:ascii="Arial" w:hAnsi="Arial" w:cs="Arial"/>
                <w:sz w:val="20"/>
                <w:szCs w:val="20"/>
              </w:rPr>
              <w:lastRenderedPageBreak/>
              <w:t>at Study site, and tasks delegated to each person by INVESTIGATOR and informing SPONSOR and INSTITUTION on changes.</w:t>
            </w:r>
          </w:p>
        </w:tc>
        <w:tc>
          <w:tcPr>
            <w:tcW w:w="2500" w:type="pct"/>
          </w:tcPr>
          <w:p w14:paraId="27A82F9B" w14:textId="77777777" w:rsidR="00AB5D4B" w:rsidRPr="00856354" w:rsidRDefault="00AB5D4B" w:rsidP="00860F1A">
            <w:pPr>
              <w:pStyle w:val="Zkladntext2"/>
              <w:tabs>
                <w:tab w:val="left" w:pos="871"/>
              </w:tabs>
              <w:spacing w:after="120" w:line="240" w:lineRule="auto"/>
              <w:ind w:right="0"/>
              <w:rPr>
                <w:rFonts w:ascii="Arial" w:hAnsi="Arial" w:cs="Arial"/>
                <w:sz w:val="20"/>
                <w:szCs w:val="20"/>
              </w:rPr>
            </w:pPr>
            <w:r>
              <w:rPr>
                <w:rFonts w:ascii="Arial" w:hAnsi="Arial"/>
                <w:sz w:val="20"/>
              </w:rPr>
              <w:lastRenderedPageBreak/>
              <w:t>5.2.3. Odpovědnost za udržování aktuálních záznamů (</w:t>
            </w:r>
            <w:r w:rsidRPr="00DB1C77">
              <w:rPr>
                <w:rFonts w:ascii="Arial" w:hAnsi="Arial"/>
                <w:i/>
                <w:iCs/>
                <w:sz w:val="20"/>
              </w:rPr>
              <w:t>Delegování úkolů na pracovišti a záznam podpisu</w:t>
            </w:r>
            <w:r>
              <w:rPr>
                <w:rFonts w:ascii="Arial" w:hAnsi="Arial"/>
                <w:i/>
                <w:sz w:val="20"/>
              </w:rPr>
              <w:t xml:space="preserve">) </w:t>
            </w:r>
            <w:r>
              <w:rPr>
                <w:rFonts w:ascii="Arial" w:hAnsi="Arial"/>
                <w:sz w:val="20"/>
              </w:rPr>
              <w:t xml:space="preserve">o osobách pověřených prováděním postupů </w:t>
            </w:r>
            <w:r>
              <w:rPr>
                <w:rFonts w:ascii="Arial" w:hAnsi="Arial"/>
                <w:sz w:val="20"/>
              </w:rPr>
              <w:lastRenderedPageBreak/>
              <w:t xml:space="preserve">souvisejících se studií na pracovišti studie, </w:t>
            </w:r>
            <w:proofErr w:type="gramStart"/>
            <w:r>
              <w:rPr>
                <w:rFonts w:ascii="Arial" w:hAnsi="Arial"/>
                <w:sz w:val="20"/>
              </w:rPr>
              <w:t>a</w:t>
            </w:r>
            <w:proofErr w:type="gramEnd"/>
            <w:r>
              <w:rPr>
                <w:rFonts w:ascii="Arial" w:hAnsi="Arial"/>
                <w:sz w:val="20"/>
              </w:rPr>
              <w:t> úkoly delegované jednotlivým osobám ZKOUŠEJÍCÍM a informování ZADAVATELE a INSTITUCE o změnách.</w:t>
            </w:r>
          </w:p>
        </w:tc>
      </w:tr>
      <w:tr w:rsidR="00AB5D4B" w:rsidRPr="00856354" w14:paraId="196AC085" w14:textId="77777777" w:rsidTr="00860F1A">
        <w:trPr>
          <w:jc w:val="center"/>
        </w:trPr>
        <w:tc>
          <w:tcPr>
            <w:tcW w:w="2500" w:type="pct"/>
            <w:gridSpan w:val="2"/>
          </w:tcPr>
          <w:p w14:paraId="2CA44AFE"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lastRenderedPageBreak/>
              <w:t xml:space="preserve">5.2.4. the responsibility that the </w:t>
            </w:r>
            <w:r>
              <w:rPr>
                <w:rFonts w:ascii="Arial" w:hAnsi="Arial" w:cs="Arial"/>
                <w:sz w:val="20"/>
                <w:szCs w:val="20"/>
              </w:rPr>
              <w:t xml:space="preserve">Investigational Medicinal Product </w:t>
            </w:r>
            <w:r w:rsidRPr="00856354">
              <w:rPr>
                <w:rFonts w:ascii="Arial" w:hAnsi="Arial" w:cs="Arial"/>
                <w:sz w:val="20"/>
                <w:szCs w:val="20"/>
              </w:rPr>
              <w:t xml:space="preserve">and any other clinical </w:t>
            </w:r>
            <w:r>
              <w:rPr>
                <w:rFonts w:ascii="Arial" w:hAnsi="Arial" w:cs="Arial"/>
                <w:sz w:val="20"/>
                <w:szCs w:val="20"/>
              </w:rPr>
              <w:t>material (including samples for local laboratory and bacterial isolates for central microbiology laboratory)</w:t>
            </w:r>
            <w:r w:rsidRPr="00856354">
              <w:rPr>
                <w:rFonts w:ascii="Arial" w:hAnsi="Arial" w:cs="Arial"/>
                <w:sz w:val="20"/>
                <w:szCs w:val="20"/>
              </w:rPr>
              <w:t xml:space="preserve"> are stored, accounted and used properly and in accordance with Protocol/ SPONSOR’s instructions. INVESTIGATOR has to return all returned (by Study subjects), unused or not dispensed Investigational product, as well as any other clinical supplies to SPONSOR following SPONSOR’s instructions.</w:t>
            </w:r>
          </w:p>
        </w:tc>
        <w:tc>
          <w:tcPr>
            <w:tcW w:w="2500" w:type="pct"/>
          </w:tcPr>
          <w:p w14:paraId="35DDCF69"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 xml:space="preserve">5.2.4. Odpovědnost za to, že hodnocený přípravek a jakýkoli další klinický materiál (včetně vzorků pro místní laboratoře </w:t>
            </w:r>
            <w:proofErr w:type="gramStart"/>
            <w:r>
              <w:rPr>
                <w:rFonts w:ascii="Arial" w:hAnsi="Arial"/>
                <w:sz w:val="20"/>
              </w:rPr>
              <w:t>a</w:t>
            </w:r>
            <w:proofErr w:type="gramEnd"/>
            <w:r>
              <w:rPr>
                <w:rFonts w:ascii="Arial" w:hAnsi="Arial"/>
                <w:sz w:val="20"/>
              </w:rPr>
              <w:t> izolátů bakterií pro centrální mikrobiologickou laboratoř) jsou skladovány, účtovány a používány správně a v souladu s pokyny protokolu/ZADAVATELE. ZKOUŠEJÍCÍ musí vrátit veškerý nepoužitý (subjekty studie) nebo nevydaný hodnocený přípravek, a také veškerý další klinický materiál ZADAVATELI dle pokynů ZADAVATELE.</w:t>
            </w:r>
          </w:p>
        </w:tc>
      </w:tr>
      <w:tr w:rsidR="00AB5D4B" w:rsidRPr="00856354" w14:paraId="454CA19C" w14:textId="77777777" w:rsidTr="00860F1A">
        <w:trPr>
          <w:jc w:val="center"/>
        </w:trPr>
        <w:tc>
          <w:tcPr>
            <w:tcW w:w="2500" w:type="pct"/>
            <w:gridSpan w:val="2"/>
          </w:tcPr>
          <w:p w14:paraId="2F686BD5"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color w:val="000000"/>
                <w:sz w:val="20"/>
                <w:szCs w:val="20"/>
              </w:rPr>
              <w:t xml:space="preserve">5.2.5. </w:t>
            </w:r>
            <w:r w:rsidRPr="00856354">
              <w:rPr>
                <w:rFonts w:ascii="Arial" w:hAnsi="Arial" w:cs="Arial"/>
                <w:sz w:val="20"/>
                <w:szCs w:val="20"/>
              </w:rPr>
              <w:t xml:space="preserve">During and after the completion of Study, </w:t>
            </w:r>
            <w:r w:rsidRPr="00856354">
              <w:rPr>
                <w:rFonts w:ascii="Arial" w:hAnsi="Arial" w:cs="Arial"/>
                <w:color w:val="000000"/>
                <w:spacing w:val="-3"/>
                <w:sz w:val="20"/>
                <w:szCs w:val="20"/>
              </w:rPr>
              <w:t>to record correctly and completely all clinical data</w:t>
            </w:r>
            <w:r w:rsidRPr="00856354">
              <w:rPr>
                <w:rFonts w:ascii="Arial" w:hAnsi="Arial" w:cs="Arial"/>
                <w:spacing w:val="-3"/>
                <w:sz w:val="20"/>
                <w:szCs w:val="20"/>
              </w:rPr>
              <w:t xml:space="preserve"> from Source documents on electronic CRFs (eCRFs) provided by SPONSOR within the period of </w:t>
            </w:r>
            <w:r>
              <w:rPr>
                <w:rFonts w:ascii="Arial" w:hAnsi="Arial" w:cs="Arial"/>
                <w:spacing w:val="-3"/>
                <w:sz w:val="20"/>
                <w:szCs w:val="20"/>
              </w:rPr>
              <w:t xml:space="preserve">5 (five) </w:t>
            </w:r>
            <w:r w:rsidRPr="00856354">
              <w:rPr>
                <w:rFonts w:ascii="Arial" w:hAnsi="Arial" w:cs="Arial"/>
                <w:spacing w:val="-3"/>
                <w:sz w:val="20"/>
                <w:szCs w:val="20"/>
              </w:rPr>
              <w:t>working days after Study subject’s visit</w:t>
            </w:r>
            <w:r w:rsidRPr="00856354">
              <w:rPr>
                <w:rFonts w:ascii="Arial" w:hAnsi="Arial" w:cs="Arial"/>
                <w:color w:val="000000"/>
                <w:spacing w:val="-2"/>
                <w:sz w:val="20"/>
                <w:szCs w:val="20"/>
              </w:rPr>
              <w:t xml:space="preserve"> and to record and report all Adverse Events, observed during Study.</w:t>
            </w:r>
            <w:r w:rsidRPr="00856354">
              <w:rPr>
                <w:rFonts w:ascii="Arial" w:hAnsi="Arial" w:cs="Arial"/>
                <w:spacing w:val="-3"/>
                <w:sz w:val="20"/>
                <w:szCs w:val="20"/>
              </w:rPr>
              <w:t xml:space="preserve"> As well keep up to date any other Study documents being part of Investigator Site File, following the requirements of Protocol and eCRF completion guidelines. </w:t>
            </w:r>
          </w:p>
        </w:tc>
        <w:tc>
          <w:tcPr>
            <w:tcW w:w="2500" w:type="pct"/>
          </w:tcPr>
          <w:p w14:paraId="53FDA916" w14:textId="77777777" w:rsidR="00AB5D4B" w:rsidRPr="00856354" w:rsidRDefault="00AB5D4B" w:rsidP="00860F1A">
            <w:pPr>
              <w:tabs>
                <w:tab w:val="left" w:pos="871"/>
              </w:tabs>
              <w:spacing w:after="120"/>
              <w:jc w:val="both"/>
              <w:rPr>
                <w:rFonts w:ascii="Arial" w:hAnsi="Arial" w:cs="Arial"/>
                <w:color w:val="000000"/>
                <w:sz w:val="20"/>
                <w:szCs w:val="20"/>
              </w:rPr>
            </w:pPr>
            <w:r>
              <w:rPr>
                <w:rFonts w:ascii="Arial" w:hAnsi="Arial"/>
                <w:color w:val="000000"/>
                <w:sz w:val="20"/>
              </w:rPr>
              <w:t xml:space="preserve">5.2.5. </w:t>
            </w:r>
            <w:r>
              <w:rPr>
                <w:rFonts w:ascii="Arial" w:hAnsi="Arial"/>
                <w:sz w:val="20"/>
              </w:rPr>
              <w:t>V průběhu a po dokončení studie správně</w:t>
            </w:r>
            <w:r>
              <w:rPr>
                <w:rFonts w:ascii="Arial" w:hAnsi="Arial"/>
                <w:color w:val="000000"/>
                <w:sz w:val="20"/>
              </w:rPr>
              <w:t xml:space="preserve"> a v úplnosti zaznamenávat veškeré klinické údaje ze </w:t>
            </w:r>
            <w:r>
              <w:rPr>
                <w:rFonts w:ascii="Arial" w:hAnsi="Arial"/>
                <w:sz w:val="20"/>
              </w:rPr>
              <w:t>zdrojových dokumentů do elektronických formulářů CRF (eCRF) poskytnutých ZADAVATELEM do 5 (pěti) pracovních dnů po návštěvě subjektu studie,</w:t>
            </w:r>
            <w:r>
              <w:rPr>
                <w:rFonts w:ascii="Arial" w:hAnsi="Arial"/>
                <w:color w:val="000000"/>
                <w:sz w:val="20"/>
              </w:rPr>
              <w:t xml:space="preserve"> a zaznamenat a nahlásit veškeré události nežádoucích účinků pozorované během studie.</w:t>
            </w:r>
            <w:r>
              <w:rPr>
                <w:rFonts w:ascii="Arial" w:hAnsi="Arial"/>
                <w:sz w:val="20"/>
              </w:rPr>
              <w:t xml:space="preserve"> Kromě udržování aktuálnosti jakýchkoli dalších dokumentů studie, které jsou součástí souboru pracoviště zkoušejícího, dodržovat požadavky protokolu a pokyny pro vyplňování formulářů eCRF. </w:t>
            </w:r>
          </w:p>
        </w:tc>
      </w:tr>
      <w:tr w:rsidR="00AB5D4B" w:rsidRPr="00856354" w14:paraId="51509767" w14:textId="77777777" w:rsidTr="00860F1A">
        <w:trPr>
          <w:jc w:val="center"/>
        </w:trPr>
        <w:tc>
          <w:tcPr>
            <w:tcW w:w="2500" w:type="pct"/>
            <w:gridSpan w:val="2"/>
          </w:tcPr>
          <w:p w14:paraId="27E0B7BD" w14:textId="77777777" w:rsidR="00AB5D4B" w:rsidRPr="00DB1C77" w:rsidRDefault="00AB5D4B" w:rsidP="00860F1A">
            <w:pPr>
              <w:pStyle w:val="Zkladntext2"/>
              <w:tabs>
                <w:tab w:val="left" w:pos="871"/>
              </w:tabs>
              <w:spacing w:after="120" w:line="240" w:lineRule="auto"/>
              <w:ind w:right="0"/>
              <w:rPr>
                <w:rFonts w:ascii="Arial" w:hAnsi="Arial"/>
                <w:spacing w:val="-1"/>
                <w:sz w:val="20"/>
              </w:rPr>
            </w:pPr>
            <w:r w:rsidRPr="00856354">
              <w:rPr>
                <w:rFonts w:ascii="Arial" w:hAnsi="Arial" w:cs="Arial"/>
                <w:sz w:val="20"/>
                <w:szCs w:val="20"/>
              </w:rPr>
              <w:t>5.2.6. to comply with ICH GCP Guidelines and any Study-specific (statutory or SPONSOR’s assigned) training requirements during the whole Study and INVESTIGATOR is responsible for ensuring and providing the necessary training to the persons who join Study team in order they can perform their tasks in good quality.</w:t>
            </w:r>
          </w:p>
        </w:tc>
        <w:tc>
          <w:tcPr>
            <w:tcW w:w="2500" w:type="pct"/>
          </w:tcPr>
          <w:p w14:paraId="72F58DDF" w14:textId="77777777" w:rsidR="00AB5D4B" w:rsidRPr="00644BFE" w:rsidRDefault="00AB5D4B" w:rsidP="00860F1A">
            <w:pPr>
              <w:pStyle w:val="Zkladntext2"/>
              <w:tabs>
                <w:tab w:val="left" w:pos="871"/>
              </w:tabs>
              <w:spacing w:after="120" w:line="240" w:lineRule="auto"/>
              <w:ind w:right="0"/>
              <w:rPr>
                <w:rFonts w:ascii="Arial" w:hAnsi="Arial" w:cs="Arial"/>
                <w:spacing w:val="2"/>
                <w:sz w:val="20"/>
                <w:szCs w:val="20"/>
              </w:rPr>
            </w:pPr>
            <w:r w:rsidRPr="000028D5">
              <w:rPr>
                <w:rFonts w:ascii="Arial" w:hAnsi="Arial"/>
                <w:spacing w:val="-1"/>
                <w:sz w:val="20"/>
              </w:rPr>
              <w:t>5.</w:t>
            </w:r>
            <w:r>
              <w:rPr>
                <w:rFonts w:ascii="Arial" w:hAnsi="Arial"/>
                <w:spacing w:val="-1"/>
                <w:sz w:val="20"/>
              </w:rPr>
              <w:t>2</w:t>
            </w:r>
            <w:r w:rsidRPr="000028D5">
              <w:rPr>
                <w:rFonts w:ascii="Arial" w:hAnsi="Arial"/>
                <w:spacing w:val="-1"/>
                <w:sz w:val="20"/>
              </w:rPr>
              <w:t>.6. Dodržovat pokyny ICH GCP a jakékoli požadavky na školení specifické pro studii (zákonné nebo přidělené ZADAVATELEM) v průběhu celé studie, a ZKOUŠEJÍCÍ je odpovědný za zajištění a poskytnutí nezbytného školení osobám, které se připojí k týmu studie, aby mohly plnit své úkoly v dobré kvalitě.</w:t>
            </w:r>
          </w:p>
        </w:tc>
      </w:tr>
      <w:tr w:rsidR="00AB5D4B" w:rsidRPr="00856354" w14:paraId="2666D601" w14:textId="77777777" w:rsidTr="00860F1A">
        <w:trPr>
          <w:jc w:val="center"/>
        </w:trPr>
        <w:tc>
          <w:tcPr>
            <w:tcW w:w="2500" w:type="pct"/>
            <w:gridSpan w:val="2"/>
          </w:tcPr>
          <w:p w14:paraId="1BCD19C5"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5.2.7. to accept regular Monitoring visits at Study site and to provide access to all documentation (which includes, but not limited to, Study subjects’ documentation and Source documents related to Study) to SPONSOR and its representatives (</w:t>
            </w:r>
            <w:r>
              <w:rPr>
                <w:rFonts w:ascii="Arial" w:hAnsi="Arial" w:cs="Arial"/>
                <w:sz w:val="20"/>
                <w:szCs w:val="20"/>
              </w:rPr>
              <w:t>M</w:t>
            </w:r>
            <w:r w:rsidRPr="00856354">
              <w:rPr>
                <w:rFonts w:ascii="Arial" w:hAnsi="Arial" w:cs="Arial"/>
                <w:sz w:val="20"/>
                <w:szCs w:val="20"/>
              </w:rPr>
              <w:t xml:space="preserve">onitors and </w:t>
            </w:r>
            <w:r>
              <w:rPr>
                <w:rFonts w:ascii="Arial" w:hAnsi="Arial" w:cs="Arial"/>
                <w:sz w:val="20"/>
                <w:szCs w:val="20"/>
              </w:rPr>
              <w:t>Audit</w:t>
            </w:r>
            <w:r w:rsidRPr="00856354">
              <w:rPr>
                <w:rFonts w:ascii="Arial" w:hAnsi="Arial" w:cs="Arial"/>
                <w:sz w:val="20"/>
                <w:szCs w:val="20"/>
              </w:rPr>
              <w:t xml:space="preserve">ors), as well as members of any revelant Regulatory </w:t>
            </w:r>
            <w:r w:rsidRPr="00856354">
              <w:rPr>
                <w:rFonts w:ascii="Arial" w:hAnsi="Arial" w:cs="Arial"/>
                <w:iCs/>
                <w:color w:val="000000"/>
                <w:sz w:val="20"/>
                <w:szCs w:val="20"/>
              </w:rPr>
              <w:t>Authority</w:t>
            </w:r>
            <w:r w:rsidRPr="00856354">
              <w:rPr>
                <w:rFonts w:ascii="Arial" w:hAnsi="Arial" w:cs="Arial"/>
                <w:sz w:val="20"/>
                <w:szCs w:val="20"/>
              </w:rPr>
              <w:t>, or other government authority to</w:t>
            </w:r>
            <w:r w:rsidRPr="00856354">
              <w:rPr>
                <w:rFonts w:ascii="Arial" w:hAnsi="Arial" w:cs="Arial"/>
                <w:color w:val="000000"/>
                <w:sz w:val="20"/>
                <w:szCs w:val="20"/>
              </w:rPr>
              <w:t xml:space="preserve"> ensure the adequate conduct of Study (which includes, but is not limited to, Source documents verification, verification of completeness of Study documentation, and quality of collected data) for proper conduct of </w:t>
            </w:r>
            <w:r>
              <w:rPr>
                <w:rFonts w:ascii="Arial" w:hAnsi="Arial" w:cs="Arial"/>
                <w:color w:val="000000"/>
                <w:sz w:val="20"/>
                <w:szCs w:val="20"/>
              </w:rPr>
              <w:t>Audit</w:t>
            </w:r>
            <w:r w:rsidRPr="00856354">
              <w:rPr>
                <w:rFonts w:ascii="Arial" w:hAnsi="Arial" w:cs="Arial"/>
                <w:color w:val="000000"/>
                <w:sz w:val="20"/>
                <w:szCs w:val="20"/>
              </w:rPr>
              <w:t xml:space="preserve"> and/or </w:t>
            </w:r>
            <w:r>
              <w:rPr>
                <w:rFonts w:ascii="Arial" w:hAnsi="Arial" w:cs="Arial"/>
                <w:color w:val="000000"/>
                <w:sz w:val="20"/>
                <w:szCs w:val="20"/>
              </w:rPr>
              <w:t>Inspection</w:t>
            </w:r>
            <w:r w:rsidRPr="00856354">
              <w:rPr>
                <w:rFonts w:ascii="Arial" w:hAnsi="Arial" w:cs="Arial"/>
                <w:color w:val="000000"/>
                <w:sz w:val="20"/>
                <w:szCs w:val="20"/>
              </w:rPr>
              <w:t>.</w:t>
            </w:r>
            <w:r w:rsidRPr="00856354">
              <w:rPr>
                <w:rFonts w:ascii="Arial" w:hAnsi="Arial" w:cs="Arial"/>
                <w:sz w:val="20"/>
                <w:szCs w:val="20"/>
              </w:rPr>
              <w:t xml:space="preserve"> INVESTIGATOR shall be responsible for informing immediately </w:t>
            </w:r>
            <w:r w:rsidRPr="00856354">
              <w:rPr>
                <w:rFonts w:ascii="Arial" w:hAnsi="Arial" w:cs="Arial"/>
                <w:color w:val="000000"/>
                <w:sz w:val="20"/>
                <w:szCs w:val="20"/>
              </w:rPr>
              <w:t xml:space="preserve">SPONSOR of any planned </w:t>
            </w:r>
            <w:r>
              <w:rPr>
                <w:rFonts w:ascii="Arial" w:hAnsi="Arial" w:cs="Arial"/>
                <w:color w:val="000000"/>
                <w:sz w:val="20"/>
                <w:szCs w:val="20"/>
              </w:rPr>
              <w:t>Inspection</w:t>
            </w:r>
            <w:r w:rsidRPr="00856354">
              <w:rPr>
                <w:rFonts w:ascii="Arial" w:hAnsi="Arial" w:cs="Arial"/>
                <w:color w:val="000000"/>
                <w:sz w:val="20"/>
                <w:szCs w:val="20"/>
              </w:rPr>
              <w:t xml:space="preserve">s and </w:t>
            </w:r>
            <w:r>
              <w:rPr>
                <w:rFonts w:ascii="Arial" w:hAnsi="Arial" w:cs="Arial"/>
                <w:color w:val="000000"/>
                <w:sz w:val="20"/>
                <w:szCs w:val="20"/>
              </w:rPr>
              <w:t>Audit</w:t>
            </w:r>
            <w:r w:rsidRPr="00856354">
              <w:rPr>
                <w:rFonts w:ascii="Arial" w:hAnsi="Arial" w:cs="Arial"/>
                <w:color w:val="000000"/>
                <w:sz w:val="20"/>
                <w:szCs w:val="20"/>
              </w:rPr>
              <w:t xml:space="preserve">s at Study site and INVESTIGATOR undertakes to provide all the necessary assistance and information for such </w:t>
            </w:r>
            <w:r>
              <w:rPr>
                <w:rFonts w:ascii="Arial" w:hAnsi="Arial" w:cs="Arial"/>
                <w:color w:val="000000"/>
                <w:sz w:val="20"/>
                <w:szCs w:val="20"/>
              </w:rPr>
              <w:t>Inspection</w:t>
            </w:r>
            <w:r w:rsidRPr="00856354">
              <w:rPr>
                <w:rFonts w:ascii="Arial" w:hAnsi="Arial" w:cs="Arial"/>
                <w:color w:val="000000"/>
                <w:sz w:val="20"/>
                <w:szCs w:val="20"/>
              </w:rPr>
              <w:t>s.</w:t>
            </w:r>
          </w:p>
        </w:tc>
        <w:tc>
          <w:tcPr>
            <w:tcW w:w="2500" w:type="pct"/>
          </w:tcPr>
          <w:p w14:paraId="26625BC2"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5.2.7. Přijímat pravidelné monitorovací návštěvy na pracovišti studie a poskytovat přístup k veškeré dokumentaci (která zahrnuje zejména dokumentaci subjektů studie a zdrojové dokumenty související se studií) ZADAVATELI a jeho zástupcům (monitorům a auditorům), a také členům jakéhokoli relevantního regulačního úřadu nebo jiného vládního úřadu s cílem zajistit odpovídající vedení</w:t>
            </w:r>
            <w:r>
              <w:rPr>
                <w:rFonts w:ascii="Arial" w:hAnsi="Arial"/>
                <w:color w:val="000000"/>
                <w:sz w:val="20"/>
              </w:rPr>
              <w:t xml:space="preserve"> studie (což zahrnuje zejména ověřování zdrojových dokumentů, ověřování úplnosti dokumentace studie a kvalitu shromažďovaných dat) pro správné provedení auditu a/nebo inspekce.</w:t>
            </w:r>
            <w:r>
              <w:rPr>
                <w:rFonts w:ascii="Arial" w:hAnsi="Arial"/>
                <w:sz w:val="20"/>
              </w:rPr>
              <w:t xml:space="preserve"> ZKOUŠEJÍCÍ bude odpovědný za okamžité informování </w:t>
            </w:r>
            <w:r>
              <w:rPr>
                <w:rFonts w:ascii="Arial" w:hAnsi="Arial"/>
                <w:color w:val="000000"/>
                <w:sz w:val="20"/>
              </w:rPr>
              <w:t xml:space="preserve">ZADAVATELE o jakýchkoli plánovaných inspekcích </w:t>
            </w:r>
            <w:proofErr w:type="gramStart"/>
            <w:r>
              <w:rPr>
                <w:rFonts w:ascii="Arial" w:hAnsi="Arial"/>
                <w:color w:val="000000"/>
                <w:sz w:val="20"/>
              </w:rPr>
              <w:t>a</w:t>
            </w:r>
            <w:proofErr w:type="gramEnd"/>
            <w:r>
              <w:rPr>
                <w:rFonts w:ascii="Arial" w:hAnsi="Arial"/>
                <w:color w:val="000000"/>
                <w:sz w:val="20"/>
              </w:rPr>
              <w:t> auditech na pracovišti studie, a ZKOUŠEJÍCÍ se zavazuje poskytnout veškerou potřebnou pomoc a informace pro tyto inspekce.</w:t>
            </w:r>
          </w:p>
        </w:tc>
      </w:tr>
      <w:tr w:rsidR="00AB5D4B" w:rsidRPr="00C93AB5" w14:paraId="0FD66735" w14:textId="77777777" w:rsidTr="00860F1A">
        <w:trPr>
          <w:jc w:val="center"/>
        </w:trPr>
        <w:tc>
          <w:tcPr>
            <w:tcW w:w="2500" w:type="pct"/>
            <w:gridSpan w:val="2"/>
          </w:tcPr>
          <w:p w14:paraId="522CA480"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5.2.8. to provide the latest version of Protocol/ Protocol amendment(s) to INSTITUTION where Study is carried out.</w:t>
            </w:r>
          </w:p>
        </w:tc>
        <w:tc>
          <w:tcPr>
            <w:tcW w:w="2500" w:type="pct"/>
          </w:tcPr>
          <w:p w14:paraId="15AFAEED" w14:textId="77777777" w:rsidR="00AB5D4B" w:rsidRPr="009443BC" w:rsidRDefault="00AB5D4B" w:rsidP="00860F1A">
            <w:pPr>
              <w:tabs>
                <w:tab w:val="left" w:pos="871"/>
              </w:tabs>
              <w:spacing w:after="120"/>
              <w:jc w:val="both"/>
              <w:rPr>
                <w:rFonts w:ascii="Arial" w:hAnsi="Arial" w:cs="Arial"/>
                <w:sz w:val="20"/>
                <w:szCs w:val="20"/>
                <w:lang w:val="pl-PL"/>
              </w:rPr>
            </w:pPr>
            <w:r w:rsidRPr="009443BC">
              <w:rPr>
                <w:rFonts w:ascii="Arial" w:hAnsi="Arial"/>
                <w:sz w:val="20"/>
                <w:lang w:val="pl-PL"/>
              </w:rPr>
              <w:t>5.2.8. Poskytnout nejnovější verze protokolu nebo dodatku (dodatků) k protokolu INSTITUCI, kde je studie prováděna.</w:t>
            </w:r>
          </w:p>
        </w:tc>
      </w:tr>
      <w:tr w:rsidR="00AB5D4B" w:rsidRPr="00856354" w14:paraId="46CA963C" w14:textId="77777777" w:rsidTr="00860F1A">
        <w:trPr>
          <w:jc w:val="center"/>
        </w:trPr>
        <w:tc>
          <w:tcPr>
            <w:tcW w:w="2500" w:type="pct"/>
            <w:gridSpan w:val="2"/>
          </w:tcPr>
          <w:p w14:paraId="2F421D11"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5.2.9. INVESTIGATOR shall undertake to compensate all losses that may arise to SPONSOR in accordance by </w:t>
            </w:r>
            <w:r w:rsidRPr="00856354">
              <w:rPr>
                <w:rFonts w:ascii="Arial" w:hAnsi="Arial" w:cs="Arial"/>
                <w:sz w:val="20"/>
                <w:szCs w:val="20"/>
              </w:rPr>
              <w:lastRenderedPageBreak/>
              <w:t xml:space="preserve">the Applicable law if INVESTIGATOR or persons assigned to participate in Study and perform Study-related procedures fail to comply with the Clause 6 (“Confidentiality”) of this Agreement, as well as if INVESTIGATOR or persons assigned to perform Study-related procedures do not comply with any other rules and/or conditions of this </w:t>
            </w:r>
            <w:r w:rsidRPr="00856354">
              <w:rPr>
                <w:rFonts w:ascii="Arial" w:hAnsi="Arial" w:cs="Arial"/>
                <w:color w:val="000000"/>
                <w:spacing w:val="-5"/>
                <w:sz w:val="20"/>
                <w:szCs w:val="20"/>
              </w:rPr>
              <w:t>Agreement</w:t>
            </w:r>
            <w:r w:rsidRPr="00856354">
              <w:rPr>
                <w:rFonts w:ascii="Arial" w:hAnsi="Arial" w:cs="Arial"/>
                <w:sz w:val="20"/>
                <w:szCs w:val="20"/>
              </w:rPr>
              <w:t>.</w:t>
            </w:r>
          </w:p>
        </w:tc>
        <w:tc>
          <w:tcPr>
            <w:tcW w:w="2500" w:type="pct"/>
          </w:tcPr>
          <w:p w14:paraId="1661F397"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lastRenderedPageBreak/>
              <w:t xml:space="preserve">5.2.9. Kompenzovat v souladu s platnými zákony veškeré ztráty, které vzniknou ZADAVATELI studie, </w:t>
            </w:r>
            <w:r>
              <w:rPr>
                <w:rFonts w:ascii="Arial" w:hAnsi="Arial"/>
                <w:sz w:val="20"/>
              </w:rPr>
              <w:lastRenderedPageBreak/>
              <w:t>pokud ZKOUŠEJÍCÍ nebo členové týmu studie nebo osoby přidělené k účasti ve studii a provádějící postupy související se studií nedodrží ustanovení klauzule 6 („Důvěrnost“) této smlouvy, a také v případě, že ZKOUŠEJÍCÍ nebo členové týmu studie nebo osoby přidělené k provádění postupů souvisejících se studií nedodrží jakákoli jiná pravidla a/nebo podmínky této smlouvy.</w:t>
            </w:r>
          </w:p>
        </w:tc>
      </w:tr>
      <w:tr w:rsidR="00AB5D4B" w:rsidRPr="00C13DE4" w14:paraId="24465E79" w14:textId="77777777" w:rsidTr="00860F1A">
        <w:trPr>
          <w:jc w:val="center"/>
        </w:trPr>
        <w:tc>
          <w:tcPr>
            <w:tcW w:w="2500" w:type="pct"/>
            <w:gridSpan w:val="2"/>
          </w:tcPr>
          <w:p w14:paraId="64F26658" w14:textId="77777777" w:rsidR="00AB5D4B" w:rsidRPr="00DB1C77" w:rsidRDefault="00AB5D4B" w:rsidP="00860F1A">
            <w:pPr>
              <w:tabs>
                <w:tab w:val="left" w:pos="871"/>
              </w:tabs>
              <w:spacing w:after="120"/>
              <w:jc w:val="both"/>
              <w:rPr>
                <w:rFonts w:ascii="Arial" w:hAnsi="Arial"/>
                <w:sz w:val="20"/>
              </w:rPr>
            </w:pPr>
            <w:bookmarkStart w:id="0" w:name="_Hlk25588169"/>
            <w:r w:rsidRPr="00DB1C77">
              <w:rPr>
                <w:rFonts w:ascii="Arial" w:hAnsi="Arial"/>
                <w:sz w:val="20"/>
              </w:rPr>
              <w:lastRenderedPageBreak/>
              <w:t>5.</w:t>
            </w:r>
            <w:r w:rsidRPr="00856354">
              <w:rPr>
                <w:rFonts w:ascii="Arial" w:hAnsi="Arial" w:cs="Arial"/>
                <w:sz w:val="20"/>
                <w:szCs w:val="20"/>
              </w:rPr>
              <w:t>2.10</w:t>
            </w:r>
            <w:r w:rsidRPr="00DB1C77">
              <w:rPr>
                <w:rFonts w:ascii="Arial" w:hAnsi="Arial"/>
                <w:sz w:val="20"/>
              </w:rPr>
              <w:t xml:space="preserve">. </w:t>
            </w:r>
            <w:bookmarkStart w:id="1" w:name="_Hlk22803167"/>
            <w:bookmarkStart w:id="2" w:name="_Hlk22803157"/>
            <w:r w:rsidRPr="00856354">
              <w:rPr>
                <w:rFonts w:ascii="Arial" w:hAnsi="Arial" w:cs="Arial"/>
                <w:sz w:val="20"/>
                <w:szCs w:val="20"/>
              </w:rPr>
              <w:t>to</w:t>
            </w:r>
            <w:r w:rsidRPr="00DB1C77">
              <w:rPr>
                <w:rFonts w:ascii="Arial" w:hAnsi="Arial"/>
                <w:sz w:val="20"/>
              </w:rPr>
              <w:t xml:space="preserve"> </w:t>
            </w:r>
            <w:r w:rsidRPr="00856354">
              <w:rPr>
                <w:rFonts w:ascii="Arial" w:hAnsi="Arial" w:cs="Arial"/>
                <w:sz w:val="20"/>
                <w:szCs w:val="20"/>
              </w:rPr>
              <w:t xml:space="preserve">perform the </w:t>
            </w:r>
            <w:r w:rsidRPr="00DB1C77">
              <w:rPr>
                <w:rFonts w:ascii="Arial" w:hAnsi="Arial"/>
                <w:sz w:val="20"/>
              </w:rPr>
              <w:t xml:space="preserve">archiving of </w:t>
            </w:r>
            <w:r w:rsidRPr="00856354">
              <w:rPr>
                <w:rFonts w:ascii="Arial" w:hAnsi="Arial" w:cs="Arial"/>
                <w:sz w:val="20"/>
                <w:szCs w:val="20"/>
              </w:rPr>
              <w:t>Study data. In addition, I</w:t>
            </w:r>
            <w:r>
              <w:rPr>
                <w:rFonts w:ascii="Arial" w:hAnsi="Arial" w:cs="Arial"/>
                <w:sz w:val="20"/>
                <w:szCs w:val="20"/>
              </w:rPr>
              <w:t>NSTITUTION</w:t>
            </w:r>
            <w:r w:rsidRPr="00856354">
              <w:rPr>
                <w:rFonts w:ascii="Arial" w:hAnsi="Arial" w:cs="Arial"/>
                <w:sz w:val="20"/>
                <w:szCs w:val="20"/>
              </w:rPr>
              <w:t xml:space="preserve"> shall be responsible for retaining Study data (set by the requirements of ICH GCP Guidelines) for a period not less than 25 (twenty five) years, if not defined otherwise, </w:t>
            </w:r>
            <w:bookmarkEnd w:id="1"/>
            <w:r w:rsidRPr="00856354">
              <w:rPr>
                <w:rFonts w:ascii="Arial" w:hAnsi="Arial" w:cs="Arial"/>
                <w:sz w:val="20"/>
                <w:szCs w:val="20"/>
              </w:rPr>
              <w:t xml:space="preserve">from the completion of Study </w:t>
            </w:r>
            <w:bookmarkEnd w:id="2"/>
            <w:r w:rsidRPr="00856354">
              <w:rPr>
                <w:rFonts w:ascii="Arial" w:hAnsi="Arial" w:cs="Arial"/>
                <w:sz w:val="20"/>
                <w:szCs w:val="20"/>
              </w:rPr>
              <w:t>unless, prior thereto, SPONSOR provides written permission to them or requires their retention for an additional period of time because of Applicable law. I</w:t>
            </w:r>
            <w:r>
              <w:rPr>
                <w:rFonts w:ascii="Arial" w:hAnsi="Arial" w:cs="Arial"/>
                <w:sz w:val="20"/>
                <w:szCs w:val="20"/>
              </w:rPr>
              <w:t>NSTITUTION</w:t>
            </w:r>
            <w:r w:rsidRPr="00856354">
              <w:rPr>
                <w:rFonts w:ascii="Arial" w:hAnsi="Arial" w:cs="Arial"/>
                <w:sz w:val="20"/>
                <w:szCs w:val="20"/>
              </w:rPr>
              <w:t xml:space="preserve"> shall not dispose any records</w:t>
            </w:r>
            <w:r>
              <w:rPr>
                <w:rFonts w:ascii="Arial" w:hAnsi="Arial" w:cs="Arial"/>
                <w:sz w:val="20"/>
                <w:szCs w:val="20"/>
              </w:rPr>
              <w:t xml:space="preserve"> before</w:t>
            </w:r>
            <w:r w:rsidRPr="009443BC">
              <w:rPr>
                <w:rFonts w:ascii="Arial" w:hAnsi="Arial" w:cs="Arial"/>
                <w:sz w:val="20"/>
                <w:szCs w:val="20"/>
              </w:rPr>
              <w:t xml:space="preserve"> the expiry of the period according to the first sentence of this paragraph</w:t>
            </w:r>
            <w:r w:rsidRPr="00856354">
              <w:rPr>
                <w:rFonts w:ascii="Arial" w:hAnsi="Arial" w:cs="Arial"/>
                <w:sz w:val="20"/>
                <w:szCs w:val="20"/>
              </w:rPr>
              <w:t xml:space="preserve"> without SPONSOR’s written permission.</w:t>
            </w:r>
            <w:bookmarkEnd w:id="0"/>
          </w:p>
        </w:tc>
        <w:tc>
          <w:tcPr>
            <w:tcW w:w="2500" w:type="pct"/>
          </w:tcPr>
          <w:p w14:paraId="424D230C" w14:textId="77777777" w:rsidR="00AB5D4B" w:rsidRPr="00CB7819" w:rsidRDefault="00AB5D4B" w:rsidP="00860F1A">
            <w:pPr>
              <w:tabs>
                <w:tab w:val="left" w:pos="871"/>
              </w:tabs>
              <w:spacing w:after="120"/>
              <w:jc w:val="both"/>
              <w:rPr>
                <w:rFonts w:ascii="Arial" w:hAnsi="Arial"/>
                <w:sz w:val="20"/>
                <w:lang w:val="nl-NL"/>
              </w:rPr>
            </w:pPr>
            <w:r w:rsidRPr="00CB7819">
              <w:rPr>
                <w:rFonts w:ascii="Arial" w:hAnsi="Arial"/>
                <w:sz w:val="20"/>
                <w:lang w:val="nl-NL"/>
              </w:rPr>
              <w:t xml:space="preserve">5.2.10. Zajistit bezpečné uchovávání studijních dat. Navíc bude INSTITUCE zodpovědná za studijní data (soubor požadavků podle ICH GCP) po dobu nejméně 25 (dvacet pět) let od dokončení studie, v souladu s platnými zákony, pokud před uplynutím této doby ZADAVATEL neposkytne písemné svolení k jejich likvidaci nebo si nevyžádá jejich uchovávání po delší dobu z důvodu platných zákonů. INSTITUCE nebude likvidovat žádné záznamy před uplynutím doby dle věty první tohoto odstavce bez písemného svolení ZADAVATELE. </w:t>
            </w:r>
          </w:p>
        </w:tc>
      </w:tr>
      <w:tr w:rsidR="00AB5D4B" w:rsidRPr="00856354" w14:paraId="7177390A" w14:textId="77777777" w:rsidTr="00860F1A">
        <w:trPr>
          <w:jc w:val="center"/>
        </w:trPr>
        <w:tc>
          <w:tcPr>
            <w:tcW w:w="2500" w:type="pct"/>
            <w:gridSpan w:val="2"/>
          </w:tcPr>
          <w:p w14:paraId="3AA31D00"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5.2.11. </w:t>
            </w:r>
            <w:r w:rsidRPr="00856354">
              <w:rPr>
                <w:rFonts w:ascii="Arial" w:hAnsi="Arial" w:cs="Arial"/>
                <w:spacing w:val="-4"/>
                <w:sz w:val="20"/>
                <w:szCs w:val="20"/>
                <w:lang w:val="en-US"/>
              </w:rPr>
              <w:t>to represent that he/</w:t>
            </w:r>
            <w:r>
              <w:rPr>
                <w:rFonts w:ascii="Arial" w:hAnsi="Arial" w:cs="Arial"/>
                <w:spacing w:val="-4"/>
                <w:sz w:val="20"/>
                <w:szCs w:val="20"/>
                <w:lang w:val="en-US"/>
              </w:rPr>
              <w:t xml:space="preserve"> </w:t>
            </w:r>
            <w:r w:rsidRPr="00856354">
              <w:rPr>
                <w:rFonts w:ascii="Arial" w:hAnsi="Arial" w:cs="Arial"/>
                <w:spacing w:val="-4"/>
                <w:sz w:val="20"/>
                <w:szCs w:val="20"/>
                <w:lang w:val="en-US"/>
              </w:rPr>
              <w:t>she has not been debarred, sanctioned by or excluded from participation in any country’s health care program, including but not limited to any Regulatory Authority. INVESTIGATOR shall agree to notify SPONSOR immediately if any facts of data falsification and fabrication, unethical or unprofessional action or other critical behavior by any such individual associated with Study or if these changes affect himself/ herself.</w:t>
            </w:r>
          </w:p>
        </w:tc>
        <w:tc>
          <w:tcPr>
            <w:tcW w:w="2500" w:type="pct"/>
          </w:tcPr>
          <w:p w14:paraId="1E9C690F"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5.2.11. Ujistit se, že nebyl vyloučen, sankcionován nebo vykázán z účasti v jakémkoli státním programu zdravotní péče, zejména žádným regulačním úřadem. ZKOUŠEJÍCÍ musí neprodleně písemně oznámit ZADAVATELI jakékoli skutečnosti týkající se falšování a tvorby nepravdivých dat, neetických nebo neprofesionálních zásahů nebo jakéhokoli jiného kritického chování takové osoby související se studií, nebo pokud tyto změny ovlivňují jeho samotného.</w:t>
            </w:r>
          </w:p>
        </w:tc>
      </w:tr>
      <w:tr w:rsidR="00AB5D4B" w:rsidRPr="00856354" w14:paraId="1E4B54DB" w14:textId="77777777" w:rsidTr="00860F1A">
        <w:trPr>
          <w:jc w:val="center"/>
        </w:trPr>
        <w:tc>
          <w:tcPr>
            <w:tcW w:w="2500" w:type="pct"/>
            <w:gridSpan w:val="2"/>
          </w:tcPr>
          <w:p w14:paraId="05D4379D" w14:textId="77777777" w:rsidR="00AB5D4B" w:rsidRPr="00856354" w:rsidRDefault="00AB5D4B" w:rsidP="00860F1A">
            <w:pPr>
              <w:pStyle w:val="Nadpis2"/>
              <w:spacing w:after="120" w:line="240" w:lineRule="auto"/>
              <w:jc w:val="both"/>
              <w:rPr>
                <w:rFonts w:ascii="Arial" w:hAnsi="Arial" w:cs="Arial"/>
                <w:sz w:val="20"/>
                <w:szCs w:val="20"/>
              </w:rPr>
            </w:pPr>
            <w:r w:rsidRPr="00856354">
              <w:rPr>
                <w:rFonts w:ascii="Arial" w:hAnsi="Arial" w:cs="Arial"/>
                <w:b w:val="0"/>
                <w:sz w:val="20"/>
                <w:szCs w:val="20"/>
              </w:rPr>
              <w:t xml:space="preserve">5.2.12. By signing this </w:t>
            </w:r>
            <w:r w:rsidRPr="00856354">
              <w:rPr>
                <w:rFonts w:ascii="Arial" w:hAnsi="Arial" w:cs="Arial"/>
                <w:b w:val="0"/>
                <w:spacing w:val="-5"/>
                <w:sz w:val="20"/>
                <w:szCs w:val="20"/>
              </w:rPr>
              <w:t>Agreement</w:t>
            </w:r>
            <w:r w:rsidRPr="00856354">
              <w:rPr>
                <w:rFonts w:ascii="Arial" w:hAnsi="Arial" w:cs="Arial"/>
                <w:spacing w:val="-5"/>
                <w:sz w:val="20"/>
                <w:szCs w:val="20"/>
              </w:rPr>
              <w:t xml:space="preserve"> </w:t>
            </w:r>
            <w:r w:rsidRPr="00856354">
              <w:rPr>
                <w:rFonts w:ascii="Arial" w:hAnsi="Arial" w:cs="Arial"/>
                <w:b w:val="0"/>
                <w:sz w:val="20"/>
                <w:szCs w:val="20"/>
              </w:rPr>
              <w:t>INVESTIGATOR gives his/</w:t>
            </w:r>
            <w:r>
              <w:rPr>
                <w:rFonts w:ascii="Arial" w:hAnsi="Arial" w:cs="Arial"/>
                <w:b w:val="0"/>
                <w:sz w:val="20"/>
                <w:szCs w:val="20"/>
              </w:rPr>
              <w:t xml:space="preserve"> </w:t>
            </w:r>
            <w:r w:rsidRPr="00856354">
              <w:rPr>
                <w:rFonts w:ascii="Arial" w:hAnsi="Arial" w:cs="Arial"/>
                <w:b w:val="0"/>
                <w:sz w:val="20"/>
                <w:szCs w:val="20"/>
              </w:rPr>
              <w:t>her express consent to SPONSOR to collect and process his/</w:t>
            </w:r>
            <w:r>
              <w:rPr>
                <w:rFonts w:ascii="Arial" w:hAnsi="Arial" w:cs="Arial"/>
                <w:b w:val="0"/>
                <w:sz w:val="20"/>
                <w:szCs w:val="20"/>
              </w:rPr>
              <w:t xml:space="preserve"> </w:t>
            </w:r>
            <w:r w:rsidRPr="00856354">
              <w:rPr>
                <w:rFonts w:ascii="Arial" w:hAnsi="Arial" w:cs="Arial"/>
                <w:b w:val="0"/>
                <w:sz w:val="20"/>
                <w:szCs w:val="20"/>
              </w:rPr>
              <w:t xml:space="preserve">her </w:t>
            </w:r>
            <w:r>
              <w:rPr>
                <w:rFonts w:ascii="Arial" w:hAnsi="Arial" w:cs="Arial"/>
                <w:b w:val="0"/>
                <w:sz w:val="20"/>
                <w:szCs w:val="20"/>
              </w:rPr>
              <w:t xml:space="preserve">Personal data </w:t>
            </w:r>
            <w:r w:rsidRPr="00856354">
              <w:rPr>
                <w:rFonts w:ascii="Arial" w:hAnsi="Arial" w:cs="Arial"/>
                <w:b w:val="0"/>
                <w:sz w:val="20"/>
                <w:szCs w:val="20"/>
              </w:rPr>
              <w:t xml:space="preserve">(e.g., curriculum vitae, qualification certificates, bank account details etc.) for Study purposes and necessary for the performance of this Agreement. </w:t>
            </w:r>
          </w:p>
        </w:tc>
        <w:tc>
          <w:tcPr>
            <w:tcW w:w="2500" w:type="pct"/>
          </w:tcPr>
          <w:p w14:paraId="396622A1" w14:textId="77777777" w:rsidR="00AB5D4B" w:rsidRPr="00856354" w:rsidRDefault="00AB5D4B" w:rsidP="00860F1A">
            <w:pPr>
              <w:pStyle w:val="Nadpis2"/>
              <w:spacing w:after="120" w:line="240" w:lineRule="auto"/>
              <w:jc w:val="both"/>
              <w:rPr>
                <w:rFonts w:ascii="Arial" w:hAnsi="Arial" w:cs="Arial"/>
                <w:b w:val="0"/>
                <w:sz w:val="20"/>
                <w:szCs w:val="20"/>
              </w:rPr>
            </w:pPr>
            <w:r w:rsidRPr="000028D5">
              <w:rPr>
                <w:rFonts w:ascii="Arial" w:hAnsi="Arial"/>
                <w:b w:val="0"/>
                <w:sz w:val="20"/>
              </w:rPr>
              <w:t>5.</w:t>
            </w:r>
            <w:r>
              <w:rPr>
                <w:rFonts w:ascii="Arial" w:hAnsi="Arial"/>
                <w:b w:val="0"/>
                <w:sz w:val="20"/>
              </w:rPr>
              <w:t>2</w:t>
            </w:r>
            <w:r w:rsidRPr="000028D5">
              <w:rPr>
                <w:rFonts w:ascii="Arial" w:hAnsi="Arial"/>
                <w:b w:val="0"/>
                <w:sz w:val="20"/>
              </w:rPr>
              <w:t>.12. Podpisem této smlouvy</w:t>
            </w:r>
            <w:r w:rsidRPr="000028D5">
              <w:rPr>
                <w:rFonts w:ascii="Arial" w:hAnsi="Arial"/>
                <w:sz w:val="20"/>
              </w:rPr>
              <w:t xml:space="preserve"> </w:t>
            </w:r>
            <w:r w:rsidRPr="000028D5">
              <w:rPr>
                <w:rFonts w:ascii="Arial" w:hAnsi="Arial"/>
                <w:b w:val="0"/>
                <w:sz w:val="20"/>
              </w:rPr>
              <w:t xml:space="preserve">ZKOUŠEJÍCÍ poskytuje svůj výslovný souhlas s tím, aby ZADAVATEL shromáždil a zpracoval jeho/její osobní údaje (např. životopis, kvalifikační certifikáty, údaje </w:t>
            </w:r>
            <w:r>
              <w:rPr>
                <w:rFonts w:ascii="Arial" w:hAnsi="Arial"/>
                <w:b w:val="0"/>
                <w:sz w:val="20"/>
              </w:rPr>
              <w:t xml:space="preserve">o </w:t>
            </w:r>
            <w:r w:rsidRPr="000028D5">
              <w:rPr>
                <w:rFonts w:ascii="Arial" w:hAnsi="Arial"/>
                <w:b w:val="0"/>
                <w:sz w:val="20"/>
              </w:rPr>
              <w:t xml:space="preserve">bankovním účtu apod.) pro účely studie a dle potřeby pro výkon této smlouvy. </w:t>
            </w:r>
          </w:p>
        </w:tc>
      </w:tr>
      <w:tr w:rsidR="00AB5D4B" w:rsidRPr="00856354" w14:paraId="4FD9B2A9" w14:textId="77777777" w:rsidTr="00860F1A">
        <w:trPr>
          <w:jc w:val="center"/>
        </w:trPr>
        <w:tc>
          <w:tcPr>
            <w:tcW w:w="2500" w:type="pct"/>
            <w:gridSpan w:val="2"/>
          </w:tcPr>
          <w:p w14:paraId="4B030B48"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5.2.13. to obtain written consent in accordance with the legal acts in force in </w:t>
            </w:r>
            <w:r w:rsidRPr="00DB1C77">
              <w:rPr>
                <w:rFonts w:ascii="Arial" w:hAnsi="Arial" w:cs="Arial"/>
                <w:sz w:val="20"/>
                <w:szCs w:val="20"/>
              </w:rPr>
              <w:t>Czech Republic</w:t>
            </w:r>
            <w:r w:rsidRPr="00856354">
              <w:rPr>
                <w:rFonts w:ascii="Arial" w:hAnsi="Arial" w:cs="Arial"/>
                <w:sz w:val="20"/>
                <w:szCs w:val="20"/>
              </w:rPr>
              <w:t xml:space="preserve"> on </w:t>
            </w:r>
            <w:r>
              <w:rPr>
                <w:rFonts w:ascii="Arial" w:hAnsi="Arial" w:cs="Arial"/>
                <w:sz w:val="20"/>
                <w:szCs w:val="20"/>
              </w:rPr>
              <w:t xml:space="preserve">Personal data </w:t>
            </w:r>
            <w:r w:rsidRPr="00856354">
              <w:rPr>
                <w:rFonts w:ascii="Arial" w:hAnsi="Arial" w:cs="Arial"/>
                <w:sz w:val="20"/>
                <w:szCs w:val="20"/>
              </w:rPr>
              <w:t xml:space="preserve">collection and processing from all individuals listed in </w:t>
            </w:r>
            <w:r w:rsidRPr="00856354">
              <w:rPr>
                <w:rFonts w:ascii="Arial" w:hAnsi="Arial" w:cs="Arial"/>
                <w:color w:val="000000"/>
                <w:sz w:val="20"/>
                <w:szCs w:val="20"/>
              </w:rPr>
              <w:t xml:space="preserve">Delegation of Site </w:t>
            </w:r>
            <w:r>
              <w:rPr>
                <w:rFonts w:ascii="Arial" w:hAnsi="Arial" w:cs="Arial"/>
                <w:color w:val="000000"/>
                <w:sz w:val="20"/>
                <w:szCs w:val="20"/>
              </w:rPr>
              <w:t>t</w:t>
            </w:r>
            <w:r w:rsidRPr="00856354">
              <w:rPr>
                <w:rFonts w:ascii="Arial" w:hAnsi="Arial" w:cs="Arial"/>
                <w:color w:val="000000"/>
                <w:sz w:val="20"/>
                <w:szCs w:val="20"/>
              </w:rPr>
              <w:t xml:space="preserve">asks and Signature Record </w:t>
            </w:r>
            <w:r w:rsidRPr="00856354">
              <w:rPr>
                <w:rFonts w:ascii="Arial" w:hAnsi="Arial" w:cs="Arial"/>
                <w:sz w:val="20"/>
                <w:szCs w:val="20"/>
              </w:rPr>
              <w:t>and/or involved in this Study.</w:t>
            </w:r>
            <w:r w:rsidRPr="00856354">
              <w:rPr>
                <w:rFonts w:ascii="Arial" w:hAnsi="Arial" w:cs="Arial"/>
                <w:b/>
                <w:sz w:val="20"/>
                <w:szCs w:val="20"/>
              </w:rPr>
              <w:t xml:space="preserve"> </w:t>
            </w:r>
          </w:p>
        </w:tc>
        <w:tc>
          <w:tcPr>
            <w:tcW w:w="2500" w:type="pct"/>
          </w:tcPr>
          <w:p w14:paraId="4ED4AC10" w14:textId="77777777" w:rsidR="00AB5D4B" w:rsidRPr="00856354" w:rsidRDefault="00AB5D4B" w:rsidP="00860F1A">
            <w:pPr>
              <w:spacing w:after="120"/>
              <w:jc w:val="both"/>
              <w:rPr>
                <w:rFonts w:ascii="Arial" w:hAnsi="Arial" w:cs="Arial"/>
                <w:sz w:val="20"/>
                <w:szCs w:val="20"/>
              </w:rPr>
            </w:pPr>
            <w:r>
              <w:rPr>
                <w:rFonts w:ascii="Arial" w:hAnsi="Arial"/>
                <w:sz w:val="20"/>
              </w:rPr>
              <w:t>5.2.13. Získat písemný souhlas v souladu s platnými zákony České republiky týkajícími se shromažďování a zpracování osobních údajů od všech osob uvedených v záznamu Delegování úkolů na pracovišti a záznam podpisu</w:t>
            </w:r>
            <w:r>
              <w:rPr>
                <w:rFonts w:ascii="Arial" w:hAnsi="Arial"/>
                <w:color w:val="000000"/>
                <w:sz w:val="20"/>
              </w:rPr>
              <w:t xml:space="preserve"> </w:t>
            </w:r>
            <w:r>
              <w:rPr>
                <w:rFonts w:ascii="Arial" w:hAnsi="Arial"/>
                <w:sz w:val="20"/>
              </w:rPr>
              <w:t>a/nebo zapojených do této studie.</w:t>
            </w:r>
            <w:r>
              <w:rPr>
                <w:rFonts w:ascii="Arial" w:hAnsi="Arial"/>
                <w:b/>
                <w:sz w:val="20"/>
              </w:rPr>
              <w:t xml:space="preserve"> </w:t>
            </w:r>
          </w:p>
        </w:tc>
      </w:tr>
      <w:tr w:rsidR="00AB5D4B" w:rsidRPr="00856354" w14:paraId="72E7C59A" w14:textId="77777777" w:rsidTr="00860F1A">
        <w:trPr>
          <w:jc w:val="center"/>
        </w:trPr>
        <w:tc>
          <w:tcPr>
            <w:tcW w:w="2500" w:type="pct"/>
            <w:gridSpan w:val="2"/>
          </w:tcPr>
          <w:p w14:paraId="6DA7D6DB"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 xml:space="preserve">5.2.14. to manage Study subject </w:t>
            </w:r>
            <w:r w:rsidRPr="005F6166">
              <w:rPr>
                <w:rFonts w:ascii="Arial" w:hAnsi="Arial" w:cs="Arial"/>
                <w:sz w:val="20"/>
                <w:szCs w:val="20"/>
              </w:rPr>
              <w:t>reimbursement (patient reimbursement)</w:t>
            </w:r>
            <w:r w:rsidRPr="00856354">
              <w:rPr>
                <w:rFonts w:ascii="Arial" w:hAnsi="Arial" w:cs="Arial"/>
                <w:sz w:val="20"/>
                <w:szCs w:val="20"/>
              </w:rPr>
              <w:t xml:space="preserve"> related issues, provided Study subject reimbursement form is used.</w:t>
            </w:r>
          </w:p>
        </w:tc>
        <w:tc>
          <w:tcPr>
            <w:tcW w:w="2500" w:type="pct"/>
          </w:tcPr>
          <w:p w14:paraId="5AEA8B1D"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5.2.14. Zajistit úkony související s úhradami subjektům studie za předpokladu, že se používá Formulář úhrad subjektu studie.</w:t>
            </w:r>
          </w:p>
        </w:tc>
      </w:tr>
      <w:tr w:rsidR="00AB5D4B" w:rsidRPr="00856354" w14:paraId="43E34939" w14:textId="77777777" w:rsidTr="00860F1A">
        <w:trPr>
          <w:jc w:val="center"/>
        </w:trPr>
        <w:tc>
          <w:tcPr>
            <w:tcW w:w="2500" w:type="pct"/>
            <w:gridSpan w:val="2"/>
          </w:tcPr>
          <w:p w14:paraId="40949EA1"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color w:val="000000"/>
                <w:sz w:val="20"/>
                <w:szCs w:val="20"/>
              </w:rPr>
              <w:t xml:space="preserve">5.2.15. </w:t>
            </w:r>
            <w:proofErr w:type="gramStart"/>
            <w:r w:rsidRPr="00856354">
              <w:rPr>
                <w:rFonts w:ascii="Arial" w:hAnsi="Arial" w:cs="Arial"/>
                <w:color w:val="000000"/>
                <w:sz w:val="20"/>
                <w:szCs w:val="20"/>
              </w:rPr>
              <w:t>to</w:t>
            </w:r>
            <w:proofErr w:type="gramEnd"/>
            <w:r w:rsidRPr="00856354">
              <w:rPr>
                <w:rFonts w:ascii="Arial" w:hAnsi="Arial" w:cs="Arial"/>
                <w:color w:val="000000"/>
                <w:sz w:val="20"/>
                <w:szCs w:val="20"/>
              </w:rPr>
              <w:t xml:space="preserve"> act as an independent contractor, and shall not be considered as an employee or agent of SPONSOR.</w:t>
            </w:r>
          </w:p>
        </w:tc>
        <w:tc>
          <w:tcPr>
            <w:tcW w:w="2500" w:type="pct"/>
          </w:tcPr>
          <w:p w14:paraId="20965FBB" w14:textId="77777777" w:rsidR="00AB5D4B" w:rsidRPr="00856354" w:rsidRDefault="00AB5D4B" w:rsidP="00860F1A">
            <w:pPr>
              <w:tabs>
                <w:tab w:val="left" w:pos="871"/>
              </w:tabs>
              <w:spacing w:after="120"/>
              <w:jc w:val="both"/>
              <w:rPr>
                <w:rFonts w:ascii="Arial" w:hAnsi="Arial" w:cs="Arial"/>
                <w:color w:val="000000"/>
                <w:sz w:val="20"/>
                <w:szCs w:val="20"/>
              </w:rPr>
            </w:pPr>
            <w:r>
              <w:rPr>
                <w:rFonts w:ascii="Arial" w:hAnsi="Arial"/>
                <w:color w:val="000000"/>
                <w:sz w:val="20"/>
              </w:rPr>
              <w:t>5.2.15. Vystupovat jako nezávislý dodavatel, a nebude považován za zaměstnance nebo agenta ZADAVATELE.</w:t>
            </w:r>
          </w:p>
        </w:tc>
      </w:tr>
      <w:tr w:rsidR="00AB5D4B" w:rsidRPr="00856354" w14:paraId="1B540454" w14:textId="77777777" w:rsidTr="00860F1A">
        <w:trPr>
          <w:jc w:val="center"/>
        </w:trPr>
        <w:tc>
          <w:tcPr>
            <w:tcW w:w="2500" w:type="pct"/>
            <w:gridSpan w:val="2"/>
          </w:tcPr>
          <w:p w14:paraId="017CE3B5" w14:textId="77777777" w:rsidR="00AB5D4B" w:rsidRPr="00856354" w:rsidRDefault="00AB5D4B" w:rsidP="00860F1A">
            <w:pPr>
              <w:tabs>
                <w:tab w:val="left" w:pos="871"/>
              </w:tabs>
              <w:spacing w:after="120"/>
              <w:jc w:val="both"/>
              <w:rPr>
                <w:rFonts w:ascii="Arial" w:hAnsi="Arial" w:cs="Arial"/>
                <w:color w:val="000000"/>
                <w:sz w:val="20"/>
                <w:szCs w:val="20"/>
              </w:rPr>
            </w:pPr>
            <w:r w:rsidRPr="00856354">
              <w:rPr>
                <w:rFonts w:ascii="Arial" w:hAnsi="Arial" w:cs="Arial"/>
                <w:bCs/>
                <w:sz w:val="20"/>
                <w:szCs w:val="20"/>
              </w:rPr>
              <w:t>5.2.16.</w:t>
            </w:r>
            <w:r w:rsidRPr="00856354">
              <w:rPr>
                <w:rFonts w:ascii="Arial" w:hAnsi="Arial" w:cs="Arial"/>
                <w:b/>
                <w:i/>
                <w:iCs/>
                <w:sz w:val="20"/>
                <w:szCs w:val="20"/>
              </w:rPr>
              <w:t xml:space="preserve"> </w:t>
            </w:r>
            <w:proofErr w:type="gramStart"/>
            <w:r w:rsidRPr="00856354">
              <w:rPr>
                <w:rFonts w:ascii="Arial" w:hAnsi="Arial" w:cs="Arial"/>
                <w:sz w:val="20"/>
                <w:szCs w:val="20"/>
              </w:rPr>
              <w:t>to</w:t>
            </w:r>
            <w:proofErr w:type="gramEnd"/>
            <w:r w:rsidRPr="00856354">
              <w:rPr>
                <w:rFonts w:ascii="Arial" w:hAnsi="Arial" w:cs="Arial"/>
                <w:bCs/>
                <w:sz w:val="20"/>
                <w:szCs w:val="20"/>
              </w:rPr>
              <w:t xml:space="preserve"> immediately report all Adverse Events and Reactions, including but not limited to those, that are serious or unexpected to the </w:t>
            </w:r>
            <w:r w:rsidRPr="00856354">
              <w:rPr>
                <w:rFonts w:ascii="Arial" w:hAnsi="Arial" w:cs="Arial"/>
                <w:color w:val="000000"/>
                <w:spacing w:val="2"/>
                <w:sz w:val="20"/>
                <w:szCs w:val="20"/>
              </w:rPr>
              <w:t>SPONSOR</w:t>
            </w:r>
            <w:r w:rsidRPr="00856354">
              <w:rPr>
                <w:rFonts w:ascii="Arial" w:hAnsi="Arial" w:cs="Arial"/>
                <w:bCs/>
                <w:sz w:val="20"/>
                <w:szCs w:val="20"/>
              </w:rPr>
              <w:t xml:space="preserve"> in accordance with the procedure described in the Protocol and all applicable laws, regulations and guidelines.</w:t>
            </w:r>
          </w:p>
        </w:tc>
        <w:tc>
          <w:tcPr>
            <w:tcW w:w="2500" w:type="pct"/>
          </w:tcPr>
          <w:p w14:paraId="2F383B9F" w14:textId="77777777" w:rsidR="00AB5D4B" w:rsidRPr="00856354" w:rsidRDefault="00AB5D4B" w:rsidP="00860F1A">
            <w:pPr>
              <w:tabs>
                <w:tab w:val="left" w:pos="871"/>
              </w:tabs>
              <w:spacing w:after="120"/>
              <w:jc w:val="both"/>
              <w:rPr>
                <w:rFonts w:ascii="Arial" w:hAnsi="Arial" w:cs="Arial"/>
                <w:bCs/>
                <w:sz w:val="20"/>
                <w:szCs w:val="20"/>
              </w:rPr>
            </w:pPr>
            <w:r>
              <w:rPr>
                <w:rFonts w:ascii="Arial" w:hAnsi="Arial"/>
                <w:color w:val="000000"/>
                <w:sz w:val="20"/>
              </w:rPr>
              <w:t xml:space="preserve">5.2.16. </w:t>
            </w:r>
            <w:r>
              <w:rPr>
                <w:rFonts w:ascii="Arial" w:hAnsi="Arial"/>
                <w:sz w:val="20"/>
              </w:rPr>
              <w:t>Ihned nahlásit veškeré nežádoucí účinky a reakce, zejména ty, které jsou závažné nebo neočekávané, v souladu s postupem popsaným v protokolu a veškerými platnými zákony, předpisy a pokyny.</w:t>
            </w:r>
          </w:p>
        </w:tc>
      </w:tr>
      <w:tr w:rsidR="00AB5D4B" w:rsidRPr="00856354" w14:paraId="52BB1721" w14:textId="77777777" w:rsidTr="00860F1A">
        <w:trPr>
          <w:jc w:val="center"/>
        </w:trPr>
        <w:tc>
          <w:tcPr>
            <w:tcW w:w="2500" w:type="pct"/>
            <w:gridSpan w:val="2"/>
          </w:tcPr>
          <w:p w14:paraId="0136C706"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lastRenderedPageBreak/>
              <w:t xml:space="preserve">5.2.17. to promptly respond to any query from the </w:t>
            </w:r>
            <w:r w:rsidRPr="00856354">
              <w:rPr>
                <w:rFonts w:ascii="Arial" w:hAnsi="Arial" w:cs="Arial"/>
                <w:color w:val="000000"/>
                <w:spacing w:val="2"/>
                <w:sz w:val="20"/>
                <w:szCs w:val="20"/>
              </w:rPr>
              <w:t>SPONSOR</w:t>
            </w:r>
            <w:r w:rsidRPr="00856354">
              <w:rPr>
                <w:rFonts w:ascii="Arial" w:hAnsi="Arial" w:cs="Arial"/>
                <w:sz w:val="20"/>
                <w:szCs w:val="20"/>
              </w:rPr>
              <w:t xml:space="preserve"> or their dedicated agents regarding Adverse Event documentation. This include - but is not limited to - active follow up on and clarification of relevant inconsistencies in Adverse Event and pregnancy reports. For reporting Adverse Events and pregnancies, the INVESTIGATOR shall use the relevant forms provided by the </w:t>
            </w:r>
            <w:r w:rsidRPr="00856354">
              <w:rPr>
                <w:rFonts w:ascii="Arial" w:hAnsi="Arial" w:cs="Arial"/>
                <w:color w:val="000000"/>
                <w:spacing w:val="2"/>
                <w:sz w:val="20"/>
                <w:szCs w:val="20"/>
              </w:rPr>
              <w:t>SPONSOR</w:t>
            </w:r>
            <w:r w:rsidRPr="00856354">
              <w:rPr>
                <w:rFonts w:ascii="Arial" w:hAnsi="Arial" w:cs="Arial"/>
                <w:sz w:val="20"/>
                <w:szCs w:val="20"/>
              </w:rPr>
              <w:t>.</w:t>
            </w:r>
          </w:p>
        </w:tc>
        <w:tc>
          <w:tcPr>
            <w:tcW w:w="2500" w:type="pct"/>
          </w:tcPr>
          <w:p w14:paraId="2D7DEB5D"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 xml:space="preserve">5.2.17. Neprodleně odpovědět na jakýkoli dotaz </w:t>
            </w:r>
            <w:r>
              <w:rPr>
                <w:rFonts w:ascii="Arial" w:hAnsi="Arial"/>
                <w:color w:val="000000"/>
                <w:sz w:val="20"/>
              </w:rPr>
              <w:t xml:space="preserve">ZADAVATELE nebo jeho speciálních </w:t>
            </w:r>
            <w:r>
              <w:rPr>
                <w:rFonts w:ascii="Arial" w:hAnsi="Arial"/>
                <w:sz w:val="20"/>
              </w:rPr>
              <w:t xml:space="preserve">agentů, týkající se dokumentace nežádoucího účinku. To zahrnuje zejména </w:t>
            </w:r>
            <w:r w:rsidRPr="002D10BB">
              <w:rPr>
                <w:rFonts w:ascii="Arial" w:hAnsi="Arial"/>
                <w:sz w:val="20"/>
              </w:rPr>
              <w:t xml:space="preserve">následnou </w:t>
            </w:r>
            <w:r>
              <w:rPr>
                <w:rFonts w:ascii="Arial" w:hAnsi="Arial"/>
                <w:sz w:val="20"/>
              </w:rPr>
              <w:t xml:space="preserve">aktivní kontrolu </w:t>
            </w:r>
            <w:proofErr w:type="gramStart"/>
            <w:r>
              <w:rPr>
                <w:rFonts w:ascii="Arial" w:hAnsi="Arial"/>
                <w:sz w:val="20"/>
              </w:rPr>
              <w:t>a</w:t>
            </w:r>
            <w:proofErr w:type="gramEnd"/>
            <w:r>
              <w:rPr>
                <w:rFonts w:ascii="Arial" w:hAnsi="Arial"/>
                <w:sz w:val="20"/>
              </w:rPr>
              <w:t xml:space="preserve"> objasnění příslušných nesrovnalostí v hlášení o nežádoucím účinku a hlášení o těhotenství. V případě nežádoucích účinků a těhotenství musí ZKOUŠEJÍCÍ použít příslušné formuláře poskytnuté </w:t>
            </w:r>
            <w:r>
              <w:rPr>
                <w:rFonts w:ascii="Arial" w:hAnsi="Arial"/>
                <w:color w:val="000000"/>
                <w:sz w:val="20"/>
              </w:rPr>
              <w:t>ZADAVATEL</w:t>
            </w:r>
            <w:r>
              <w:rPr>
                <w:rFonts w:ascii="Arial" w:hAnsi="Arial"/>
                <w:sz w:val="20"/>
              </w:rPr>
              <w:t>EM.</w:t>
            </w:r>
          </w:p>
        </w:tc>
      </w:tr>
      <w:tr w:rsidR="00AB5D4B" w:rsidRPr="00856354" w14:paraId="048F5DAD" w14:textId="77777777" w:rsidTr="00860F1A">
        <w:trPr>
          <w:jc w:val="center"/>
        </w:trPr>
        <w:tc>
          <w:tcPr>
            <w:tcW w:w="2500" w:type="pct"/>
            <w:gridSpan w:val="2"/>
          </w:tcPr>
          <w:p w14:paraId="6E732D7E"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t>5.2.18. to inform SPONSOR via email directly and immediately in case a Study subject expresses the opinion that his/</w:t>
            </w:r>
            <w:r>
              <w:rPr>
                <w:rFonts w:ascii="Arial" w:hAnsi="Arial" w:cs="Arial"/>
                <w:sz w:val="20"/>
                <w:szCs w:val="20"/>
              </w:rPr>
              <w:t xml:space="preserve"> </w:t>
            </w:r>
            <w:r w:rsidRPr="00856354">
              <w:rPr>
                <w:rFonts w:ascii="Arial" w:hAnsi="Arial" w:cs="Arial"/>
                <w:sz w:val="20"/>
                <w:szCs w:val="20"/>
              </w:rPr>
              <w:t>her health has been damaged due to his</w:t>
            </w:r>
            <w:r>
              <w:rPr>
                <w:rFonts w:ascii="Arial" w:hAnsi="Arial" w:cs="Arial"/>
                <w:sz w:val="20"/>
                <w:szCs w:val="20"/>
              </w:rPr>
              <w:t xml:space="preserve"> </w:t>
            </w:r>
            <w:r w:rsidRPr="00856354">
              <w:rPr>
                <w:rFonts w:ascii="Arial" w:hAnsi="Arial" w:cs="Arial"/>
                <w:sz w:val="20"/>
                <w:szCs w:val="20"/>
              </w:rPr>
              <w:t>/her participation in the Study and that he/</w:t>
            </w:r>
            <w:r>
              <w:rPr>
                <w:rFonts w:ascii="Arial" w:hAnsi="Arial" w:cs="Arial"/>
                <w:sz w:val="20"/>
                <w:szCs w:val="20"/>
              </w:rPr>
              <w:t xml:space="preserve"> </w:t>
            </w:r>
            <w:r w:rsidRPr="00856354">
              <w:rPr>
                <w:rFonts w:ascii="Arial" w:hAnsi="Arial" w:cs="Arial"/>
                <w:sz w:val="20"/>
                <w:szCs w:val="20"/>
              </w:rPr>
              <w:t>she is therefore entitled to financial compensation.</w:t>
            </w:r>
          </w:p>
        </w:tc>
        <w:tc>
          <w:tcPr>
            <w:tcW w:w="2500" w:type="pct"/>
          </w:tcPr>
          <w:p w14:paraId="53A5392D"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sz w:val="20"/>
              </w:rPr>
              <w:t xml:space="preserve">5.2.18. Informovat ZADAVATELE e-mailem, přímo </w:t>
            </w:r>
            <w:proofErr w:type="gramStart"/>
            <w:r>
              <w:rPr>
                <w:rFonts w:ascii="Arial" w:hAnsi="Arial"/>
                <w:sz w:val="20"/>
              </w:rPr>
              <w:t>a</w:t>
            </w:r>
            <w:proofErr w:type="gramEnd"/>
            <w:r>
              <w:rPr>
                <w:rFonts w:ascii="Arial" w:hAnsi="Arial"/>
                <w:sz w:val="20"/>
              </w:rPr>
              <w:t> okamžitě v případě, že subjekt studie vyjádří názor, že bylo poškozen jeho/její zdraví v důsledku účasti ve studii, a že má proto nárok na finanční kompenzaci.</w:t>
            </w:r>
          </w:p>
        </w:tc>
      </w:tr>
      <w:tr w:rsidR="00AB5D4B" w:rsidRPr="00856354" w14:paraId="156C2A26" w14:textId="77777777" w:rsidTr="00860F1A">
        <w:trPr>
          <w:jc w:val="center"/>
        </w:trPr>
        <w:tc>
          <w:tcPr>
            <w:tcW w:w="2500" w:type="pct"/>
            <w:gridSpan w:val="2"/>
          </w:tcPr>
          <w:p w14:paraId="0B095FA9" w14:textId="77777777" w:rsidR="00AB5D4B" w:rsidRPr="00DB1C77" w:rsidRDefault="00AB5D4B" w:rsidP="00860F1A">
            <w:pPr>
              <w:tabs>
                <w:tab w:val="left" w:pos="871"/>
              </w:tabs>
              <w:spacing w:after="120"/>
              <w:jc w:val="both"/>
              <w:rPr>
                <w:rFonts w:ascii="Arial" w:hAnsi="Arial"/>
                <w:sz w:val="20"/>
              </w:rPr>
            </w:pPr>
            <w:r w:rsidRPr="00856354">
              <w:rPr>
                <w:rFonts w:ascii="Arial" w:hAnsi="Arial" w:cs="Arial"/>
                <w:sz w:val="20"/>
                <w:szCs w:val="20"/>
              </w:rPr>
              <w:t xml:space="preserve">5.3. INSTITUTION and </w:t>
            </w:r>
            <w:r w:rsidRPr="00856354">
              <w:rPr>
                <w:rFonts w:ascii="Arial" w:hAnsi="Arial" w:cs="Arial"/>
                <w:spacing w:val="-1"/>
                <w:sz w:val="20"/>
                <w:szCs w:val="20"/>
              </w:rPr>
              <w:t>INVESTIGATOR shall agree</w:t>
            </w:r>
            <w:r w:rsidRPr="00154032">
              <w:rPr>
                <w:rFonts w:ascii="Arial" w:hAnsi="Arial"/>
                <w:spacing w:val="-1"/>
                <w:sz w:val="20"/>
              </w:rPr>
              <w:t xml:space="preserve"> to notify SPONSOR in writing immediately if any facts about unethical, unprofessional action or data falsification and fabrication or any other relevant information during Study done by any person involved in Study comes into its</w:t>
            </w:r>
            <w:r w:rsidRPr="00856354">
              <w:rPr>
                <w:rFonts w:ascii="Arial" w:hAnsi="Arial" w:cs="Arial"/>
                <w:spacing w:val="-1"/>
                <w:sz w:val="20"/>
                <w:szCs w:val="20"/>
              </w:rPr>
              <w:t>/</w:t>
            </w:r>
            <w:r>
              <w:rPr>
                <w:rFonts w:ascii="Arial" w:hAnsi="Arial" w:cs="Arial"/>
                <w:spacing w:val="-1"/>
                <w:sz w:val="20"/>
                <w:szCs w:val="20"/>
              </w:rPr>
              <w:t xml:space="preserve"> </w:t>
            </w:r>
            <w:r w:rsidRPr="00856354">
              <w:rPr>
                <w:rFonts w:ascii="Arial" w:hAnsi="Arial" w:cs="Arial"/>
                <w:spacing w:val="-1"/>
                <w:sz w:val="20"/>
                <w:szCs w:val="20"/>
              </w:rPr>
              <w:t>his/</w:t>
            </w:r>
            <w:r>
              <w:rPr>
                <w:rFonts w:ascii="Arial" w:hAnsi="Arial" w:cs="Arial"/>
                <w:spacing w:val="-1"/>
                <w:sz w:val="20"/>
                <w:szCs w:val="20"/>
              </w:rPr>
              <w:t xml:space="preserve"> </w:t>
            </w:r>
            <w:r w:rsidRPr="00856354">
              <w:rPr>
                <w:rFonts w:ascii="Arial" w:hAnsi="Arial" w:cs="Arial"/>
                <w:spacing w:val="-1"/>
                <w:sz w:val="20"/>
                <w:szCs w:val="20"/>
              </w:rPr>
              <w:t xml:space="preserve">her knowledge </w:t>
            </w:r>
            <w:r w:rsidRPr="00856354">
              <w:rPr>
                <w:rFonts w:ascii="Arial" w:hAnsi="Arial" w:cs="Arial"/>
                <w:spacing w:val="-4"/>
                <w:sz w:val="20"/>
                <w:szCs w:val="20"/>
                <w:lang w:val="en-US"/>
              </w:rPr>
              <w:t>or other critical behavior by any such individual associated with Study or if these changes affect itself/</w:t>
            </w:r>
            <w:r>
              <w:rPr>
                <w:rFonts w:ascii="Arial" w:hAnsi="Arial" w:cs="Arial"/>
                <w:spacing w:val="-4"/>
                <w:sz w:val="20"/>
                <w:szCs w:val="20"/>
                <w:lang w:val="en-US"/>
              </w:rPr>
              <w:t xml:space="preserve"> </w:t>
            </w:r>
            <w:r w:rsidRPr="00856354">
              <w:rPr>
                <w:rFonts w:ascii="Arial" w:hAnsi="Arial" w:cs="Arial"/>
                <w:spacing w:val="-4"/>
                <w:sz w:val="20"/>
                <w:szCs w:val="20"/>
                <w:lang w:val="en-US"/>
              </w:rPr>
              <w:t>himself/</w:t>
            </w:r>
            <w:r>
              <w:rPr>
                <w:rFonts w:ascii="Arial" w:hAnsi="Arial" w:cs="Arial"/>
                <w:spacing w:val="-4"/>
                <w:sz w:val="20"/>
                <w:szCs w:val="20"/>
                <w:lang w:val="en-US"/>
              </w:rPr>
              <w:t xml:space="preserve"> </w:t>
            </w:r>
            <w:r w:rsidRPr="00856354">
              <w:rPr>
                <w:rFonts w:ascii="Arial" w:hAnsi="Arial" w:cs="Arial"/>
                <w:spacing w:val="-4"/>
                <w:sz w:val="20"/>
                <w:szCs w:val="20"/>
                <w:lang w:val="en-US"/>
              </w:rPr>
              <w:t>herself.</w:t>
            </w:r>
            <w:r w:rsidRPr="00DB1C77">
              <w:rPr>
                <w:rFonts w:ascii="Arial" w:hAnsi="Arial"/>
                <w:spacing w:val="-4"/>
                <w:sz w:val="20"/>
              </w:rPr>
              <w:t xml:space="preserve"> </w:t>
            </w:r>
            <w:r w:rsidRPr="00154032">
              <w:rPr>
                <w:rFonts w:ascii="Arial" w:hAnsi="Arial"/>
                <w:spacing w:val="-1"/>
                <w:sz w:val="20"/>
              </w:rPr>
              <w:t xml:space="preserve">INSTITUTION hereby confirms that at the moment of signing this Agreement no person involved in this Study has been excluded, </w:t>
            </w:r>
            <w:r w:rsidRPr="00ED13D4">
              <w:rPr>
                <w:rFonts w:ascii="Arial" w:hAnsi="Arial"/>
                <w:spacing w:val="-1"/>
                <w:sz w:val="20"/>
              </w:rPr>
              <w:t>debarred, suspended or otherwise ineligible to participate in state health care programs or in state procurement or non-procurement programs and no person has been charged with or convicted of a criminal offense in this respect.</w:t>
            </w:r>
            <w:r w:rsidRPr="00DB1C77">
              <w:rPr>
                <w:rFonts w:ascii="Arial" w:hAnsi="Arial"/>
                <w:spacing w:val="-4"/>
                <w:sz w:val="20"/>
                <w:lang w:val="en-US"/>
              </w:rPr>
              <w:t xml:space="preserve"> </w:t>
            </w:r>
          </w:p>
        </w:tc>
        <w:tc>
          <w:tcPr>
            <w:tcW w:w="2500" w:type="pct"/>
          </w:tcPr>
          <w:p w14:paraId="01A79783" w14:textId="77777777" w:rsidR="00AB5D4B" w:rsidRPr="00644BFE" w:rsidRDefault="00AB5D4B" w:rsidP="00860F1A">
            <w:pPr>
              <w:tabs>
                <w:tab w:val="left" w:pos="871"/>
              </w:tabs>
              <w:spacing w:after="120"/>
              <w:jc w:val="both"/>
              <w:rPr>
                <w:rFonts w:ascii="Arial" w:hAnsi="Arial" w:cs="Arial"/>
                <w:spacing w:val="-1"/>
                <w:sz w:val="20"/>
                <w:szCs w:val="20"/>
              </w:rPr>
            </w:pPr>
            <w:r>
              <w:rPr>
                <w:rFonts w:ascii="Arial" w:hAnsi="Arial"/>
                <w:sz w:val="20"/>
                <w:lang w:eastAsia="bg-BG"/>
              </w:rPr>
              <w:t>5.3</w:t>
            </w:r>
            <w:r w:rsidRPr="00CB6B98">
              <w:rPr>
                <w:rFonts w:ascii="Arial" w:hAnsi="Arial"/>
                <w:sz w:val="20"/>
                <w:lang w:eastAsia="bg-BG"/>
              </w:rPr>
              <w:t xml:space="preserve">. </w:t>
            </w:r>
            <w:r>
              <w:rPr>
                <w:rFonts w:ascii="Arial" w:hAnsi="Arial"/>
                <w:sz w:val="20"/>
                <w:lang w:eastAsia="bg-BG"/>
              </w:rPr>
              <w:t>INSTITUCE a ZKOUŠEJÍCÍ n</w:t>
            </w:r>
            <w:r w:rsidRPr="00CB6B98">
              <w:rPr>
                <w:rFonts w:ascii="Arial" w:hAnsi="Arial"/>
                <w:sz w:val="20"/>
                <w:lang w:eastAsia="bg-BG"/>
              </w:rPr>
              <w:t>eprodleně písemně oznám</w:t>
            </w:r>
            <w:r>
              <w:rPr>
                <w:rFonts w:ascii="Arial" w:hAnsi="Arial"/>
                <w:sz w:val="20"/>
                <w:lang w:eastAsia="bg-BG"/>
              </w:rPr>
              <w:t>í</w:t>
            </w:r>
            <w:r w:rsidRPr="00CB6B98">
              <w:rPr>
                <w:rFonts w:ascii="Arial" w:hAnsi="Arial"/>
                <w:sz w:val="20"/>
                <w:lang w:eastAsia="bg-BG"/>
              </w:rPr>
              <w:t xml:space="preserve"> ZADAVATELI jakékoli skutečnosti týkající se neetických, neprofesionálních zásahů nebo falšování a tvorby nepravdivých dat nebo jakékoli jiné relevantní informace během studie, kterých se dopustila jakákoli osoba zapojená do studie a o nichž se instituce dozví</w:t>
            </w:r>
            <w:r>
              <w:rPr>
                <w:rFonts w:ascii="Arial" w:hAnsi="Arial"/>
                <w:sz w:val="20"/>
                <w:lang w:eastAsia="bg-BG"/>
              </w:rPr>
              <w:t xml:space="preserve">, nebo jiné kritické chování jakéhokoliv jedince který je do studie zapojen a jehož tyto změny ovlivňují. </w:t>
            </w:r>
            <w:r w:rsidRPr="00CB6B98">
              <w:rPr>
                <w:rFonts w:ascii="Arial" w:hAnsi="Arial"/>
                <w:sz w:val="20"/>
                <w:lang w:eastAsia="bg-BG"/>
              </w:rPr>
              <w:t xml:space="preserve"> INSTITUCE tímto stvrzuje, že v okamžiku podpisu této smlouvy nebyla žádná osoba zapojená do této studie vyloučena, vykázána, nebyla jí pozastavena činnost ani nepozbyla jiným ustanovením způsobilosti k účasti ve státních programech zdravotní péče nebo ve státních programech zahrnujících či nezahrnujících nákup, a že žádná osoba není obviněna nebo usvědčena z kriminálního přečinu v tomto ohledu.</w:t>
            </w:r>
          </w:p>
        </w:tc>
      </w:tr>
      <w:tr w:rsidR="00AB5D4B" w:rsidRPr="00856354" w14:paraId="2E06F01A" w14:textId="77777777" w:rsidTr="00860F1A">
        <w:trPr>
          <w:jc w:val="center"/>
        </w:trPr>
        <w:tc>
          <w:tcPr>
            <w:tcW w:w="2500" w:type="pct"/>
            <w:gridSpan w:val="2"/>
          </w:tcPr>
          <w:p w14:paraId="7199B810" w14:textId="77777777" w:rsidR="00AB5D4B" w:rsidRPr="00DB1C77" w:rsidRDefault="00AB5D4B" w:rsidP="00860F1A">
            <w:pPr>
              <w:shd w:val="clear" w:color="auto" w:fill="FFFFFF"/>
              <w:tabs>
                <w:tab w:val="left" w:pos="871"/>
              </w:tabs>
              <w:spacing w:after="120"/>
              <w:rPr>
                <w:rFonts w:ascii="Arial" w:hAnsi="Arial"/>
                <w:sz w:val="20"/>
              </w:rPr>
            </w:pPr>
            <w:r w:rsidRPr="00DB1C77">
              <w:rPr>
                <w:rFonts w:ascii="Arial" w:hAnsi="Arial"/>
                <w:color w:val="000000"/>
                <w:spacing w:val="-4"/>
                <w:sz w:val="20"/>
              </w:rPr>
              <w:t>5.</w:t>
            </w:r>
            <w:r w:rsidRPr="00856354">
              <w:rPr>
                <w:rFonts w:ascii="Arial" w:hAnsi="Arial" w:cs="Arial"/>
                <w:color w:val="000000"/>
                <w:spacing w:val="-4"/>
                <w:sz w:val="20"/>
                <w:szCs w:val="20"/>
              </w:rPr>
              <w:t>4</w:t>
            </w:r>
            <w:r w:rsidRPr="00DB1C77">
              <w:rPr>
                <w:rFonts w:ascii="Arial" w:hAnsi="Arial"/>
                <w:color w:val="000000"/>
                <w:spacing w:val="-4"/>
                <w:sz w:val="20"/>
              </w:rPr>
              <w:t xml:space="preserve">. </w:t>
            </w:r>
            <w:r w:rsidRPr="00856354">
              <w:rPr>
                <w:rFonts w:ascii="Arial" w:hAnsi="Arial" w:cs="Arial"/>
                <w:color w:val="000000"/>
                <w:spacing w:val="-4"/>
                <w:sz w:val="20"/>
                <w:szCs w:val="20"/>
              </w:rPr>
              <w:t>SPONSOR shall undertake:</w:t>
            </w:r>
          </w:p>
        </w:tc>
        <w:tc>
          <w:tcPr>
            <w:tcW w:w="2500" w:type="pct"/>
          </w:tcPr>
          <w:p w14:paraId="3137355D" w14:textId="77777777" w:rsidR="00AB5D4B" w:rsidRPr="00BB56D0" w:rsidRDefault="00AB5D4B" w:rsidP="00860F1A">
            <w:pPr>
              <w:shd w:val="clear" w:color="auto" w:fill="FFFFFF"/>
              <w:tabs>
                <w:tab w:val="left" w:pos="871"/>
              </w:tabs>
              <w:spacing w:after="120"/>
              <w:rPr>
                <w:rFonts w:ascii="Arial" w:hAnsi="Arial"/>
                <w:color w:val="000000"/>
                <w:spacing w:val="-4"/>
                <w:sz w:val="20"/>
              </w:rPr>
            </w:pPr>
            <w:r>
              <w:rPr>
                <w:rFonts w:ascii="Arial" w:hAnsi="Arial"/>
                <w:sz w:val="20"/>
              </w:rPr>
              <w:t xml:space="preserve">5.4. </w:t>
            </w:r>
            <w:r>
              <w:rPr>
                <w:rFonts w:ascii="Arial" w:hAnsi="Arial"/>
                <w:color w:val="000000"/>
                <w:sz w:val="20"/>
              </w:rPr>
              <w:t>ZADAVATEL se zavazuje:</w:t>
            </w:r>
          </w:p>
        </w:tc>
      </w:tr>
      <w:tr w:rsidR="00AB5D4B" w:rsidRPr="00856354" w14:paraId="6EF688F1" w14:textId="77777777" w:rsidTr="00860F1A">
        <w:trPr>
          <w:jc w:val="center"/>
        </w:trPr>
        <w:tc>
          <w:tcPr>
            <w:tcW w:w="2500" w:type="pct"/>
            <w:gridSpan w:val="2"/>
          </w:tcPr>
          <w:p w14:paraId="5B35DB94" w14:textId="77777777" w:rsidR="00AB5D4B" w:rsidRPr="00DB1C77" w:rsidRDefault="00AB5D4B" w:rsidP="00860F1A">
            <w:pPr>
              <w:shd w:val="clear" w:color="auto" w:fill="FFFFFF"/>
              <w:tabs>
                <w:tab w:val="left" w:pos="202"/>
              </w:tabs>
              <w:spacing w:after="120"/>
              <w:jc w:val="both"/>
              <w:rPr>
                <w:rFonts w:ascii="Arial" w:hAnsi="Arial"/>
                <w:color w:val="000000"/>
                <w:spacing w:val="-2"/>
                <w:sz w:val="20"/>
              </w:rPr>
            </w:pPr>
            <w:r w:rsidRPr="00DB1C77">
              <w:rPr>
                <w:rFonts w:ascii="Arial" w:hAnsi="Arial"/>
                <w:color w:val="000000"/>
                <w:spacing w:val="-1"/>
                <w:sz w:val="20"/>
              </w:rPr>
              <w:t>5.</w:t>
            </w:r>
            <w:r w:rsidRPr="00856354">
              <w:rPr>
                <w:rFonts w:ascii="Arial" w:hAnsi="Arial" w:cs="Arial"/>
                <w:color w:val="000000"/>
                <w:spacing w:val="-1"/>
                <w:sz w:val="20"/>
                <w:szCs w:val="20"/>
              </w:rPr>
              <w:t>4</w:t>
            </w:r>
            <w:r w:rsidRPr="00DB1C77">
              <w:rPr>
                <w:rFonts w:ascii="Arial" w:hAnsi="Arial"/>
                <w:color w:val="000000"/>
                <w:spacing w:val="-1"/>
                <w:sz w:val="20"/>
              </w:rPr>
              <w:t>.1. to pay to INSTITUTION</w:t>
            </w:r>
            <w:r w:rsidRPr="00856354">
              <w:rPr>
                <w:rFonts w:ascii="Arial" w:hAnsi="Arial" w:cs="Arial"/>
                <w:color w:val="000000"/>
                <w:spacing w:val="-1"/>
                <w:sz w:val="20"/>
                <w:szCs w:val="20"/>
              </w:rPr>
              <w:t>/ INVESTIGATOR</w:t>
            </w:r>
            <w:r w:rsidRPr="00DB1C77">
              <w:rPr>
                <w:rFonts w:ascii="Arial" w:hAnsi="Arial"/>
                <w:color w:val="000000"/>
                <w:spacing w:val="-1"/>
                <w:sz w:val="20"/>
              </w:rPr>
              <w:t xml:space="preserve"> </w:t>
            </w:r>
            <w:r w:rsidRPr="00856354">
              <w:rPr>
                <w:rFonts w:ascii="Arial" w:hAnsi="Arial" w:cs="Arial"/>
                <w:color w:val="000000"/>
                <w:spacing w:val="-1"/>
                <w:sz w:val="20"/>
                <w:szCs w:val="20"/>
              </w:rPr>
              <w:t>for performed services under this Agreement related to the Study and to compensate costs for using INSTITUTION clinical facilities, if applicable,</w:t>
            </w:r>
            <w:r w:rsidRPr="00DB1C77">
              <w:rPr>
                <w:rFonts w:ascii="Arial" w:hAnsi="Arial"/>
                <w:color w:val="000000"/>
                <w:spacing w:val="-1"/>
                <w:sz w:val="20"/>
              </w:rPr>
              <w:t xml:space="preserve"> according to this Agreement </w:t>
            </w:r>
            <w:r w:rsidRPr="00DB1C77">
              <w:rPr>
                <w:rFonts w:ascii="Arial" w:hAnsi="Arial"/>
                <w:color w:val="000000"/>
                <w:spacing w:val="-2"/>
                <w:sz w:val="20"/>
              </w:rPr>
              <w:t xml:space="preserve">as defined in Clause 8 of </w:t>
            </w:r>
            <w:r w:rsidRPr="00856354">
              <w:rPr>
                <w:rFonts w:ascii="Arial" w:hAnsi="Arial" w:cs="Arial"/>
                <w:color w:val="000000"/>
                <w:spacing w:val="-2"/>
                <w:sz w:val="20"/>
                <w:szCs w:val="20"/>
              </w:rPr>
              <w:t xml:space="preserve">this </w:t>
            </w:r>
            <w:r w:rsidRPr="00DB1C77">
              <w:rPr>
                <w:rFonts w:ascii="Arial" w:hAnsi="Arial"/>
                <w:color w:val="000000"/>
                <w:spacing w:val="-2"/>
                <w:sz w:val="20"/>
              </w:rPr>
              <w:t xml:space="preserve">Agreement (Financial </w:t>
            </w:r>
            <w:r>
              <w:rPr>
                <w:rFonts w:ascii="Arial" w:hAnsi="Arial" w:cs="Arial"/>
                <w:color w:val="000000"/>
                <w:spacing w:val="-2"/>
                <w:sz w:val="20"/>
                <w:szCs w:val="20"/>
              </w:rPr>
              <w:t>a</w:t>
            </w:r>
            <w:r w:rsidRPr="00856354">
              <w:rPr>
                <w:rFonts w:ascii="Arial" w:hAnsi="Arial" w:cs="Arial"/>
                <w:color w:val="000000"/>
                <w:spacing w:val="-2"/>
                <w:sz w:val="20"/>
                <w:szCs w:val="20"/>
              </w:rPr>
              <w:t>greement</w:t>
            </w:r>
            <w:r w:rsidRPr="00DB1C77">
              <w:rPr>
                <w:rFonts w:ascii="Arial" w:hAnsi="Arial"/>
                <w:color w:val="000000"/>
                <w:spacing w:val="-2"/>
                <w:sz w:val="20"/>
              </w:rPr>
              <w:t>);</w:t>
            </w:r>
          </w:p>
        </w:tc>
        <w:tc>
          <w:tcPr>
            <w:tcW w:w="2500" w:type="pct"/>
          </w:tcPr>
          <w:p w14:paraId="3C359734" w14:textId="77777777" w:rsidR="00AB5D4B" w:rsidRPr="00BB56D0" w:rsidRDefault="00AB5D4B" w:rsidP="00860F1A">
            <w:pPr>
              <w:shd w:val="clear" w:color="auto" w:fill="FFFFFF"/>
              <w:tabs>
                <w:tab w:val="left" w:pos="202"/>
              </w:tabs>
              <w:spacing w:after="120"/>
              <w:jc w:val="both"/>
              <w:rPr>
                <w:rFonts w:ascii="Arial" w:hAnsi="Arial"/>
                <w:color w:val="000000"/>
                <w:spacing w:val="-1"/>
                <w:sz w:val="20"/>
              </w:rPr>
            </w:pPr>
            <w:r>
              <w:rPr>
                <w:rFonts w:ascii="Arial" w:hAnsi="Arial"/>
                <w:sz w:val="20"/>
              </w:rPr>
              <w:t>5.4.1. uhradit INSTITUCI/ZKOUŠEJÍCÍMU platbu za provedené služby</w:t>
            </w:r>
            <w:r>
              <w:rPr>
                <w:rFonts w:ascii="Arial" w:hAnsi="Arial"/>
                <w:color w:val="000000"/>
                <w:sz w:val="20"/>
              </w:rPr>
              <w:t xml:space="preserve"> v rámci této smlouvy, v souvislosti se studií, a kompenzovat náklady za využívání klinických zařízení INSTITUCE, v případě platnosti, podle této</w:t>
            </w:r>
            <w:r>
              <w:rPr>
                <w:rFonts w:ascii="Arial" w:hAnsi="Arial"/>
                <w:sz w:val="20"/>
              </w:rPr>
              <w:t xml:space="preserve"> smlouvy, jak stanovuje klauzule 8 smlouvy (Finanční ujednání);</w:t>
            </w:r>
          </w:p>
        </w:tc>
      </w:tr>
      <w:tr w:rsidR="00AB5D4B" w:rsidRPr="00856354" w14:paraId="35963B11" w14:textId="77777777" w:rsidTr="00860F1A">
        <w:trPr>
          <w:jc w:val="center"/>
        </w:trPr>
        <w:tc>
          <w:tcPr>
            <w:tcW w:w="2500" w:type="pct"/>
            <w:gridSpan w:val="2"/>
          </w:tcPr>
          <w:p w14:paraId="02F08AB4" w14:textId="77777777" w:rsidR="00AB5D4B" w:rsidRPr="00DB1C77" w:rsidRDefault="00AB5D4B" w:rsidP="00860F1A">
            <w:pPr>
              <w:shd w:val="clear" w:color="auto" w:fill="FFFFFF"/>
              <w:tabs>
                <w:tab w:val="left" w:pos="202"/>
              </w:tabs>
              <w:spacing w:after="120"/>
              <w:jc w:val="both"/>
              <w:rPr>
                <w:rFonts w:ascii="Arial" w:hAnsi="Arial"/>
                <w:sz w:val="20"/>
              </w:rPr>
            </w:pPr>
            <w:r w:rsidRPr="00DB1C77">
              <w:rPr>
                <w:rFonts w:ascii="Arial" w:hAnsi="Arial"/>
                <w:color w:val="000000"/>
                <w:sz w:val="20"/>
              </w:rPr>
              <w:t>5.</w:t>
            </w:r>
            <w:r w:rsidRPr="00856354">
              <w:rPr>
                <w:rFonts w:ascii="Arial" w:hAnsi="Arial" w:cs="Arial"/>
                <w:color w:val="000000"/>
                <w:sz w:val="20"/>
                <w:szCs w:val="20"/>
              </w:rPr>
              <w:t>4.</w:t>
            </w:r>
            <w:r w:rsidRPr="00DB1C77">
              <w:rPr>
                <w:rFonts w:ascii="Arial" w:hAnsi="Arial"/>
                <w:color w:val="000000"/>
                <w:sz w:val="20"/>
              </w:rPr>
              <w:t>2.</w:t>
            </w:r>
            <w:r w:rsidRPr="00856354">
              <w:rPr>
                <w:rFonts w:ascii="Arial" w:hAnsi="Arial" w:cs="Arial"/>
                <w:color w:val="000000"/>
                <w:sz w:val="20"/>
                <w:szCs w:val="20"/>
              </w:rPr>
              <w:t xml:space="preserve"> </w:t>
            </w:r>
            <w:r w:rsidRPr="00DB1C77">
              <w:rPr>
                <w:rFonts w:ascii="Arial" w:hAnsi="Arial"/>
                <w:color w:val="000000"/>
                <w:sz w:val="20"/>
              </w:rPr>
              <w:t xml:space="preserve"> to provide </w:t>
            </w:r>
            <w:r w:rsidRPr="00856354">
              <w:rPr>
                <w:rFonts w:ascii="Arial" w:hAnsi="Arial" w:cs="Arial"/>
                <w:color w:val="000000"/>
                <w:sz w:val="20"/>
                <w:szCs w:val="20"/>
              </w:rPr>
              <w:t>INVESTIGATOR</w:t>
            </w:r>
            <w:r w:rsidRPr="00DB1C77">
              <w:rPr>
                <w:rFonts w:ascii="Arial" w:hAnsi="Arial"/>
                <w:color w:val="000000"/>
                <w:sz w:val="20"/>
              </w:rPr>
              <w:t xml:space="preserve"> with information necessary for conduct of Study. Information provided by SPONSOR shall be considered as confidential information. SPONSOR shall ensure the further confidentiality of Study subject’s medical information obtained during Study. The confidentiality of Study subject’s data will be considered according to ICH GCP guidelines and applicable legal acts of </w:t>
            </w:r>
            <w:r w:rsidRPr="00644BFE">
              <w:rPr>
                <w:rFonts w:ascii="Arial" w:hAnsi="Arial" w:cs="Arial"/>
                <w:sz w:val="20"/>
                <w:szCs w:val="20"/>
              </w:rPr>
              <w:t>Czech Republic</w:t>
            </w:r>
            <w:r w:rsidRPr="00856354">
              <w:rPr>
                <w:rFonts w:ascii="Arial" w:hAnsi="Arial" w:cs="Arial"/>
                <w:color w:val="000000"/>
                <w:sz w:val="20"/>
                <w:szCs w:val="20"/>
              </w:rPr>
              <w:t>.</w:t>
            </w:r>
          </w:p>
        </w:tc>
        <w:tc>
          <w:tcPr>
            <w:tcW w:w="2500" w:type="pct"/>
          </w:tcPr>
          <w:p w14:paraId="6105C653" w14:textId="77777777" w:rsidR="00AB5D4B" w:rsidRPr="00BB56D0" w:rsidRDefault="00AB5D4B" w:rsidP="00860F1A">
            <w:pPr>
              <w:shd w:val="clear" w:color="auto" w:fill="FFFFFF"/>
              <w:tabs>
                <w:tab w:val="left" w:pos="202"/>
              </w:tabs>
              <w:spacing w:after="120"/>
              <w:jc w:val="both"/>
              <w:rPr>
                <w:rFonts w:ascii="Arial" w:hAnsi="Arial"/>
                <w:color w:val="000000"/>
                <w:sz w:val="20"/>
              </w:rPr>
            </w:pPr>
            <w:r w:rsidRPr="00CB6B98">
              <w:rPr>
                <w:rFonts w:ascii="Arial" w:hAnsi="Arial"/>
                <w:sz w:val="20"/>
                <w:lang w:eastAsia="bg-BG"/>
              </w:rPr>
              <w:t>5.</w:t>
            </w:r>
            <w:r>
              <w:rPr>
                <w:rFonts w:ascii="Arial" w:hAnsi="Arial"/>
                <w:sz w:val="20"/>
                <w:lang w:eastAsia="bg-BG"/>
              </w:rPr>
              <w:t>4.</w:t>
            </w:r>
            <w:r w:rsidRPr="00CB6B98">
              <w:rPr>
                <w:rFonts w:ascii="Arial" w:hAnsi="Arial"/>
                <w:sz w:val="20"/>
                <w:lang w:eastAsia="bg-BG"/>
              </w:rPr>
              <w:t>2.</w:t>
            </w:r>
            <w:r>
              <w:rPr>
                <w:rFonts w:ascii="Arial" w:hAnsi="Arial"/>
                <w:sz w:val="20"/>
                <w:lang w:eastAsia="bg-BG"/>
              </w:rPr>
              <w:t xml:space="preserve"> </w:t>
            </w:r>
            <w:r w:rsidRPr="00CB6B98">
              <w:rPr>
                <w:rFonts w:ascii="Arial" w:hAnsi="Arial"/>
                <w:sz w:val="20"/>
                <w:lang w:eastAsia="bg-BG"/>
              </w:rPr>
              <w:t xml:space="preserve">poskytnout </w:t>
            </w:r>
            <w:r>
              <w:rPr>
                <w:rFonts w:ascii="Arial" w:hAnsi="Arial"/>
                <w:sz w:val="20"/>
                <w:lang w:eastAsia="bg-BG"/>
              </w:rPr>
              <w:t xml:space="preserve">ZKOUŠEJÍCÍMU </w:t>
            </w:r>
            <w:r w:rsidRPr="00CB6B98">
              <w:rPr>
                <w:rFonts w:ascii="Arial" w:hAnsi="Arial"/>
                <w:sz w:val="20"/>
                <w:lang w:eastAsia="bg-BG"/>
              </w:rPr>
              <w:t xml:space="preserve">informace nezbytné k provádění studie. Informace poskytované ZADAVATELEM budou považovány za důvěrné informace. ZADAVATEL zajistí další zachování důvěrnosti lékařských informací subjektu studie získaných v průběhu studie. Důvěrnost dat subjektu studie bude nahlížena dle pokynů ICH GCP a platných zákonů </w:t>
            </w:r>
            <w:r w:rsidRPr="00B43C1D">
              <w:rPr>
                <w:rFonts w:ascii="Arial" w:hAnsi="Arial"/>
                <w:sz w:val="20"/>
                <w:lang w:eastAsia="bg-BG"/>
              </w:rPr>
              <w:t>České republiky.</w:t>
            </w:r>
          </w:p>
        </w:tc>
      </w:tr>
      <w:tr w:rsidR="00AB5D4B" w:rsidRPr="00856354" w14:paraId="11DE9850" w14:textId="77777777" w:rsidTr="00860F1A">
        <w:trPr>
          <w:trHeight w:val="478"/>
          <w:jc w:val="center"/>
        </w:trPr>
        <w:tc>
          <w:tcPr>
            <w:tcW w:w="2500" w:type="pct"/>
            <w:gridSpan w:val="2"/>
          </w:tcPr>
          <w:p w14:paraId="5F64CEA5" w14:textId="77777777" w:rsidR="00AB5D4B" w:rsidRPr="00856354" w:rsidRDefault="00AB5D4B" w:rsidP="00860F1A">
            <w:pPr>
              <w:tabs>
                <w:tab w:val="left" w:pos="871"/>
              </w:tabs>
              <w:spacing w:after="120"/>
              <w:jc w:val="both"/>
              <w:rPr>
                <w:rFonts w:ascii="Arial" w:hAnsi="Arial" w:cs="Arial"/>
                <w:sz w:val="20"/>
                <w:szCs w:val="20"/>
              </w:rPr>
            </w:pPr>
            <w:r w:rsidRPr="00DB1C77">
              <w:rPr>
                <w:rFonts w:ascii="Arial" w:hAnsi="Arial"/>
                <w:color w:val="000000"/>
                <w:sz w:val="20"/>
              </w:rPr>
              <w:t>5.4.</w:t>
            </w:r>
            <w:r w:rsidRPr="00856354">
              <w:rPr>
                <w:rFonts w:ascii="Arial" w:hAnsi="Arial" w:cs="Arial"/>
                <w:color w:val="000000"/>
                <w:sz w:val="20"/>
                <w:szCs w:val="20"/>
              </w:rPr>
              <w:t>3.</w:t>
            </w:r>
            <w:r w:rsidRPr="00DB1C77">
              <w:rPr>
                <w:rFonts w:ascii="Arial" w:hAnsi="Arial"/>
                <w:color w:val="000000"/>
                <w:sz w:val="20"/>
              </w:rPr>
              <w:t xml:space="preserve"> </w:t>
            </w:r>
            <w:r w:rsidRPr="00856354">
              <w:rPr>
                <w:rFonts w:ascii="Arial" w:hAnsi="Arial" w:cs="Arial"/>
                <w:color w:val="000000"/>
                <w:sz w:val="20"/>
                <w:szCs w:val="20"/>
              </w:rPr>
              <w:t xml:space="preserve">to </w:t>
            </w:r>
            <w:r w:rsidRPr="00856354">
              <w:rPr>
                <w:rFonts w:ascii="Arial" w:hAnsi="Arial" w:cs="Arial"/>
                <w:color w:val="000000"/>
                <w:spacing w:val="-2"/>
                <w:sz w:val="20"/>
                <w:szCs w:val="20"/>
              </w:rPr>
              <w:t xml:space="preserve">provide timely Study site with necessary specific clinical supplies, including the </w:t>
            </w:r>
            <w:r>
              <w:rPr>
                <w:rFonts w:ascii="Arial" w:hAnsi="Arial" w:cs="Arial"/>
                <w:color w:val="000000"/>
                <w:spacing w:val="-2"/>
                <w:sz w:val="20"/>
                <w:szCs w:val="20"/>
              </w:rPr>
              <w:t xml:space="preserve">Investigational Medicinal Product </w:t>
            </w:r>
            <w:r w:rsidRPr="00856354">
              <w:rPr>
                <w:rFonts w:ascii="Arial" w:hAnsi="Arial" w:cs="Arial"/>
                <w:sz w:val="20"/>
                <w:szCs w:val="20"/>
              </w:rPr>
              <w:t>free of charge and in time</w:t>
            </w:r>
            <w:r w:rsidRPr="00856354">
              <w:rPr>
                <w:rFonts w:ascii="Arial" w:hAnsi="Arial" w:cs="Arial"/>
                <w:color w:val="000000"/>
                <w:spacing w:val="-2"/>
                <w:sz w:val="20"/>
                <w:szCs w:val="20"/>
              </w:rPr>
              <w:t xml:space="preserve">, needed for Initiation and conduct of Study in accordance with Protocol. </w:t>
            </w:r>
          </w:p>
        </w:tc>
        <w:tc>
          <w:tcPr>
            <w:tcW w:w="2500" w:type="pct"/>
          </w:tcPr>
          <w:p w14:paraId="3958771E" w14:textId="77777777" w:rsidR="00AB5D4B" w:rsidRPr="00BB56D0" w:rsidRDefault="00AB5D4B" w:rsidP="00860F1A">
            <w:pPr>
              <w:tabs>
                <w:tab w:val="left" w:pos="871"/>
              </w:tabs>
              <w:spacing w:after="120"/>
              <w:jc w:val="both"/>
              <w:rPr>
                <w:rFonts w:ascii="Arial" w:hAnsi="Arial"/>
                <w:color w:val="000000"/>
                <w:sz w:val="20"/>
              </w:rPr>
            </w:pPr>
            <w:r>
              <w:rPr>
                <w:rFonts w:ascii="Arial" w:hAnsi="Arial"/>
                <w:sz w:val="20"/>
              </w:rPr>
              <w:t xml:space="preserve">5.4.3. </w:t>
            </w:r>
            <w:r>
              <w:rPr>
                <w:rFonts w:ascii="Arial" w:hAnsi="Arial"/>
                <w:color w:val="000000"/>
                <w:sz w:val="20"/>
              </w:rPr>
              <w:t xml:space="preserve">Vybavit včas pracoviště studie nezbytným specifickým klinickým materiálem, včetně hodnoceného přípravku, bezplatně </w:t>
            </w:r>
            <w:r>
              <w:rPr>
                <w:rFonts w:ascii="Arial" w:hAnsi="Arial"/>
                <w:sz w:val="20"/>
              </w:rPr>
              <w:t>a včas</w:t>
            </w:r>
            <w:r>
              <w:rPr>
                <w:rFonts w:ascii="Arial" w:hAnsi="Arial"/>
                <w:color w:val="000000"/>
                <w:sz w:val="20"/>
              </w:rPr>
              <w:t>, potřebným k zahájení a provádění studie v souladu s protokolem.</w:t>
            </w:r>
          </w:p>
        </w:tc>
      </w:tr>
      <w:tr w:rsidR="00AB5D4B" w:rsidRPr="00856354" w14:paraId="7CE7E2A8" w14:textId="77777777" w:rsidTr="00860F1A">
        <w:trPr>
          <w:trHeight w:val="478"/>
          <w:jc w:val="center"/>
        </w:trPr>
        <w:tc>
          <w:tcPr>
            <w:tcW w:w="2500" w:type="pct"/>
            <w:gridSpan w:val="2"/>
          </w:tcPr>
          <w:p w14:paraId="2385E372"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sz w:val="20"/>
                <w:szCs w:val="20"/>
              </w:rPr>
              <w:lastRenderedPageBreak/>
              <w:t>5.4.4. to receive all approvals from Regulatory Authorities necessary for Initiation and performance of Study.</w:t>
            </w:r>
          </w:p>
        </w:tc>
        <w:tc>
          <w:tcPr>
            <w:tcW w:w="2500" w:type="pct"/>
          </w:tcPr>
          <w:p w14:paraId="62735099" w14:textId="77777777" w:rsidR="00AB5D4B" w:rsidRPr="00856354" w:rsidRDefault="00AB5D4B" w:rsidP="00860F1A">
            <w:pPr>
              <w:tabs>
                <w:tab w:val="left" w:pos="871"/>
              </w:tabs>
              <w:spacing w:after="120"/>
              <w:jc w:val="both"/>
              <w:rPr>
                <w:rFonts w:ascii="Arial" w:hAnsi="Arial" w:cs="Arial"/>
                <w:sz w:val="20"/>
                <w:szCs w:val="20"/>
              </w:rPr>
            </w:pPr>
            <w:r>
              <w:rPr>
                <w:rFonts w:ascii="Arial" w:hAnsi="Arial" w:cs="Arial"/>
                <w:sz w:val="20"/>
                <w:szCs w:val="20"/>
              </w:rPr>
              <w:t>5.4.4. obdržet veškerá povolení od regulačních orgánů potřebná pro zahájení a provedení studie.</w:t>
            </w:r>
          </w:p>
        </w:tc>
      </w:tr>
      <w:tr w:rsidR="00AB5D4B" w:rsidRPr="00856354" w14:paraId="73BBCF1F" w14:textId="77777777" w:rsidTr="00860F1A">
        <w:trPr>
          <w:trHeight w:val="478"/>
          <w:jc w:val="center"/>
        </w:trPr>
        <w:tc>
          <w:tcPr>
            <w:tcW w:w="2500" w:type="pct"/>
            <w:gridSpan w:val="2"/>
          </w:tcPr>
          <w:p w14:paraId="66EF4881" w14:textId="77777777" w:rsidR="00AB5D4B" w:rsidRPr="00856354" w:rsidRDefault="00AB5D4B" w:rsidP="00860F1A">
            <w:pPr>
              <w:tabs>
                <w:tab w:val="left" w:pos="871"/>
              </w:tabs>
              <w:spacing w:after="120"/>
              <w:jc w:val="both"/>
              <w:rPr>
                <w:rFonts w:ascii="Arial" w:hAnsi="Arial" w:cs="Arial"/>
                <w:sz w:val="20"/>
                <w:szCs w:val="20"/>
              </w:rPr>
            </w:pPr>
            <w:r w:rsidRPr="00856354">
              <w:rPr>
                <w:rFonts w:ascii="Arial" w:hAnsi="Arial" w:cs="Arial"/>
                <w:bCs/>
                <w:iCs/>
                <w:sz w:val="20"/>
                <w:szCs w:val="20"/>
              </w:rPr>
              <w:t xml:space="preserve">5.4.5. to </w:t>
            </w:r>
            <w:r w:rsidRPr="00856354">
              <w:rPr>
                <w:rFonts w:ascii="Arial" w:hAnsi="Arial" w:cs="Arial"/>
                <w:color w:val="000000"/>
                <w:sz w:val="20"/>
                <w:szCs w:val="20"/>
              </w:rPr>
              <w:t>obtain an appropriate insurance in accordance with the requirements of local law;</w:t>
            </w:r>
          </w:p>
        </w:tc>
        <w:tc>
          <w:tcPr>
            <w:tcW w:w="2500" w:type="pct"/>
          </w:tcPr>
          <w:p w14:paraId="04BD7846" w14:textId="77777777" w:rsidR="00AB5D4B" w:rsidRPr="00856354" w:rsidRDefault="00AB5D4B" w:rsidP="00860F1A">
            <w:pPr>
              <w:tabs>
                <w:tab w:val="left" w:pos="871"/>
              </w:tabs>
              <w:spacing w:after="120"/>
              <w:jc w:val="both"/>
              <w:rPr>
                <w:rFonts w:ascii="Arial" w:hAnsi="Arial" w:cs="Arial"/>
                <w:bCs/>
                <w:iCs/>
                <w:sz w:val="20"/>
                <w:szCs w:val="20"/>
              </w:rPr>
            </w:pPr>
            <w:r>
              <w:rPr>
                <w:rFonts w:ascii="Arial" w:hAnsi="Arial" w:cs="Arial"/>
                <w:bCs/>
                <w:iCs/>
                <w:sz w:val="20"/>
                <w:szCs w:val="20"/>
              </w:rPr>
              <w:t>5.4.5. obstarat vhodné pojištění v souladu s požadavky místních předpisů.</w:t>
            </w:r>
          </w:p>
        </w:tc>
      </w:tr>
      <w:tr w:rsidR="00AB5D4B" w:rsidRPr="00856354" w14:paraId="56C648D5" w14:textId="77777777" w:rsidTr="00860F1A">
        <w:trPr>
          <w:trHeight w:val="478"/>
          <w:jc w:val="center"/>
        </w:trPr>
        <w:tc>
          <w:tcPr>
            <w:tcW w:w="2500" w:type="pct"/>
            <w:gridSpan w:val="2"/>
          </w:tcPr>
          <w:p w14:paraId="0705D339" w14:textId="77777777" w:rsidR="00AB5D4B" w:rsidRPr="00856354" w:rsidRDefault="00AB5D4B" w:rsidP="00860F1A">
            <w:pPr>
              <w:tabs>
                <w:tab w:val="left" w:pos="871"/>
              </w:tabs>
              <w:spacing w:after="120"/>
              <w:jc w:val="both"/>
              <w:rPr>
                <w:rFonts w:ascii="Arial" w:hAnsi="Arial" w:cs="Arial"/>
                <w:bCs/>
                <w:iCs/>
                <w:sz w:val="20"/>
                <w:szCs w:val="20"/>
              </w:rPr>
            </w:pPr>
            <w:r w:rsidRPr="00DB1C77">
              <w:rPr>
                <w:rFonts w:ascii="Arial" w:hAnsi="Arial"/>
                <w:sz w:val="20"/>
              </w:rPr>
              <w:t>5</w:t>
            </w:r>
            <w:r w:rsidRPr="00856354">
              <w:rPr>
                <w:rFonts w:ascii="Arial" w:hAnsi="Arial" w:cs="Arial"/>
                <w:color w:val="000000"/>
                <w:sz w:val="20"/>
                <w:szCs w:val="20"/>
              </w:rPr>
              <w:t>.5. SPONSOR shall not be responsible for the injury to Study subject’s health or any losses which might occur intentionally and/or due to member’s of Study team assigned to participate and perform Study-related procedures in Study negligence or any other wrongdoing. The payment does not cover expenses connected to damage because of carelessness or negligence of Study subject or any other person who is not a direct employee of SPONSOR.</w:t>
            </w:r>
          </w:p>
        </w:tc>
        <w:tc>
          <w:tcPr>
            <w:tcW w:w="2500" w:type="pct"/>
          </w:tcPr>
          <w:p w14:paraId="0584E809" w14:textId="77777777" w:rsidR="00AB5D4B" w:rsidRPr="00BB56D0" w:rsidRDefault="00AB5D4B" w:rsidP="00860F1A">
            <w:pPr>
              <w:tabs>
                <w:tab w:val="left" w:pos="871"/>
              </w:tabs>
              <w:spacing w:after="120"/>
              <w:jc w:val="both"/>
              <w:rPr>
                <w:rFonts w:ascii="Arial" w:hAnsi="Arial"/>
                <w:sz w:val="20"/>
              </w:rPr>
            </w:pPr>
            <w:r>
              <w:rPr>
                <w:rFonts w:ascii="Arial" w:hAnsi="Arial"/>
                <w:color w:val="000000"/>
                <w:sz w:val="20"/>
              </w:rPr>
              <w:t>5.5. ZADAVATEL neponese odpovědnost za újmu na zdraví subjektu studie ani za žádné ztráty, k nimž by mohlo dojít úmyslně a/nebo v důsledku zanedbání nebo jiného nesprávného jednání člena týmu studie přiděleného k účasti a provádění postupů souvisejících se studií v rámci studie. Platba nepokrývá výdaje související s odškodným způsobeným v důsledku lehkomyslnosti nebo nedbalosti subjektu studie ani žádné jiné osoby, která není přímým zaměstnancem ZADAVATELE.</w:t>
            </w:r>
          </w:p>
        </w:tc>
      </w:tr>
      <w:tr w:rsidR="00AB5D4B" w:rsidRPr="00856354" w14:paraId="3B494B17" w14:textId="77777777" w:rsidTr="00860F1A">
        <w:trPr>
          <w:trHeight w:val="478"/>
          <w:jc w:val="center"/>
        </w:trPr>
        <w:tc>
          <w:tcPr>
            <w:tcW w:w="2500" w:type="pct"/>
            <w:gridSpan w:val="2"/>
          </w:tcPr>
          <w:p w14:paraId="0FE4E9A0" w14:textId="77777777" w:rsidR="00AB5D4B" w:rsidRPr="009443BC" w:rsidRDefault="00AB5D4B" w:rsidP="00860F1A">
            <w:pPr>
              <w:tabs>
                <w:tab w:val="left" w:pos="871"/>
              </w:tabs>
              <w:spacing w:after="120"/>
              <w:jc w:val="both"/>
              <w:rPr>
                <w:rFonts w:ascii="Arial" w:hAnsi="Arial" w:cs="Arial"/>
                <w:color w:val="000000"/>
                <w:sz w:val="20"/>
                <w:szCs w:val="20"/>
              </w:rPr>
            </w:pPr>
            <w:r>
              <w:rPr>
                <w:rFonts w:ascii="Arial" w:hAnsi="Arial" w:cs="Arial"/>
                <w:color w:val="000000"/>
                <w:sz w:val="20"/>
                <w:szCs w:val="20"/>
              </w:rPr>
              <w:t xml:space="preserve"> 5.6. </w:t>
            </w:r>
            <w:r w:rsidRPr="00EA7F3A">
              <w:rPr>
                <w:rFonts w:ascii="Arial" w:hAnsi="Arial" w:cs="Arial"/>
                <w:color w:val="000000"/>
                <w:sz w:val="20"/>
                <w:szCs w:val="20"/>
              </w:rPr>
              <w:t>SPONSOR declares that by the date of signing the contract, it has made all requirements for IT equipment, including system and access rights</w:t>
            </w:r>
            <w:r>
              <w:rPr>
                <w:rFonts w:ascii="Arial" w:hAnsi="Arial" w:cs="Arial"/>
                <w:color w:val="000000"/>
                <w:sz w:val="20"/>
                <w:szCs w:val="20"/>
              </w:rPr>
              <w:t xml:space="preserve"> and </w:t>
            </w:r>
            <w:r w:rsidRPr="00EA7F3A">
              <w:rPr>
                <w:rFonts w:ascii="Arial" w:hAnsi="Arial" w:cs="Arial"/>
                <w:color w:val="000000"/>
                <w:sz w:val="20"/>
                <w:szCs w:val="20"/>
              </w:rPr>
              <w:t xml:space="preserve">confirms their functionality. The </w:t>
            </w:r>
            <w:r>
              <w:rPr>
                <w:rFonts w:ascii="Arial" w:hAnsi="Arial" w:cs="Arial"/>
                <w:color w:val="000000"/>
                <w:sz w:val="20"/>
                <w:szCs w:val="20"/>
              </w:rPr>
              <w:t>SPONSOR</w:t>
            </w:r>
            <w:r w:rsidRPr="00EA7F3A">
              <w:rPr>
                <w:rFonts w:ascii="Arial" w:hAnsi="Arial" w:cs="Arial"/>
                <w:color w:val="000000"/>
                <w:sz w:val="20"/>
                <w:szCs w:val="20"/>
              </w:rPr>
              <w:t xml:space="preserve"> is aware that the INSTITUTION may not comply with any future requests. The INSTITUTION declares that it will not reject such future requests without the need to ensure cyber security</w:t>
            </w:r>
            <w:r>
              <w:rPr>
                <w:rFonts w:ascii="Arial" w:hAnsi="Arial" w:cs="Arial"/>
                <w:color w:val="000000"/>
                <w:sz w:val="20"/>
                <w:szCs w:val="20"/>
              </w:rPr>
              <w:t>.</w:t>
            </w:r>
          </w:p>
        </w:tc>
        <w:tc>
          <w:tcPr>
            <w:tcW w:w="2500" w:type="pct"/>
          </w:tcPr>
          <w:p w14:paraId="5BE35539" w14:textId="77777777" w:rsidR="00AB5D4B" w:rsidRDefault="00AB5D4B" w:rsidP="00860F1A">
            <w:pPr>
              <w:widowControl w:val="0"/>
              <w:jc w:val="both"/>
              <w:rPr>
                <w:rFonts w:ascii="Arial" w:hAnsi="Arial"/>
                <w:color w:val="000000"/>
                <w:sz w:val="20"/>
              </w:rPr>
            </w:pPr>
            <w:r>
              <w:rPr>
                <w:rFonts w:ascii="Arial" w:hAnsi="Arial"/>
                <w:color w:val="000000"/>
                <w:sz w:val="20"/>
              </w:rPr>
              <w:t>5.6. ZADAVATEL</w:t>
            </w:r>
            <w:r w:rsidRPr="004A26E0">
              <w:rPr>
                <w:rFonts w:ascii="Arial" w:hAnsi="Arial"/>
                <w:color w:val="000000"/>
                <w:sz w:val="20"/>
              </w:rPr>
              <w:t xml:space="preserve"> prohlašuje, že do dne podpisu smlouvy vznesl všechny požadavky na IT vybavení, včetně systémových a přístupových práv</w:t>
            </w:r>
            <w:r>
              <w:rPr>
                <w:rFonts w:ascii="Arial" w:hAnsi="Arial"/>
                <w:color w:val="000000"/>
                <w:sz w:val="20"/>
              </w:rPr>
              <w:t xml:space="preserve"> a</w:t>
            </w:r>
            <w:r w:rsidRPr="004A26E0">
              <w:rPr>
                <w:rFonts w:ascii="Arial" w:hAnsi="Arial"/>
                <w:color w:val="000000"/>
                <w:sz w:val="20"/>
              </w:rPr>
              <w:t xml:space="preserve"> potvrzuje jejich funkčnost. ZADAVATEL si je vědom, že při případných budoucích požadavcích mu nemusí být ze strany INSTITUCE vyhověno. ISTITUCE prohlašuje, že takové budoucí požadavky neodmítne bez důvodu spočívajícího v nutnosti zajistit kyberteickou bezpečnost.</w:t>
            </w:r>
          </w:p>
        </w:tc>
      </w:tr>
      <w:tr w:rsidR="00AB5D4B" w:rsidRPr="00856354" w14:paraId="13642658" w14:textId="77777777" w:rsidTr="00860F1A">
        <w:trPr>
          <w:jc w:val="center"/>
        </w:trPr>
        <w:tc>
          <w:tcPr>
            <w:tcW w:w="2500" w:type="pct"/>
            <w:gridSpan w:val="2"/>
          </w:tcPr>
          <w:p w14:paraId="05D293F7" w14:textId="77777777" w:rsidR="00AB5D4B" w:rsidRPr="00DB1C77" w:rsidRDefault="00AB5D4B" w:rsidP="00860F1A">
            <w:pPr>
              <w:spacing w:after="120"/>
              <w:jc w:val="center"/>
              <w:rPr>
                <w:rFonts w:ascii="Arial" w:hAnsi="Arial"/>
                <w:sz w:val="20"/>
              </w:rPr>
            </w:pPr>
            <w:r w:rsidRPr="00856354">
              <w:rPr>
                <w:rFonts w:ascii="Arial" w:hAnsi="Arial" w:cs="Arial"/>
                <w:sz w:val="20"/>
                <w:szCs w:val="20"/>
                <w:lang w:val="en-US"/>
              </w:rPr>
              <w:br w:type="page"/>
            </w:r>
            <w:r w:rsidRPr="00856354">
              <w:rPr>
                <w:rFonts w:ascii="Arial" w:hAnsi="Arial" w:cs="Arial"/>
                <w:b/>
                <w:color w:val="000000"/>
                <w:sz w:val="20"/>
                <w:szCs w:val="20"/>
              </w:rPr>
              <w:t>6. Confidentiality</w:t>
            </w:r>
          </w:p>
        </w:tc>
        <w:tc>
          <w:tcPr>
            <w:tcW w:w="2500" w:type="pct"/>
          </w:tcPr>
          <w:p w14:paraId="7A831FB4" w14:textId="77777777" w:rsidR="00AB5D4B" w:rsidRPr="00856354" w:rsidRDefault="00AB5D4B" w:rsidP="00860F1A">
            <w:pPr>
              <w:spacing w:after="120"/>
              <w:jc w:val="center"/>
              <w:rPr>
                <w:rFonts w:ascii="Arial" w:hAnsi="Arial" w:cs="Arial"/>
                <w:sz w:val="20"/>
                <w:szCs w:val="20"/>
                <w:lang w:val="en-US"/>
              </w:rPr>
            </w:pPr>
            <w:r>
              <w:br w:type="page"/>
            </w:r>
            <w:r>
              <w:rPr>
                <w:rFonts w:ascii="Arial" w:hAnsi="Arial"/>
                <w:b/>
                <w:color w:val="000000"/>
                <w:sz w:val="20"/>
              </w:rPr>
              <w:t>6. Důvěrnost</w:t>
            </w:r>
          </w:p>
        </w:tc>
      </w:tr>
      <w:tr w:rsidR="00AB5D4B" w:rsidRPr="00856354" w14:paraId="20C4F221" w14:textId="77777777" w:rsidTr="00860F1A">
        <w:trPr>
          <w:jc w:val="center"/>
        </w:trPr>
        <w:tc>
          <w:tcPr>
            <w:tcW w:w="2500" w:type="pct"/>
            <w:gridSpan w:val="2"/>
          </w:tcPr>
          <w:p w14:paraId="041FAB74" w14:textId="77777777" w:rsidR="00AB5D4B" w:rsidRPr="00856354" w:rsidRDefault="00AB5D4B" w:rsidP="00860F1A">
            <w:pPr>
              <w:spacing w:after="120"/>
              <w:jc w:val="both"/>
              <w:rPr>
                <w:rFonts w:ascii="Arial" w:hAnsi="Arial" w:cs="Arial"/>
                <w:sz w:val="20"/>
                <w:szCs w:val="20"/>
                <w:lang w:eastAsia="en-GB"/>
              </w:rPr>
            </w:pPr>
            <w:r w:rsidRPr="00DB1C77">
              <w:rPr>
                <w:rFonts w:ascii="Arial" w:hAnsi="Arial"/>
                <w:color w:val="000000"/>
                <w:spacing w:val="-5"/>
                <w:sz w:val="20"/>
              </w:rPr>
              <w:t xml:space="preserve">6.1. </w:t>
            </w:r>
            <w:r w:rsidRPr="00DB1C77">
              <w:rPr>
                <w:rFonts w:ascii="Arial" w:hAnsi="Arial"/>
                <w:color w:val="000000"/>
                <w:sz w:val="20"/>
              </w:rPr>
              <w:t xml:space="preserve">All information received by </w:t>
            </w:r>
            <w:r w:rsidRPr="00856354">
              <w:rPr>
                <w:rFonts w:ascii="Arial" w:hAnsi="Arial" w:cs="Arial"/>
                <w:sz w:val="20"/>
                <w:szCs w:val="20"/>
              </w:rPr>
              <w:t xml:space="preserve">INSTITUTION and/or INVESTIGATOR </w:t>
            </w:r>
            <w:r w:rsidRPr="00DB1C77">
              <w:rPr>
                <w:rFonts w:ascii="Arial" w:hAnsi="Arial"/>
                <w:color w:val="000000"/>
                <w:sz w:val="20"/>
              </w:rPr>
              <w:t xml:space="preserve">concerning SPONSOR’s past, present or planned business interests, the planning or implementation of any project, and any and all information obtained, generated or developed during the performance of Agreement is considered to be Confidential Information belonging to SPONSOR (hereinafter referred to as – “Confidential Information”). </w:t>
            </w:r>
            <w:r w:rsidRPr="00856354">
              <w:rPr>
                <w:rFonts w:ascii="Arial" w:hAnsi="Arial" w:cs="Arial"/>
                <w:sz w:val="20"/>
                <w:szCs w:val="20"/>
              </w:rPr>
              <w:t>Any information disclosed by the SPONSOR, or developed within the scope of executing the present Agreement by the INSTITUTION and INVESTIGATOR or by associated personnel shall be considered confidential. Confidential Information includes without limitation the Protocol, Investigator’s Brochure, Case Report Forms, all material and information concerning the SPONSOR and the Study provided to the INSTITUTION and/or INVESTIGATOR during the Study.</w:t>
            </w:r>
            <w:r w:rsidRPr="00DB1C77">
              <w:rPr>
                <w:rFonts w:ascii="Arial" w:hAnsi="Arial"/>
                <w:color w:val="000000"/>
                <w:sz w:val="20"/>
              </w:rPr>
              <w:t xml:space="preserve"> Confidential Information shall be held in confidence by </w:t>
            </w:r>
            <w:r w:rsidRPr="00856354">
              <w:rPr>
                <w:rFonts w:ascii="Arial" w:hAnsi="Arial" w:cs="Arial"/>
                <w:sz w:val="20"/>
                <w:szCs w:val="20"/>
              </w:rPr>
              <w:t xml:space="preserve">INSTITUTION and INVESTIGATOR </w:t>
            </w:r>
            <w:r w:rsidRPr="00DB1C77">
              <w:rPr>
                <w:rFonts w:ascii="Arial" w:hAnsi="Arial"/>
                <w:color w:val="000000"/>
                <w:sz w:val="20"/>
              </w:rPr>
              <w:t>and will not be disclosed to third parties except as set forth in this Confidentiality Clause. It shall be understood by PARTIES, however, that Confidential Information shall not include, and the obligations of confidentiality and non-disclosure shall not apply to, disclosed information that:</w:t>
            </w:r>
          </w:p>
        </w:tc>
        <w:tc>
          <w:tcPr>
            <w:tcW w:w="2500" w:type="pct"/>
          </w:tcPr>
          <w:p w14:paraId="4E013E6E" w14:textId="77777777" w:rsidR="00AB5D4B" w:rsidRPr="00BB56D0" w:rsidRDefault="00AB5D4B" w:rsidP="00860F1A">
            <w:pPr>
              <w:spacing w:after="120"/>
              <w:jc w:val="both"/>
              <w:rPr>
                <w:rFonts w:ascii="Arial" w:hAnsi="Arial"/>
                <w:color w:val="000000"/>
                <w:spacing w:val="-5"/>
                <w:sz w:val="20"/>
              </w:rPr>
            </w:pPr>
            <w:r>
              <w:rPr>
                <w:rFonts w:ascii="Arial" w:hAnsi="Arial"/>
                <w:sz w:val="20"/>
              </w:rPr>
              <w:t xml:space="preserve">6.1. Veškeré informace, které INSTITUCE a/nebo ZKOUŠEJÍCÍ obdrží o minulých, současných nebo plánovaných obchodních zájmech ZADAVATELE, o jeho plánování nebo implementaci jakéhokoli projektu, a veškeré a všechny informace získané, vytvořené nebo vyvinuté během provádění smlouvy, jsou považovány za důvěrné informace, jež patří ZADAVATELI (dále v tomto dokumentu jsou označovány jako „důvěrné informace“). Veškeré informace zpřístupněné ZADAVATELEM nebo vyvinuté INSTITUCÍ a ZKOUŠEJÍCÍM nebo přidruženým personálem v rámci realizace aktuální smlouvy, budou považovány za důvěrné. Důvěrné informace zahrnují zejména protokol, brožuru pro zkoušejícího, formuláře záznamů, veškeré materiály </w:t>
            </w:r>
            <w:proofErr w:type="gramStart"/>
            <w:r>
              <w:rPr>
                <w:rFonts w:ascii="Arial" w:hAnsi="Arial"/>
                <w:sz w:val="20"/>
              </w:rPr>
              <w:t>a</w:t>
            </w:r>
            <w:proofErr w:type="gramEnd"/>
            <w:r>
              <w:rPr>
                <w:rFonts w:ascii="Arial" w:hAnsi="Arial"/>
                <w:sz w:val="20"/>
              </w:rPr>
              <w:t> informace týkající se ZADAVATELE a studie poskytnuté INSTITUCI a/nebo ZKOUŠEJÍCÍMU v průběhu studie. Důvěrné informace bude INSTITUCE a ZKOUŠEJÍCÍ uchovávat jako důvěrné a nebude je zpřístupňovat třetím stranám, s výjimkou ustanovení uvedených v této klauzuli o zachování důvěrnosti. STRANY se však dohodly, že tyto důvěrné informace nebudou zahrnovat, a povinnost zachování důvěrnosti a zamezení přístupu se nebude týkat zpřístupněných informací, které:</w:t>
            </w:r>
          </w:p>
        </w:tc>
      </w:tr>
      <w:tr w:rsidR="00AB5D4B" w:rsidRPr="00856354" w14:paraId="628A0B07" w14:textId="77777777" w:rsidTr="00860F1A">
        <w:trPr>
          <w:jc w:val="center"/>
        </w:trPr>
        <w:tc>
          <w:tcPr>
            <w:tcW w:w="2500" w:type="pct"/>
            <w:gridSpan w:val="2"/>
          </w:tcPr>
          <w:p w14:paraId="3E89B29B" w14:textId="77777777" w:rsidR="00AB5D4B" w:rsidRPr="00DB1C77" w:rsidRDefault="00AB5D4B" w:rsidP="00860F1A">
            <w:pPr>
              <w:spacing w:after="120"/>
              <w:jc w:val="both"/>
              <w:rPr>
                <w:rFonts w:ascii="Arial" w:hAnsi="Arial"/>
                <w:color w:val="000000"/>
                <w:spacing w:val="-5"/>
                <w:sz w:val="20"/>
              </w:rPr>
            </w:pPr>
            <w:r w:rsidRPr="00DB1C77">
              <w:rPr>
                <w:rFonts w:ascii="Arial" w:hAnsi="Arial"/>
                <w:color w:val="000000"/>
                <w:sz w:val="20"/>
              </w:rPr>
              <w:lastRenderedPageBreak/>
              <w:t xml:space="preserve">6.1.1. is or becomes publicly available through no fault of </w:t>
            </w:r>
            <w:r w:rsidRPr="00856354">
              <w:rPr>
                <w:rFonts w:ascii="Arial" w:hAnsi="Arial" w:cs="Arial"/>
                <w:sz w:val="20"/>
                <w:szCs w:val="20"/>
              </w:rPr>
              <w:t>INSTITUTION and INVESTIGATOR and it can prove it</w:t>
            </w:r>
            <w:r w:rsidRPr="00DB1C77">
              <w:rPr>
                <w:rFonts w:ascii="Arial" w:hAnsi="Arial"/>
                <w:color w:val="000000"/>
                <w:sz w:val="20"/>
              </w:rPr>
              <w:t>;</w:t>
            </w:r>
          </w:p>
        </w:tc>
        <w:tc>
          <w:tcPr>
            <w:tcW w:w="2500" w:type="pct"/>
          </w:tcPr>
          <w:p w14:paraId="4395BD40" w14:textId="77777777" w:rsidR="00AB5D4B" w:rsidRPr="00BB56D0" w:rsidRDefault="00AB5D4B" w:rsidP="00860F1A">
            <w:pPr>
              <w:spacing w:after="120"/>
              <w:jc w:val="both"/>
              <w:rPr>
                <w:rFonts w:ascii="Arial" w:hAnsi="Arial"/>
                <w:color w:val="000000"/>
                <w:sz w:val="20"/>
              </w:rPr>
            </w:pPr>
            <w:r>
              <w:rPr>
                <w:rFonts w:ascii="Arial" w:hAnsi="Arial"/>
                <w:sz w:val="20"/>
              </w:rPr>
              <w:t>6.1.1. jsou nebo budou veřejně dostupné bez zavinění chybou INSTITUCE a ZKOUŠEJÍCÍO a mohou to dokázat;</w:t>
            </w:r>
          </w:p>
        </w:tc>
      </w:tr>
      <w:tr w:rsidR="00AB5D4B" w:rsidRPr="00856354" w14:paraId="254BBD4C" w14:textId="77777777" w:rsidTr="00860F1A">
        <w:trPr>
          <w:jc w:val="center"/>
        </w:trPr>
        <w:tc>
          <w:tcPr>
            <w:tcW w:w="2500" w:type="pct"/>
            <w:gridSpan w:val="2"/>
          </w:tcPr>
          <w:p w14:paraId="64D5F005" w14:textId="77777777" w:rsidR="00AB5D4B" w:rsidRPr="00DB1C77" w:rsidRDefault="00AB5D4B" w:rsidP="00860F1A">
            <w:pPr>
              <w:pStyle w:val="Odstavecseseznamem"/>
              <w:spacing w:after="120"/>
              <w:ind w:left="0"/>
              <w:contextualSpacing w:val="0"/>
              <w:jc w:val="both"/>
              <w:rPr>
                <w:rFonts w:ascii="Arial" w:hAnsi="Arial"/>
                <w:sz w:val="20"/>
              </w:rPr>
            </w:pPr>
            <w:r w:rsidRPr="00DB1C77">
              <w:rPr>
                <w:rFonts w:ascii="Arial" w:hAnsi="Arial"/>
                <w:color w:val="000000"/>
                <w:sz w:val="20"/>
                <w:lang w:val="en-GB"/>
              </w:rPr>
              <w:t xml:space="preserve">6.1.2. is already known to </w:t>
            </w:r>
            <w:r w:rsidRPr="00856354">
              <w:rPr>
                <w:rFonts w:ascii="Arial" w:hAnsi="Arial" w:cs="Arial"/>
                <w:sz w:val="20"/>
                <w:szCs w:val="20"/>
                <w:lang w:val="en-GB"/>
              </w:rPr>
              <w:t xml:space="preserve">INSTITUTION and INVESTIGATOR </w:t>
            </w:r>
            <w:r w:rsidRPr="00DB1C77">
              <w:rPr>
                <w:rFonts w:ascii="Arial" w:hAnsi="Arial"/>
                <w:color w:val="000000"/>
                <w:sz w:val="20"/>
                <w:lang w:val="en-GB"/>
              </w:rPr>
              <w:t>as shown by its prior written records;</w:t>
            </w:r>
          </w:p>
        </w:tc>
        <w:tc>
          <w:tcPr>
            <w:tcW w:w="2500" w:type="pct"/>
          </w:tcPr>
          <w:p w14:paraId="7E65DFE8" w14:textId="77777777" w:rsidR="00AB5D4B" w:rsidRPr="00BB56D0" w:rsidRDefault="00AB5D4B" w:rsidP="00860F1A">
            <w:pPr>
              <w:pStyle w:val="Odstavecseseznamem"/>
              <w:spacing w:after="120"/>
              <w:ind w:left="0"/>
              <w:contextualSpacing w:val="0"/>
              <w:jc w:val="both"/>
              <w:rPr>
                <w:rFonts w:ascii="Arial" w:hAnsi="Arial"/>
                <w:color w:val="000000"/>
                <w:sz w:val="20"/>
                <w:lang w:val="en-GB"/>
              </w:rPr>
            </w:pPr>
            <w:r>
              <w:rPr>
                <w:rFonts w:ascii="Arial" w:hAnsi="Arial"/>
                <w:sz w:val="20"/>
              </w:rPr>
              <w:t>6.1.2. jsou již INSTITUCI a ZKOUŠEJÍCÍMU známy, jak prokazují předchozí písemné záznamy;</w:t>
            </w:r>
          </w:p>
        </w:tc>
      </w:tr>
      <w:tr w:rsidR="00AB5D4B" w:rsidRPr="00856354" w14:paraId="2D70CF57" w14:textId="77777777" w:rsidTr="00860F1A">
        <w:trPr>
          <w:jc w:val="center"/>
        </w:trPr>
        <w:tc>
          <w:tcPr>
            <w:tcW w:w="2500" w:type="pct"/>
            <w:gridSpan w:val="2"/>
          </w:tcPr>
          <w:p w14:paraId="65A9C361" w14:textId="77777777" w:rsidR="00AB5D4B" w:rsidRPr="00DB1C77" w:rsidRDefault="00AB5D4B" w:rsidP="00860F1A">
            <w:pPr>
              <w:pStyle w:val="Odstavecseseznamem"/>
              <w:spacing w:after="120"/>
              <w:ind w:left="0"/>
              <w:contextualSpacing w:val="0"/>
              <w:jc w:val="both"/>
              <w:rPr>
                <w:rFonts w:ascii="Arial" w:hAnsi="Arial"/>
                <w:sz w:val="20"/>
              </w:rPr>
            </w:pPr>
            <w:r w:rsidRPr="00DB1C77">
              <w:rPr>
                <w:rFonts w:ascii="Arial" w:hAnsi="Arial"/>
                <w:color w:val="000000"/>
                <w:sz w:val="20"/>
                <w:lang w:val="en-GB"/>
              </w:rPr>
              <w:t>6.1.3. is required by Applicable law to be disclosed; or</w:t>
            </w:r>
          </w:p>
        </w:tc>
        <w:tc>
          <w:tcPr>
            <w:tcW w:w="2500" w:type="pct"/>
          </w:tcPr>
          <w:p w14:paraId="3CB957F9" w14:textId="77777777" w:rsidR="00AB5D4B" w:rsidRPr="00BB56D0" w:rsidRDefault="00AB5D4B" w:rsidP="00860F1A">
            <w:pPr>
              <w:pStyle w:val="Odstavecseseznamem"/>
              <w:spacing w:after="120"/>
              <w:ind w:left="0"/>
              <w:contextualSpacing w:val="0"/>
              <w:jc w:val="both"/>
              <w:rPr>
                <w:rFonts w:ascii="Arial" w:hAnsi="Arial"/>
                <w:color w:val="000000"/>
                <w:sz w:val="20"/>
                <w:lang w:val="en-GB"/>
              </w:rPr>
            </w:pPr>
            <w:r>
              <w:rPr>
                <w:rFonts w:ascii="Arial" w:hAnsi="Arial"/>
                <w:sz w:val="20"/>
              </w:rPr>
              <w:t>6.1.3. jejichž zpřístupnění vyžadují platné zákony nebo</w:t>
            </w:r>
          </w:p>
        </w:tc>
      </w:tr>
      <w:tr w:rsidR="00AB5D4B" w:rsidRPr="00856354" w14:paraId="3B1A7141" w14:textId="77777777" w:rsidTr="00860F1A">
        <w:trPr>
          <w:jc w:val="center"/>
        </w:trPr>
        <w:tc>
          <w:tcPr>
            <w:tcW w:w="2500" w:type="pct"/>
            <w:gridSpan w:val="2"/>
          </w:tcPr>
          <w:p w14:paraId="5BCEF4F3" w14:textId="77777777" w:rsidR="00AB5D4B" w:rsidRPr="00DB1C77" w:rsidRDefault="00AB5D4B" w:rsidP="00860F1A">
            <w:pPr>
              <w:pStyle w:val="Odstavecseseznamem"/>
              <w:spacing w:after="120"/>
              <w:ind w:left="0"/>
              <w:contextualSpacing w:val="0"/>
              <w:jc w:val="both"/>
              <w:rPr>
                <w:rFonts w:ascii="Arial" w:hAnsi="Arial"/>
                <w:sz w:val="20"/>
              </w:rPr>
            </w:pPr>
            <w:r w:rsidRPr="00DB1C77">
              <w:rPr>
                <w:rFonts w:ascii="Arial" w:hAnsi="Arial"/>
                <w:color w:val="000000"/>
                <w:sz w:val="20"/>
                <w:lang w:val="en-GB"/>
              </w:rPr>
              <w:t xml:space="preserve">6.1.4. is lawfully acquired from third parties who have a right to disclose such information </w:t>
            </w:r>
            <w:r w:rsidRPr="00856354">
              <w:rPr>
                <w:rFonts w:ascii="Arial" w:hAnsi="Arial" w:cs="Arial"/>
                <w:color w:val="000000"/>
                <w:sz w:val="20"/>
                <w:szCs w:val="20"/>
                <w:lang w:val="en-GB"/>
              </w:rPr>
              <w:t>without the obligation of confidentiality</w:t>
            </w:r>
            <w:r w:rsidRPr="00DB1C77">
              <w:rPr>
                <w:rFonts w:ascii="Arial" w:hAnsi="Arial"/>
                <w:color w:val="000000"/>
                <w:sz w:val="20"/>
                <w:lang w:val="en-GB"/>
              </w:rPr>
              <w:t>.</w:t>
            </w:r>
          </w:p>
        </w:tc>
        <w:tc>
          <w:tcPr>
            <w:tcW w:w="2500" w:type="pct"/>
          </w:tcPr>
          <w:p w14:paraId="2D97FEE5" w14:textId="77777777" w:rsidR="00AB5D4B" w:rsidRPr="00BB56D0" w:rsidRDefault="00AB5D4B" w:rsidP="00860F1A">
            <w:pPr>
              <w:pStyle w:val="Odstavecseseznamem"/>
              <w:spacing w:after="120"/>
              <w:ind w:left="0"/>
              <w:contextualSpacing w:val="0"/>
              <w:jc w:val="both"/>
              <w:rPr>
                <w:rFonts w:ascii="Arial" w:hAnsi="Arial"/>
                <w:color w:val="000000"/>
                <w:sz w:val="20"/>
                <w:lang w:val="en-GB"/>
              </w:rPr>
            </w:pPr>
            <w:r>
              <w:rPr>
                <w:rFonts w:ascii="Arial" w:hAnsi="Arial"/>
                <w:sz w:val="20"/>
              </w:rPr>
              <w:t>6.1.4. jsou zákonným způsobem získány od třetích stran, které mají právo tyto informace zpřístupnit bez povinnosti zachovat důvěrnost.</w:t>
            </w:r>
          </w:p>
        </w:tc>
      </w:tr>
      <w:tr w:rsidR="00AB5D4B" w:rsidRPr="00856354" w14:paraId="397CA15E" w14:textId="77777777" w:rsidTr="00860F1A">
        <w:trPr>
          <w:jc w:val="center"/>
        </w:trPr>
        <w:tc>
          <w:tcPr>
            <w:tcW w:w="2500" w:type="pct"/>
            <w:gridSpan w:val="2"/>
          </w:tcPr>
          <w:p w14:paraId="0077B132" w14:textId="77777777" w:rsidR="00AB5D4B" w:rsidRPr="00856354" w:rsidRDefault="00AB5D4B" w:rsidP="00860F1A">
            <w:pPr>
              <w:spacing w:after="120"/>
              <w:jc w:val="both"/>
              <w:rPr>
                <w:rFonts w:ascii="Arial" w:hAnsi="Arial" w:cs="Arial"/>
                <w:sz w:val="20"/>
                <w:szCs w:val="20"/>
                <w:lang w:eastAsia="en-GB"/>
              </w:rPr>
            </w:pPr>
            <w:r w:rsidRPr="00DB1C77">
              <w:rPr>
                <w:rFonts w:ascii="Arial" w:hAnsi="Arial"/>
                <w:color w:val="000000"/>
                <w:sz w:val="20"/>
              </w:rPr>
              <w:t xml:space="preserve">6.2. </w:t>
            </w:r>
            <w:r w:rsidRPr="00856354">
              <w:rPr>
                <w:rFonts w:ascii="Arial" w:hAnsi="Arial" w:cs="Arial"/>
                <w:sz w:val="20"/>
                <w:szCs w:val="20"/>
              </w:rPr>
              <w:t xml:space="preserve">INSTITUTION and INVESTIGATOR </w:t>
            </w:r>
            <w:r w:rsidRPr="00DB1C77">
              <w:rPr>
                <w:rFonts w:ascii="Arial" w:hAnsi="Arial"/>
                <w:color w:val="000000"/>
                <w:sz w:val="20"/>
              </w:rPr>
              <w:t xml:space="preserve">shall only use </w:t>
            </w:r>
            <w:r w:rsidRPr="00856354">
              <w:rPr>
                <w:rFonts w:ascii="Arial" w:hAnsi="Arial" w:cs="Arial"/>
                <w:color w:val="000000"/>
                <w:sz w:val="20"/>
                <w:szCs w:val="20"/>
              </w:rPr>
              <w:t xml:space="preserve">the </w:t>
            </w:r>
            <w:r w:rsidRPr="00DB1C77">
              <w:rPr>
                <w:rFonts w:ascii="Arial" w:hAnsi="Arial"/>
                <w:color w:val="000000"/>
                <w:sz w:val="20"/>
              </w:rPr>
              <w:t xml:space="preserve">Confidential Information for the purpose of </w:t>
            </w:r>
            <w:r w:rsidRPr="00856354">
              <w:rPr>
                <w:rFonts w:ascii="Arial" w:hAnsi="Arial" w:cs="Arial"/>
                <w:color w:val="000000"/>
                <w:sz w:val="20"/>
                <w:szCs w:val="20"/>
              </w:rPr>
              <w:t>their</w:t>
            </w:r>
            <w:r w:rsidRPr="00DB1C77">
              <w:rPr>
                <w:rFonts w:ascii="Arial" w:hAnsi="Arial"/>
                <w:color w:val="000000"/>
                <w:sz w:val="20"/>
              </w:rPr>
              <w:t xml:space="preserve"> obligations under this Agreement. Upon the completion of the Study under this Agreement, </w:t>
            </w:r>
            <w:r w:rsidRPr="00856354">
              <w:rPr>
                <w:rFonts w:ascii="Arial" w:hAnsi="Arial" w:cs="Arial"/>
                <w:sz w:val="20"/>
                <w:szCs w:val="20"/>
              </w:rPr>
              <w:t xml:space="preserve">INSTITUTION and INVESTIGATOR </w:t>
            </w:r>
            <w:r w:rsidRPr="00DB1C77">
              <w:rPr>
                <w:rFonts w:ascii="Arial" w:hAnsi="Arial"/>
                <w:color w:val="000000"/>
                <w:sz w:val="20"/>
              </w:rPr>
              <w:t xml:space="preserve">shall promptly return to SPONSOR all written Confidential Information, as well as all written material which incorporates any Confidential Information. </w:t>
            </w:r>
            <w:r w:rsidRPr="00856354">
              <w:rPr>
                <w:rFonts w:ascii="Arial" w:hAnsi="Arial" w:cs="Arial"/>
                <w:sz w:val="20"/>
                <w:szCs w:val="20"/>
              </w:rPr>
              <w:t xml:space="preserve">INSTITUTION and INVESTIGATOR </w:t>
            </w:r>
            <w:r w:rsidRPr="00DB1C77">
              <w:rPr>
                <w:rFonts w:ascii="Arial" w:hAnsi="Arial"/>
                <w:color w:val="000000"/>
                <w:sz w:val="20"/>
              </w:rPr>
              <w:t>may</w:t>
            </w:r>
            <w:r w:rsidRPr="00856354">
              <w:rPr>
                <w:rFonts w:ascii="Arial" w:hAnsi="Arial" w:cs="Arial"/>
                <w:color w:val="000000"/>
                <w:sz w:val="20"/>
                <w:szCs w:val="20"/>
              </w:rPr>
              <w:t>,</w:t>
            </w:r>
            <w:r w:rsidRPr="00DB1C77">
              <w:rPr>
                <w:rFonts w:ascii="Arial" w:hAnsi="Arial"/>
                <w:color w:val="000000"/>
                <w:sz w:val="20"/>
              </w:rPr>
              <w:t xml:space="preserve"> retain copies of Confidential Information that </w:t>
            </w:r>
            <w:r w:rsidRPr="00856354">
              <w:rPr>
                <w:rFonts w:ascii="Arial" w:hAnsi="Arial" w:cs="Arial"/>
                <w:sz w:val="20"/>
                <w:szCs w:val="20"/>
              </w:rPr>
              <w:t xml:space="preserve">INSTITUTION and INVESTIGATOR </w:t>
            </w:r>
            <w:r w:rsidRPr="00856354">
              <w:rPr>
                <w:rFonts w:ascii="Arial" w:hAnsi="Arial" w:cs="Arial"/>
                <w:color w:val="000000"/>
                <w:sz w:val="20"/>
                <w:szCs w:val="20"/>
              </w:rPr>
              <w:t>are</w:t>
            </w:r>
            <w:r w:rsidRPr="00DB1C77">
              <w:rPr>
                <w:rFonts w:ascii="Arial" w:hAnsi="Arial"/>
                <w:color w:val="000000"/>
                <w:sz w:val="20"/>
              </w:rPr>
              <w:t xml:space="preserve"> required by </w:t>
            </w:r>
            <w:r>
              <w:rPr>
                <w:rFonts w:ascii="Arial" w:hAnsi="Arial"/>
                <w:color w:val="000000"/>
                <w:sz w:val="20"/>
              </w:rPr>
              <w:t>applicable</w:t>
            </w:r>
            <w:r w:rsidRPr="00DB1C77">
              <w:rPr>
                <w:rFonts w:ascii="Arial" w:hAnsi="Arial"/>
                <w:color w:val="000000"/>
                <w:sz w:val="20"/>
              </w:rPr>
              <w:t xml:space="preserve"> regulation to retain and shall use the </w:t>
            </w:r>
            <w:r w:rsidRPr="00856354">
              <w:rPr>
                <w:rFonts w:ascii="Arial" w:hAnsi="Arial" w:cs="Arial"/>
                <w:color w:val="000000"/>
                <w:sz w:val="20"/>
                <w:szCs w:val="20"/>
              </w:rPr>
              <w:t>information</w:t>
            </w:r>
            <w:r w:rsidRPr="00DB1C77">
              <w:rPr>
                <w:rFonts w:ascii="Arial" w:hAnsi="Arial"/>
                <w:color w:val="000000"/>
                <w:sz w:val="20"/>
              </w:rPr>
              <w:t xml:space="preserve"> solely for compliance with such regulations.</w:t>
            </w:r>
          </w:p>
        </w:tc>
        <w:tc>
          <w:tcPr>
            <w:tcW w:w="2500" w:type="pct"/>
          </w:tcPr>
          <w:p w14:paraId="0AD571D5" w14:textId="77777777" w:rsidR="00AB5D4B" w:rsidRPr="00BB56D0" w:rsidRDefault="00AB5D4B" w:rsidP="00860F1A">
            <w:pPr>
              <w:spacing w:after="120"/>
              <w:jc w:val="both"/>
              <w:rPr>
                <w:rFonts w:ascii="Arial" w:hAnsi="Arial"/>
                <w:color w:val="000000"/>
                <w:sz w:val="20"/>
              </w:rPr>
            </w:pPr>
            <w:r>
              <w:rPr>
                <w:rFonts w:ascii="Arial" w:hAnsi="Arial"/>
                <w:sz w:val="20"/>
              </w:rPr>
              <w:t>6.2. INSTITUCE a ZKOUŠEJÍCÍ bude využívat důvěrné informace pouze pro účely plnění svých povinností v rámci této smlouvy. Po dokončení studie v rámci této smlouvy vrátí INSTITUCE a ZKOUŠEJÍCÍ neprodleně ZADAVATELI veškeré písemné důvěrné informace, a také veškeré písemné materiály, které obsahují jakékoli důvěrné informace. INSTITUCE a ZKOUŠEJÍCÍ si smí uchovat kopie důvěrných informací, jejichž uchování INSTITUCI a ZKOUŠEJÍCÍMU nařizují příslušné předpisy, a bude tyto informace využívat výhradně ke splnění těchto předpisů.</w:t>
            </w:r>
          </w:p>
        </w:tc>
      </w:tr>
      <w:tr w:rsidR="00AB5D4B" w:rsidRPr="00856354" w14:paraId="16DBE0C6" w14:textId="77777777" w:rsidTr="00860F1A">
        <w:trPr>
          <w:jc w:val="center"/>
        </w:trPr>
        <w:tc>
          <w:tcPr>
            <w:tcW w:w="2500" w:type="pct"/>
            <w:gridSpan w:val="2"/>
          </w:tcPr>
          <w:p w14:paraId="7D475FD6" w14:textId="77777777" w:rsidR="00AB5D4B" w:rsidRPr="00856354" w:rsidRDefault="00AB5D4B" w:rsidP="00860F1A">
            <w:pPr>
              <w:spacing w:after="120"/>
              <w:jc w:val="both"/>
              <w:rPr>
                <w:rFonts w:ascii="Arial" w:hAnsi="Arial" w:cs="Arial"/>
                <w:sz w:val="20"/>
                <w:szCs w:val="20"/>
                <w:lang w:eastAsia="en-GB"/>
              </w:rPr>
            </w:pPr>
            <w:r w:rsidRPr="00DB1C77">
              <w:rPr>
                <w:rFonts w:ascii="Arial" w:hAnsi="Arial"/>
                <w:color w:val="000000"/>
                <w:sz w:val="20"/>
              </w:rPr>
              <w:t xml:space="preserve">6.3. </w:t>
            </w:r>
            <w:r w:rsidRPr="00856354">
              <w:rPr>
                <w:rFonts w:ascii="Arial" w:hAnsi="Arial" w:cs="Arial"/>
                <w:sz w:val="20"/>
                <w:szCs w:val="20"/>
              </w:rPr>
              <w:t xml:space="preserve">INSTITUTION and INVESTIGATOR </w:t>
            </w:r>
            <w:r w:rsidRPr="00856354">
              <w:rPr>
                <w:rFonts w:ascii="Arial" w:hAnsi="Arial" w:cs="Arial"/>
                <w:color w:val="000000"/>
                <w:sz w:val="20"/>
                <w:szCs w:val="20"/>
              </w:rPr>
              <w:t>shall</w:t>
            </w:r>
            <w:r w:rsidRPr="00DB1C77">
              <w:rPr>
                <w:rFonts w:ascii="Arial" w:hAnsi="Arial"/>
                <w:color w:val="000000"/>
                <w:sz w:val="20"/>
              </w:rPr>
              <w:t xml:space="preserve"> not disclose, without the prior written consent of SPONSOR, any such Confidential Information to any third party other than employees who have a right to know such information: </w:t>
            </w:r>
            <w:r>
              <w:rPr>
                <w:rFonts w:ascii="Arial" w:hAnsi="Arial" w:cs="Arial"/>
                <w:sz w:val="20"/>
                <w:szCs w:val="20"/>
              </w:rPr>
              <w:t>health</w:t>
            </w:r>
            <w:r w:rsidRPr="00856354">
              <w:rPr>
                <w:rFonts w:ascii="Arial" w:hAnsi="Arial" w:cs="Arial"/>
                <w:sz w:val="20"/>
                <w:szCs w:val="20"/>
              </w:rPr>
              <w:t xml:space="preserve"> authorities, institutional </w:t>
            </w:r>
            <w:r>
              <w:rPr>
                <w:rFonts w:ascii="Arial" w:hAnsi="Arial" w:cs="Arial"/>
                <w:sz w:val="20"/>
                <w:szCs w:val="20"/>
              </w:rPr>
              <w:t>management</w:t>
            </w:r>
            <w:r w:rsidRPr="00856354">
              <w:rPr>
                <w:rFonts w:ascii="Arial" w:hAnsi="Arial" w:cs="Arial"/>
                <w:sz w:val="20"/>
                <w:szCs w:val="20"/>
              </w:rPr>
              <w:t xml:space="preserve"> members, Sub-investigators, and others who must be involved in the Study. All Confidential Information provided to third parties by INSTITUTION and INVESTIGATOR is confidential and is not to be used other than in the performance of work under this </w:t>
            </w:r>
            <w:r w:rsidRPr="00856354">
              <w:rPr>
                <w:rFonts w:ascii="Arial" w:hAnsi="Arial" w:cs="Arial"/>
                <w:color w:val="000000"/>
                <w:spacing w:val="-5"/>
                <w:sz w:val="20"/>
                <w:szCs w:val="20"/>
              </w:rPr>
              <w:t xml:space="preserve">Agreement </w:t>
            </w:r>
            <w:r w:rsidRPr="00856354">
              <w:rPr>
                <w:rFonts w:ascii="Arial" w:hAnsi="Arial" w:cs="Arial"/>
                <w:sz w:val="20"/>
                <w:szCs w:val="20"/>
              </w:rPr>
              <w:t>or disclosed to unauthorized individuals</w:t>
            </w:r>
            <w:r w:rsidRPr="00DB1C77">
              <w:rPr>
                <w:rFonts w:ascii="Arial" w:hAnsi="Arial"/>
                <w:color w:val="000000"/>
                <w:sz w:val="20"/>
              </w:rPr>
              <w:t xml:space="preserve">. Before disclosure of Confidential Information to third parties </w:t>
            </w:r>
            <w:r w:rsidRPr="00856354">
              <w:rPr>
                <w:rFonts w:ascii="Arial" w:hAnsi="Arial" w:cs="Arial"/>
                <w:sz w:val="20"/>
                <w:szCs w:val="20"/>
              </w:rPr>
              <w:t xml:space="preserve">INSTITUTION and INVESTIGATOR </w:t>
            </w:r>
            <w:r w:rsidRPr="00DB1C77">
              <w:rPr>
                <w:rFonts w:ascii="Arial" w:hAnsi="Arial"/>
                <w:color w:val="000000"/>
                <w:sz w:val="20"/>
              </w:rPr>
              <w:t xml:space="preserve">shall obtain Confidentiality agreements from them, in a form acceptable to SPONSOR. </w:t>
            </w:r>
          </w:p>
        </w:tc>
        <w:tc>
          <w:tcPr>
            <w:tcW w:w="2500" w:type="pct"/>
          </w:tcPr>
          <w:p w14:paraId="36347E3E" w14:textId="77777777" w:rsidR="00AB5D4B" w:rsidRPr="00BB56D0" w:rsidRDefault="00AB5D4B" w:rsidP="00860F1A">
            <w:pPr>
              <w:spacing w:after="120"/>
              <w:jc w:val="both"/>
              <w:rPr>
                <w:rFonts w:ascii="Arial" w:hAnsi="Arial"/>
                <w:color w:val="000000"/>
                <w:sz w:val="20"/>
              </w:rPr>
            </w:pPr>
            <w:r>
              <w:rPr>
                <w:rFonts w:ascii="Arial" w:hAnsi="Arial"/>
                <w:sz w:val="20"/>
              </w:rPr>
              <w:t xml:space="preserve">6.3. INSTITUCE a ZKOUŠEJÍCÍ nezpřístupní, bez předchozího písemného souhlasu ZADAVATELE, žádné z těchto důvěrných informací žádné třetí straně s výjimkou zaměstnanců, kteří mají právo tyto informace znát: zdravotnické úřady, členové vedení instituce, vedlejší zkoušející a další subjekty, které musejí být zapojeny do studie. Veškeré důvěrné informace poskytnuté INSTITUCÍ a ZKOUŠEJÍCÍM třetím stranám se nesmějí využít jinak, než k výkonu práce v rámci této smlouvy, ani nesmějí být zpřístupněny neoprávněným osobám. Před zpřístupněním důvěrné informace třetím stranám od nich musí INSTITUCE a ZKOUŠEJÍCÍ získat dohodu o mlčenlivosti, a to ve formě přijatelné pro ZADAVATELE. </w:t>
            </w:r>
          </w:p>
        </w:tc>
      </w:tr>
      <w:tr w:rsidR="00AB5D4B" w:rsidRPr="00856354" w14:paraId="78105D76" w14:textId="77777777" w:rsidTr="00860F1A">
        <w:trPr>
          <w:jc w:val="center"/>
        </w:trPr>
        <w:tc>
          <w:tcPr>
            <w:tcW w:w="2500" w:type="pct"/>
            <w:gridSpan w:val="2"/>
          </w:tcPr>
          <w:p w14:paraId="0C4AD404" w14:textId="77777777" w:rsidR="00AB5D4B" w:rsidRPr="00856354" w:rsidRDefault="00AB5D4B" w:rsidP="00860F1A">
            <w:pPr>
              <w:spacing w:after="120"/>
              <w:jc w:val="both"/>
              <w:rPr>
                <w:rFonts w:ascii="Arial" w:hAnsi="Arial" w:cs="Arial"/>
                <w:sz w:val="20"/>
                <w:szCs w:val="20"/>
                <w:lang w:eastAsia="en-GB"/>
              </w:rPr>
            </w:pPr>
            <w:r w:rsidRPr="00DB1C77">
              <w:rPr>
                <w:rFonts w:ascii="Arial" w:hAnsi="Arial"/>
                <w:color w:val="000000"/>
                <w:sz w:val="20"/>
              </w:rPr>
              <w:t xml:space="preserve">6.4. </w:t>
            </w:r>
            <w:r w:rsidRPr="00856354">
              <w:rPr>
                <w:rFonts w:ascii="Arial" w:hAnsi="Arial" w:cs="Arial"/>
                <w:sz w:val="20"/>
                <w:szCs w:val="20"/>
              </w:rPr>
              <w:t xml:space="preserve">INSTITUTION and INVESTIGATOR </w:t>
            </w:r>
            <w:r w:rsidRPr="00DB1C77">
              <w:rPr>
                <w:rFonts w:ascii="Arial" w:hAnsi="Arial"/>
                <w:color w:val="000000"/>
                <w:sz w:val="20"/>
              </w:rPr>
              <w:t xml:space="preserve">shall not use any Confidential Information for its own benefit or for the benefit of any third party, </w:t>
            </w:r>
            <w:r w:rsidRPr="00856354">
              <w:rPr>
                <w:rFonts w:ascii="Arial" w:hAnsi="Arial" w:cs="Arial"/>
                <w:sz w:val="20"/>
                <w:szCs w:val="20"/>
              </w:rPr>
              <w:t>and shall not furnish to any third party any materials which incorporate any Confidential Information except as otherwise herein above provided</w:t>
            </w:r>
            <w:r w:rsidRPr="00DB1C77">
              <w:rPr>
                <w:rFonts w:ascii="Arial" w:hAnsi="Arial"/>
                <w:color w:val="000000"/>
                <w:sz w:val="20"/>
              </w:rPr>
              <w:t xml:space="preserve">. All obligations of confidentiality and </w:t>
            </w:r>
            <w:r w:rsidRPr="00856354">
              <w:rPr>
                <w:rFonts w:ascii="Arial" w:hAnsi="Arial" w:cs="Arial"/>
                <w:color w:val="000000"/>
                <w:sz w:val="20"/>
                <w:szCs w:val="20"/>
              </w:rPr>
              <w:t>nondisclosure</w:t>
            </w:r>
            <w:r w:rsidRPr="00DB1C77">
              <w:rPr>
                <w:rFonts w:ascii="Arial" w:hAnsi="Arial"/>
                <w:color w:val="000000"/>
                <w:sz w:val="20"/>
              </w:rPr>
              <w:t xml:space="preserve"> set forth in this Agreement and in the local legal acts</w:t>
            </w:r>
            <w:r w:rsidRPr="00856354">
              <w:rPr>
                <w:rFonts w:ascii="Arial" w:hAnsi="Arial" w:cs="Arial"/>
                <w:color w:val="000000"/>
                <w:sz w:val="20"/>
                <w:szCs w:val="20"/>
              </w:rPr>
              <w:t xml:space="preserve"> of </w:t>
            </w:r>
            <w:r>
              <w:rPr>
                <w:rFonts w:ascii="Arial" w:hAnsi="Arial" w:cs="Arial"/>
                <w:i/>
                <w:sz w:val="20"/>
                <w:szCs w:val="20"/>
              </w:rPr>
              <w:t>Czech Republic</w:t>
            </w:r>
            <w:r w:rsidRPr="00DB1C77">
              <w:rPr>
                <w:rFonts w:ascii="Arial" w:hAnsi="Arial"/>
                <w:i/>
                <w:sz w:val="20"/>
              </w:rPr>
              <w:t xml:space="preserve"> </w:t>
            </w:r>
            <w:r w:rsidRPr="00DB1C77">
              <w:rPr>
                <w:rFonts w:ascii="Arial" w:hAnsi="Arial"/>
                <w:color w:val="000000"/>
                <w:sz w:val="20"/>
              </w:rPr>
              <w:t xml:space="preserve">shall survive, without limitation, the expiration or earlier termination, for any reason, of this Agreement. </w:t>
            </w:r>
          </w:p>
        </w:tc>
        <w:tc>
          <w:tcPr>
            <w:tcW w:w="2500" w:type="pct"/>
          </w:tcPr>
          <w:p w14:paraId="2DB446E4" w14:textId="77777777" w:rsidR="00AB5D4B" w:rsidRPr="00BB56D0" w:rsidRDefault="00AB5D4B" w:rsidP="00860F1A">
            <w:pPr>
              <w:spacing w:after="120"/>
              <w:jc w:val="both"/>
              <w:rPr>
                <w:rFonts w:ascii="Arial" w:hAnsi="Arial"/>
                <w:color w:val="000000"/>
                <w:sz w:val="20"/>
              </w:rPr>
            </w:pPr>
            <w:r>
              <w:rPr>
                <w:rFonts w:ascii="Arial" w:hAnsi="Arial"/>
                <w:sz w:val="20"/>
              </w:rPr>
              <w:t xml:space="preserve">6.4. INSTITUCE a ZKOUŠEJÍCÍ nesmí využívat žádné důvěrné informace k vlastnímu prospěchu ani ku prospěchu jakékoli třetí strany, a nesmí třetí straně poskytnout žádné materiály, které obsahují jakékoli důvěrné informace, s výjimkou okolností jmenovaných ve výše uvedeném ustanovení tohoto dokumentu. Veškeré povinnosti zachování důvěrnosti a zamezení přístupu stanovené v této smlouvě a v zákonech České republiky přetrvají, bez omezení, datum vypršení platnosti smlouvy nebo její dřívější ukončení, jakéhokoli důvodu. </w:t>
            </w:r>
          </w:p>
        </w:tc>
      </w:tr>
      <w:tr w:rsidR="00AB5D4B" w:rsidRPr="00856354" w14:paraId="69AC476D" w14:textId="77777777" w:rsidTr="00860F1A">
        <w:trPr>
          <w:jc w:val="center"/>
        </w:trPr>
        <w:tc>
          <w:tcPr>
            <w:tcW w:w="2500" w:type="pct"/>
            <w:gridSpan w:val="2"/>
          </w:tcPr>
          <w:p w14:paraId="26DE6065" w14:textId="77777777" w:rsidR="00AB5D4B" w:rsidRPr="00DB1C77" w:rsidRDefault="00AB5D4B" w:rsidP="00860F1A">
            <w:pPr>
              <w:spacing w:after="120"/>
              <w:jc w:val="both"/>
              <w:rPr>
                <w:rFonts w:ascii="Arial" w:hAnsi="Arial"/>
                <w:color w:val="000000"/>
                <w:sz w:val="20"/>
              </w:rPr>
            </w:pPr>
            <w:r w:rsidRPr="00DB1C77">
              <w:rPr>
                <w:rFonts w:ascii="Arial" w:hAnsi="Arial"/>
                <w:color w:val="000000"/>
                <w:sz w:val="20"/>
              </w:rPr>
              <w:t xml:space="preserve">6.5. </w:t>
            </w:r>
            <w:r w:rsidRPr="00856354">
              <w:rPr>
                <w:rFonts w:ascii="Arial" w:hAnsi="Arial" w:cs="Arial"/>
                <w:sz w:val="20"/>
                <w:szCs w:val="20"/>
              </w:rPr>
              <w:t xml:space="preserve">INSTITUTION and INVESTIGATOR </w:t>
            </w:r>
            <w:r w:rsidRPr="00856354">
              <w:rPr>
                <w:rFonts w:ascii="Arial" w:hAnsi="Arial" w:cs="Arial"/>
                <w:color w:val="000000"/>
                <w:sz w:val="20"/>
                <w:szCs w:val="20"/>
              </w:rPr>
              <w:t>are</w:t>
            </w:r>
            <w:r w:rsidRPr="00DB1C77">
              <w:rPr>
                <w:rFonts w:ascii="Arial" w:hAnsi="Arial"/>
                <w:color w:val="000000"/>
                <w:sz w:val="20"/>
              </w:rPr>
              <w:t xml:space="preserve"> fully responsible for complying with the provisions of this Confidentiality Clause and will be held liable for any breach of it, no matter whether the breach of </w:t>
            </w:r>
            <w:r w:rsidRPr="00856354">
              <w:rPr>
                <w:rFonts w:ascii="Arial" w:hAnsi="Arial" w:cs="Arial"/>
                <w:color w:val="000000"/>
                <w:sz w:val="20"/>
                <w:szCs w:val="20"/>
              </w:rPr>
              <w:t xml:space="preserve">the </w:t>
            </w:r>
            <w:r w:rsidRPr="00DB1C77">
              <w:rPr>
                <w:rFonts w:ascii="Arial" w:hAnsi="Arial"/>
                <w:color w:val="000000"/>
                <w:sz w:val="20"/>
              </w:rPr>
              <w:t xml:space="preserve">said </w:t>
            </w:r>
            <w:r w:rsidRPr="00DB1C77">
              <w:rPr>
                <w:rFonts w:ascii="Arial" w:hAnsi="Arial"/>
                <w:color w:val="000000"/>
                <w:sz w:val="20"/>
              </w:rPr>
              <w:lastRenderedPageBreak/>
              <w:t>Confidentiality Clause is committed by INSTITUTION</w:t>
            </w:r>
            <w:r w:rsidRPr="00856354">
              <w:rPr>
                <w:rFonts w:ascii="Arial" w:hAnsi="Arial" w:cs="Arial"/>
                <w:sz w:val="20"/>
                <w:szCs w:val="20"/>
              </w:rPr>
              <w:t xml:space="preserve"> and INVESTIGATOR</w:t>
            </w:r>
            <w:r w:rsidRPr="00856354">
              <w:rPr>
                <w:rFonts w:ascii="Arial" w:hAnsi="Arial" w:cs="Arial"/>
                <w:color w:val="000000"/>
                <w:sz w:val="20"/>
                <w:szCs w:val="20"/>
              </w:rPr>
              <w:t xml:space="preserve"> </w:t>
            </w:r>
            <w:r w:rsidRPr="00DB1C77">
              <w:rPr>
                <w:rFonts w:ascii="Arial" w:hAnsi="Arial"/>
                <w:color w:val="000000"/>
                <w:sz w:val="20"/>
              </w:rPr>
              <w:t xml:space="preserve">authorities or one or more of its employees. </w:t>
            </w:r>
          </w:p>
        </w:tc>
        <w:tc>
          <w:tcPr>
            <w:tcW w:w="2500" w:type="pct"/>
          </w:tcPr>
          <w:p w14:paraId="3C24C527" w14:textId="77777777" w:rsidR="00AB5D4B" w:rsidRPr="00BB56D0" w:rsidRDefault="00AB5D4B" w:rsidP="00860F1A">
            <w:pPr>
              <w:spacing w:after="120"/>
              <w:jc w:val="both"/>
              <w:rPr>
                <w:rFonts w:ascii="Arial" w:hAnsi="Arial"/>
                <w:color w:val="000000"/>
                <w:sz w:val="20"/>
              </w:rPr>
            </w:pPr>
            <w:r>
              <w:rPr>
                <w:rFonts w:ascii="Arial" w:hAnsi="Arial"/>
                <w:sz w:val="20"/>
              </w:rPr>
              <w:lastRenderedPageBreak/>
              <w:t xml:space="preserve">6.5. INSTITUCE a ZKOUŠEJÍCÍ nese plnou odpovědnost za dodržování ustanovení této klauzule o zachování důvěrnosti, a bude volána k odpovědnosti za jakékoli její porušení, bez ohledu na to, zda se </w:t>
            </w:r>
            <w:r>
              <w:rPr>
                <w:rFonts w:ascii="Arial" w:hAnsi="Arial"/>
                <w:sz w:val="20"/>
              </w:rPr>
              <w:lastRenderedPageBreak/>
              <w:t xml:space="preserve">porušení této klauzule o zachování důvěrnosti dopustila INSTITUCE nebo ZKOUŠEJÍCÍ nebo jeden či více jejích zaměstnanců. </w:t>
            </w:r>
          </w:p>
        </w:tc>
      </w:tr>
      <w:tr w:rsidR="00AB5D4B" w:rsidRPr="00856354" w14:paraId="1020969B" w14:textId="77777777" w:rsidTr="00860F1A">
        <w:trPr>
          <w:jc w:val="center"/>
        </w:trPr>
        <w:tc>
          <w:tcPr>
            <w:tcW w:w="2500" w:type="pct"/>
            <w:gridSpan w:val="2"/>
          </w:tcPr>
          <w:p w14:paraId="113D0DC5" w14:textId="77777777" w:rsidR="00AB5D4B" w:rsidRPr="00DB1C77" w:rsidRDefault="00AB5D4B" w:rsidP="00860F1A">
            <w:pPr>
              <w:spacing w:after="120"/>
              <w:jc w:val="center"/>
              <w:rPr>
                <w:rFonts w:ascii="Arial" w:hAnsi="Arial"/>
                <w:color w:val="000000"/>
                <w:sz w:val="20"/>
              </w:rPr>
            </w:pPr>
            <w:r w:rsidRPr="00856354">
              <w:rPr>
                <w:rFonts w:ascii="Arial" w:hAnsi="Arial" w:cs="Arial"/>
                <w:b/>
                <w:color w:val="000000"/>
                <w:sz w:val="20"/>
                <w:szCs w:val="20"/>
              </w:rPr>
              <w:lastRenderedPageBreak/>
              <w:t xml:space="preserve">7. </w:t>
            </w:r>
            <w:r>
              <w:rPr>
                <w:rFonts w:ascii="Arial" w:hAnsi="Arial" w:cs="Arial"/>
                <w:b/>
                <w:color w:val="000000"/>
                <w:sz w:val="20"/>
                <w:szCs w:val="20"/>
              </w:rPr>
              <w:t>Personal data p</w:t>
            </w:r>
            <w:r w:rsidRPr="00856354">
              <w:rPr>
                <w:rFonts w:ascii="Arial" w:hAnsi="Arial" w:cs="Arial"/>
                <w:b/>
                <w:color w:val="000000"/>
                <w:sz w:val="20"/>
                <w:szCs w:val="20"/>
              </w:rPr>
              <w:t xml:space="preserve">rotection </w:t>
            </w:r>
          </w:p>
        </w:tc>
        <w:tc>
          <w:tcPr>
            <w:tcW w:w="2500" w:type="pct"/>
          </w:tcPr>
          <w:p w14:paraId="6E460AFE" w14:textId="77777777" w:rsidR="00AB5D4B" w:rsidRPr="00856354" w:rsidRDefault="00AB5D4B" w:rsidP="00860F1A">
            <w:pPr>
              <w:spacing w:after="120"/>
              <w:jc w:val="center"/>
              <w:rPr>
                <w:rFonts w:ascii="Arial" w:hAnsi="Arial" w:cs="Arial"/>
                <w:b/>
                <w:color w:val="000000"/>
                <w:sz w:val="20"/>
                <w:szCs w:val="20"/>
              </w:rPr>
            </w:pPr>
            <w:r>
              <w:rPr>
                <w:rFonts w:ascii="Arial" w:hAnsi="Arial"/>
                <w:b/>
                <w:color w:val="000000"/>
                <w:sz w:val="20"/>
              </w:rPr>
              <w:t xml:space="preserve">7. Ochrana osobních údajů </w:t>
            </w:r>
          </w:p>
        </w:tc>
      </w:tr>
      <w:tr w:rsidR="00AB5D4B" w:rsidRPr="00856354" w14:paraId="282FE672" w14:textId="77777777" w:rsidTr="00860F1A">
        <w:trPr>
          <w:jc w:val="center"/>
        </w:trPr>
        <w:tc>
          <w:tcPr>
            <w:tcW w:w="2500" w:type="pct"/>
            <w:gridSpan w:val="2"/>
          </w:tcPr>
          <w:p w14:paraId="4D3E742D" w14:textId="77777777" w:rsidR="00AB5D4B" w:rsidRPr="00DB1C77" w:rsidRDefault="00AB5D4B" w:rsidP="00860F1A">
            <w:pPr>
              <w:spacing w:after="120"/>
              <w:jc w:val="both"/>
              <w:rPr>
                <w:rFonts w:ascii="Arial" w:hAnsi="Arial"/>
                <w:color w:val="000000"/>
                <w:spacing w:val="-6"/>
                <w:sz w:val="20"/>
              </w:rPr>
            </w:pPr>
            <w:r w:rsidRPr="00856354">
              <w:rPr>
                <w:rFonts w:ascii="Arial" w:hAnsi="Arial" w:cs="Arial"/>
                <w:sz w:val="20"/>
                <w:szCs w:val="20"/>
              </w:rPr>
              <w:t xml:space="preserve">7.1. During the term of this Agreement, </w:t>
            </w:r>
            <w:r>
              <w:rPr>
                <w:rFonts w:ascii="Arial" w:hAnsi="Arial"/>
                <w:color w:val="000000"/>
                <w:spacing w:val="2"/>
                <w:sz w:val="20"/>
              </w:rPr>
              <w:t>PARTIES</w:t>
            </w:r>
            <w:r w:rsidRPr="00856354">
              <w:rPr>
                <w:rFonts w:ascii="Arial" w:hAnsi="Arial" w:cs="Arial"/>
                <w:sz w:val="20"/>
                <w:szCs w:val="20"/>
              </w:rPr>
              <w:t xml:space="preserve"> may collect, share, process or use certain </w:t>
            </w:r>
            <w:r>
              <w:rPr>
                <w:rFonts w:ascii="Arial" w:hAnsi="Arial" w:cs="Arial"/>
                <w:sz w:val="20"/>
                <w:szCs w:val="20"/>
              </w:rPr>
              <w:t xml:space="preserve">Personal data </w:t>
            </w:r>
            <w:r w:rsidRPr="00856354">
              <w:rPr>
                <w:rFonts w:ascii="Arial" w:hAnsi="Arial" w:cs="Arial"/>
                <w:sz w:val="20"/>
                <w:szCs w:val="20"/>
              </w:rPr>
              <w:t xml:space="preserve">and hereby represent and that they shall comply with Applicable law and in particular, Regulation (EU) 2016/679 on the protection of natural persons with regard to the processing of </w:t>
            </w:r>
            <w:r>
              <w:rPr>
                <w:rFonts w:ascii="Arial" w:hAnsi="Arial" w:cs="Arial"/>
                <w:sz w:val="20"/>
                <w:szCs w:val="20"/>
              </w:rPr>
              <w:t xml:space="preserve">Personal data </w:t>
            </w:r>
            <w:r w:rsidRPr="00856354">
              <w:rPr>
                <w:rFonts w:ascii="Arial" w:hAnsi="Arial" w:cs="Arial"/>
                <w:sz w:val="20"/>
                <w:szCs w:val="20"/>
              </w:rPr>
              <w:t>(the “General Data Protection Regulation – GDPR”); (</w:t>
            </w:r>
            <w:r w:rsidRPr="00DB1C77">
              <w:rPr>
                <w:rFonts w:ascii="Arial" w:hAnsi="Arial"/>
                <w:spacing w:val="2"/>
                <w:sz w:val="20"/>
              </w:rPr>
              <w:t>hereinafter referred to as</w:t>
            </w:r>
            <w:r w:rsidRPr="00856354">
              <w:rPr>
                <w:rFonts w:ascii="Arial" w:hAnsi="Arial" w:cs="Arial"/>
                <w:sz w:val="20"/>
                <w:szCs w:val="20"/>
              </w:rPr>
              <w:t xml:space="preserve"> “Privacy Laws” or “GDPR”) pertaining to confidentiality, data protection, data processing, privacy and/or the use and disclosure of information, or Study data, any code of practice or guidance published by a relevant regulatory body from time to time. </w:t>
            </w:r>
            <w:r>
              <w:rPr>
                <w:rFonts w:ascii="Arial" w:hAnsi="Arial" w:cs="Arial"/>
                <w:sz w:val="20"/>
                <w:szCs w:val="20"/>
              </w:rPr>
              <w:t>The PARTIES</w:t>
            </w:r>
            <w:r w:rsidRPr="00856354">
              <w:rPr>
                <w:rFonts w:ascii="Arial" w:hAnsi="Arial" w:cs="Arial"/>
                <w:sz w:val="20"/>
                <w:szCs w:val="20"/>
              </w:rPr>
              <w:t xml:space="preserve"> shall only process </w:t>
            </w:r>
            <w:r>
              <w:rPr>
                <w:rFonts w:ascii="Arial" w:hAnsi="Arial" w:cs="Arial"/>
                <w:sz w:val="20"/>
                <w:szCs w:val="20"/>
              </w:rPr>
              <w:t xml:space="preserve">Personal data </w:t>
            </w:r>
            <w:r w:rsidRPr="00856354">
              <w:rPr>
                <w:rFonts w:ascii="Arial" w:hAnsi="Arial" w:cs="Arial"/>
                <w:sz w:val="20"/>
                <w:szCs w:val="20"/>
              </w:rPr>
              <w:t>as permitted under this Agreement, applicable Privacy Laws and shall permit access to Study data only as requested by this Agreement, or as required by Applicable</w:t>
            </w:r>
            <w:r>
              <w:rPr>
                <w:rFonts w:ascii="Arial" w:hAnsi="Arial" w:cs="Arial"/>
                <w:sz w:val="20"/>
                <w:szCs w:val="20"/>
              </w:rPr>
              <w:t xml:space="preserve"> law and</w:t>
            </w:r>
            <w:r w:rsidRPr="00856354">
              <w:rPr>
                <w:rFonts w:ascii="Arial" w:hAnsi="Arial" w:cs="Arial"/>
                <w:sz w:val="20"/>
                <w:szCs w:val="20"/>
              </w:rPr>
              <w:t xml:space="preserve"> </w:t>
            </w:r>
            <w:r>
              <w:rPr>
                <w:rFonts w:ascii="Arial" w:hAnsi="Arial" w:cs="Arial"/>
                <w:sz w:val="20"/>
                <w:szCs w:val="20"/>
              </w:rPr>
              <w:t>regulations</w:t>
            </w:r>
            <w:r w:rsidRPr="00856354">
              <w:rPr>
                <w:rFonts w:ascii="Arial" w:hAnsi="Arial" w:cs="Arial"/>
                <w:sz w:val="20"/>
                <w:szCs w:val="20"/>
              </w:rPr>
              <w:t xml:space="preserve">. INVESTIGATOR and INSTITUTION shall ensure that prior written Informed consent and prior written authorization for use and disclosure of protected health information and other </w:t>
            </w:r>
            <w:r>
              <w:rPr>
                <w:rFonts w:ascii="Arial" w:hAnsi="Arial" w:cs="Arial"/>
                <w:sz w:val="20"/>
                <w:szCs w:val="20"/>
              </w:rPr>
              <w:t xml:space="preserve">Personal data </w:t>
            </w:r>
            <w:r w:rsidRPr="00856354">
              <w:rPr>
                <w:rFonts w:ascii="Arial" w:hAnsi="Arial" w:cs="Arial"/>
                <w:sz w:val="20"/>
                <w:szCs w:val="20"/>
              </w:rPr>
              <w:t xml:space="preserve">is obtained from each Study subject (or his/her Legal representative) prior the participation in Study. All documentation is retained by INSTITUTION/ INVESTIGATOR after completion of Study, and is available to SPONSOR on request and in accordance with this Agreement. </w:t>
            </w:r>
          </w:p>
        </w:tc>
        <w:tc>
          <w:tcPr>
            <w:tcW w:w="2500" w:type="pct"/>
          </w:tcPr>
          <w:p w14:paraId="6FFBC134" w14:textId="77777777" w:rsidR="00AB5D4B" w:rsidRPr="00856354" w:rsidRDefault="00AB5D4B" w:rsidP="00860F1A">
            <w:pPr>
              <w:spacing w:after="120"/>
              <w:jc w:val="both"/>
              <w:rPr>
                <w:rFonts w:ascii="Arial" w:hAnsi="Arial" w:cs="Arial"/>
                <w:sz w:val="20"/>
                <w:szCs w:val="20"/>
              </w:rPr>
            </w:pPr>
            <w:r>
              <w:rPr>
                <w:rFonts w:ascii="Arial" w:hAnsi="Arial"/>
                <w:sz w:val="20"/>
              </w:rPr>
              <w:t>7.1. Během období platnosti této smlouvy mohou STRANY shromažďovat, sdílet, zpracovávat nebo používat určité osobní údaje, a tímto zaručují, že budou dodržovat platné zákony, a zejména pak nařízení (EU) 2016/679 týkající se ochrany fyzických osob ohledně zpracování osobních údajů („Obecné nařízení o ochraně údajů – známé pod zkratkou GDPR“); (dále v tomto dokumentu označováno jako „zákony na ochranu osobních údajů“ nebo „nařízení GDPR“) týkající se důvěrnosti, ochrany údajů, zpracování údajů, ochrany soukromí a/nebo používání a zpřístupňování informací nebo dat studie, jakýkoli kodex nebo pokyny publikované čas od času relevantním regulačním orgánem. Smluvní strany smí zpracovávat osobní údaje pouze tak, jak je povoleno v rámci této smlouvy, jak povolují platné zákony na ochranu osobních údajů, a povolí přístup k datům studie pouze na základě požadavků této smlouvy, nebo podle požadavků platných předpisů. ZKOUŠEJÍCÍ a INSTITUCE zajistí, aby byl od každého subjektu studie (nebo od jeho/jejího zákonného zástupce) získán předchozí písemný informovaný souhlas a předchozí písemná autorizace k použití a zpřístupnění chráněných zdravotních informací a jiných osobních údajů, a to ještě před účastí ve studii. Veškerou dokumentaci uchovává pracoviště studie (INSTITUCE)/ZKOUŠEJÍCÍHO po dokončení studie, a je k dispozici ZADAVATELI na vyžádání a v souladu s touto smlouvou.</w:t>
            </w:r>
          </w:p>
        </w:tc>
      </w:tr>
      <w:tr w:rsidR="00AB5D4B" w:rsidRPr="00856354" w14:paraId="1DEF0980" w14:textId="77777777" w:rsidTr="00860F1A">
        <w:trPr>
          <w:jc w:val="center"/>
        </w:trPr>
        <w:tc>
          <w:tcPr>
            <w:tcW w:w="2500" w:type="pct"/>
            <w:gridSpan w:val="2"/>
          </w:tcPr>
          <w:p w14:paraId="50A8754F" w14:textId="77777777" w:rsidR="00AB5D4B" w:rsidRPr="00DB1C77" w:rsidRDefault="00AB5D4B" w:rsidP="00860F1A">
            <w:pPr>
              <w:spacing w:after="120"/>
              <w:jc w:val="both"/>
              <w:rPr>
                <w:rFonts w:ascii="Arial" w:hAnsi="Arial"/>
                <w:color w:val="000000"/>
                <w:spacing w:val="-6"/>
                <w:sz w:val="20"/>
              </w:rPr>
            </w:pPr>
            <w:r w:rsidRPr="00856354">
              <w:rPr>
                <w:rFonts w:ascii="Arial" w:hAnsi="Arial" w:cs="Arial"/>
                <w:sz w:val="20"/>
                <w:szCs w:val="20"/>
              </w:rPr>
              <w:t>7.2. Without prejudice to the foregoing INVESTIGATOR  and INSTITUTION shall:</w:t>
            </w:r>
          </w:p>
        </w:tc>
        <w:tc>
          <w:tcPr>
            <w:tcW w:w="2500" w:type="pct"/>
          </w:tcPr>
          <w:p w14:paraId="69A945FE" w14:textId="77777777" w:rsidR="00AB5D4B" w:rsidRPr="00856354" w:rsidRDefault="00AB5D4B" w:rsidP="00860F1A">
            <w:pPr>
              <w:spacing w:after="120"/>
              <w:jc w:val="both"/>
              <w:rPr>
                <w:rFonts w:ascii="Arial" w:hAnsi="Arial" w:cs="Arial"/>
                <w:sz w:val="20"/>
                <w:szCs w:val="20"/>
              </w:rPr>
            </w:pPr>
            <w:r>
              <w:rPr>
                <w:rFonts w:ascii="Arial" w:hAnsi="Arial"/>
                <w:sz w:val="20"/>
              </w:rPr>
              <w:t>7.2. Aniž by tím byla dotčena platnost výše uvedeného, INSTITUCE a ZKOUŠEJÍCÍ musí:</w:t>
            </w:r>
          </w:p>
        </w:tc>
      </w:tr>
      <w:tr w:rsidR="00AB5D4B" w:rsidRPr="00856354" w14:paraId="6E29F22C" w14:textId="77777777" w:rsidTr="00860F1A">
        <w:trPr>
          <w:jc w:val="center"/>
        </w:trPr>
        <w:tc>
          <w:tcPr>
            <w:tcW w:w="2500" w:type="pct"/>
            <w:gridSpan w:val="2"/>
          </w:tcPr>
          <w:p w14:paraId="764C4060"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 process Study data in a manner consistent with all Privacy Laws</w:t>
            </w:r>
            <w:r>
              <w:rPr>
                <w:rFonts w:ascii="Arial" w:hAnsi="Arial" w:cs="Arial"/>
                <w:sz w:val="20"/>
                <w:szCs w:val="20"/>
              </w:rPr>
              <w:t xml:space="preserve"> and</w:t>
            </w:r>
            <w:r w:rsidRPr="00856354">
              <w:rPr>
                <w:rFonts w:ascii="Arial" w:hAnsi="Arial" w:cs="Arial"/>
                <w:sz w:val="20"/>
                <w:szCs w:val="20"/>
              </w:rPr>
              <w:t xml:space="preserve"> this Agreement;</w:t>
            </w:r>
          </w:p>
        </w:tc>
        <w:tc>
          <w:tcPr>
            <w:tcW w:w="2500" w:type="pct"/>
          </w:tcPr>
          <w:p w14:paraId="664E8AA6" w14:textId="77777777" w:rsidR="00AB5D4B" w:rsidRPr="00856354" w:rsidRDefault="00AB5D4B" w:rsidP="00860F1A">
            <w:pPr>
              <w:spacing w:after="120"/>
              <w:jc w:val="both"/>
              <w:rPr>
                <w:rFonts w:ascii="Arial" w:hAnsi="Arial" w:cs="Arial"/>
                <w:sz w:val="20"/>
                <w:szCs w:val="20"/>
              </w:rPr>
            </w:pPr>
            <w:r>
              <w:rPr>
                <w:rFonts w:ascii="Arial" w:hAnsi="Arial"/>
                <w:sz w:val="20"/>
              </w:rPr>
              <w:t>7.2.1. zpracovávat data studie způsobem konzistentním se všemi zákony na ochranu osobních údajů, a touto smlouvou;</w:t>
            </w:r>
          </w:p>
        </w:tc>
      </w:tr>
      <w:tr w:rsidR="00AB5D4B" w:rsidRPr="00856354" w14:paraId="291E8BF0" w14:textId="77777777" w:rsidTr="00860F1A">
        <w:trPr>
          <w:jc w:val="center"/>
        </w:trPr>
        <w:tc>
          <w:tcPr>
            <w:tcW w:w="2500" w:type="pct"/>
            <w:gridSpan w:val="2"/>
          </w:tcPr>
          <w:p w14:paraId="5A3C6317"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7.2.2. exercise due care and skill in the processing of Study data to ensure that Study data is not misused, corrupted or lost;</w:t>
            </w:r>
          </w:p>
        </w:tc>
        <w:tc>
          <w:tcPr>
            <w:tcW w:w="2500" w:type="pct"/>
          </w:tcPr>
          <w:p w14:paraId="59B252C7" w14:textId="77777777" w:rsidR="00AB5D4B" w:rsidRPr="00856354" w:rsidRDefault="00AB5D4B" w:rsidP="00860F1A">
            <w:pPr>
              <w:spacing w:after="120"/>
              <w:jc w:val="both"/>
              <w:rPr>
                <w:rFonts w:ascii="Arial" w:hAnsi="Arial" w:cs="Arial"/>
                <w:sz w:val="20"/>
                <w:szCs w:val="20"/>
              </w:rPr>
            </w:pPr>
            <w:r>
              <w:rPr>
                <w:rFonts w:ascii="Arial" w:hAnsi="Arial"/>
                <w:sz w:val="20"/>
              </w:rPr>
              <w:t>7.2.2. uplatnit řádnou péči a dovednosti při zpracování dat studie s cílem zajistit, aby nedošlo ke zneužití, poškození nebo ztrátě dat studie;</w:t>
            </w:r>
          </w:p>
        </w:tc>
      </w:tr>
      <w:tr w:rsidR="00AB5D4B" w:rsidRPr="00856354" w14:paraId="25D54545" w14:textId="77777777" w:rsidTr="00860F1A">
        <w:trPr>
          <w:jc w:val="center"/>
        </w:trPr>
        <w:tc>
          <w:tcPr>
            <w:tcW w:w="2500" w:type="pct"/>
            <w:gridSpan w:val="2"/>
          </w:tcPr>
          <w:p w14:paraId="13EB4265"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7.2.3. only to undertake processing of Study data strictly in accordance with instructions of SPONSOR for the purposes of conducting Study;</w:t>
            </w:r>
          </w:p>
        </w:tc>
        <w:tc>
          <w:tcPr>
            <w:tcW w:w="2500" w:type="pct"/>
          </w:tcPr>
          <w:p w14:paraId="435EC5C1" w14:textId="77777777" w:rsidR="00AB5D4B" w:rsidRPr="00856354" w:rsidRDefault="00AB5D4B" w:rsidP="00860F1A">
            <w:pPr>
              <w:spacing w:after="120"/>
              <w:jc w:val="both"/>
              <w:rPr>
                <w:rFonts w:ascii="Arial" w:hAnsi="Arial" w:cs="Arial"/>
                <w:sz w:val="20"/>
                <w:szCs w:val="20"/>
              </w:rPr>
            </w:pPr>
            <w:r>
              <w:rPr>
                <w:rFonts w:ascii="Arial" w:hAnsi="Arial"/>
                <w:sz w:val="20"/>
              </w:rPr>
              <w:t>7.2.3. provádět zpracování dat studie pouze v přísném souladu s pokyny ZADAVATELE, vydanými pro účely provádění studie;</w:t>
            </w:r>
          </w:p>
        </w:tc>
      </w:tr>
      <w:tr w:rsidR="00AB5D4B" w:rsidRPr="00856354" w14:paraId="50089E84" w14:textId="77777777" w:rsidTr="00860F1A">
        <w:trPr>
          <w:trHeight w:val="587"/>
          <w:jc w:val="center"/>
        </w:trPr>
        <w:tc>
          <w:tcPr>
            <w:tcW w:w="2500" w:type="pct"/>
            <w:gridSpan w:val="2"/>
          </w:tcPr>
          <w:p w14:paraId="01CF3ED6"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7.2.4. not disclose or permit the disclosure of Study data save as required under relevant Privacy Laws following notice to SPONSOR;</w:t>
            </w:r>
          </w:p>
        </w:tc>
        <w:tc>
          <w:tcPr>
            <w:tcW w:w="2500" w:type="pct"/>
          </w:tcPr>
          <w:p w14:paraId="06AA5842" w14:textId="77777777" w:rsidR="00AB5D4B" w:rsidRPr="00856354" w:rsidRDefault="00AB5D4B" w:rsidP="00860F1A">
            <w:pPr>
              <w:spacing w:after="120"/>
              <w:jc w:val="both"/>
              <w:rPr>
                <w:rFonts w:ascii="Arial" w:hAnsi="Arial" w:cs="Arial"/>
                <w:sz w:val="20"/>
                <w:szCs w:val="20"/>
              </w:rPr>
            </w:pPr>
            <w:r>
              <w:rPr>
                <w:rFonts w:ascii="Arial" w:hAnsi="Arial"/>
                <w:sz w:val="20"/>
              </w:rPr>
              <w:t>7.2.4. zabránit nebo nepovolit zpřístupnění dat studie s výjimkou případů, kdy to vyžadují relevantní zákony na ochranu osobních údajů, a po doručení oznámení ZADAVATELI;</w:t>
            </w:r>
          </w:p>
        </w:tc>
      </w:tr>
      <w:tr w:rsidR="00AB5D4B" w:rsidRPr="00856354" w14:paraId="0A98BCF2" w14:textId="77777777" w:rsidTr="00860F1A">
        <w:trPr>
          <w:jc w:val="center"/>
        </w:trPr>
        <w:tc>
          <w:tcPr>
            <w:tcW w:w="2500" w:type="pct"/>
            <w:gridSpan w:val="2"/>
          </w:tcPr>
          <w:p w14:paraId="75B603CF"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7.2.5. not make in any way accessible to Sponsor any </w:t>
            </w:r>
            <w:r w:rsidRPr="005E7924">
              <w:rPr>
                <w:rFonts w:ascii="Arial" w:hAnsi="Arial" w:cs="Arial"/>
                <w:sz w:val="20"/>
                <w:szCs w:val="20"/>
              </w:rPr>
              <w:t xml:space="preserve">Personal data of </w:t>
            </w:r>
            <w:r w:rsidRPr="005F6166">
              <w:rPr>
                <w:rFonts w:ascii="Arial" w:hAnsi="Arial" w:cs="Arial"/>
                <w:sz w:val="20"/>
                <w:szCs w:val="20"/>
              </w:rPr>
              <w:t>Study subjects</w:t>
            </w:r>
            <w:r w:rsidRPr="005E7924">
              <w:rPr>
                <w:rFonts w:ascii="Arial" w:hAnsi="Arial" w:cs="Arial"/>
                <w:sz w:val="20"/>
                <w:szCs w:val="20"/>
              </w:rPr>
              <w:t>, unless such data has been pseudonomized</w:t>
            </w:r>
            <w:r>
              <w:rPr>
                <w:rFonts w:ascii="Arial" w:hAnsi="Arial" w:cs="Arial"/>
                <w:sz w:val="20"/>
                <w:szCs w:val="20"/>
              </w:rPr>
              <w:t xml:space="preserve">, except identifiable data may be </w:t>
            </w:r>
            <w:r>
              <w:rPr>
                <w:rFonts w:ascii="Arial" w:hAnsi="Arial" w:cs="Arial"/>
                <w:sz w:val="20"/>
                <w:szCs w:val="20"/>
              </w:rPr>
              <w:lastRenderedPageBreak/>
              <w:t>shared with auditors, regulators and other third parties retain by Sponsor as permitted by law</w:t>
            </w:r>
            <w:r w:rsidRPr="005E7924">
              <w:rPr>
                <w:rFonts w:ascii="Arial" w:hAnsi="Arial" w:cs="Arial"/>
                <w:sz w:val="20"/>
                <w:szCs w:val="20"/>
              </w:rPr>
              <w:t>;</w:t>
            </w:r>
            <w:r w:rsidRPr="00856354" w:rsidDel="00EA781E">
              <w:rPr>
                <w:rFonts w:ascii="Arial" w:hAnsi="Arial" w:cs="Arial"/>
                <w:sz w:val="20"/>
                <w:szCs w:val="20"/>
              </w:rPr>
              <w:t xml:space="preserve"> </w:t>
            </w:r>
          </w:p>
        </w:tc>
        <w:tc>
          <w:tcPr>
            <w:tcW w:w="2500" w:type="pct"/>
          </w:tcPr>
          <w:p w14:paraId="62BD1342" w14:textId="77777777" w:rsidR="00AB5D4B" w:rsidRPr="0002668A" w:rsidRDefault="00AB5D4B" w:rsidP="00860F1A">
            <w:pPr>
              <w:spacing w:after="120"/>
              <w:jc w:val="both"/>
              <w:rPr>
                <w:rFonts w:ascii="Arial" w:hAnsi="Arial" w:cs="Arial"/>
                <w:sz w:val="20"/>
                <w:szCs w:val="20"/>
              </w:rPr>
            </w:pPr>
            <w:r w:rsidRPr="0002668A">
              <w:rPr>
                <w:rFonts w:ascii="Arial" w:hAnsi="Arial"/>
                <w:sz w:val="20"/>
              </w:rPr>
              <w:lastRenderedPageBreak/>
              <w:t xml:space="preserve">7.2.5. nezpřístupnit zadavateli žádným způsobem žádná osobní data subjektů studie, za podmínky že tato data nebyla pseudonomizována, </w:t>
            </w:r>
            <w:r w:rsidRPr="009443BC">
              <w:rPr>
                <w:rFonts w:ascii="Arial" w:hAnsi="Arial"/>
                <w:sz w:val="20"/>
              </w:rPr>
              <w:t xml:space="preserve">s výjimkou, že </w:t>
            </w:r>
            <w:r w:rsidRPr="009443BC">
              <w:rPr>
                <w:rFonts w:ascii="Arial" w:hAnsi="Arial"/>
                <w:sz w:val="20"/>
              </w:rPr>
              <w:lastRenderedPageBreak/>
              <w:t xml:space="preserve">identifikovatelné údaje mohou být sdíleny s auditory, regulačními orgány a dalšími třetími stranami, které si </w:t>
            </w:r>
            <w:r w:rsidRPr="0002668A">
              <w:rPr>
                <w:rFonts w:ascii="Arial" w:hAnsi="Arial"/>
                <w:sz w:val="20"/>
              </w:rPr>
              <w:t>zadavatel</w:t>
            </w:r>
            <w:r w:rsidRPr="009443BC">
              <w:rPr>
                <w:rFonts w:ascii="Arial" w:hAnsi="Arial"/>
                <w:sz w:val="20"/>
              </w:rPr>
              <w:t xml:space="preserve"> </w:t>
            </w:r>
            <w:r w:rsidRPr="0002668A">
              <w:rPr>
                <w:rFonts w:ascii="Arial" w:hAnsi="Arial"/>
                <w:sz w:val="20"/>
              </w:rPr>
              <w:t>zajistí</w:t>
            </w:r>
            <w:r w:rsidRPr="009443BC">
              <w:rPr>
                <w:rFonts w:ascii="Arial" w:hAnsi="Arial"/>
                <w:sz w:val="20"/>
              </w:rPr>
              <w:t>, jak to povoluje zákon;</w:t>
            </w:r>
          </w:p>
        </w:tc>
      </w:tr>
      <w:tr w:rsidR="00AB5D4B" w:rsidRPr="00856354" w14:paraId="162B9CFA" w14:textId="77777777" w:rsidTr="00860F1A">
        <w:trPr>
          <w:jc w:val="center"/>
        </w:trPr>
        <w:tc>
          <w:tcPr>
            <w:tcW w:w="2500" w:type="pct"/>
            <w:gridSpan w:val="2"/>
          </w:tcPr>
          <w:p w14:paraId="20954DF5" w14:textId="77777777" w:rsidR="00AB5D4B" w:rsidRPr="00856354" w:rsidRDefault="00AB5D4B" w:rsidP="00860F1A">
            <w:pPr>
              <w:spacing w:after="120"/>
              <w:ind w:firstLine="34"/>
              <w:jc w:val="both"/>
              <w:rPr>
                <w:rFonts w:ascii="Arial" w:hAnsi="Arial" w:cs="Arial"/>
                <w:sz w:val="20"/>
                <w:szCs w:val="20"/>
              </w:rPr>
            </w:pPr>
            <w:r w:rsidRPr="00856354">
              <w:rPr>
                <w:rFonts w:ascii="Arial" w:hAnsi="Arial" w:cs="Arial"/>
                <w:sz w:val="20"/>
                <w:szCs w:val="20"/>
              </w:rPr>
              <w:lastRenderedPageBreak/>
              <w:t xml:space="preserve">7.2.6. not disclose without the prior written consent of SPONSOR any Study data to any third party other than to those persons who need it for the performance of its obligations under this </w:t>
            </w:r>
            <w:r w:rsidRPr="00856354">
              <w:rPr>
                <w:rFonts w:ascii="Arial" w:hAnsi="Arial" w:cs="Arial"/>
                <w:color w:val="000000"/>
                <w:spacing w:val="-5"/>
                <w:sz w:val="20"/>
                <w:szCs w:val="20"/>
              </w:rPr>
              <w:t>Agreement</w:t>
            </w:r>
            <w:r w:rsidRPr="00856354">
              <w:rPr>
                <w:rFonts w:ascii="Arial" w:hAnsi="Arial" w:cs="Arial"/>
                <w:sz w:val="20"/>
                <w:szCs w:val="20"/>
              </w:rPr>
              <w:t>. INVESTIGATOR and INSTITUTION shall ensure that such persons are notified that any unauthorized processing or disclosure of Study data may lead to disciplinary action</w:t>
            </w:r>
            <w:r>
              <w:rPr>
                <w:rFonts w:ascii="Arial" w:hAnsi="Arial" w:cs="Arial"/>
                <w:sz w:val="20"/>
                <w:szCs w:val="20"/>
              </w:rPr>
              <w:t xml:space="preserve"> and shall also ensure that such third parties promptly notify the INVESTIGATOR and INSTITUTION in the even to data breach</w:t>
            </w:r>
            <w:r w:rsidRPr="00856354">
              <w:rPr>
                <w:rFonts w:ascii="Arial" w:hAnsi="Arial" w:cs="Arial"/>
                <w:sz w:val="20"/>
                <w:szCs w:val="20"/>
              </w:rPr>
              <w:t>;</w:t>
            </w:r>
          </w:p>
        </w:tc>
        <w:tc>
          <w:tcPr>
            <w:tcW w:w="2500" w:type="pct"/>
          </w:tcPr>
          <w:p w14:paraId="1ADC72C5" w14:textId="77777777" w:rsidR="00AB5D4B" w:rsidRPr="0002668A" w:rsidRDefault="00AB5D4B" w:rsidP="00860F1A">
            <w:pPr>
              <w:spacing w:after="120"/>
              <w:ind w:firstLine="34"/>
              <w:jc w:val="both"/>
              <w:rPr>
                <w:rFonts w:ascii="Arial" w:hAnsi="Arial" w:cs="Arial"/>
                <w:sz w:val="20"/>
                <w:szCs w:val="20"/>
              </w:rPr>
            </w:pPr>
            <w:r w:rsidRPr="0002668A">
              <w:rPr>
                <w:rFonts w:ascii="Arial" w:hAnsi="Arial"/>
                <w:sz w:val="20"/>
              </w:rPr>
              <w:t xml:space="preserve">7.2.6. nezpřístupňovat žádná data studie bez předchozího písemného souhlasu ZADAVATELE žádné jiné třetí straně než těm osobám, které je potřebují pro plnění svých povinností v rámci této smlouvy. INSTITUCE a ZKOUŠEJÍCÍ musí zajistit, aby byly tyto osoby upozorněny, že jakékoli neoprávněné zpracování nebo zpřístupnění dat studie může vést k disciplinárnímu řízení </w:t>
            </w:r>
            <w:r w:rsidRPr="009443BC">
              <w:rPr>
                <w:rFonts w:ascii="Arial" w:hAnsi="Arial"/>
                <w:sz w:val="20"/>
              </w:rPr>
              <w:t xml:space="preserve">a také zajistí, aby tyto třetí strany neprodleně informovaly </w:t>
            </w:r>
            <w:r w:rsidRPr="0002668A">
              <w:rPr>
                <w:rFonts w:ascii="Arial" w:hAnsi="Arial"/>
                <w:sz w:val="20"/>
              </w:rPr>
              <w:t>ZKOUŠEJÍCÍHO</w:t>
            </w:r>
            <w:r w:rsidRPr="009443BC">
              <w:rPr>
                <w:rFonts w:ascii="Arial" w:hAnsi="Arial"/>
                <w:sz w:val="20"/>
              </w:rPr>
              <w:t xml:space="preserve"> a INSTITUCI v případě, že dojde k porušení dat</w:t>
            </w:r>
            <w:r w:rsidRPr="0002668A">
              <w:rPr>
                <w:rFonts w:ascii="Arial" w:hAnsi="Arial"/>
                <w:sz w:val="20"/>
              </w:rPr>
              <w:t>;</w:t>
            </w:r>
          </w:p>
        </w:tc>
      </w:tr>
      <w:tr w:rsidR="00AB5D4B" w:rsidRPr="00856354" w14:paraId="3753A264" w14:textId="77777777" w:rsidTr="00860F1A">
        <w:trPr>
          <w:jc w:val="center"/>
        </w:trPr>
        <w:tc>
          <w:tcPr>
            <w:tcW w:w="2500" w:type="pct"/>
            <w:gridSpan w:val="2"/>
          </w:tcPr>
          <w:p w14:paraId="2231D925"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7.2.7. bring into effect and maintain all technical and organizational </w:t>
            </w:r>
            <w:r>
              <w:rPr>
                <w:rFonts w:ascii="Arial" w:hAnsi="Arial" w:cs="Arial"/>
                <w:sz w:val="20"/>
                <w:szCs w:val="20"/>
              </w:rPr>
              <w:t xml:space="preserve">Personal data </w:t>
            </w:r>
            <w:r w:rsidRPr="00856354">
              <w:rPr>
                <w:rFonts w:ascii="Arial" w:hAnsi="Arial" w:cs="Arial"/>
                <w:sz w:val="20"/>
                <w:szCs w:val="20"/>
              </w:rPr>
              <w:t>protection, including security, measures to prevent unauthorized or unlawful processing of any Study data and accidental loss or destruction of or damage to any Study data (including measures to ensure the reliability of persons having access to Study data);</w:t>
            </w:r>
          </w:p>
        </w:tc>
        <w:tc>
          <w:tcPr>
            <w:tcW w:w="2500" w:type="pct"/>
          </w:tcPr>
          <w:p w14:paraId="6D642E5D" w14:textId="77777777" w:rsidR="00AB5D4B" w:rsidRPr="00856354" w:rsidRDefault="00AB5D4B" w:rsidP="00860F1A">
            <w:pPr>
              <w:spacing w:after="120"/>
              <w:jc w:val="both"/>
              <w:rPr>
                <w:rFonts w:ascii="Arial" w:hAnsi="Arial" w:cs="Arial"/>
                <w:sz w:val="20"/>
                <w:szCs w:val="20"/>
              </w:rPr>
            </w:pPr>
            <w:r>
              <w:rPr>
                <w:rFonts w:ascii="Arial" w:hAnsi="Arial"/>
                <w:sz w:val="20"/>
              </w:rPr>
              <w:t>7.2.7. realizovat a zachovávat veškerou technickou a organizační ochranu osobních údajů, včetně zabezpečení, opatření pro zamezení neoprávněnému nebo nezákonnému zpracování jakýchkoli dat studie a náhodné ztrátě nebo zničení či poškození jakýchkoli dat studie (včetně opatření směřujících k zajištění spolehlivosti osob, které mají přístup k datům studie);</w:t>
            </w:r>
          </w:p>
        </w:tc>
      </w:tr>
      <w:tr w:rsidR="00AB5D4B" w:rsidRPr="00856354" w14:paraId="3FFB81B3" w14:textId="77777777" w:rsidTr="00860F1A">
        <w:trPr>
          <w:jc w:val="center"/>
        </w:trPr>
        <w:tc>
          <w:tcPr>
            <w:tcW w:w="2500" w:type="pct"/>
            <w:gridSpan w:val="2"/>
          </w:tcPr>
          <w:p w14:paraId="1E89B2DE" w14:textId="77777777" w:rsidR="00AB5D4B" w:rsidRPr="00856354" w:rsidRDefault="00AB5D4B" w:rsidP="00860F1A">
            <w:pPr>
              <w:spacing w:after="120"/>
              <w:ind w:firstLine="34"/>
              <w:jc w:val="both"/>
              <w:rPr>
                <w:rFonts w:ascii="Arial" w:hAnsi="Arial" w:cs="Arial"/>
                <w:sz w:val="20"/>
                <w:szCs w:val="20"/>
              </w:rPr>
            </w:pPr>
            <w:r w:rsidRPr="00856354">
              <w:rPr>
                <w:rFonts w:ascii="Arial" w:hAnsi="Arial" w:cs="Arial"/>
                <w:sz w:val="20"/>
                <w:szCs w:val="20"/>
              </w:rPr>
              <w:t xml:space="preserve">7.2.8. make available to SPONSOR all information and to permit SPONSOR, on reasonable notice, to conduct an </w:t>
            </w:r>
            <w:r>
              <w:rPr>
                <w:rFonts w:ascii="Arial" w:hAnsi="Arial" w:cs="Arial"/>
                <w:sz w:val="20"/>
                <w:szCs w:val="20"/>
              </w:rPr>
              <w:t>Audit</w:t>
            </w:r>
            <w:r w:rsidRPr="00856354">
              <w:rPr>
                <w:rFonts w:ascii="Arial" w:hAnsi="Arial" w:cs="Arial"/>
                <w:sz w:val="20"/>
                <w:szCs w:val="20"/>
              </w:rPr>
              <w:t xml:space="preserve"> (including using an independent </w:t>
            </w:r>
            <w:r>
              <w:rPr>
                <w:rFonts w:ascii="Arial" w:hAnsi="Arial" w:cs="Arial"/>
                <w:sz w:val="20"/>
                <w:szCs w:val="20"/>
              </w:rPr>
              <w:t>Audit</w:t>
            </w:r>
            <w:r w:rsidRPr="00856354">
              <w:rPr>
                <w:rFonts w:ascii="Arial" w:hAnsi="Arial" w:cs="Arial"/>
                <w:sz w:val="20"/>
                <w:szCs w:val="20"/>
              </w:rPr>
              <w:t>or) at SPONSOR’s own expense to confirm compliance with this Clause 7 (“</w:t>
            </w:r>
            <w:r>
              <w:rPr>
                <w:rFonts w:ascii="Arial" w:hAnsi="Arial" w:cs="Arial"/>
                <w:sz w:val="20"/>
                <w:szCs w:val="20"/>
              </w:rPr>
              <w:t xml:space="preserve">Personal data </w:t>
            </w:r>
            <w:r w:rsidRPr="00856354">
              <w:rPr>
                <w:rFonts w:ascii="Arial" w:hAnsi="Arial" w:cs="Arial"/>
                <w:sz w:val="20"/>
                <w:szCs w:val="20"/>
              </w:rPr>
              <w:t xml:space="preserve">Protection”) and Article 28 of GDPR. INSTITUTION/ INVESTIGATOR shall provide SPONSOR and their independent </w:t>
            </w:r>
            <w:r>
              <w:rPr>
                <w:rFonts w:ascii="Arial" w:hAnsi="Arial" w:cs="Arial"/>
                <w:sz w:val="20"/>
                <w:szCs w:val="20"/>
              </w:rPr>
              <w:t>Audit</w:t>
            </w:r>
            <w:r w:rsidRPr="00856354">
              <w:rPr>
                <w:rFonts w:ascii="Arial" w:hAnsi="Arial" w:cs="Arial"/>
                <w:sz w:val="20"/>
                <w:szCs w:val="20"/>
              </w:rPr>
              <w:t xml:space="preserve">ors all reasonable assistance in the carrying out of such </w:t>
            </w:r>
            <w:r>
              <w:rPr>
                <w:rFonts w:ascii="Arial" w:hAnsi="Arial" w:cs="Arial"/>
                <w:sz w:val="20"/>
                <w:szCs w:val="20"/>
              </w:rPr>
              <w:t>Audit</w:t>
            </w:r>
            <w:r w:rsidRPr="00856354">
              <w:rPr>
                <w:rFonts w:ascii="Arial" w:hAnsi="Arial" w:cs="Arial"/>
                <w:sz w:val="20"/>
                <w:szCs w:val="20"/>
              </w:rPr>
              <w:t xml:space="preserve">. In the event that an </w:t>
            </w:r>
            <w:r>
              <w:rPr>
                <w:rFonts w:ascii="Arial" w:hAnsi="Arial" w:cs="Arial"/>
                <w:sz w:val="20"/>
                <w:szCs w:val="20"/>
              </w:rPr>
              <w:t>Audit</w:t>
            </w:r>
            <w:r w:rsidRPr="00856354">
              <w:rPr>
                <w:rFonts w:ascii="Arial" w:hAnsi="Arial" w:cs="Arial"/>
                <w:sz w:val="20"/>
                <w:szCs w:val="20"/>
              </w:rPr>
              <w:t xml:space="preserve"> reveals any material non-compliance with this Clause 7 and Article 28 of GDPR, INSTITUTION/ INVESTIGATOR shall rectify the non-compliance as soon as possible and reimburse SPONSOR for the costs of </w:t>
            </w:r>
            <w:r>
              <w:rPr>
                <w:rFonts w:ascii="Arial" w:hAnsi="Arial" w:cs="Arial"/>
                <w:sz w:val="20"/>
                <w:szCs w:val="20"/>
              </w:rPr>
              <w:t>Audit</w:t>
            </w:r>
            <w:r w:rsidRPr="00856354">
              <w:rPr>
                <w:rFonts w:ascii="Arial" w:hAnsi="Arial" w:cs="Arial"/>
                <w:sz w:val="20"/>
                <w:szCs w:val="20"/>
              </w:rPr>
              <w:t>;</w:t>
            </w:r>
          </w:p>
        </w:tc>
        <w:tc>
          <w:tcPr>
            <w:tcW w:w="2500" w:type="pct"/>
          </w:tcPr>
          <w:p w14:paraId="239FAEA4" w14:textId="77777777" w:rsidR="00AB5D4B" w:rsidRPr="00856354" w:rsidRDefault="00AB5D4B" w:rsidP="00860F1A">
            <w:pPr>
              <w:spacing w:after="120"/>
              <w:ind w:firstLine="34"/>
              <w:jc w:val="both"/>
              <w:rPr>
                <w:rFonts w:ascii="Arial" w:hAnsi="Arial" w:cs="Arial"/>
                <w:sz w:val="20"/>
                <w:szCs w:val="20"/>
              </w:rPr>
            </w:pPr>
            <w:r>
              <w:rPr>
                <w:rFonts w:ascii="Arial" w:hAnsi="Arial"/>
                <w:sz w:val="20"/>
              </w:rPr>
              <w:t xml:space="preserve">7.2.8. </w:t>
            </w:r>
            <w:proofErr w:type="gramStart"/>
            <w:r>
              <w:rPr>
                <w:rFonts w:ascii="Arial" w:hAnsi="Arial"/>
                <w:sz w:val="20"/>
              </w:rPr>
              <w:t>zpřístupnit</w:t>
            </w:r>
            <w:proofErr w:type="gramEnd"/>
            <w:r>
              <w:rPr>
                <w:rFonts w:ascii="Arial" w:hAnsi="Arial"/>
                <w:sz w:val="20"/>
              </w:rPr>
              <w:t xml:space="preserve"> ZADAVATELI veškeré informace a povolit ZADAVATELI, po přiměřeném oznámení, provedení auditu (včetně využití nezávislého auditora) na vlastní náklady ZADAVATELE, s cílem ověřit dodržování této klauzule („Ochrana osobních údajů“) a článku 28 nařízení GDPR. INSTITUCE/ZKOUŠEJÍCÍ musí poskytnout ZADAVATELI a jeho nezávislým auditorům veškerou přiměřenou pomoc při provádění tohoto auditu. V případě, že audit odhalí jakékoli podstatné nedodržení této klauzule a článku 28 nařízení GDPR, INSTITUCE/ZKOUŠEJÍCÍ co nejdříve toto nedodržení odstraní a proplatí ZADAVATELI náklady na audit;</w:t>
            </w:r>
          </w:p>
        </w:tc>
      </w:tr>
      <w:tr w:rsidR="00AB5D4B" w:rsidRPr="00856354" w14:paraId="16CF0973" w14:textId="77777777" w:rsidTr="00860F1A">
        <w:trPr>
          <w:jc w:val="center"/>
        </w:trPr>
        <w:tc>
          <w:tcPr>
            <w:tcW w:w="2500" w:type="pct"/>
            <w:gridSpan w:val="2"/>
          </w:tcPr>
          <w:p w14:paraId="2EAB8BBE"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7.2.9. </w:t>
            </w:r>
            <w:proofErr w:type="gramStart"/>
            <w:r w:rsidRPr="00856354">
              <w:rPr>
                <w:rFonts w:ascii="Arial" w:hAnsi="Arial" w:cs="Arial"/>
                <w:sz w:val="20"/>
                <w:szCs w:val="20"/>
              </w:rPr>
              <w:t>not</w:t>
            </w:r>
            <w:proofErr w:type="gramEnd"/>
            <w:r w:rsidRPr="00856354">
              <w:rPr>
                <w:rFonts w:ascii="Arial" w:hAnsi="Arial" w:cs="Arial"/>
                <w:sz w:val="20"/>
                <w:szCs w:val="20"/>
              </w:rPr>
              <w:t xml:space="preserve"> transfer </w:t>
            </w:r>
            <w:r>
              <w:rPr>
                <w:rFonts w:ascii="Arial" w:hAnsi="Arial" w:cs="Arial"/>
                <w:sz w:val="20"/>
                <w:szCs w:val="20"/>
              </w:rPr>
              <w:t xml:space="preserve">outside of the site </w:t>
            </w:r>
            <w:r w:rsidRPr="00856354">
              <w:rPr>
                <w:rFonts w:ascii="Arial" w:hAnsi="Arial" w:cs="Arial"/>
                <w:sz w:val="20"/>
                <w:szCs w:val="20"/>
              </w:rPr>
              <w:t xml:space="preserve">any </w:t>
            </w:r>
            <w:r>
              <w:rPr>
                <w:rFonts w:ascii="Arial" w:hAnsi="Arial" w:cs="Arial"/>
                <w:sz w:val="20"/>
                <w:szCs w:val="20"/>
              </w:rPr>
              <w:t xml:space="preserve">Personal data </w:t>
            </w:r>
            <w:r w:rsidRPr="00856354">
              <w:rPr>
                <w:rFonts w:ascii="Arial" w:hAnsi="Arial" w:cs="Arial"/>
                <w:sz w:val="20"/>
                <w:szCs w:val="20"/>
              </w:rPr>
              <w:t xml:space="preserve">of Study Subjects, unless such data has been pseudonomized (de-identified) or if such disclosure is required under Applicable Law or requested by the competent authorities. SPONSOR may assign certain of its employees or external </w:t>
            </w:r>
            <w:r>
              <w:rPr>
                <w:rFonts w:ascii="Arial" w:hAnsi="Arial" w:cs="Arial"/>
                <w:sz w:val="20"/>
                <w:szCs w:val="20"/>
              </w:rPr>
              <w:t>Vendor</w:t>
            </w:r>
            <w:r w:rsidRPr="00856354">
              <w:rPr>
                <w:rFonts w:ascii="Arial" w:hAnsi="Arial" w:cs="Arial"/>
                <w:sz w:val="20"/>
                <w:szCs w:val="20"/>
              </w:rPr>
              <w:t xml:space="preserve">s (Clinical Research Associates, “CRAs”) to review and control accuracy and completeness of records in order to comply with Applicable Law; </w:t>
            </w:r>
          </w:p>
        </w:tc>
        <w:tc>
          <w:tcPr>
            <w:tcW w:w="2500" w:type="pct"/>
          </w:tcPr>
          <w:p w14:paraId="061CB817"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7.2.9. nepřenášet z centra jakékoli osobní údaje osobní údaje subjektů studie, s výjimkou případů, kdy jsou tyto údaje pseudonymizovány (zbaveny totožnosti) nebo je toto zpřístupnění požadováno v rámci platných zákonů nebo vyžadováno kompetentními úřady. ZADAVATEL může přidělit některé své zaměstnance nebo externí dodavatele (pracovníky klinického výzkumu neboli „Clinical Research Associates – CRA“) pro účely revize a kontroly přesnosti a úplnosti záznamů za účelem dodržování platných zákonů; </w:t>
            </w:r>
          </w:p>
        </w:tc>
      </w:tr>
      <w:tr w:rsidR="00AB5D4B" w:rsidRPr="00856354" w14:paraId="304A2831" w14:textId="77777777" w:rsidTr="00860F1A">
        <w:trPr>
          <w:jc w:val="center"/>
        </w:trPr>
        <w:tc>
          <w:tcPr>
            <w:tcW w:w="2500" w:type="pct"/>
            <w:gridSpan w:val="2"/>
          </w:tcPr>
          <w:p w14:paraId="1FAA3202"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7.2.10. accept to make any changes and amendments to this Agreement that are mandatory under applicable Privacy Laws.</w:t>
            </w:r>
          </w:p>
        </w:tc>
        <w:tc>
          <w:tcPr>
            <w:tcW w:w="2500" w:type="pct"/>
          </w:tcPr>
          <w:p w14:paraId="5F4D372A" w14:textId="77777777" w:rsidR="00AB5D4B" w:rsidRPr="00856354" w:rsidRDefault="00AB5D4B" w:rsidP="00860F1A">
            <w:pPr>
              <w:spacing w:after="120"/>
              <w:jc w:val="both"/>
              <w:rPr>
                <w:rFonts w:ascii="Arial" w:hAnsi="Arial" w:cs="Arial"/>
                <w:sz w:val="20"/>
                <w:szCs w:val="20"/>
              </w:rPr>
            </w:pPr>
            <w:r>
              <w:rPr>
                <w:rFonts w:ascii="Arial" w:hAnsi="Arial"/>
                <w:sz w:val="20"/>
              </w:rPr>
              <w:t>7.2.10. Akceptovat provedení jakýchkoli změn a doplnění této smlouvy, které jsou povinné v rámci platných zákonů na ochranu osobních údajů.</w:t>
            </w:r>
          </w:p>
        </w:tc>
      </w:tr>
      <w:tr w:rsidR="00AB5D4B" w:rsidRPr="00856354" w14:paraId="358039FD" w14:textId="77777777" w:rsidTr="00860F1A">
        <w:trPr>
          <w:jc w:val="center"/>
        </w:trPr>
        <w:tc>
          <w:tcPr>
            <w:tcW w:w="2500" w:type="pct"/>
            <w:gridSpan w:val="2"/>
          </w:tcPr>
          <w:p w14:paraId="27F4A2CA"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7.2.11. upon separate request of the SPONSOR, shall assist the SPONSOR in fulfilling its legal obligations under Privacy Laws, including but not limited to the SPONSOR’S obligation to exercise the data subject</w:t>
            </w:r>
            <w:r>
              <w:rPr>
                <w:rFonts w:ascii="Arial" w:hAnsi="Arial" w:cs="Arial"/>
                <w:sz w:val="20"/>
                <w:szCs w:val="20"/>
              </w:rPr>
              <w:t>’</w:t>
            </w:r>
            <w:r w:rsidRPr="00856354">
              <w:rPr>
                <w:rFonts w:ascii="Arial" w:hAnsi="Arial" w:cs="Arial"/>
                <w:sz w:val="20"/>
                <w:szCs w:val="20"/>
              </w:rPr>
              <w:t xml:space="preserve">s rights to request information (register extracts) and for Study data to be corrected, blocked or erased at their </w:t>
            </w:r>
            <w:r w:rsidRPr="00856354">
              <w:rPr>
                <w:rFonts w:ascii="Arial" w:hAnsi="Arial" w:cs="Arial"/>
                <w:sz w:val="20"/>
                <w:szCs w:val="20"/>
              </w:rPr>
              <w:lastRenderedPageBreak/>
              <w:t xml:space="preserve">request. If INSTITUTION/ INVESTIGATOR receives the data subject’s request from the Study Subject, INSTITUTION/ INVESTIGATOR </w:t>
            </w:r>
            <w:r>
              <w:rPr>
                <w:rFonts w:ascii="Arial" w:hAnsi="Arial" w:cs="Arial"/>
                <w:sz w:val="20"/>
                <w:szCs w:val="20"/>
              </w:rPr>
              <w:t xml:space="preserve">shall </w:t>
            </w:r>
            <w:r w:rsidRPr="00856354">
              <w:rPr>
                <w:rFonts w:ascii="Arial" w:hAnsi="Arial" w:cs="Arial"/>
                <w:sz w:val="20"/>
                <w:szCs w:val="20"/>
              </w:rPr>
              <w:t>immediately inform SPONSOR about this request,</w:t>
            </w:r>
          </w:p>
        </w:tc>
        <w:tc>
          <w:tcPr>
            <w:tcW w:w="2500" w:type="pct"/>
          </w:tcPr>
          <w:p w14:paraId="6F15E1B1" w14:textId="77777777" w:rsidR="00AB5D4B" w:rsidRPr="00856354" w:rsidRDefault="00AB5D4B" w:rsidP="00860F1A">
            <w:pPr>
              <w:spacing w:after="120"/>
              <w:jc w:val="both"/>
              <w:rPr>
                <w:rFonts w:ascii="Arial" w:hAnsi="Arial" w:cs="Arial"/>
                <w:sz w:val="20"/>
                <w:szCs w:val="20"/>
              </w:rPr>
            </w:pPr>
            <w:r>
              <w:rPr>
                <w:rFonts w:ascii="Arial" w:hAnsi="Arial"/>
                <w:sz w:val="20"/>
              </w:rPr>
              <w:lastRenderedPageBreak/>
              <w:t xml:space="preserve">7.2.11. Po samostatné žádosti ZADAVATELE pomoci ZADAVATELI v plnění jeho zákonných povinností v rámci zákonů na ochranu osobních údajů, zejména pak povinnosti ZADAVATELE uplatňovat právo subjektů údajů na vyžádání informací (výpisy z registru) a na opravu, zablokování nebo vymazání dat studie na jejich </w:t>
            </w:r>
            <w:r>
              <w:rPr>
                <w:rFonts w:ascii="Arial" w:hAnsi="Arial"/>
                <w:sz w:val="20"/>
              </w:rPr>
              <w:lastRenderedPageBreak/>
              <w:t>žádost. Pokud INSTITUCE/ZKOUŠEJÍCÍ obdrží žádost subjektu údajů od subjektu studie, INSTITUCE/ZKOUŠEJÍCÍ by měli o této žádosti ZADAVATELE ihned informovat.</w:t>
            </w:r>
          </w:p>
        </w:tc>
      </w:tr>
      <w:tr w:rsidR="00AB5D4B" w:rsidRPr="00856354" w14:paraId="22E28B5F" w14:textId="77777777" w:rsidTr="00860F1A">
        <w:trPr>
          <w:jc w:val="center"/>
        </w:trPr>
        <w:tc>
          <w:tcPr>
            <w:tcW w:w="2500" w:type="pct"/>
            <w:gridSpan w:val="2"/>
          </w:tcPr>
          <w:p w14:paraId="133D6DF6"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lastRenderedPageBreak/>
              <w:t>7.2.12. not carry out any act that causes the INVESTIGATOR/ INSTITUTION to act in breach of Privacy Laws.</w:t>
            </w:r>
          </w:p>
        </w:tc>
        <w:tc>
          <w:tcPr>
            <w:tcW w:w="2500" w:type="pct"/>
          </w:tcPr>
          <w:p w14:paraId="36B0420C" w14:textId="77777777" w:rsidR="00AB5D4B" w:rsidRPr="00856354" w:rsidRDefault="00AB5D4B" w:rsidP="00860F1A">
            <w:pPr>
              <w:spacing w:after="120"/>
              <w:jc w:val="both"/>
              <w:rPr>
                <w:rFonts w:ascii="Arial" w:hAnsi="Arial" w:cs="Arial"/>
                <w:sz w:val="20"/>
                <w:szCs w:val="20"/>
              </w:rPr>
            </w:pPr>
            <w:r>
              <w:rPr>
                <w:rFonts w:ascii="Arial" w:hAnsi="Arial"/>
                <w:sz w:val="20"/>
              </w:rPr>
              <w:t>7.2.12. Neprovádět žádná opatření, která by způsobila, že ZKOUŠEJÍCÍ/INSTITUCE poruší zákony na ochranu osobních údajů.</w:t>
            </w:r>
          </w:p>
        </w:tc>
      </w:tr>
      <w:tr w:rsidR="00AB5D4B" w:rsidRPr="00856354" w14:paraId="6AEC1C3A" w14:textId="77777777" w:rsidTr="00860F1A">
        <w:trPr>
          <w:jc w:val="center"/>
        </w:trPr>
        <w:tc>
          <w:tcPr>
            <w:tcW w:w="2500" w:type="pct"/>
            <w:gridSpan w:val="2"/>
          </w:tcPr>
          <w:p w14:paraId="68097A26" w14:textId="77777777" w:rsidR="00AB5D4B" w:rsidRPr="00DB1C77" w:rsidRDefault="00AB5D4B" w:rsidP="00860F1A">
            <w:pPr>
              <w:spacing w:after="120"/>
              <w:jc w:val="both"/>
              <w:rPr>
                <w:rFonts w:ascii="Arial" w:hAnsi="Arial"/>
                <w:sz w:val="20"/>
                <w:lang w:val="en-US"/>
              </w:rPr>
            </w:pPr>
            <w:r w:rsidRPr="00856354">
              <w:rPr>
                <w:rFonts w:ascii="Arial" w:hAnsi="Arial" w:cs="Arial"/>
                <w:sz w:val="20"/>
                <w:szCs w:val="20"/>
              </w:rPr>
              <w:t>7.2.13. inform the SPONSOR if they do not have an instruction for how to process Study data in a particular situation or if the INVESTIGATOR/ INSTITUTION discovers or believes, that an instruction provided under this Agreement infringes Privacy Laws or Applicable Law or is in any way misleading or confusing.</w:t>
            </w:r>
          </w:p>
        </w:tc>
        <w:tc>
          <w:tcPr>
            <w:tcW w:w="2500" w:type="pct"/>
          </w:tcPr>
          <w:p w14:paraId="4E9FFE50" w14:textId="77777777" w:rsidR="00AB5D4B" w:rsidRPr="00856354" w:rsidRDefault="00AB5D4B" w:rsidP="00860F1A">
            <w:pPr>
              <w:spacing w:after="120"/>
              <w:jc w:val="both"/>
              <w:rPr>
                <w:rFonts w:ascii="Arial" w:hAnsi="Arial" w:cs="Arial"/>
                <w:sz w:val="20"/>
                <w:szCs w:val="20"/>
              </w:rPr>
            </w:pPr>
            <w:r>
              <w:rPr>
                <w:rFonts w:ascii="Arial" w:hAnsi="Arial"/>
                <w:sz w:val="20"/>
              </w:rPr>
              <w:t>7.2.13. Informovat ZADAVATELE, že nemá pokyn, jak zpracovat data studie v konkrétní situaci nebo v případě, kdy INSTITUCE/ZKOUŠEJÍCÍ odhalí nebo je přesvědčena, že pokyn udělený v rámci této smlouvy porušuje zákony na ochranu osobních údajů nebo platné zákony nebo je jakýmkoli způsobem zavádějící nebo matoucí.</w:t>
            </w:r>
          </w:p>
        </w:tc>
      </w:tr>
      <w:tr w:rsidR="00AB5D4B" w:rsidRPr="00856354" w14:paraId="6C17523B" w14:textId="77777777" w:rsidTr="00860F1A">
        <w:trPr>
          <w:jc w:val="center"/>
        </w:trPr>
        <w:tc>
          <w:tcPr>
            <w:tcW w:w="2500" w:type="pct"/>
            <w:gridSpan w:val="2"/>
          </w:tcPr>
          <w:p w14:paraId="7F03BCC0"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7.2.14. refer to the SPONSOR</w:t>
            </w:r>
            <w:r>
              <w:rPr>
                <w:rFonts w:ascii="Arial" w:hAnsi="Arial" w:cs="Arial"/>
                <w:sz w:val="20"/>
                <w:szCs w:val="20"/>
              </w:rPr>
              <w:t xml:space="preserve">, </w:t>
            </w:r>
            <w:r w:rsidRPr="009443BC">
              <w:rPr>
                <w:rFonts w:ascii="Arial" w:hAnsi="Arial" w:cs="Arial"/>
                <w:sz w:val="20"/>
                <w:szCs w:val="20"/>
              </w:rPr>
              <w:t xml:space="preserve">to be solved in cooperation with the </w:t>
            </w:r>
            <w:r>
              <w:rPr>
                <w:rFonts w:ascii="Arial" w:hAnsi="Arial" w:cs="Arial"/>
                <w:sz w:val="20"/>
                <w:szCs w:val="20"/>
              </w:rPr>
              <w:t>S</w:t>
            </w:r>
            <w:r w:rsidRPr="009443BC">
              <w:rPr>
                <w:rFonts w:ascii="Arial" w:hAnsi="Arial" w:cs="Arial"/>
                <w:sz w:val="20"/>
                <w:szCs w:val="20"/>
              </w:rPr>
              <w:t>ponsor</w:t>
            </w:r>
            <w:r>
              <w:rPr>
                <w:rFonts w:ascii="Arial" w:hAnsi="Arial" w:cs="Arial"/>
                <w:sz w:val="20"/>
                <w:szCs w:val="20"/>
              </w:rPr>
              <w:t>,</w:t>
            </w:r>
            <w:r w:rsidRPr="00856354">
              <w:rPr>
                <w:rFonts w:ascii="Arial" w:hAnsi="Arial" w:cs="Arial"/>
                <w:sz w:val="20"/>
                <w:szCs w:val="20"/>
              </w:rPr>
              <w:t xml:space="preserve"> any information request regarding the Processing of Study data covered by this Agreement requested by data subjects, supervisory authorities or any other third parties. </w:t>
            </w:r>
          </w:p>
        </w:tc>
        <w:tc>
          <w:tcPr>
            <w:tcW w:w="2500" w:type="pct"/>
          </w:tcPr>
          <w:p w14:paraId="4D6D104E" w14:textId="77777777" w:rsidR="00AB5D4B" w:rsidRPr="00856354" w:rsidRDefault="00AB5D4B" w:rsidP="00860F1A">
            <w:pPr>
              <w:spacing w:after="120"/>
              <w:jc w:val="both"/>
              <w:rPr>
                <w:rFonts w:ascii="Arial" w:hAnsi="Arial" w:cs="Arial"/>
                <w:sz w:val="20"/>
                <w:szCs w:val="20"/>
              </w:rPr>
            </w:pPr>
            <w:r>
              <w:rPr>
                <w:rFonts w:ascii="Arial" w:hAnsi="Arial"/>
                <w:sz w:val="20"/>
              </w:rPr>
              <w:t>7.2.14. Odkázat na ZADAVATELE, resp. řešit ve spolupráci se zadavatelem, jakoukoli žádost o informace týkající se zpracování dat studie, které upravuje tato smlouva, podanou subjekty údajů, dozorovými orgány nebo jakýmikoli jinými třetími stranami.</w:t>
            </w:r>
          </w:p>
        </w:tc>
      </w:tr>
      <w:tr w:rsidR="00AB5D4B" w:rsidRPr="00856354" w14:paraId="4292F0FC" w14:textId="77777777" w:rsidTr="00860F1A">
        <w:trPr>
          <w:jc w:val="center"/>
        </w:trPr>
        <w:tc>
          <w:tcPr>
            <w:tcW w:w="2500" w:type="pct"/>
            <w:gridSpan w:val="2"/>
          </w:tcPr>
          <w:p w14:paraId="55BA8FBA"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7.2.15. The INVESTIGATOR/ INSTITUTION may engage sub-processors (another processor in accordance with Privacy</w:t>
            </w:r>
            <w:r>
              <w:rPr>
                <w:rFonts w:ascii="Arial" w:hAnsi="Arial" w:cs="Arial"/>
                <w:sz w:val="20"/>
                <w:szCs w:val="20"/>
              </w:rPr>
              <w:t xml:space="preserve"> Law</w:t>
            </w:r>
            <w:r w:rsidRPr="00856354">
              <w:rPr>
                <w:rFonts w:ascii="Arial" w:hAnsi="Arial" w:cs="Arial"/>
                <w:sz w:val="20"/>
                <w:szCs w:val="20"/>
              </w:rPr>
              <w:t xml:space="preserve"> </w:t>
            </w:r>
            <w:r>
              <w:rPr>
                <w:rFonts w:ascii="Arial" w:hAnsi="Arial" w:cs="Arial"/>
                <w:sz w:val="20"/>
                <w:szCs w:val="20"/>
              </w:rPr>
              <w:t>regulations</w:t>
            </w:r>
            <w:r w:rsidRPr="00856354">
              <w:rPr>
                <w:rFonts w:ascii="Arial" w:hAnsi="Arial" w:cs="Arial"/>
                <w:sz w:val="20"/>
                <w:szCs w:val="20"/>
              </w:rPr>
              <w:t>) without a prior specific written consent of the SPONSOR only if this sub-processor provides professional data storage and archiving services, hereby SPONSOR gives general written consent to engage such sub-processors following requirements set in this Agreement. The INVESTIGATOR/ INSTITUTION shall maintain list of the sub-processors engaged</w:t>
            </w:r>
            <w:r w:rsidRPr="00856354">
              <w:rPr>
                <w:rFonts w:ascii="Arial" w:hAnsi="Arial" w:cs="Arial"/>
                <w:sz w:val="20"/>
                <w:szCs w:val="20"/>
                <w:u w:val="single"/>
              </w:rPr>
              <w:t>.</w:t>
            </w:r>
          </w:p>
        </w:tc>
        <w:tc>
          <w:tcPr>
            <w:tcW w:w="2500" w:type="pct"/>
          </w:tcPr>
          <w:p w14:paraId="7128BACB" w14:textId="77777777" w:rsidR="00AB5D4B" w:rsidRPr="00856354" w:rsidRDefault="00AB5D4B" w:rsidP="00860F1A">
            <w:pPr>
              <w:spacing w:after="120"/>
              <w:jc w:val="both"/>
              <w:rPr>
                <w:rFonts w:ascii="Arial" w:hAnsi="Arial" w:cs="Arial"/>
                <w:sz w:val="20"/>
                <w:szCs w:val="20"/>
              </w:rPr>
            </w:pPr>
            <w:r>
              <w:rPr>
                <w:rFonts w:ascii="Arial" w:hAnsi="Arial"/>
                <w:sz w:val="20"/>
              </w:rPr>
              <w:t>7.2.15. ZKOUŠEJÍCÍ/INSTITUCE můžou zapojit dílčí zpracovatele (další zpracovatel v souladu s předpisy na ochranu osobních údajů) bez předchozího specifického písemného souhlasu ZADAVATELE pouze v případě, že tento dílčí zpracovatel zajistí profesionální služby ukládání a archivace dat, přičemž ZADAVATEL tímto poskytuje obecný písemný souhlas s využitím služeb těchto dílčích zpracovatelů dle požadavků stanovených v této smlouvě. INSTITUCE/ZKOUŠEJÍCÍ si musí vést seznam zapojených dílčích zpracovatelů</w:t>
            </w:r>
            <w:r>
              <w:rPr>
                <w:rFonts w:ascii="Arial" w:hAnsi="Arial"/>
                <w:sz w:val="20"/>
                <w:u w:val="single"/>
              </w:rPr>
              <w:t>.</w:t>
            </w:r>
          </w:p>
        </w:tc>
      </w:tr>
      <w:tr w:rsidR="00AB5D4B" w:rsidRPr="00856354" w14:paraId="4EB5AA0C" w14:textId="77777777" w:rsidTr="00860F1A">
        <w:trPr>
          <w:jc w:val="center"/>
        </w:trPr>
        <w:tc>
          <w:tcPr>
            <w:tcW w:w="2500" w:type="pct"/>
            <w:gridSpan w:val="2"/>
          </w:tcPr>
          <w:p w14:paraId="1A33DB7A"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7.2.16. The INVESTIGATOR/ INSTITUTION shall ensure that sub-processors are bound by written agreements that require them to comply with adequate Study data Processing obligations to those contained in this Agreement and Privacy Laws.</w:t>
            </w:r>
          </w:p>
        </w:tc>
        <w:tc>
          <w:tcPr>
            <w:tcW w:w="2500" w:type="pct"/>
          </w:tcPr>
          <w:p w14:paraId="52778853" w14:textId="77777777" w:rsidR="00AB5D4B" w:rsidRPr="00856354" w:rsidRDefault="00AB5D4B" w:rsidP="00860F1A">
            <w:pPr>
              <w:spacing w:after="120"/>
              <w:jc w:val="both"/>
              <w:rPr>
                <w:rFonts w:ascii="Arial" w:hAnsi="Arial" w:cs="Arial"/>
                <w:sz w:val="20"/>
                <w:szCs w:val="20"/>
              </w:rPr>
            </w:pPr>
            <w:r>
              <w:rPr>
                <w:rFonts w:ascii="Arial" w:hAnsi="Arial"/>
                <w:sz w:val="20"/>
              </w:rPr>
              <w:t>7.2.16. INSTITUCE/ZKOUŠEJÍCÍ zajistí, aby byli dílčí zpracovatelé vázáni písemnými smlouvami, které od nich požadují dodržování příslušných povinností ohledně zpracování dat studie podle ustanovení obsažených v této smlouvě a v zákonech na ochranu osobních údajů.</w:t>
            </w:r>
          </w:p>
        </w:tc>
      </w:tr>
      <w:tr w:rsidR="00AB5D4B" w:rsidRPr="00856354" w14:paraId="1188F012" w14:textId="77777777" w:rsidTr="00860F1A">
        <w:trPr>
          <w:jc w:val="center"/>
        </w:trPr>
        <w:tc>
          <w:tcPr>
            <w:tcW w:w="2500" w:type="pct"/>
            <w:gridSpan w:val="2"/>
          </w:tcPr>
          <w:p w14:paraId="2A497CA8"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7.2.17. The INVESTIGATOR/ INSTITUTION shall remain fully liable to the SPONSOR for the performance of the sub-processor's obligations.</w:t>
            </w:r>
          </w:p>
        </w:tc>
        <w:tc>
          <w:tcPr>
            <w:tcW w:w="2500" w:type="pct"/>
          </w:tcPr>
          <w:p w14:paraId="603FFAE4" w14:textId="77777777" w:rsidR="00AB5D4B" w:rsidRPr="00856354" w:rsidRDefault="00AB5D4B" w:rsidP="00860F1A">
            <w:pPr>
              <w:spacing w:after="120"/>
              <w:jc w:val="both"/>
              <w:rPr>
                <w:rFonts w:ascii="Arial" w:hAnsi="Arial" w:cs="Arial"/>
                <w:sz w:val="20"/>
                <w:szCs w:val="20"/>
              </w:rPr>
            </w:pPr>
            <w:r>
              <w:rPr>
                <w:rFonts w:ascii="Arial" w:hAnsi="Arial"/>
                <w:sz w:val="20"/>
              </w:rPr>
              <w:t>7.2.17. INSTITUCE/ZKOUŠEJÍCÍ nadále nesou plnou odpovědnost vůči ZADAVATELI za plnění povinností dílčího zpracovatele.</w:t>
            </w:r>
          </w:p>
        </w:tc>
      </w:tr>
      <w:tr w:rsidR="00AB5D4B" w:rsidRPr="00856354" w14:paraId="668E39AD" w14:textId="77777777" w:rsidTr="00860F1A">
        <w:trPr>
          <w:jc w:val="center"/>
        </w:trPr>
        <w:tc>
          <w:tcPr>
            <w:tcW w:w="2500" w:type="pct"/>
            <w:gridSpan w:val="2"/>
          </w:tcPr>
          <w:p w14:paraId="4D6EA3F3"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7.2.18. The SPONSOR shall within reasonable cause be entitled to withdraw its consent for </w:t>
            </w:r>
            <w:r>
              <w:rPr>
                <w:rFonts w:ascii="Arial" w:hAnsi="Arial" w:cs="Arial"/>
                <w:sz w:val="20"/>
                <w:szCs w:val="20"/>
              </w:rPr>
              <w:t xml:space="preserve">an </w:t>
            </w:r>
            <w:r w:rsidRPr="00856354">
              <w:rPr>
                <w:rFonts w:ascii="Arial" w:hAnsi="Arial" w:cs="Arial"/>
                <w:sz w:val="20"/>
                <w:szCs w:val="20"/>
              </w:rPr>
              <w:t xml:space="preserve">engaged sub-processor. In such case INVESTIGATOR/ INSTITUTION shall immediately cease use of such sub-processor, and at the choice of the SPONSOR as communicated to the INVESTIGATOR/INSTITUTION, shall request sub-processor to delete or return all Study data to the INVESTIGATOR/ INSTITUTION and shall, upon the SPONSOR’S request, provide written confirmation of this. </w:t>
            </w:r>
          </w:p>
        </w:tc>
        <w:tc>
          <w:tcPr>
            <w:tcW w:w="2500" w:type="pct"/>
          </w:tcPr>
          <w:p w14:paraId="28949112"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7.2.18. ZADAVATEL bude mít v rámci přiměřeného zdůvodnění právo odvolat svůj souhlas s využitím služeb dílčího zpracovatele. V takovém případě INSTITUCE/ZKOUŠEJÍCÍ ihned přestane tohoto dílčího zpracovatele využívat, a podle volby ZADAVATELE a sdělení INSTITUCE/ZKOUŠEJÍCÍHO, požádá dílčího zpracovatele, aby odstranil nebo vrátil veškerá data studie INSTITUCI/ZKOUŠEJÍCÍMU, a musí na žádost ZADAVATELE poskytnout písemné potvrzení o provedení této akce. </w:t>
            </w:r>
          </w:p>
        </w:tc>
      </w:tr>
      <w:tr w:rsidR="00AB5D4B" w:rsidRPr="00856354" w:rsidDel="006A70C5" w14:paraId="57EC6361" w14:textId="77777777" w:rsidTr="00860F1A">
        <w:trPr>
          <w:jc w:val="center"/>
        </w:trPr>
        <w:tc>
          <w:tcPr>
            <w:tcW w:w="2500" w:type="pct"/>
            <w:gridSpan w:val="2"/>
          </w:tcPr>
          <w:p w14:paraId="79478F64" w14:textId="77777777" w:rsidR="00AB5D4B" w:rsidRPr="00856354" w:rsidDel="006A70C5" w:rsidRDefault="00AB5D4B" w:rsidP="00860F1A">
            <w:pPr>
              <w:spacing w:after="120"/>
              <w:jc w:val="both"/>
              <w:rPr>
                <w:rFonts w:ascii="Arial" w:hAnsi="Arial" w:cs="Arial"/>
                <w:sz w:val="20"/>
                <w:szCs w:val="20"/>
              </w:rPr>
            </w:pPr>
            <w:r>
              <w:rPr>
                <w:rFonts w:ascii="Arial" w:hAnsi="Arial" w:cs="Arial"/>
                <w:sz w:val="20"/>
                <w:szCs w:val="20"/>
              </w:rPr>
              <w:t>7.3. INSTITUTION</w:t>
            </w:r>
            <w:r w:rsidRPr="00856354">
              <w:rPr>
                <w:rFonts w:ascii="Arial" w:hAnsi="Arial" w:cs="Arial"/>
                <w:sz w:val="20"/>
                <w:szCs w:val="20"/>
              </w:rPr>
              <w:t>/ INVESTIGATOR</w:t>
            </w:r>
            <w:r>
              <w:rPr>
                <w:rFonts w:ascii="Arial" w:hAnsi="Arial" w:cs="Arial"/>
                <w:sz w:val="20"/>
                <w:szCs w:val="20"/>
              </w:rPr>
              <w:t xml:space="preserve"> also shall be obligated:</w:t>
            </w:r>
          </w:p>
        </w:tc>
        <w:tc>
          <w:tcPr>
            <w:tcW w:w="2500" w:type="pct"/>
          </w:tcPr>
          <w:p w14:paraId="4954DE99" w14:textId="77777777" w:rsidR="00AB5D4B" w:rsidRDefault="00AB5D4B" w:rsidP="00860F1A">
            <w:pPr>
              <w:spacing w:after="120"/>
              <w:jc w:val="both"/>
              <w:rPr>
                <w:rFonts w:ascii="Arial" w:hAnsi="Arial" w:cs="Arial"/>
                <w:sz w:val="20"/>
                <w:szCs w:val="20"/>
              </w:rPr>
            </w:pPr>
            <w:r>
              <w:rPr>
                <w:rFonts w:ascii="Arial" w:hAnsi="Arial"/>
                <w:sz w:val="20"/>
              </w:rPr>
              <w:t>7.3. INSTITUCE/ZKOUŠEJÍCÍ také budou povinni:</w:t>
            </w:r>
          </w:p>
        </w:tc>
      </w:tr>
      <w:tr w:rsidR="00AB5D4B" w:rsidRPr="00856354" w14:paraId="4959C38A" w14:textId="77777777" w:rsidTr="00860F1A">
        <w:trPr>
          <w:jc w:val="center"/>
        </w:trPr>
        <w:tc>
          <w:tcPr>
            <w:tcW w:w="2500" w:type="pct"/>
            <w:gridSpan w:val="2"/>
          </w:tcPr>
          <w:p w14:paraId="22AD6B3D"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lastRenderedPageBreak/>
              <w:t>7.</w:t>
            </w:r>
            <w:r>
              <w:rPr>
                <w:rFonts w:ascii="Arial" w:hAnsi="Arial" w:cs="Arial"/>
                <w:sz w:val="20"/>
                <w:szCs w:val="20"/>
              </w:rPr>
              <w:t>3.1.</w:t>
            </w:r>
            <w:r w:rsidRPr="00856354">
              <w:rPr>
                <w:rFonts w:ascii="Arial" w:hAnsi="Arial" w:cs="Arial"/>
                <w:sz w:val="20"/>
                <w:szCs w:val="20"/>
              </w:rPr>
              <w:t xml:space="preserve"> to ensure that all persons who have authorized access to Study data are aware of INSTITUTION’s/ INVESTIGATOR’s obligations under this </w:t>
            </w:r>
            <w:r w:rsidRPr="00856354">
              <w:rPr>
                <w:rFonts w:ascii="Arial" w:hAnsi="Arial" w:cs="Arial"/>
                <w:color w:val="000000"/>
                <w:spacing w:val="-5"/>
                <w:sz w:val="20"/>
                <w:szCs w:val="20"/>
              </w:rPr>
              <w:t xml:space="preserve">Agreement </w:t>
            </w:r>
            <w:r w:rsidRPr="00856354">
              <w:rPr>
                <w:rFonts w:ascii="Arial" w:hAnsi="Arial" w:cs="Arial"/>
                <w:sz w:val="20"/>
                <w:szCs w:val="20"/>
              </w:rPr>
              <w:t xml:space="preserve">and Privacy Laws and INVESTIGATOR has obtained a written consent from all key members of the Study Staff participating in the Study for administering and conducting the Study pursuant to the Protocol, related monitoring, </w:t>
            </w:r>
            <w:r>
              <w:rPr>
                <w:rFonts w:ascii="Arial" w:hAnsi="Arial" w:cs="Arial"/>
                <w:sz w:val="20"/>
                <w:szCs w:val="20"/>
              </w:rPr>
              <w:t>Audit</w:t>
            </w:r>
            <w:r w:rsidRPr="00856354">
              <w:rPr>
                <w:rFonts w:ascii="Arial" w:hAnsi="Arial" w:cs="Arial"/>
                <w:sz w:val="20"/>
                <w:szCs w:val="20"/>
              </w:rPr>
              <w:t xml:space="preserve">s, pharmacovigilance and related risk management, </w:t>
            </w:r>
            <w:r>
              <w:rPr>
                <w:rFonts w:ascii="Arial" w:hAnsi="Arial" w:cs="Arial"/>
                <w:sz w:val="20"/>
                <w:szCs w:val="20"/>
              </w:rPr>
              <w:t>Inspection</w:t>
            </w:r>
            <w:r w:rsidRPr="00856354">
              <w:rPr>
                <w:rFonts w:ascii="Arial" w:hAnsi="Arial" w:cs="Arial"/>
                <w:sz w:val="20"/>
                <w:szCs w:val="20"/>
              </w:rPr>
              <w:t>, source data/documents verification, investigator/site selection for future studies, and any other purpose required by law;</w:t>
            </w:r>
          </w:p>
        </w:tc>
        <w:tc>
          <w:tcPr>
            <w:tcW w:w="2500" w:type="pct"/>
          </w:tcPr>
          <w:p w14:paraId="71F7C552" w14:textId="77777777" w:rsidR="00AB5D4B" w:rsidRPr="007B1E34" w:rsidRDefault="00AB5D4B" w:rsidP="00860F1A">
            <w:pPr>
              <w:spacing w:after="120"/>
              <w:jc w:val="both"/>
              <w:rPr>
                <w:rFonts w:ascii="Arial" w:hAnsi="Arial" w:cs="Arial"/>
                <w:sz w:val="20"/>
                <w:szCs w:val="20"/>
              </w:rPr>
            </w:pPr>
            <w:r>
              <w:rPr>
                <w:rFonts w:ascii="Arial" w:hAnsi="Arial"/>
                <w:sz w:val="20"/>
              </w:rPr>
              <w:t>7.3.1. Zajistit, aby si všechny osoby, které mají oprávněný přístup k datům studie, byly vědomy povinností INSTITUCE/ZKOUŠEJÍCÍHO stanovených v rámci této smlouvy</w:t>
            </w:r>
            <w:r>
              <w:rPr>
                <w:rFonts w:ascii="Arial" w:hAnsi="Arial"/>
                <w:color w:val="000000"/>
                <w:sz w:val="20"/>
              </w:rPr>
              <w:t xml:space="preserve"> a </w:t>
            </w:r>
            <w:r>
              <w:rPr>
                <w:rFonts w:ascii="Arial" w:hAnsi="Arial"/>
                <w:sz w:val="20"/>
              </w:rPr>
              <w:t>zákony na ochranu osobních údajů, a aby ZKOUŠEJÍCÍ získal písemný souhlas od všech klíčových členů personálu studie, kteří se podílejí na studii, s cílem spravovat a vést studii v souladu s protokolem, provádět související monitorování, audity, farmakovigilanci a související řízení rizik, inspekci, ověřování zdrojových dat nebo dokumentů, výběr zkoušejících nebo pracovišť pro budoucí studie a pro jakékoli jiné účely stanovené zákonem.</w:t>
            </w:r>
          </w:p>
        </w:tc>
      </w:tr>
      <w:tr w:rsidR="00AB5D4B" w:rsidRPr="00856354" w14:paraId="339DB6E1" w14:textId="77777777" w:rsidTr="00860F1A">
        <w:trPr>
          <w:jc w:val="center"/>
        </w:trPr>
        <w:tc>
          <w:tcPr>
            <w:tcW w:w="2500" w:type="pct"/>
            <w:gridSpan w:val="2"/>
          </w:tcPr>
          <w:p w14:paraId="13AF5C94"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w:t>
            </w:r>
            <w:r w:rsidRPr="00856354">
              <w:rPr>
                <w:rFonts w:ascii="Arial" w:hAnsi="Arial" w:cs="Arial"/>
                <w:sz w:val="20"/>
                <w:szCs w:val="20"/>
              </w:rPr>
              <w:t>.</w:t>
            </w:r>
            <w:r>
              <w:rPr>
                <w:rFonts w:ascii="Arial" w:hAnsi="Arial" w:cs="Arial"/>
                <w:sz w:val="20"/>
                <w:szCs w:val="20"/>
              </w:rPr>
              <w:t>2.</w:t>
            </w:r>
            <w:r w:rsidRPr="00856354">
              <w:rPr>
                <w:rFonts w:ascii="Arial" w:hAnsi="Arial" w:cs="Arial"/>
                <w:sz w:val="20"/>
                <w:szCs w:val="20"/>
              </w:rPr>
              <w:t xml:space="preserve"> within 30 (thirty) days of a request from SPONSOR to supply written particulars of all data being processed and all processing activities of INVESTIGATOR/ INSTITUTION and all technological and organizational measures in place, detailed to a reasonable level such that SPONSOR can determine whether or not, in connection with Study data, INVESTIGATOR/ INSTITUTION is compliant with all Privacy Laws;</w:t>
            </w:r>
          </w:p>
        </w:tc>
        <w:tc>
          <w:tcPr>
            <w:tcW w:w="2500" w:type="pct"/>
          </w:tcPr>
          <w:p w14:paraId="497F4C44" w14:textId="77777777" w:rsidR="00AB5D4B" w:rsidRPr="00856354" w:rsidRDefault="00AB5D4B" w:rsidP="00860F1A">
            <w:pPr>
              <w:spacing w:after="120"/>
              <w:jc w:val="both"/>
              <w:rPr>
                <w:rFonts w:ascii="Arial" w:hAnsi="Arial" w:cs="Arial"/>
                <w:sz w:val="20"/>
                <w:szCs w:val="20"/>
              </w:rPr>
            </w:pPr>
            <w:r>
              <w:rPr>
                <w:rFonts w:ascii="Arial" w:hAnsi="Arial"/>
                <w:sz w:val="20"/>
              </w:rPr>
              <w:t>7.3.2. Do 30 (třiceti) dnů od žádosti ZADAVATELE poskytnout písemné podrobnosti o všech zpracovávaných údajích a veškerých aktivitách zpracování ZKOUŠEJÍCÍHO/ INSTITUCE, a o všech zavedených technologických a organizačních opatřeních, přiměřeně podrobně popsaných tak, aby mohl ZADAVATEL stanovit, zda v souvislosti s daty studie dodržuje ZKOUŠEJÍCÍ/INSTITUCE veškeré zákony na ochranu osobních údajů či nikoli.</w:t>
            </w:r>
          </w:p>
        </w:tc>
      </w:tr>
      <w:tr w:rsidR="00AB5D4B" w:rsidRPr="00856354" w14:paraId="19EB6085" w14:textId="77777777" w:rsidTr="00860F1A">
        <w:trPr>
          <w:jc w:val="center"/>
        </w:trPr>
        <w:tc>
          <w:tcPr>
            <w:tcW w:w="2500" w:type="pct"/>
            <w:gridSpan w:val="2"/>
          </w:tcPr>
          <w:p w14:paraId="447D97FA"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3.3</w:t>
            </w:r>
            <w:r w:rsidRPr="00856354">
              <w:rPr>
                <w:rFonts w:ascii="Arial" w:hAnsi="Arial" w:cs="Arial"/>
                <w:sz w:val="20"/>
                <w:szCs w:val="20"/>
              </w:rPr>
              <w:t>. where SPONSOR receives an access request from any data subject in relation to Study data it may forward such requests to INVESTIGATOR/INSTITUTION, and INVESTIGATOR/ INSTITUTION shall respond to each such request as soon as reasonably practicable and in any event within the time period required under Privacy Laws and SPONSOR’s request;</w:t>
            </w:r>
          </w:p>
        </w:tc>
        <w:tc>
          <w:tcPr>
            <w:tcW w:w="2500" w:type="pct"/>
          </w:tcPr>
          <w:p w14:paraId="213C1B2D" w14:textId="77777777" w:rsidR="00AB5D4B" w:rsidRPr="00856354" w:rsidRDefault="00AB5D4B" w:rsidP="00860F1A">
            <w:pPr>
              <w:spacing w:after="120"/>
              <w:jc w:val="both"/>
              <w:rPr>
                <w:rFonts w:ascii="Arial" w:hAnsi="Arial" w:cs="Arial"/>
                <w:sz w:val="20"/>
                <w:szCs w:val="20"/>
              </w:rPr>
            </w:pPr>
            <w:r>
              <w:rPr>
                <w:rFonts w:ascii="Arial" w:hAnsi="Arial"/>
                <w:sz w:val="20"/>
              </w:rPr>
              <w:t>7.3.3. Když ZADAVATEL obdrží žádost o přístup od jakéhokoli subjektu údajů v souvislosti s daty studie, může tyto žádosti předat INSTITUCI/ZKOUŠEJÍCÍMU, a INSTITUCE/ZKOUŠEJÍCÍ odpoví na každou takovou žádost co nejdříve, jak je to možné, a v každém případě ve lhůtě stanovené zákony na ochranu osobních údajů a v požadavku ZADAVATELE.</w:t>
            </w:r>
          </w:p>
        </w:tc>
      </w:tr>
      <w:tr w:rsidR="00AB5D4B" w:rsidRPr="00856354" w14:paraId="676BDD7D" w14:textId="77777777" w:rsidTr="00860F1A">
        <w:trPr>
          <w:jc w:val="center"/>
        </w:trPr>
        <w:tc>
          <w:tcPr>
            <w:tcW w:w="2500" w:type="pct"/>
            <w:gridSpan w:val="2"/>
          </w:tcPr>
          <w:p w14:paraId="75E2999E"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3.4</w:t>
            </w:r>
            <w:r w:rsidRPr="00856354">
              <w:rPr>
                <w:rFonts w:ascii="Arial" w:hAnsi="Arial" w:cs="Arial"/>
                <w:sz w:val="20"/>
                <w:szCs w:val="20"/>
              </w:rPr>
              <w:t xml:space="preserve">. be obliged to take appropriate technical and organizational measures to protect the Study data which is processed. </w:t>
            </w:r>
          </w:p>
        </w:tc>
        <w:tc>
          <w:tcPr>
            <w:tcW w:w="2500" w:type="pct"/>
          </w:tcPr>
          <w:p w14:paraId="112C314C"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7.3.4. Převzít povinnost podniknout příslušná technická </w:t>
            </w:r>
            <w:proofErr w:type="gramStart"/>
            <w:r>
              <w:rPr>
                <w:rFonts w:ascii="Arial" w:hAnsi="Arial"/>
                <w:sz w:val="20"/>
              </w:rPr>
              <w:t>a</w:t>
            </w:r>
            <w:proofErr w:type="gramEnd"/>
            <w:r>
              <w:rPr>
                <w:rFonts w:ascii="Arial" w:hAnsi="Arial"/>
                <w:sz w:val="20"/>
              </w:rPr>
              <w:t xml:space="preserve"> organizační opatření na ochranu dat studie, která jsou zpracovávána. </w:t>
            </w:r>
          </w:p>
        </w:tc>
      </w:tr>
      <w:tr w:rsidR="00AB5D4B" w:rsidRPr="00856354" w14:paraId="09604E31" w14:textId="77777777" w:rsidTr="00860F1A">
        <w:trPr>
          <w:jc w:val="center"/>
        </w:trPr>
        <w:tc>
          <w:tcPr>
            <w:tcW w:w="2500" w:type="pct"/>
            <w:gridSpan w:val="2"/>
          </w:tcPr>
          <w:p w14:paraId="301CFD0C"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3.5.</w:t>
            </w:r>
            <w:r w:rsidRPr="00856354">
              <w:rPr>
                <w:rFonts w:ascii="Arial" w:hAnsi="Arial" w:cs="Arial"/>
                <w:sz w:val="20"/>
                <w:szCs w:val="20"/>
              </w:rPr>
              <w:t xml:space="preserve"> maintain adequate security for the Study data in accordance with Article 32 of GDPR. The INVESTIGATOR/ INSTITUTION shall protect the Study data against destruction, modification, unlawful dissemination, or unlawful access. The Study data shall also be protected against all other forms of unlawful Processing. Having regard to the state of the art and the costs of implementation and taking into account the nature, scope, context and purposes of the Processing as well as the risk of varying likelihood and severity for the rights and freedoms of individuals, the technical and organizational measures to be implemented by the INVESTIGATOR/ INSTITUTION shall include, as appropriate:</w:t>
            </w:r>
          </w:p>
        </w:tc>
        <w:tc>
          <w:tcPr>
            <w:tcW w:w="2500" w:type="pct"/>
          </w:tcPr>
          <w:p w14:paraId="632479C4" w14:textId="77777777" w:rsidR="00AB5D4B" w:rsidRPr="00856354" w:rsidRDefault="00AB5D4B" w:rsidP="00860F1A">
            <w:pPr>
              <w:spacing w:after="120"/>
              <w:jc w:val="both"/>
              <w:rPr>
                <w:rFonts w:ascii="Arial" w:hAnsi="Arial" w:cs="Arial"/>
                <w:sz w:val="20"/>
                <w:szCs w:val="20"/>
              </w:rPr>
            </w:pPr>
            <w:r>
              <w:rPr>
                <w:rFonts w:ascii="Arial" w:hAnsi="Arial"/>
                <w:sz w:val="20"/>
              </w:rPr>
              <w:t>7.3.5. Zajišťovat přiměřené zabezpečení dat studie v souladu s článkem 32 nařízení GDPR. INSTITUCE/ZKOUŠEJÍCÍ musí chránit data studie před zničením, úpravami, nezákonným šířením nebo nezákonným přístupem. Data studie musejí být rovněž chráněna před všemi dalšími formami nezákonného zpracování. S ohledem na stav věcí a cenu zavádění, a s ohledem na povahu, rozsah, souvislosti a účely zpracování, a také rizika proměnlivé pravděpodobnosti a závažnosti pro práva a svobody jednotlivců, musejí technická a organizační opatření zavedená INSTITUCÍ/ZKOUŠEJÍCÍM zahrnovat následující součásti podle toho, co je vhodné:</w:t>
            </w:r>
          </w:p>
        </w:tc>
      </w:tr>
      <w:tr w:rsidR="00AB5D4B" w:rsidRPr="00C93AB5" w14:paraId="26FA20CE" w14:textId="77777777" w:rsidTr="00860F1A">
        <w:trPr>
          <w:jc w:val="center"/>
        </w:trPr>
        <w:tc>
          <w:tcPr>
            <w:tcW w:w="2500" w:type="pct"/>
            <w:gridSpan w:val="2"/>
          </w:tcPr>
          <w:p w14:paraId="4EA45630"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3.5</w:t>
            </w:r>
            <w:r w:rsidRPr="00856354">
              <w:rPr>
                <w:rFonts w:ascii="Arial" w:hAnsi="Arial" w:cs="Arial"/>
                <w:sz w:val="20"/>
                <w:szCs w:val="20"/>
              </w:rPr>
              <w:t>.1. the pseudonymisation (as agreed with the SPONSOR) and/or encryption of the Study data;</w:t>
            </w:r>
          </w:p>
        </w:tc>
        <w:tc>
          <w:tcPr>
            <w:tcW w:w="2500" w:type="pct"/>
          </w:tcPr>
          <w:p w14:paraId="118B459C" w14:textId="77777777" w:rsidR="00AB5D4B" w:rsidRPr="009443BC" w:rsidRDefault="00AB5D4B" w:rsidP="00860F1A">
            <w:pPr>
              <w:spacing w:after="120"/>
              <w:jc w:val="both"/>
              <w:rPr>
                <w:rFonts w:ascii="Arial" w:hAnsi="Arial" w:cs="Arial"/>
                <w:sz w:val="20"/>
                <w:szCs w:val="20"/>
                <w:lang w:val="pl-PL"/>
              </w:rPr>
            </w:pPr>
            <w:r w:rsidRPr="009443BC">
              <w:rPr>
                <w:rFonts w:ascii="Arial" w:hAnsi="Arial"/>
                <w:sz w:val="20"/>
                <w:lang w:val="pl-PL"/>
              </w:rPr>
              <w:t>7.3.5.1. pseudonymizace (po dohodě se ZADAVATELEM) a/nebo šifrování dat studie;</w:t>
            </w:r>
          </w:p>
        </w:tc>
      </w:tr>
      <w:tr w:rsidR="00AB5D4B" w:rsidRPr="00856354" w14:paraId="2D1D7995" w14:textId="77777777" w:rsidTr="00860F1A">
        <w:trPr>
          <w:jc w:val="center"/>
        </w:trPr>
        <w:tc>
          <w:tcPr>
            <w:tcW w:w="2500" w:type="pct"/>
            <w:gridSpan w:val="2"/>
          </w:tcPr>
          <w:p w14:paraId="64C93BFA"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3.5</w:t>
            </w:r>
            <w:r w:rsidRPr="00856354">
              <w:rPr>
                <w:rFonts w:ascii="Arial" w:hAnsi="Arial" w:cs="Arial"/>
                <w:sz w:val="20"/>
                <w:szCs w:val="20"/>
              </w:rPr>
              <w:t>.2. the ability to ensure the ongoing confidentiality, integrity, availability and resilience of systems and services, Processing the Study data;</w:t>
            </w:r>
          </w:p>
        </w:tc>
        <w:tc>
          <w:tcPr>
            <w:tcW w:w="2500" w:type="pct"/>
          </w:tcPr>
          <w:p w14:paraId="170EC80E" w14:textId="77777777" w:rsidR="00AB5D4B" w:rsidRPr="00856354" w:rsidRDefault="00AB5D4B" w:rsidP="00860F1A">
            <w:pPr>
              <w:spacing w:after="120"/>
              <w:jc w:val="both"/>
              <w:rPr>
                <w:rFonts w:ascii="Arial" w:hAnsi="Arial" w:cs="Arial"/>
                <w:sz w:val="20"/>
                <w:szCs w:val="20"/>
              </w:rPr>
            </w:pPr>
            <w:r>
              <w:rPr>
                <w:rFonts w:ascii="Arial" w:hAnsi="Arial"/>
                <w:sz w:val="20"/>
              </w:rPr>
              <w:t>7.3.5.2. schopnost zajistit průběžnou důvěrnost, integritu, dostupnost a odolnost systémů a služeb při zpracování dat studie;</w:t>
            </w:r>
          </w:p>
        </w:tc>
      </w:tr>
      <w:tr w:rsidR="00AB5D4B" w:rsidRPr="00856354" w14:paraId="6A79FFFF" w14:textId="77777777" w:rsidTr="00860F1A">
        <w:trPr>
          <w:jc w:val="center"/>
        </w:trPr>
        <w:tc>
          <w:tcPr>
            <w:tcW w:w="2500" w:type="pct"/>
            <w:gridSpan w:val="2"/>
          </w:tcPr>
          <w:p w14:paraId="5ECE2151"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lastRenderedPageBreak/>
              <w:t>7.</w:t>
            </w:r>
            <w:r>
              <w:rPr>
                <w:rFonts w:ascii="Arial" w:hAnsi="Arial" w:cs="Arial"/>
                <w:sz w:val="20"/>
                <w:szCs w:val="20"/>
              </w:rPr>
              <w:t>3.5</w:t>
            </w:r>
            <w:r w:rsidRPr="00856354">
              <w:rPr>
                <w:rFonts w:ascii="Arial" w:hAnsi="Arial" w:cs="Arial"/>
                <w:sz w:val="20"/>
                <w:szCs w:val="20"/>
              </w:rPr>
              <w:t>.3. The ability to restore the availability and access to the Study data in a timely manner in the event of a physical or technical incident; and</w:t>
            </w:r>
          </w:p>
        </w:tc>
        <w:tc>
          <w:tcPr>
            <w:tcW w:w="2500" w:type="pct"/>
          </w:tcPr>
          <w:p w14:paraId="24E1189D" w14:textId="77777777" w:rsidR="00AB5D4B" w:rsidRPr="00856354" w:rsidRDefault="00AB5D4B" w:rsidP="00860F1A">
            <w:pPr>
              <w:spacing w:after="120"/>
              <w:jc w:val="both"/>
              <w:rPr>
                <w:rFonts w:ascii="Arial" w:hAnsi="Arial" w:cs="Arial"/>
                <w:sz w:val="20"/>
                <w:szCs w:val="20"/>
              </w:rPr>
            </w:pPr>
            <w:r>
              <w:rPr>
                <w:rFonts w:ascii="Arial" w:hAnsi="Arial"/>
                <w:sz w:val="20"/>
              </w:rPr>
              <w:t>7.3.5.3. schopnost včas obnovit dostupnost a přístup k datům studie v případě fyzického nebo technického incidentu a</w:t>
            </w:r>
          </w:p>
        </w:tc>
      </w:tr>
      <w:tr w:rsidR="00AB5D4B" w:rsidRPr="00856354" w14:paraId="07A6B4A9" w14:textId="77777777" w:rsidTr="00860F1A">
        <w:trPr>
          <w:jc w:val="center"/>
        </w:trPr>
        <w:tc>
          <w:tcPr>
            <w:tcW w:w="2500" w:type="pct"/>
            <w:gridSpan w:val="2"/>
          </w:tcPr>
          <w:p w14:paraId="655EC5FB"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3.5</w:t>
            </w:r>
            <w:r w:rsidRPr="00856354">
              <w:rPr>
                <w:rFonts w:ascii="Arial" w:hAnsi="Arial" w:cs="Arial"/>
                <w:sz w:val="20"/>
                <w:szCs w:val="20"/>
              </w:rPr>
              <w:t xml:space="preserve">.4. </w:t>
            </w:r>
            <w:proofErr w:type="gramStart"/>
            <w:r w:rsidRPr="00856354">
              <w:rPr>
                <w:rFonts w:ascii="Arial" w:hAnsi="Arial" w:cs="Arial"/>
                <w:sz w:val="20"/>
                <w:szCs w:val="20"/>
              </w:rPr>
              <w:t>a</w:t>
            </w:r>
            <w:proofErr w:type="gramEnd"/>
            <w:r w:rsidRPr="00856354">
              <w:rPr>
                <w:rFonts w:ascii="Arial" w:hAnsi="Arial" w:cs="Arial"/>
                <w:sz w:val="20"/>
                <w:szCs w:val="20"/>
              </w:rPr>
              <w:t xml:space="preserve"> process for regularly testing, assessing and evaluating the effectiveness of technical and organisational measures for ensuring the security of the Processing.</w:t>
            </w:r>
          </w:p>
        </w:tc>
        <w:tc>
          <w:tcPr>
            <w:tcW w:w="2500" w:type="pct"/>
          </w:tcPr>
          <w:p w14:paraId="7FDE210C"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7.3.5.4. </w:t>
            </w:r>
            <w:proofErr w:type="gramStart"/>
            <w:r>
              <w:rPr>
                <w:rFonts w:ascii="Arial" w:hAnsi="Arial"/>
                <w:sz w:val="20"/>
              </w:rPr>
              <w:t>proces</w:t>
            </w:r>
            <w:proofErr w:type="gramEnd"/>
            <w:r>
              <w:rPr>
                <w:rFonts w:ascii="Arial" w:hAnsi="Arial"/>
                <w:sz w:val="20"/>
              </w:rPr>
              <w:t xml:space="preserve"> pravidelného testování hodnocení a vyhodnocení účinnosti technických a organizačních opatření pro zajištění zabezpečení procesu zpracování.</w:t>
            </w:r>
          </w:p>
        </w:tc>
      </w:tr>
      <w:tr w:rsidR="00AB5D4B" w:rsidRPr="00856354" w14:paraId="136C42D8" w14:textId="77777777" w:rsidTr="00860F1A">
        <w:trPr>
          <w:jc w:val="center"/>
        </w:trPr>
        <w:tc>
          <w:tcPr>
            <w:tcW w:w="2500" w:type="pct"/>
            <w:gridSpan w:val="2"/>
          </w:tcPr>
          <w:p w14:paraId="216D6F12"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 Further to the technical and organizational measures mentioned in section 7.</w:t>
            </w:r>
            <w:r>
              <w:rPr>
                <w:rFonts w:ascii="Arial" w:hAnsi="Arial" w:cs="Arial"/>
                <w:sz w:val="20"/>
                <w:szCs w:val="20"/>
              </w:rPr>
              <w:t>3.5</w:t>
            </w:r>
            <w:r w:rsidRPr="00856354">
              <w:rPr>
                <w:rFonts w:ascii="Arial" w:hAnsi="Arial" w:cs="Arial"/>
                <w:sz w:val="20"/>
                <w:szCs w:val="20"/>
              </w:rPr>
              <w:t>., implement the following measures, as appropriate:</w:t>
            </w:r>
          </w:p>
        </w:tc>
        <w:tc>
          <w:tcPr>
            <w:tcW w:w="2500" w:type="pct"/>
          </w:tcPr>
          <w:p w14:paraId="7E4AB770" w14:textId="77777777" w:rsidR="00AB5D4B" w:rsidRPr="00856354" w:rsidRDefault="00AB5D4B" w:rsidP="00860F1A">
            <w:pPr>
              <w:spacing w:after="120"/>
              <w:jc w:val="both"/>
              <w:rPr>
                <w:rFonts w:ascii="Arial" w:hAnsi="Arial" w:cs="Arial"/>
                <w:sz w:val="20"/>
                <w:szCs w:val="20"/>
              </w:rPr>
            </w:pPr>
            <w:r>
              <w:rPr>
                <w:rFonts w:ascii="Arial" w:hAnsi="Arial"/>
                <w:sz w:val="20"/>
              </w:rPr>
              <w:t>7.3.6. Kromě technických a organizačních opatření uvedených v části 7.3.5, zavést následující opatření podle toho, co je vhodné:</w:t>
            </w:r>
          </w:p>
        </w:tc>
      </w:tr>
      <w:tr w:rsidR="00AB5D4B" w:rsidRPr="00856354" w14:paraId="315AB61B" w14:textId="77777777" w:rsidTr="00860F1A">
        <w:trPr>
          <w:jc w:val="center"/>
        </w:trPr>
        <w:tc>
          <w:tcPr>
            <w:tcW w:w="2500" w:type="pct"/>
            <w:gridSpan w:val="2"/>
          </w:tcPr>
          <w:p w14:paraId="3B4D1563"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 xml:space="preserve">.1. </w:t>
            </w:r>
            <w:proofErr w:type="gramStart"/>
            <w:r w:rsidRPr="00856354">
              <w:rPr>
                <w:rFonts w:ascii="Arial" w:hAnsi="Arial" w:cs="Arial"/>
                <w:sz w:val="20"/>
                <w:szCs w:val="20"/>
              </w:rPr>
              <w:t>physical</w:t>
            </w:r>
            <w:proofErr w:type="gramEnd"/>
            <w:r w:rsidRPr="00856354">
              <w:rPr>
                <w:rFonts w:ascii="Arial" w:hAnsi="Arial" w:cs="Arial"/>
                <w:sz w:val="20"/>
                <w:szCs w:val="20"/>
              </w:rPr>
              <w:t xml:space="preserve"> access protection whereby computer equipment and removable data containing personal information at the INVESTIGATOR’S/INSTITUTION’S premises shall be locked up when not under supervision in order to protect against unauthorized use, impact and theft.</w:t>
            </w:r>
          </w:p>
        </w:tc>
        <w:tc>
          <w:tcPr>
            <w:tcW w:w="2500" w:type="pct"/>
          </w:tcPr>
          <w:p w14:paraId="173A444B"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7.3.6.1. Ochrana před fyzickým přístupem, přičemž počítačové vybavení a přenosné datové nosiče obsahující osobní informace v prostorách INSTITUCE/ZKOUŠEJÍCÍHO musejí být uzamčeny, nejsou-li pod dozorem, aby byly chráněny před neoprávněným použitím, nárazem </w:t>
            </w:r>
            <w:proofErr w:type="gramStart"/>
            <w:r>
              <w:rPr>
                <w:rFonts w:ascii="Arial" w:hAnsi="Arial"/>
                <w:sz w:val="20"/>
              </w:rPr>
              <w:t>a</w:t>
            </w:r>
            <w:proofErr w:type="gramEnd"/>
            <w:r>
              <w:rPr>
                <w:rFonts w:ascii="Arial" w:hAnsi="Arial"/>
                <w:sz w:val="20"/>
              </w:rPr>
              <w:t> odcizením.</w:t>
            </w:r>
          </w:p>
        </w:tc>
      </w:tr>
      <w:tr w:rsidR="00AB5D4B" w:rsidRPr="00856354" w14:paraId="0B46AA43" w14:textId="77777777" w:rsidTr="00860F1A">
        <w:trPr>
          <w:jc w:val="center"/>
        </w:trPr>
        <w:tc>
          <w:tcPr>
            <w:tcW w:w="2500" w:type="pct"/>
            <w:gridSpan w:val="2"/>
          </w:tcPr>
          <w:p w14:paraId="000900E1"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.2. authorization control whereby access to the Study data is managed through a technical system from authorization control. Authorization shall be restricted to those who need the Study data for their work. User IDs and passwords shall be personal and may not be transferred to anyone else. There shall be procedures for allocating and removing authorizations.</w:t>
            </w:r>
          </w:p>
        </w:tc>
        <w:tc>
          <w:tcPr>
            <w:tcW w:w="2500" w:type="pct"/>
          </w:tcPr>
          <w:p w14:paraId="74736DC2"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7.3.6.2. Kontrola oprávnění, přičemž přístup k datům studie je řízen prostřednictvím technického systému z kontrola oprávnění. Oprávnění bude omezeno na ty, kdo potřebují data studie pro svou práci. ID uživatele a hesla budou osobní a nesmějí se přenášet na nikoho jiného. Budou zavedeny postupy přidělování </w:t>
            </w:r>
            <w:proofErr w:type="gramStart"/>
            <w:r>
              <w:rPr>
                <w:rFonts w:ascii="Arial" w:hAnsi="Arial"/>
                <w:sz w:val="20"/>
              </w:rPr>
              <w:t>a</w:t>
            </w:r>
            <w:proofErr w:type="gramEnd"/>
            <w:r>
              <w:rPr>
                <w:rFonts w:ascii="Arial" w:hAnsi="Arial"/>
                <w:sz w:val="20"/>
              </w:rPr>
              <w:t> odebírání oprávnění.</w:t>
            </w:r>
          </w:p>
        </w:tc>
      </w:tr>
      <w:tr w:rsidR="00AB5D4B" w:rsidRPr="00C13DE4" w14:paraId="710AAE06" w14:textId="77777777" w:rsidTr="00860F1A">
        <w:trPr>
          <w:jc w:val="center"/>
        </w:trPr>
        <w:tc>
          <w:tcPr>
            <w:tcW w:w="2500" w:type="pct"/>
            <w:gridSpan w:val="2"/>
          </w:tcPr>
          <w:p w14:paraId="30FE7421"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.3. the ability to log access to the Study data. It shall be possible to follow up access to the Study data retrospectively through a log or similar information base. It shall be possible for the INVESTIGATOR/ INSTITUTION to check the information base and report back to the SPONSOR.</w:t>
            </w:r>
          </w:p>
        </w:tc>
        <w:tc>
          <w:tcPr>
            <w:tcW w:w="2500" w:type="pct"/>
          </w:tcPr>
          <w:p w14:paraId="2CB9DAC6" w14:textId="77777777" w:rsidR="00AB5D4B" w:rsidRPr="009443BC" w:rsidRDefault="00AB5D4B" w:rsidP="00860F1A">
            <w:pPr>
              <w:spacing w:after="120"/>
              <w:jc w:val="both"/>
              <w:rPr>
                <w:rFonts w:ascii="Arial" w:hAnsi="Arial" w:cs="Arial"/>
                <w:sz w:val="20"/>
                <w:szCs w:val="20"/>
                <w:lang w:val="pl-PL"/>
              </w:rPr>
            </w:pPr>
            <w:r w:rsidRPr="009443BC">
              <w:rPr>
                <w:rFonts w:ascii="Arial" w:hAnsi="Arial"/>
                <w:sz w:val="20"/>
                <w:lang w:val="pl-PL"/>
              </w:rPr>
              <w:t>7.3.6.3. Funkce protokolování přístupu k datům studie. Bude možné zpětně sledovat přístup k datům studie prostřednictvím protokolu nebo podobné informační databáze. INSTITUCE/ZKOUŠEJÍCÍ bude mít možnost kontrolovat informační databázi a podávat hlášení ZADAVATELI.</w:t>
            </w:r>
          </w:p>
        </w:tc>
      </w:tr>
      <w:tr w:rsidR="00AB5D4B" w:rsidRPr="00856354" w14:paraId="71930016" w14:textId="77777777" w:rsidTr="00860F1A">
        <w:trPr>
          <w:jc w:val="center"/>
        </w:trPr>
        <w:tc>
          <w:tcPr>
            <w:tcW w:w="2500" w:type="pct"/>
            <w:gridSpan w:val="2"/>
          </w:tcPr>
          <w:p w14:paraId="41C3230D"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.4. secure communication whereby external data communication connections shall be protected using technical functions ensuring that the connection is authorized as well as content encryption for data in transit in communication channels outside systems controlled by the INVESTIGATOR/INSTITUTION.</w:t>
            </w:r>
          </w:p>
        </w:tc>
        <w:tc>
          <w:tcPr>
            <w:tcW w:w="2500" w:type="pct"/>
          </w:tcPr>
          <w:p w14:paraId="762481C3" w14:textId="77777777" w:rsidR="00AB5D4B" w:rsidRPr="00856354" w:rsidRDefault="00AB5D4B" w:rsidP="00860F1A">
            <w:pPr>
              <w:spacing w:after="120"/>
              <w:jc w:val="both"/>
              <w:rPr>
                <w:rFonts w:ascii="Arial" w:hAnsi="Arial" w:cs="Arial"/>
                <w:sz w:val="20"/>
                <w:szCs w:val="20"/>
              </w:rPr>
            </w:pPr>
            <w:r>
              <w:rPr>
                <w:rFonts w:ascii="Arial" w:hAnsi="Arial"/>
                <w:sz w:val="20"/>
              </w:rPr>
              <w:t>7.3.6.4. Zabezpečená komunikace, přičemž připojení externí datové komunikace musejí být chráněna pomocí technických funkcí s cílem zajistit, aby bylo připojení autorizované, a také aby byl šifrován obsah pro přenášená data v komunikačních kanálech mimo systémy pod kontrolou INSTITUCE/ZKOUŠEJÍCÍHO.</w:t>
            </w:r>
          </w:p>
        </w:tc>
      </w:tr>
      <w:tr w:rsidR="00AB5D4B" w:rsidRPr="00856354" w14:paraId="3C8E2A0F" w14:textId="77777777" w:rsidTr="00860F1A">
        <w:trPr>
          <w:jc w:val="center"/>
        </w:trPr>
        <w:tc>
          <w:tcPr>
            <w:tcW w:w="2500" w:type="pct"/>
            <w:gridSpan w:val="2"/>
          </w:tcPr>
          <w:p w14:paraId="2F773BB6"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.5. processes for ensuring secure data destruction when fixed or removable storage media shall no longer be used for their purpose.</w:t>
            </w:r>
          </w:p>
        </w:tc>
        <w:tc>
          <w:tcPr>
            <w:tcW w:w="2500" w:type="pct"/>
          </w:tcPr>
          <w:p w14:paraId="0C3A885E" w14:textId="77777777" w:rsidR="00AB5D4B" w:rsidRPr="00856354" w:rsidRDefault="00AB5D4B" w:rsidP="00860F1A">
            <w:pPr>
              <w:spacing w:after="120"/>
              <w:jc w:val="both"/>
              <w:rPr>
                <w:rFonts w:ascii="Arial" w:hAnsi="Arial" w:cs="Arial"/>
                <w:sz w:val="20"/>
                <w:szCs w:val="20"/>
              </w:rPr>
            </w:pPr>
            <w:r>
              <w:rPr>
                <w:rFonts w:ascii="Arial" w:hAnsi="Arial"/>
                <w:sz w:val="20"/>
              </w:rPr>
              <w:t>7.3.6.5. Procesy zajišťující bezpečnou likvidaci dat, pokud pevná nebo přenosná média pro ukládání dat již nebudou potřeba k daným účelům.</w:t>
            </w:r>
          </w:p>
        </w:tc>
      </w:tr>
      <w:tr w:rsidR="00AB5D4B" w:rsidRPr="00856354" w14:paraId="357D8F3F" w14:textId="77777777" w:rsidTr="00AB5D4B">
        <w:trPr>
          <w:trHeight w:val="132"/>
          <w:jc w:val="center"/>
        </w:trPr>
        <w:tc>
          <w:tcPr>
            <w:tcW w:w="2500" w:type="pct"/>
            <w:gridSpan w:val="2"/>
          </w:tcPr>
          <w:p w14:paraId="34F045DC"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 xml:space="preserve">.6. routines for data and their backup (including </w:t>
            </w:r>
            <w:r>
              <w:rPr>
                <w:rFonts w:ascii="Arial" w:hAnsi="Arial" w:cs="Arial"/>
                <w:sz w:val="20"/>
                <w:szCs w:val="20"/>
              </w:rPr>
              <w:t>Audit</w:t>
            </w:r>
            <w:r w:rsidRPr="00856354">
              <w:rPr>
                <w:rFonts w:ascii="Arial" w:hAnsi="Arial" w:cs="Arial"/>
                <w:sz w:val="20"/>
                <w:szCs w:val="20"/>
              </w:rPr>
              <w:t xml:space="preserve"> files) automatic or manual erasure from all technical systems.</w:t>
            </w:r>
          </w:p>
        </w:tc>
        <w:tc>
          <w:tcPr>
            <w:tcW w:w="2500" w:type="pct"/>
          </w:tcPr>
          <w:p w14:paraId="00B4DC8C" w14:textId="77777777" w:rsidR="00AB5D4B" w:rsidRPr="00856354" w:rsidRDefault="00AB5D4B" w:rsidP="00860F1A">
            <w:pPr>
              <w:spacing w:after="120"/>
              <w:jc w:val="both"/>
              <w:rPr>
                <w:rFonts w:ascii="Arial" w:hAnsi="Arial" w:cs="Arial"/>
                <w:sz w:val="20"/>
                <w:szCs w:val="20"/>
              </w:rPr>
            </w:pPr>
            <w:r>
              <w:rPr>
                <w:rFonts w:ascii="Arial" w:hAnsi="Arial"/>
                <w:sz w:val="20"/>
              </w:rPr>
              <w:t>7.3.6.6. rutinní postupy pro automatické či manuální vymazání dat a jejich zálohy (včetně auditních souborů) ze všech technických systémů.</w:t>
            </w:r>
          </w:p>
        </w:tc>
      </w:tr>
      <w:tr w:rsidR="00AB5D4B" w:rsidRPr="00856354" w14:paraId="58AFDD7B" w14:textId="77777777" w:rsidTr="00860F1A">
        <w:trPr>
          <w:jc w:val="center"/>
        </w:trPr>
        <w:tc>
          <w:tcPr>
            <w:tcW w:w="2500" w:type="pct"/>
            <w:gridSpan w:val="2"/>
          </w:tcPr>
          <w:p w14:paraId="2CED3A0F"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.7. routines for entering into confidentiality agreements with suppliers providing repair and service of equipment used to store Study Data.</w:t>
            </w:r>
          </w:p>
        </w:tc>
        <w:tc>
          <w:tcPr>
            <w:tcW w:w="2500" w:type="pct"/>
          </w:tcPr>
          <w:p w14:paraId="23D90C0C" w14:textId="77777777" w:rsidR="00AB5D4B" w:rsidRPr="00856354" w:rsidRDefault="00AB5D4B" w:rsidP="00860F1A">
            <w:pPr>
              <w:spacing w:after="120"/>
              <w:jc w:val="both"/>
              <w:rPr>
                <w:rFonts w:ascii="Arial" w:hAnsi="Arial" w:cs="Arial"/>
                <w:sz w:val="20"/>
                <w:szCs w:val="20"/>
              </w:rPr>
            </w:pPr>
            <w:r>
              <w:rPr>
                <w:rFonts w:ascii="Arial" w:hAnsi="Arial"/>
                <w:sz w:val="20"/>
              </w:rPr>
              <w:t>7.3.6.7. zavedené postupy pro uzavírání smluv o zachování důvěrnosti s dodavateli, kteří zajišťují opravy a servis zařízení využívaných k ukládání dat studie.</w:t>
            </w:r>
          </w:p>
        </w:tc>
      </w:tr>
      <w:tr w:rsidR="00AB5D4B" w:rsidRPr="00856354" w14:paraId="774C9B50" w14:textId="77777777" w:rsidTr="00860F1A">
        <w:trPr>
          <w:jc w:val="center"/>
        </w:trPr>
        <w:tc>
          <w:tcPr>
            <w:tcW w:w="2500" w:type="pct"/>
            <w:gridSpan w:val="2"/>
          </w:tcPr>
          <w:p w14:paraId="6DD0AF91"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3.6</w:t>
            </w:r>
            <w:r w:rsidRPr="00856354">
              <w:rPr>
                <w:rFonts w:ascii="Arial" w:hAnsi="Arial" w:cs="Arial"/>
                <w:sz w:val="20"/>
                <w:szCs w:val="20"/>
              </w:rPr>
              <w:t xml:space="preserve">.8. routines for supervising the service performed by suppliers at the premises of the INVESTIGATOR/INSTITUTION. Storage media </w:t>
            </w:r>
            <w:r w:rsidRPr="00856354">
              <w:rPr>
                <w:rFonts w:ascii="Arial" w:hAnsi="Arial" w:cs="Arial"/>
                <w:sz w:val="20"/>
                <w:szCs w:val="20"/>
              </w:rPr>
              <w:lastRenderedPageBreak/>
              <w:t>containing the Study data shall be removed if supervision is not possible.</w:t>
            </w:r>
          </w:p>
        </w:tc>
        <w:tc>
          <w:tcPr>
            <w:tcW w:w="2500" w:type="pct"/>
          </w:tcPr>
          <w:p w14:paraId="79EC3F7D" w14:textId="77777777" w:rsidR="00AB5D4B" w:rsidRPr="00856354" w:rsidRDefault="00AB5D4B" w:rsidP="00860F1A">
            <w:pPr>
              <w:spacing w:after="120"/>
              <w:jc w:val="both"/>
              <w:rPr>
                <w:rFonts w:ascii="Arial" w:hAnsi="Arial" w:cs="Arial"/>
                <w:sz w:val="20"/>
                <w:szCs w:val="20"/>
              </w:rPr>
            </w:pPr>
            <w:r>
              <w:rPr>
                <w:rFonts w:ascii="Arial" w:hAnsi="Arial"/>
                <w:sz w:val="20"/>
              </w:rPr>
              <w:lastRenderedPageBreak/>
              <w:t xml:space="preserve">7.3.6.8. zavedené postupy pro dohled nad službami vykonávanými dodavateli v prostorách INSTITUCE/ZKOUŠEJÍCÍHO. Není-li dohled možný, </w:t>
            </w:r>
            <w:r>
              <w:rPr>
                <w:rFonts w:ascii="Arial" w:hAnsi="Arial"/>
                <w:sz w:val="20"/>
              </w:rPr>
              <w:lastRenderedPageBreak/>
              <w:t>úložná média obsahující data studie musejí být odstraněna.</w:t>
            </w:r>
          </w:p>
        </w:tc>
      </w:tr>
      <w:tr w:rsidR="00AB5D4B" w:rsidRPr="00856354" w14:paraId="7B297D81" w14:textId="77777777" w:rsidTr="00860F1A">
        <w:trPr>
          <w:jc w:val="center"/>
        </w:trPr>
        <w:tc>
          <w:tcPr>
            <w:tcW w:w="2500" w:type="pct"/>
            <w:gridSpan w:val="2"/>
          </w:tcPr>
          <w:p w14:paraId="50EF4479" w14:textId="3B6F4008"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lastRenderedPageBreak/>
              <w:t>7.</w:t>
            </w:r>
            <w:r>
              <w:rPr>
                <w:rFonts w:ascii="Arial" w:hAnsi="Arial" w:cs="Arial"/>
                <w:sz w:val="20"/>
                <w:szCs w:val="20"/>
              </w:rPr>
              <w:t>3.7</w:t>
            </w:r>
            <w:r w:rsidRPr="00856354">
              <w:rPr>
                <w:rFonts w:ascii="Arial" w:hAnsi="Arial" w:cs="Arial"/>
                <w:sz w:val="20"/>
                <w:szCs w:val="20"/>
              </w:rPr>
              <w:t xml:space="preserve">. take all necessary actions to assist and shall promptly notify the SPONSOR in relation to any accidental or unauthorized access to Study data or any other security incidents, </w:t>
            </w:r>
            <w:r>
              <w:rPr>
                <w:rFonts w:ascii="Arial" w:hAnsi="Arial" w:cs="Arial"/>
                <w:sz w:val="20"/>
                <w:szCs w:val="20"/>
              </w:rPr>
              <w:t xml:space="preserve">Personal data </w:t>
            </w:r>
            <w:r w:rsidRPr="00856354">
              <w:rPr>
                <w:rFonts w:ascii="Arial" w:hAnsi="Arial" w:cs="Arial"/>
                <w:sz w:val="20"/>
                <w:szCs w:val="20"/>
              </w:rPr>
              <w:t>breach within the me</w:t>
            </w:r>
            <w:r>
              <w:rPr>
                <w:rFonts w:ascii="Arial" w:hAnsi="Arial" w:cs="Arial"/>
                <w:sz w:val="20"/>
                <w:szCs w:val="20"/>
              </w:rPr>
              <w:t>a</w:t>
            </w:r>
            <w:r w:rsidRPr="00856354">
              <w:rPr>
                <w:rFonts w:ascii="Arial" w:hAnsi="Arial" w:cs="Arial"/>
                <w:sz w:val="20"/>
                <w:szCs w:val="20"/>
              </w:rPr>
              <w:t>ning of Privacy Laws regarding the Study data (Study data breach) immediately if possible – but in no case later than 24 (twenty</w:t>
            </w:r>
            <w:r w:rsidR="00C13DE4">
              <w:rPr>
                <w:rFonts w:ascii="Arial" w:hAnsi="Arial" w:cs="Arial"/>
                <w:sz w:val="20"/>
                <w:szCs w:val="20"/>
              </w:rPr>
              <w:t xml:space="preserve"> </w:t>
            </w:r>
            <w:r w:rsidRPr="00856354">
              <w:rPr>
                <w:rFonts w:ascii="Arial" w:hAnsi="Arial" w:cs="Arial"/>
                <w:sz w:val="20"/>
                <w:szCs w:val="20"/>
              </w:rPr>
              <w:t>four) hours upon becoming aware of such incidents. The notification shall at least:</w:t>
            </w:r>
          </w:p>
        </w:tc>
        <w:tc>
          <w:tcPr>
            <w:tcW w:w="2500" w:type="pct"/>
          </w:tcPr>
          <w:p w14:paraId="0622ABE7" w14:textId="77777777" w:rsidR="00AB5D4B" w:rsidRPr="00856354" w:rsidRDefault="00AB5D4B" w:rsidP="00860F1A">
            <w:pPr>
              <w:spacing w:after="120"/>
              <w:jc w:val="both"/>
              <w:rPr>
                <w:rFonts w:ascii="Arial" w:hAnsi="Arial" w:cs="Arial"/>
                <w:sz w:val="20"/>
                <w:szCs w:val="20"/>
              </w:rPr>
            </w:pPr>
            <w:r>
              <w:rPr>
                <w:rFonts w:ascii="Arial" w:hAnsi="Arial"/>
                <w:sz w:val="20"/>
              </w:rPr>
              <w:t>7.3.7. Přijmout veškerá nezbytná opatření a neprodleně oznámit ZADAVATELI, dojde-li k jakémukoli náhodnému nebo neoprávněnému přístupu k datům studie nebo k jakýmkoli jiným incidentům zabezpečení, porušení ochrany osobních údajů ve smyslu zákonů na ochranu osobních údajů týkajících se dat studie (porušení ochrany dat studie), pokud možno ihned – ale v žádném případě ne později než 24 (dvacet čtyři) hodin poté, co se o takovém narušení dozvěděl. Oznámení musí přinejmenším:</w:t>
            </w:r>
          </w:p>
        </w:tc>
      </w:tr>
      <w:tr w:rsidR="00AB5D4B" w:rsidRPr="00856354" w14:paraId="3E3808EE" w14:textId="77777777" w:rsidTr="00860F1A">
        <w:trPr>
          <w:jc w:val="center"/>
        </w:trPr>
        <w:tc>
          <w:tcPr>
            <w:tcW w:w="2500" w:type="pct"/>
            <w:gridSpan w:val="2"/>
          </w:tcPr>
          <w:p w14:paraId="01C0ADBC"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3.7</w:t>
            </w:r>
            <w:r w:rsidRPr="00856354">
              <w:rPr>
                <w:rFonts w:ascii="Arial" w:hAnsi="Arial" w:cs="Arial"/>
                <w:sz w:val="20"/>
                <w:szCs w:val="20"/>
              </w:rPr>
              <w:t>.1. describe the nature of the Study data breach including where possible, the categories and approximate number of data subjects concerned;</w:t>
            </w:r>
          </w:p>
        </w:tc>
        <w:tc>
          <w:tcPr>
            <w:tcW w:w="2500" w:type="pct"/>
          </w:tcPr>
          <w:p w14:paraId="57D5C01D" w14:textId="77777777" w:rsidR="00AB5D4B" w:rsidRPr="00856354" w:rsidRDefault="00AB5D4B" w:rsidP="00860F1A">
            <w:pPr>
              <w:spacing w:after="120"/>
              <w:jc w:val="both"/>
              <w:rPr>
                <w:rFonts w:ascii="Arial" w:hAnsi="Arial" w:cs="Arial"/>
                <w:sz w:val="20"/>
                <w:szCs w:val="20"/>
              </w:rPr>
            </w:pPr>
            <w:r>
              <w:rPr>
                <w:rFonts w:ascii="Arial" w:hAnsi="Arial"/>
                <w:sz w:val="20"/>
              </w:rPr>
              <w:t>7.3.7.1. popisovat povahu porušení ochrany dat studie, včetně (je-li to možné), kategorií a přibližného počtu dotčených subjektů dat;</w:t>
            </w:r>
          </w:p>
        </w:tc>
      </w:tr>
      <w:tr w:rsidR="00AB5D4B" w:rsidRPr="00856354" w14:paraId="26EB40F1" w14:textId="77777777" w:rsidTr="00860F1A">
        <w:trPr>
          <w:jc w:val="center"/>
        </w:trPr>
        <w:tc>
          <w:tcPr>
            <w:tcW w:w="2500" w:type="pct"/>
            <w:gridSpan w:val="2"/>
          </w:tcPr>
          <w:p w14:paraId="06BB6EA0"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3.7</w:t>
            </w:r>
            <w:r w:rsidRPr="00856354">
              <w:rPr>
                <w:rFonts w:ascii="Arial" w:hAnsi="Arial" w:cs="Arial"/>
                <w:sz w:val="20"/>
                <w:szCs w:val="20"/>
              </w:rPr>
              <w:t xml:space="preserve">.2. communicate the name and contact details of the </w:t>
            </w:r>
            <w:r>
              <w:rPr>
                <w:rFonts w:ascii="Arial" w:hAnsi="Arial" w:cs="Arial"/>
                <w:sz w:val="20"/>
                <w:szCs w:val="20"/>
              </w:rPr>
              <w:t xml:space="preserve">personal </w:t>
            </w:r>
            <w:r w:rsidRPr="00856354">
              <w:rPr>
                <w:rFonts w:ascii="Arial" w:hAnsi="Arial" w:cs="Arial"/>
                <w:sz w:val="20"/>
                <w:szCs w:val="20"/>
              </w:rPr>
              <w:t>data protection officer (if appointed) or other contact point where more information can be obtained;</w:t>
            </w:r>
          </w:p>
        </w:tc>
        <w:tc>
          <w:tcPr>
            <w:tcW w:w="2500" w:type="pct"/>
          </w:tcPr>
          <w:p w14:paraId="5F8FB3A2" w14:textId="77777777" w:rsidR="00AB5D4B" w:rsidRPr="00856354" w:rsidRDefault="00AB5D4B" w:rsidP="00860F1A">
            <w:pPr>
              <w:spacing w:after="120"/>
              <w:jc w:val="both"/>
              <w:rPr>
                <w:rFonts w:ascii="Arial" w:hAnsi="Arial" w:cs="Arial"/>
                <w:sz w:val="20"/>
                <w:szCs w:val="20"/>
              </w:rPr>
            </w:pPr>
            <w:r>
              <w:rPr>
                <w:rFonts w:ascii="Arial" w:hAnsi="Arial"/>
                <w:sz w:val="20"/>
              </w:rPr>
              <w:t>7.3.7.2. sdělovat jméno a kontaktní údaje pověřence pro ochranu osobních údajů (je-li jmenován) nebo jiný kontakt, kde lze získat další informace;</w:t>
            </w:r>
          </w:p>
        </w:tc>
      </w:tr>
      <w:tr w:rsidR="00AB5D4B" w:rsidRPr="00856354" w14:paraId="2A1FDE64" w14:textId="77777777" w:rsidTr="00860F1A">
        <w:trPr>
          <w:jc w:val="center"/>
        </w:trPr>
        <w:tc>
          <w:tcPr>
            <w:tcW w:w="2500" w:type="pct"/>
            <w:gridSpan w:val="2"/>
          </w:tcPr>
          <w:p w14:paraId="2A273764"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3.7</w:t>
            </w:r>
            <w:r w:rsidRPr="00856354">
              <w:rPr>
                <w:rFonts w:ascii="Arial" w:hAnsi="Arial" w:cs="Arial"/>
                <w:sz w:val="20"/>
                <w:szCs w:val="20"/>
              </w:rPr>
              <w:t>.3. describe the likely consequences of the Study data breach;</w:t>
            </w:r>
          </w:p>
        </w:tc>
        <w:tc>
          <w:tcPr>
            <w:tcW w:w="2500" w:type="pct"/>
          </w:tcPr>
          <w:p w14:paraId="3D84C900" w14:textId="77777777" w:rsidR="00AB5D4B" w:rsidRPr="00856354" w:rsidRDefault="00AB5D4B" w:rsidP="00860F1A">
            <w:pPr>
              <w:spacing w:after="120"/>
              <w:jc w:val="both"/>
              <w:rPr>
                <w:rFonts w:ascii="Arial" w:hAnsi="Arial" w:cs="Arial"/>
                <w:sz w:val="20"/>
                <w:szCs w:val="20"/>
              </w:rPr>
            </w:pPr>
            <w:r>
              <w:rPr>
                <w:rFonts w:ascii="Arial" w:hAnsi="Arial"/>
                <w:sz w:val="20"/>
              </w:rPr>
              <w:t>7.3.7.3. popisovat pravděpodobné důsledky porušení ochrany dat studie;</w:t>
            </w:r>
          </w:p>
        </w:tc>
      </w:tr>
      <w:tr w:rsidR="00AB5D4B" w:rsidRPr="00856354" w14:paraId="3A4FAC95" w14:textId="77777777" w:rsidTr="00860F1A">
        <w:trPr>
          <w:jc w:val="center"/>
        </w:trPr>
        <w:tc>
          <w:tcPr>
            <w:tcW w:w="2500" w:type="pct"/>
            <w:gridSpan w:val="2"/>
          </w:tcPr>
          <w:p w14:paraId="23A3708E"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3.7</w:t>
            </w:r>
            <w:r w:rsidRPr="00856354">
              <w:rPr>
                <w:rFonts w:ascii="Arial" w:hAnsi="Arial" w:cs="Arial"/>
                <w:sz w:val="20"/>
                <w:szCs w:val="20"/>
              </w:rPr>
              <w:t>.4. describe the measures taken and proposed to be taken by the INVESTIGATOR/ INSTITUTION to address the Study data breach, including, where appropriate, measures to mitigate its possible adverse effects.</w:t>
            </w:r>
          </w:p>
        </w:tc>
        <w:tc>
          <w:tcPr>
            <w:tcW w:w="2500" w:type="pct"/>
          </w:tcPr>
          <w:p w14:paraId="5021C356" w14:textId="77777777" w:rsidR="00AB5D4B" w:rsidRPr="00856354" w:rsidRDefault="00AB5D4B" w:rsidP="00860F1A">
            <w:pPr>
              <w:spacing w:after="120"/>
              <w:jc w:val="both"/>
              <w:rPr>
                <w:rFonts w:ascii="Arial" w:hAnsi="Arial" w:cs="Arial"/>
                <w:sz w:val="20"/>
                <w:szCs w:val="20"/>
              </w:rPr>
            </w:pPr>
            <w:r>
              <w:rPr>
                <w:rFonts w:ascii="Arial" w:hAnsi="Arial"/>
                <w:sz w:val="20"/>
              </w:rPr>
              <w:t>7.3.7.4. popisovat přijatá opatření a navrhovaná opatření ze strany ZKOUŠEJÍCÍHO/INSTITUCE s cílem řešit porušení ochrany dat studie, včetně (kde je to vhodné), opatření pro zmírnění jeho nepříznivých důsledků.</w:t>
            </w:r>
          </w:p>
        </w:tc>
      </w:tr>
      <w:tr w:rsidR="00AB5D4B" w:rsidRPr="00856354" w14:paraId="6534FA50" w14:textId="77777777" w:rsidTr="00860F1A">
        <w:trPr>
          <w:jc w:val="center"/>
        </w:trPr>
        <w:tc>
          <w:tcPr>
            <w:tcW w:w="2500" w:type="pct"/>
            <w:gridSpan w:val="2"/>
          </w:tcPr>
          <w:p w14:paraId="1D9CB103"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3.8</w:t>
            </w:r>
            <w:r w:rsidRPr="00856354">
              <w:rPr>
                <w:rFonts w:ascii="Arial" w:hAnsi="Arial" w:cs="Arial"/>
                <w:sz w:val="20"/>
                <w:szCs w:val="20"/>
              </w:rPr>
              <w:t xml:space="preserve">. </w:t>
            </w:r>
            <w:proofErr w:type="gramStart"/>
            <w:r w:rsidRPr="00856354">
              <w:rPr>
                <w:rFonts w:ascii="Arial" w:hAnsi="Arial" w:cs="Arial"/>
                <w:sz w:val="20"/>
                <w:szCs w:val="20"/>
              </w:rPr>
              <w:t>assist</w:t>
            </w:r>
            <w:proofErr w:type="gramEnd"/>
            <w:r w:rsidRPr="00856354">
              <w:rPr>
                <w:rFonts w:ascii="Arial" w:hAnsi="Arial" w:cs="Arial"/>
                <w:sz w:val="20"/>
                <w:szCs w:val="20"/>
              </w:rPr>
              <w:t xml:space="preserve"> the SPONSOR in ensuring compliance with the obligations pursuant to Articles 32 to 36 of GDPR regarding the Study data taking into account the nature of Processing and the information available to the INVESTIGATOR/INSTITUTION.</w:t>
            </w:r>
          </w:p>
        </w:tc>
        <w:tc>
          <w:tcPr>
            <w:tcW w:w="2500" w:type="pct"/>
          </w:tcPr>
          <w:p w14:paraId="1F3F949C" w14:textId="77777777" w:rsidR="00AB5D4B" w:rsidRPr="00856354" w:rsidRDefault="00AB5D4B" w:rsidP="00860F1A">
            <w:pPr>
              <w:spacing w:after="120"/>
              <w:jc w:val="both"/>
              <w:rPr>
                <w:rFonts w:ascii="Arial" w:hAnsi="Arial" w:cs="Arial"/>
                <w:sz w:val="20"/>
                <w:szCs w:val="20"/>
              </w:rPr>
            </w:pPr>
            <w:r>
              <w:rPr>
                <w:rFonts w:ascii="Arial" w:hAnsi="Arial"/>
                <w:sz w:val="20"/>
              </w:rPr>
              <w:t>7.3.8. pomáhat ZADAVATELI zajistit dodržování povinností v souladu s články 32 až 36 nařízení GDPR, týkajícími se dat studie, s ohledem na povahu zpracování a informace, které má INSTITUCE/ZKOUŠEJÍCÍ k dispozici.</w:t>
            </w:r>
          </w:p>
        </w:tc>
      </w:tr>
      <w:tr w:rsidR="00AB5D4B" w:rsidRPr="00856354" w14:paraId="685400CD" w14:textId="77777777" w:rsidTr="00860F1A">
        <w:trPr>
          <w:jc w:val="center"/>
        </w:trPr>
        <w:tc>
          <w:tcPr>
            <w:tcW w:w="2500" w:type="pct"/>
            <w:gridSpan w:val="2"/>
          </w:tcPr>
          <w:p w14:paraId="3C73C081"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3.9</w:t>
            </w:r>
            <w:r w:rsidRPr="00856354">
              <w:rPr>
                <w:rFonts w:ascii="Arial" w:hAnsi="Arial" w:cs="Arial"/>
                <w:sz w:val="20"/>
                <w:szCs w:val="20"/>
              </w:rPr>
              <w:t xml:space="preserve">. </w:t>
            </w:r>
            <w:proofErr w:type="gramStart"/>
            <w:r w:rsidRPr="00856354">
              <w:rPr>
                <w:rFonts w:ascii="Arial" w:hAnsi="Arial" w:cs="Arial"/>
                <w:sz w:val="20"/>
                <w:szCs w:val="20"/>
              </w:rPr>
              <w:t>be</w:t>
            </w:r>
            <w:proofErr w:type="gramEnd"/>
            <w:r w:rsidRPr="00856354">
              <w:rPr>
                <w:rFonts w:ascii="Arial" w:hAnsi="Arial" w:cs="Arial"/>
                <w:sz w:val="20"/>
                <w:szCs w:val="20"/>
              </w:rPr>
              <w:t xml:space="preserve"> obliged to ensure that only personnel that directly require access to the Study data in order to fulfil the INVESTIGATOR’S/INSTITUTION’S obligations in accordance with this Agreement have access to such information. The INVESTIGATOR/ INSTITUTION shall ensure that such personnel are bound by a confidentiality obligation concerning this Study data to the same extent as the INVESTIGATOR/ INSTITUTION in accordance with this Agreement and that they are informed how they may process the Study data.</w:t>
            </w:r>
          </w:p>
        </w:tc>
        <w:tc>
          <w:tcPr>
            <w:tcW w:w="2500" w:type="pct"/>
          </w:tcPr>
          <w:p w14:paraId="3FACEEDA" w14:textId="77777777" w:rsidR="00AB5D4B" w:rsidRPr="00856354" w:rsidRDefault="00AB5D4B" w:rsidP="00860F1A">
            <w:pPr>
              <w:spacing w:after="120"/>
              <w:jc w:val="both"/>
              <w:rPr>
                <w:rFonts w:ascii="Arial" w:hAnsi="Arial" w:cs="Arial"/>
                <w:sz w:val="20"/>
                <w:szCs w:val="20"/>
              </w:rPr>
            </w:pPr>
            <w:r>
              <w:rPr>
                <w:rFonts w:ascii="Arial" w:hAnsi="Arial"/>
                <w:sz w:val="20"/>
              </w:rPr>
              <w:t>7.3.9. převzít povinnost zajistit, aby přístup k takovým informacím měl pouze personál, který přímo potřebuje přístup k datům studie, aby mohl plnit povinnosti ZKOUŠEJÍCÍHO/INSTITUCE v souladu s touto smlouvou. ZKOUŠEJÍCÍ/INSTITUCE zajistí, aby byl tento personál vázán povinností zachovat důvěrnost ohledně těchto dat studie, a to ve stejném rozsahu jako ZKOUŠEJÍCÍ/INSTITUCE, v souladu s touto smlouvou, a aby byl informován, jak smí zpracovávat data studie.</w:t>
            </w:r>
          </w:p>
        </w:tc>
      </w:tr>
      <w:tr w:rsidR="00AB5D4B" w:rsidRPr="00856354" w14:paraId="4E4F4A8A" w14:textId="77777777" w:rsidTr="00860F1A">
        <w:trPr>
          <w:jc w:val="center"/>
        </w:trPr>
        <w:tc>
          <w:tcPr>
            <w:tcW w:w="2500" w:type="pct"/>
            <w:gridSpan w:val="2"/>
          </w:tcPr>
          <w:p w14:paraId="79AFAFFB"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4</w:t>
            </w:r>
            <w:r w:rsidRPr="00856354">
              <w:rPr>
                <w:rFonts w:ascii="Arial" w:hAnsi="Arial" w:cs="Arial"/>
                <w:sz w:val="20"/>
                <w:szCs w:val="20"/>
              </w:rPr>
              <w:t>. The duties of confidentiality set forth in this section 7 shall survive the expiry or termination of the Agreement.</w:t>
            </w:r>
          </w:p>
        </w:tc>
        <w:tc>
          <w:tcPr>
            <w:tcW w:w="2500" w:type="pct"/>
          </w:tcPr>
          <w:p w14:paraId="63FF2585" w14:textId="77777777" w:rsidR="00AB5D4B" w:rsidRPr="00856354" w:rsidRDefault="00AB5D4B" w:rsidP="00860F1A">
            <w:pPr>
              <w:spacing w:after="120"/>
              <w:jc w:val="both"/>
              <w:rPr>
                <w:rFonts w:ascii="Arial" w:hAnsi="Arial" w:cs="Arial"/>
                <w:sz w:val="20"/>
                <w:szCs w:val="20"/>
              </w:rPr>
            </w:pPr>
            <w:r>
              <w:rPr>
                <w:rFonts w:ascii="Arial" w:hAnsi="Arial"/>
                <w:sz w:val="20"/>
              </w:rPr>
              <w:t>7.4. Povinnosti zachování důvěrnosti stanovené v této části 7 musejí přetrvat vypršení období platnosti nebo ukončení platnosti smlouvy.</w:t>
            </w:r>
          </w:p>
        </w:tc>
      </w:tr>
      <w:tr w:rsidR="00AB5D4B" w:rsidRPr="00CB7819" w14:paraId="3B81486C" w14:textId="77777777" w:rsidTr="00860F1A">
        <w:trPr>
          <w:jc w:val="center"/>
        </w:trPr>
        <w:tc>
          <w:tcPr>
            <w:tcW w:w="2500" w:type="pct"/>
            <w:gridSpan w:val="2"/>
          </w:tcPr>
          <w:p w14:paraId="52EB6733"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5</w:t>
            </w:r>
            <w:r w:rsidRPr="00856354">
              <w:rPr>
                <w:rFonts w:ascii="Arial" w:hAnsi="Arial" w:cs="Arial"/>
                <w:sz w:val="20"/>
                <w:szCs w:val="20"/>
              </w:rPr>
              <w:t>. Measures upon completion of processing of Study data:</w:t>
            </w:r>
          </w:p>
        </w:tc>
        <w:tc>
          <w:tcPr>
            <w:tcW w:w="2500" w:type="pct"/>
          </w:tcPr>
          <w:p w14:paraId="2BE2EBEA" w14:textId="77777777" w:rsidR="00AB5D4B" w:rsidRPr="009443BC" w:rsidRDefault="00AB5D4B" w:rsidP="00860F1A">
            <w:pPr>
              <w:spacing w:after="120"/>
              <w:jc w:val="both"/>
              <w:rPr>
                <w:rFonts w:ascii="Arial" w:hAnsi="Arial" w:cs="Arial"/>
                <w:sz w:val="20"/>
                <w:szCs w:val="20"/>
                <w:lang w:val="pl-PL"/>
              </w:rPr>
            </w:pPr>
            <w:r w:rsidRPr="009443BC">
              <w:rPr>
                <w:rFonts w:ascii="Arial" w:hAnsi="Arial"/>
                <w:sz w:val="20"/>
                <w:lang w:val="pl-PL"/>
              </w:rPr>
              <w:t>7.5. Opatření po dokončení zpracování dat studie:</w:t>
            </w:r>
          </w:p>
        </w:tc>
      </w:tr>
      <w:tr w:rsidR="00AB5D4B" w:rsidRPr="00856354" w14:paraId="4C9640FC" w14:textId="77777777" w:rsidTr="00860F1A">
        <w:trPr>
          <w:jc w:val="center"/>
        </w:trPr>
        <w:tc>
          <w:tcPr>
            <w:tcW w:w="2500" w:type="pct"/>
            <w:gridSpan w:val="2"/>
          </w:tcPr>
          <w:p w14:paraId="69C43DF5"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7.</w:t>
            </w:r>
            <w:r>
              <w:rPr>
                <w:rFonts w:ascii="Arial" w:hAnsi="Arial" w:cs="Arial"/>
                <w:sz w:val="20"/>
                <w:szCs w:val="20"/>
              </w:rPr>
              <w:t>5</w:t>
            </w:r>
            <w:r w:rsidRPr="00856354">
              <w:rPr>
                <w:rFonts w:ascii="Arial" w:hAnsi="Arial" w:cs="Arial"/>
                <w:sz w:val="20"/>
                <w:szCs w:val="20"/>
              </w:rPr>
              <w:t xml:space="preserve">.1. Upon expiry of this Agreement or upon the SPONSOR’s request, the INVESTIGATOR/ INSTITUTION shall, at the choice of the SPONSOR as communicated to the INVESTIGATOR/INSTITUTION, to </w:t>
            </w:r>
            <w:r w:rsidRPr="00856354">
              <w:rPr>
                <w:rFonts w:ascii="Arial" w:hAnsi="Arial" w:cs="Arial"/>
                <w:sz w:val="20"/>
                <w:szCs w:val="20"/>
              </w:rPr>
              <w:lastRenderedPageBreak/>
              <w:t xml:space="preserve">delete or return all or specific </w:t>
            </w:r>
            <w:r>
              <w:rPr>
                <w:rFonts w:ascii="Arial" w:hAnsi="Arial" w:cs="Arial"/>
                <w:sz w:val="20"/>
                <w:szCs w:val="20"/>
              </w:rPr>
              <w:t xml:space="preserve">Personal data </w:t>
            </w:r>
            <w:r w:rsidRPr="00856354">
              <w:rPr>
                <w:rFonts w:ascii="Arial" w:hAnsi="Arial" w:cs="Arial"/>
                <w:sz w:val="20"/>
                <w:szCs w:val="20"/>
              </w:rPr>
              <w:t xml:space="preserve">to the SPONSOR and delete existing copies unless European Union or national law requires storage of the </w:t>
            </w:r>
            <w:r>
              <w:rPr>
                <w:rFonts w:ascii="Arial" w:hAnsi="Arial" w:cs="Arial"/>
                <w:sz w:val="20"/>
                <w:szCs w:val="20"/>
              </w:rPr>
              <w:t xml:space="preserve">Personal data </w:t>
            </w:r>
            <w:r w:rsidRPr="00856354">
              <w:rPr>
                <w:rFonts w:ascii="Arial" w:hAnsi="Arial" w:cs="Arial"/>
                <w:sz w:val="20"/>
                <w:szCs w:val="20"/>
              </w:rPr>
              <w:t>and shall ensure that any sub-processor does the same.</w:t>
            </w:r>
          </w:p>
        </w:tc>
        <w:tc>
          <w:tcPr>
            <w:tcW w:w="2500" w:type="pct"/>
          </w:tcPr>
          <w:p w14:paraId="2889E155" w14:textId="77777777" w:rsidR="00AB5D4B" w:rsidRPr="00856354" w:rsidRDefault="00AB5D4B" w:rsidP="00860F1A">
            <w:pPr>
              <w:spacing w:after="120"/>
              <w:jc w:val="both"/>
              <w:rPr>
                <w:rFonts w:ascii="Arial" w:hAnsi="Arial" w:cs="Arial"/>
                <w:sz w:val="20"/>
                <w:szCs w:val="20"/>
              </w:rPr>
            </w:pPr>
            <w:r>
              <w:rPr>
                <w:rFonts w:ascii="Arial" w:hAnsi="Arial"/>
                <w:sz w:val="20"/>
              </w:rPr>
              <w:lastRenderedPageBreak/>
              <w:t xml:space="preserve">7.5.1. Po vypršení období platnosti této smlouvy nebo na žádost ZADAVATELE musí INSTITUCE/ZKOUŠEJÍCÍ, podle volby ZADAVATELE, kterou sdělí INSTITUCI/ZKOUŠEJÍCÍMU, odstranit nebo vrátit </w:t>
            </w:r>
            <w:r>
              <w:rPr>
                <w:rFonts w:ascii="Arial" w:hAnsi="Arial"/>
                <w:sz w:val="20"/>
              </w:rPr>
              <w:lastRenderedPageBreak/>
              <w:t>všechny nebo specifické osobní údaje ZADAVATELI a odstranit stávající kopie, pokud právní ustanovení Evropské unie nebo národní zákony nevyžadují uložení osobních údajů, a zajistí, aby všichni dílčí zpracovatelé učinili totéž.</w:t>
            </w:r>
          </w:p>
        </w:tc>
      </w:tr>
      <w:tr w:rsidR="00AB5D4B" w:rsidRPr="00856354" w14:paraId="2EA64B81" w14:textId="77777777" w:rsidTr="00860F1A">
        <w:trPr>
          <w:jc w:val="center"/>
        </w:trPr>
        <w:tc>
          <w:tcPr>
            <w:tcW w:w="2500" w:type="pct"/>
            <w:gridSpan w:val="2"/>
          </w:tcPr>
          <w:p w14:paraId="3B47EBD9"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lastRenderedPageBreak/>
              <w:t>7.</w:t>
            </w:r>
            <w:r>
              <w:rPr>
                <w:rFonts w:ascii="Arial" w:hAnsi="Arial" w:cs="Arial"/>
                <w:sz w:val="20"/>
                <w:szCs w:val="20"/>
              </w:rPr>
              <w:t>5</w:t>
            </w:r>
            <w:r w:rsidRPr="00856354">
              <w:rPr>
                <w:rFonts w:ascii="Arial" w:hAnsi="Arial" w:cs="Arial"/>
                <w:sz w:val="20"/>
                <w:szCs w:val="20"/>
              </w:rPr>
              <w:t>.2. Upon request by the SPONSOR, the INVESTIGATOR/ INSTITUTION shall provide a written notice of the measures taken regarding the Study data upon the completion of the Processing.</w:t>
            </w:r>
          </w:p>
        </w:tc>
        <w:tc>
          <w:tcPr>
            <w:tcW w:w="2500" w:type="pct"/>
          </w:tcPr>
          <w:p w14:paraId="512FB7AD" w14:textId="77777777" w:rsidR="00AB5D4B" w:rsidRPr="00856354" w:rsidRDefault="00AB5D4B" w:rsidP="00860F1A">
            <w:pPr>
              <w:spacing w:after="120"/>
              <w:jc w:val="both"/>
              <w:rPr>
                <w:rFonts w:ascii="Arial" w:hAnsi="Arial" w:cs="Arial"/>
                <w:sz w:val="20"/>
                <w:szCs w:val="20"/>
              </w:rPr>
            </w:pPr>
            <w:r>
              <w:rPr>
                <w:rFonts w:ascii="Arial" w:hAnsi="Arial"/>
                <w:sz w:val="20"/>
              </w:rPr>
              <w:t>7.5.2. Na žádost ZADAVATELE musí INSTITUCE/ZKOUŠEJÍCÍ poskytnout písemné oznámení o přijatých opatřeních týkajících se dat studie po dokončení zpracování.</w:t>
            </w:r>
          </w:p>
        </w:tc>
      </w:tr>
      <w:tr w:rsidR="00AB5D4B" w:rsidRPr="00856354" w14:paraId="36DB0E9A" w14:textId="77777777" w:rsidTr="00860F1A">
        <w:trPr>
          <w:jc w:val="center"/>
        </w:trPr>
        <w:tc>
          <w:tcPr>
            <w:tcW w:w="2500" w:type="pct"/>
            <w:gridSpan w:val="2"/>
          </w:tcPr>
          <w:p w14:paraId="3CAB5DAB" w14:textId="77777777" w:rsidR="00AB5D4B" w:rsidRPr="00DB1C77" w:rsidRDefault="00AB5D4B" w:rsidP="00860F1A">
            <w:pPr>
              <w:pStyle w:val="Nadpis7"/>
              <w:spacing w:after="120" w:afterAutospacing="0" w:line="240" w:lineRule="auto"/>
              <w:ind w:right="0"/>
              <w:jc w:val="center"/>
              <w:rPr>
                <w:rFonts w:ascii="Arial" w:hAnsi="Arial"/>
                <w:sz w:val="20"/>
                <w:lang w:val="en-US"/>
              </w:rPr>
            </w:pPr>
            <w:r w:rsidRPr="00856354">
              <w:rPr>
                <w:rFonts w:ascii="Arial" w:hAnsi="Arial" w:cs="Arial"/>
                <w:sz w:val="20"/>
                <w:szCs w:val="20"/>
                <w:lang w:eastAsia="en-US"/>
              </w:rPr>
              <w:t xml:space="preserve">8. Financial </w:t>
            </w:r>
            <w:r>
              <w:rPr>
                <w:rFonts w:ascii="Arial" w:hAnsi="Arial" w:cs="Arial"/>
                <w:sz w:val="20"/>
                <w:szCs w:val="20"/>
                <w:lang w:eastAsia="en-US"/>
              </w:rPr>
              <w:t>a</w:t>
            </w:r>
            <w:r w:rsidRPr="00856354">
              <w:rPr>
                <w:rFonts w:ascii="Arial" w:hAnsi="Arial" w:cs="Arial"/>
                <w:sz w:val="20"/>
                <w:szCs w:val="20"/>
                <w:lang w:eastAsia="en-US"/>
              </w:rPr>
              <w:t>greement</w:t>
            </w:r>
          </w:p>
        </w:tc>
        <w:tc>
          <w:tcPr>
            <w:tcW w:w="2500" w:type="pct"/>
          </w:tcPr>
          <w:p w14:paraId="15353FBE" w14:textId="77777777" w:rsidR="00AB5D4B" w:rsidRPr="00856354" w:rsidRDefault="00AB5D4B" w:rsidP="00860F1A">
            <w:pPr>
              <w:pStyle w:val="Nadpis7"/>
              <w:spacing w:after="120" w:afterAutospacing="0" w:line="240" w:lineRule="auto"/>
              <w:ind w:right="0"/>
              <w:jc w:val="center"/>
              <w:rPr>
                <w:rFonts w:ascii="Arial" w:hAnsi="Arial" w:cs="Arial"/>
                <w:sz w:val="20"/>
                <w:szCs w:val="20"/>
                <w:lang w:eastAsia="en-US"/>
              </w:rPr>
            </w:pPr>
            <w:r w:rsidRPr="00CB6B98">
              <w:rPr>
                <w:rFonts w:ascii="Arial" w:hAnsi="Arial"/>
                <w:sz w:val="20"/>
              </w:rPr>
              <w:t>8. Finanční ujednání</w:t>
            </w:r>
          </w:p>
        </w:tc>
      </w:tr>
      <w:tr w:rsidR="00AB5D4B" w:rsidRPr="00C13DE4" w14:paraId="2B7CC6AB" w14:textId="77777777" w:rsidTr="00860F1A">
        <w:trPr>
          <w:trHeight w:val="1824"/>
          <w:jc w:val="center"/>
        </w:trPr>
        <w:tc>
          <w:tcPr>
            <w:tcW w:w="2500" w:type="pct"/>
            <w:gridSpan w:val="2"/>
          </w:tcPr>
          <w:p w14:paraId="0CCBF4BA" w14:textId="77777777" w:rsidR="00AB5D4B" w:rsidRPr="00DB1C77" w:rsidRDefault="00AB5D4B" w:rsidP="00860F1A">
            <w:pPr>
              <w:autoSpaceDN w:val="0"/>
              <w:spacing w:after="120"/>
              <w:jc w:val="both"/>
              <w:rPr>
                <w:rFonts w:ascii="Arial" w:hAnsi="Arial"/>
                <w:color w:val="000000"/>
                <w:spacing w:val="-2"/>
                <w:sz w:val="20"/>
              </w:rPr>
            </w:pPr>
            <w:r w:rsidRPr="00DB1C77">
              <w:rPr>
                <w:rFonts w:ascii="Arial" w:hAnsi="Arial"/>
                <w:color w:val="000000"/>
                <w:sz w:val="20"/>
              </w:rPr>
              <w:t xml:space="preserve">8.1. </w:t>
            </w:r>
            <w:r w:rsidRPr="00856354">
              <w:rPr>
                <w:rFonts w:ascii="Arial" w:hAnsi="Arial" w:cs="Arial"/>
                <w:color w:val="000000"/>
                <w:spacing w:val="-1"/>
                <w:sz w:val="20"/>
                <w:szCs w:val="20"/>
              </w:rPr>
              <w:t>SPONSOR shall pay INSTITUTION/ INVESTIGATOR for the performance of Study in accordance with Protocol and Payment Terms (Appendix No 1).</w:t>
            </w:r>
            <w:r w:rsidRPr="00856354">
              <w:rPr>
                <w:rFonts w:ascii="Arial" w:hAnsi="Arial" w:cs="Arial"/>
                <w:sz w:val="20"/>
                <w:szCs w:val="20"/>
              </w:rPr>
              <w:t xml:space="preserve"> The above payment includes</w:t>
            </w:r>
            <w:r w:rsidRPr="00856354">
              <w:rPr>
                <w:rFonts w:ascii="Arial" w:hAnsi="Arial" w:cs="Arial"/>
                <w:spacing w:val="4"/>
                <w:sz w:val="20"/>
                <w:szCs w:val="20"/>
              </w:rPr>
              <w:t xml:space="preserve"> </w:t>
            </w:r>
            <w:r w:rsidRPr="00856354">
              <w:rPr>
                <w:rFonts w:ascii="Arial" w:hAnsi="Arial" w:cs="Arial"/>
                <w:spacing w:val="-2"/>
                <w:sz w:val="20"/>
                <w:szCs w:val="20"/>
              </w:rPr>
              <w:t xml:space="preserve">use of clinical facilities (means of intercommunication and office, copying, maintenance of Study room (electricity, heating, water and other)), overhead, the work to be completed by INVESTIGATOR, depreciation of the workplace, review of Study’s submission documents and Study’s register maintenance in </w:t>
            </w:r>
            <w:r w:rsidRPr="00856354">
              <w:rPr>
                <w:rFonts w:ascii="Arial" w:hAnsi="Arial" w:cs="Arial"/>
                <w:sz w:val="20"/>
                <w:szCs w:val="20"/>
              </w:rPr>
              <w:t xml:space="preserve">INSTITUTION’s </w:t>
            </w:r>
            <w:r w:rsidRPr="00856354">
              <w:rPr>
                <w:rFonts w:ascii="Arial" w:hAnsi="Arial" w:cs="Arial"/>
                <w:spacing w:val="-2"/>
                <w:sz w:val="20"/>
                <w:szCs w:val="20"/>
              </w:rPr>
              <w:t>data base.</w:t>
            </w:r>
            <w:r w:rsidRPr="00DB1C77">
              <w:rPr>
                <w:rFonts w:ascii="Arial" w:hAnsi="Arial"/>
                <w:color w:val="000000"/>
                <w:spacing w:val="-2"/>
                <w:sz w:val="20"/>
              </w:rPr>
              <w:t xml:space="preserve"> This payment includes all the applicable taxes, excluding </w:t>
            </w:r>
            <w:r w:rsidRPr="00856354">
              <w:rPr>
                <w:rFonts w:ascii="Arial" w:hAnsi="Arial" w:cs="Arial"/>
                <w:color w:val="000000"/>
                <w:spacing w:val="-2"/>
                <w:sz w:val="20"/>
                <w:szCs w:val="20"/>
              </w:rPr>
              <w:t xml:space="preserve">the </w:t>
            </w:r>
            <w:r w:rsidRPr="00DB1C77">
              <w:rPr>
                <w:rFonts w:ascii="Arial" w:hAnsi="Arial"/>
                <w:color w:val="000000"/>
                <w:spacing w:val="-2"/>
                <w:sz w:val="20"/>
              </w:rPr>
              <w:t>Value Added Tax (</w:t>
            </w:r>
            <w:r w:rsidRPr="00856354">
              <w:rPr>
                <w:rFonts w:ascii="Arial" w:hAnsi="Arial" w:cs="Arial"/>
                <w:sz w:val="20"/>
                <w:szCs w:val="20"/>
              </w:rPr>
              <w:t>hereinafter referred to as – “VAT”</w:t>
            </w:r>
            <w:r w:rsidRPr="00DB1C77">
              <w:rPr>
                <w:rFonts w:ascii="Arial" w:hAnsi="Arial"/>
                <w:color w:val="000000"/>
                <w:spacing w:val="-2"/>
                <w:sz w:val="20"/>
              </w:rPr>
              <w:t>).</w:t>
            </w:r>
          </w:p>
        </w:tc>
        <w:tc>
          <w:tcPr>
            <w:tcW w:w="2500" w:type="pct"/>
          </w:tcPr>
          <w:p w14:paraId="077841B1" w14:textId="77777777" w:rsidR="00AB5D4B" w:rsidRPr="009443BC" w:rsidRDefault="00AB5D4B" w:rsidP="00860F1A">
            <w:pPr>
              <w:autoSpaceDN w:val="0"/>
              <w:spacing w:after="120"/>
              <w:jc w:val="both"/>
              <w:rPr>
                <w:rFonts w:ascii="Arial" w:hAnsi="Arial"/>
                <w:color w:val="000000"/>
                <w:sz w:val="20"/>
                <w:lang w:val="pl-PL"/>
              </w:rPr>
            </w:pPr>
            <w:r w:rsidRPr="009443BC">
              <w:rPr>
                <w:rFonts w:ascii="Arial" w:hAnsi="Arial"/>
                <w:sz w:val="20"/>
                <w:lang w:val="pl-PL"/>
              </w:rPr>
              <w:t>8.1.</w:t>
            </w:r>
            <w:r w:rsidRPr="009443BC">
              <w:rPr>
                <w:rFonts w:ascii="Arial" w:hAnsi="Arial"/>
                <w:color w:val="000000"/>
                <w:sz w:val="20"/>
                <w:lang w:val="pl-PL"/>
              </w:rPr>
              <w:t xml:space="preserve"> ZADAVATEL uhradí platbu </w:t>
            </w:r>
            <w:r w:rsidRPr="009443BC">
              <w:rPr>
                <w:rFonts w:ascii="Arial" w:hAnsi="Arial"/>
                <w:sz w:val="20"/>
                <w:lang w:val="pl-PL"/>
              </w:rPr>
              <w:t>INSTITUCE/ZKOUŠEJÍCÍMU</w:t>
            </w:r>
            <w:r w:rsidRPr="009443BC">
              <w:rPr>
                <w:rFonts w:ascii="Arial" w:hAnsi="Arial"/>
                <w:color w:val="000000"/>
                <w:sz w:val="20"/>
                <w:lang w:val="pl-PL"/>
              </w:rPr>
              <w:t xml:space="preserve"> za provedení studie v souladu s protokolem a platebními podmínkami (Dodatek č. 1).</w:t>
            </w:r>
            <w:r w:rsidRPr="009443BC">
              <w:rPr>
                <w:rFonts w:ascii="Arial" w:hAnsi="Arial"/>
                <w:sz w:val="20"/>
                <w:lang w:val="pl-PL"/>
              </w:rPr>
              <w:t xml:space="preserve"> Výše uvedená platba zahrnuje použití klinického zařízení (komunikační prostředky a kancelář, kopírování, údržba místnosti studie (elektřina, vytápění, voda a další)), režijní náklady, práce, kterou má ZKOUŠEJÍCÍ vykonat, amortizace pracoviště, kontrola dokumentů podání studie a údržba registru studie v databázi INSTITUCE. Tato platba zahrnuje všechny platné daně, s výjimkou daně z přidané hodnoty (dále v tomto dokumentu označované zkratkou „DPH“). </w:t>
            </w:r>
          </w:p>
        </w:tc>
      </w:tr>
      <w:tr w:rsidR="00AB5D4B" w:rsidRPr="00856354" w14:paraId="4C568A0B" w14:textId="77777777" w:rsidTr="00860F1A">
        <w:trPr>
          <w:jc w:val="center"/>
        </w:trPr>
        <w:tc>
          <w:tcPr>
            <w:tcW w:w="2500" w:type="pct"/>
            <w:gridSpan w:val="2"/>
          </w:tcPr>
          <w:p w14:paraId="6CDE5DC4" w14:textId="77777777" w:rsidR="00AB5D4B" w:rsidRPr="00856354" w:rsidRDefault="00AB5D4B" w:rsidP="00860F1A">
            <w:pPr>
              <w:autoSpaceDN w:val="0"/>
              <w:spacing w:after="120"/>
              <w:jc w:val="both"/>
              <w:rPr>
                <w:rFonts w:ascii="Arial" w:hAnsi="Arial" w:cs="Arial"/>
                <w:sz w:val="20"/>
                <w:szCs w:val="20"/>
                <w:lang w:eastAsia="en-GB"/>
              </w:rPr>
            </w:pPr>
            <w:r w:rsidRPr="00DB1C77">
              <w:rPr>
                <w:rFonts w:ascii="Arial" w:hAnsi="Arial"/>
                <w:color w:val="000000"/>
                <w:spacing w:val="-3"/>
                <w:sz w:val="20"/>
              </w:rPr>
              <w:t xml:space="preserve">8.2. </w:t>
            </w:r>
            <w:r w:rsidRPr="00856354">
              <w:rPr>
                <w:rFonts w:ascii="Arial" w:hAnsi="Arial" w:cs="Arial"/>
                <w:sz w:val="20"/>
                <w:szCs w:val="20"/>
              </w:rPr>
              <w:t xml:space="preserve">SPONSOR agrees to pay only for Study subjects included in Study in accordance to Protocol requirements. </w:t>
            </w:r>
            <w:r w:rsidRPr="00DB1C77">
              <w:rPr>
                <w:rFonts w:ascii="Arial" w:hAnsi="Arial"/>
                <w:color w:val="000000"/>
                <w:spacing w:val="-3"/>
                <w:sz w:val="20"/>
              </w:rPr>
              <w:t xml:space="preserve">Payment for Study subjects that have prematurely terminated participation in Study or their participation has been terminated pursuant to the decision of </w:t>
            </w:r>
            <w:r w:rsidRPr="00856354">
              <w:rPr>
                <w:rFonts w:ascii="Arial" w:hAnsi="Arial" w:cs="Arial"/>
                <w:color w:val="000000"/>
                <w:spacing w:val="-3"/>
                <w:sz w:val="20"/>
                <w:szCs w:val="20"/>
              </w:rPr>
              <w:t>INVESTIGATOR</w:t>
            </w:r>
            <w:r w:rsidRPr="00DB1C77">
              <w:rPr>
                <w:rFonts w:ascii="Arial" w:hAnsi="Arial"/>
                <w:color w:val="000000"/>
                <w:spacing w:val="-3"/>
                <w:sz w:val="20"/>
              </w:rPr>
              <w:t xml:space="preserve"> or SPONSOR shall be made for </w:t>
            </w:r>
            <w:r w:rsidRPr="00856354">
              <w:rPr>
                <w:rFonts w:ascii="Arial" w:hAnsi="Arial" w:cs="Arial"/>
                <w:sz w:val="20"/>
                <w:szCs w:val="20"/>
                <w:lang w:eastAsia="en-GB"/>
              </w:rPr>
              <w:t>visits actually performed and monitored, according to the Visit and Payment Log. P</w:t>
            </w:r>
            <w:r w:rsidRPr="00856354">
              <w:rPr>
                <w:rFonts w:ascii="Arial" w:hAnsi="Arial" w:cs="Arial"/>
                <w:sz w:val="20"/>
                <w:szCs w:val="20"/>
              </w:rPr>
              <w:t xml:space="preserve">rovided Visit and Payment Log is </w:t>
            </w:r>
            <w:r w:rsidRPr="004D1454">
              <w:rPr>
                <w:rFonts w:ascii="Arial" w:hAnsi="Arial" w:cs="Arial"/>
                <w:sz w:val="20"/>
                <w:szCs w:val="20"/>
              </w:rPr>
              <w:t>duly</w:t>
            </w:r>
            <w:r w:rsidRPr="00856354">
              <w:rPr>
                <w:rFonts w:ascii="Arial" w:hAnsi="Arial" w:cs="Arial"/>
                <w:sz w:val="20"/>
                <w:szCs w:val="20"/>
              </w:rPr>
              <w:t xml:space="preserve"> completed, signed and affirmed by Monitor. </w:t>
            </w:r>
          </w:p>
        </w:tc>
        <w:tc>
          <w:tcPr>
            <w:tcW w:w="2500" w:type="pct"/>
          </w:tcPr>
          <w:p w14:paraId="29C02BA1" w14:textId="77777777" w:rsidR="00AB5D4B" w:rsidRPr="00BB56D0" w:rsidRDefault="00AB5D4B" w:rsidP="00860F1A">
            <w:pPr>
              <w:autoSpaceDN w:val="0"/>
              <w:spacing w:after="120"/>
              <w:jc w:val="both"/>
              <w:rPr>
                <w:rFonts w:ascii="Arial" w:hAnsi="Arial"/>
                <w:color w:val="000000"/>
                <w:spacing w:val="-3"/>
                <w:sz w:val="20"/>
              </w:rPr>
            </w:pPr>
            <w:r>
              <w:rPr>
                <w:rFonts w:ascii="Arial" w:hAnsi="Arial"/>
                <w:sz w:val="20"/>
              </w:rPr>
              <w:t xml:space="preserve">8.2. ZADAVATEL souhlasí s platbou pouze za subjekty studie zahrnuté ve studii v souladu s požadavky protokolu. Platba pro subjekty studie, které předčasně ukončily účast ve studii, nebo jejichž účast byla ukončena v souladu s rozhodnutím ZKOUŠEJÍCÍHO nebo ZADAVATELE, bude provedena za skutečně realizované a monitorované návštěvy, podle Protokolu o návštěvách a platbě. Poskytnutý Protokol o návštěvách a platbě je řádně vyplněn, podepsán a schálen monitorem. </w:t>
            </w:r>
          </w:p>
        </w:tc>
      </w:tr>
      <w:tr w:rsidR="00AB5D4B" w:rsidRPr="00856354" w14:paraId="2B13F0E1" w14:textId="77777777" w:rsidTr="00860F1A">
        <w:trPr>
          <w:jc w:val="center"/>
        </w:trPr>
        <w:tc>
          <w:tcPr>
            <w:tcW w:w="2500" w:type="pct"/>
            <w:gridSpan w:val="2"/>
          </w:tcPr>
          <w:p w14:paraId="2EFA9792" w14:textId="77777777" w:rsidR="00AB5D4B" w:rsidRPr="00DB1C77" w:rsidRDefault="00AB5D4B" w:rsidP="00860F1A">
            <w:pPr>
              <w:shd w:val="clear" w:color="auto" w:fill="FFFFFF"/>
              <w:tabs>
                <w:tab w:val="left" w:pos="-108"/>
              </w:tabs>
              <w:spacing w:after="120"/>
              <w:jc w:val="both"/>
              <w:rPr>
                <w:rFonts w:ascii="Arial" w:hAnsi="Arial"/>
                <w:color w:val="000000"/>
                <w:spacing w:val="-3"/>
                <w:sz w:val="20"/>
              </w:rPr>
            </w:pPr>
            <w:r w:rsidRPr="00DB1C77">
              <w:rPr>
                <w:rFonts w:ascii="Arial" w:hAnsi="Arial"/>
                <w:color w:val="000000"/>
                <w:spacing w:val="-3"/>
                <w:sz w:val="20"/>
              </w:rPr>
              <w:t xml:space="preserve">8.3. SPONSOR reserves the right to withhold the payment for Study subjects in case Protocol and/or ICH GCP Guidelines or other essential requirements </w:t>
            </w:r>
            <w:r w:rsidRPr="00856354">
              <w:rPr>
                <w:rFonts w:ascii="Arial" w:hAnsi="Arial" w:cs="Arial"/>
                <w:color w:val="000000"/>
                <w:spacing w:val="-3"/>
                <w:sz w:val="20"/>
                <w:szCs w:val="20"/>
              </w:rPr>
              <w:t xml:space="preserve">either statutory or of this </w:t>
            </w:r>
            <w:r w:rsidRPr="00856354">
              <w:rPr>
                <w:rFonts w:ascii="Arial" w:hAnsi="Arial" w:cs="Arial"/>
                <w:color w:val="000000"/>
                <w:spacing w:val="-5"/>
                <w:sz w:val="20"/>
                <w:szCs w:val="20"/>
              </w:rPr>
              <w:t>Agreement</w:t>
            </w:r>
            <w:r w:rsidRPr="00856354">
              <w:rPr>
                <w:rFonts w:ascii="Arial" w:hAnsi="Arial" w:cs="Arial"/>
                <w:color w:val="000000"/>
                <w:spacing w:val="-3"/>
                <w:sz w:val="20"/>
                <w:szCs w:val="20"/>
              </w:rPr>
              <w:t xml:space="preserve">) </w:t>
            </w:r>
            <w:r w:rsidRPr="00DB1C77">
              <w:rPr>
                <w:rFonts w:ascii="Arial" w:hAnsi="Arial"/>
                <w:color w:val="000000"/>
                <w:spacing w:val="-3"/>
                <w:sz w:val="20"/>
              </w:rPr>
              <w:t xml:space="preserve">have been violated. </w:t>
            </w:r>
          </w:p>
        </w:tc>
        <w:tc>
          <w:tcPr>
            <w:tcW w:w="2500" w:type="pct"/>
          </w:tcPr>
          <w:p w14:paraId="5E959221" w14:textId="77777777" w:rsidR="00AB5D4B" w:rsidRPr="00BB56D0" w:rsidRDefault="00AB5D4B" w:rsidP="00860F1A">
            <w:pPr>
              <w:shd w:val="clear" w:color="auto" w:fill="FFFFFF"/>
              <w:tabs>
                <w:tab w:val="left" w:pos="-108"/>
              </w:tabs>
              <w:spacing w:after="120"/>
              <w:jc w:val="both"/>
              <w:rPr>
                <w:rFonts w:ascii="Arial" w:hAnsi="Arial"/>
                <w:color w:val="000000"/>
                <w:spacing w:val="-3"/>
                <w:sz w:val="20"/>
              </w:rPr>
            </w:pPr>
            <w:r>
              <w:rPr>
                <w:rFonts w:ascii="Arial" w:hAnsi="Arial"/>
                <w:sz w:val="20"/>
              </w:rPr>
              <w:t xml:space="preserve">8.3. ZADAVATEL si vyhrazuje právo zadržet platbu pro subjekty studie v případě porušení protokolu a/nebo pokynů ICH GCP nebo jiných zásadních požadavků </w:t>
            </w:r>
            <w:r>
              <w:rPr>
                <w:rFonts w:ascii="Arial" w:hAnsi="Arial"/>
                <w:color w:val="000000"/>
                <w:sz w:val="20"/>
              </w:rPr>
              <w:t>(buď zákonných nebo této smlouvy).</w:t>
            </w:r>
            <w:r>
              <w:rPr>
                <w:rFonts w:ascii="Arial" w:hAnsi="Arial"/>
                <w:sz w:val="20"/>
              </w:rPr>
              <w:t xml:space="preserve"> </w:t>
            </w:r>
          </w:p>
        </w:tc>
      </w:tr>
      <w:tr w:rsidR="00AB5D4B" w:rsidRPr="00856354" w14:paraId="00F721F2" w14:textId="77777777" w:rsidTr="00860F1A">
        <w:trPr>
          <w:jc w:val="center"/>
        </w:trPr>
        <w:tc>
          <w:tcPr>
            <w:tcW w:w="2500" w:type="pct"/>
            <w:gridSpan w:val="2"/>
          </w:tcPr>
          <w:p w14:paraId="370CA900" w14:textId="77777777" w:rsidR="00AB5D4B" w:rsidRPr="00856354" w:rsidRDefault="00AB5D4B" w:rsidP="00860F1A">
            <w:pPr>
              <w:spacing w:after="120"/>
              <w:jc w:val="both"/>
              <w:rPr>
                <w:rFonts w:ascii="Arial" w:hAnsi="Arial" w:cs="Arial"/>
                <w:color w:val="000000"/>
                <w:spacing w:val="-3"/>
                <w:sz w:val="20"/>
                <w:szCs w:val="20"/>
              </w:rPr>
            </w:pPr>
            <w:r w:rsidRPr="00856354">
              <w:rPr>
                <w:rFonts w:ascii="Arial" w:hAnsi="Arial" w:cs="Arial"/>
                <w:color w:val="000000"/>
                <w:sz w:val="20"/>
                <w:szCs w:val="20"/>
              </w:rPr>
              <w:t>8.4. INVESTIGATOR of Study shall be liable for outcomes of Study-related examinations and/ or procedures to Study subject, defined in Protocol.</w:t>
            </w:r>
          </w:p>
        </w:tc>
        <w:tc>
          <w:tcPr>
            <w:tcW w:w="2500" w:type="pct"/>
          </w:tcPr>
          <w:p w14:paraId="7BBC46DA" w14:textId="77777777" w:rsidR="00AB5D4B" w:rsidRPr="00856354" w:rsidRDefault="00AB5D4B" w:rsidP="00860F1A">
            <w:pPr>
              <w:spacing w:after="120"/>
              <w:jc w:val="both"/>
              <w:rPr>
                <w:rFonts w:ascii="Arial" w:hAnsi="Arial" w:cs="Arial"/>
                <w:color w:val="000000"/>
                <w:sz w:val="20"/>
                <w:szCs w:val="20"/>
              </w:rPr>
            </w:pPr>
            <w:r>
              <w:rPr>
                <w:rFonts w:ascii="Arial" w:hAnsi="Arial" w:cs="Arial"/>
                <w:color w:val="000000"/>
                <w:sz w:val="20"/>
                <w:szCs w:val="20"/>
              </w:rPr>
              <w:t xml:space="preserve">8.4. ZKOUŠEJÍCÍ studie bude odpovědný za výstupy vyšetření/postupů se studií souvisejících, jak definuje protokol. </w:t>
            </w:r>
          </w:p>
        </w:tc>
      </w:tr>
      <w:tr w:rsidR="00AB5D4B" w:rsidRPr="00856354" w14:paraId="042C971B" w14:textId="77777777" w:rsidTr="00860F1A">
        <w:trPr>
          <w:jc w:val="center"/>
        </w:trPr>
        <w:tc>
          <w:tcPr>
            <w:tcW w:w="2500" w:type="pct"/>
            <w:gridSpan w:val="2"/>
          </w:tcPr>
          <w:p w14:paraId="23DDE10F" w14:textId="77777777" w:rsidR="00AB5D4B" w:rsidRPr="00DB1C77" w:rsidRDefault="00AB5D4B" w:rsidP="00860F1A">
            <w:pPr>
              <w:shd w:val="clear" w:color="auto" w:fill="FFFFFF"/>
              <w:tabs>
                <w:tab w:val="left" w:pos="202"/>
                <w:tab w:val="left" w:pos="7553"/>
              </w:tabs>
              <w:spacing w:after="120"/>
              <w:jc w:val="both"/>
              <w:rPr>
                <w:rFonts w:ascii="Arial" w:hAnsi="Arial"/>
                <w:sz w:val="20"/>
              </w:rPr>
            </w:pPr>
            <w:r w:rsidRPr="00DB1C77">
              <w:rPr>
                <w:rFonts w:ascii="Arial" w:hAnsi="Arial"/>
                <w:color w:val="000000"/>
                <w:spacing w:val="-1"/>
                <w:sz w:val="20"/>
              </w:rPr>
              <w:t>8.</w:t>
            </w:r>
            <w:r w:rsidRPr="00856354">
              <w:rPr>
                <w:rFonts w:ascii="Arial" w:hAnsi="Arial" w:cs="Arial"/>
                <w:color w:val="000000"/>
                <w:spacing w:val="-1"/>
                <w:sz w:val="20"/>
                <w:szCs w:val="20"/>
              </w:rPr>
              <w:t>5</w:t>
            </w:r>
            <w:r w:rsidRPr="00DB1C77">
              <w:rPr>
                <w:rFonts w:ascii="Arial" w:hAnsi="Arial"/>
                <w:color w:val="000000"/>
                <w:spacing w:val="-1"/>
                <w:sz w:val="20"/>
              </w:rPr>
              <w:t xml:space="preserve">. Defined above payments to </w:t>
            </w:r>
            <w:r w:rsidRPr="00856354">
              <w:rPr>
                <w:rFonts w:ascii="Arial" w:hAnsi="Arial" w:cs="Arial"/>
                <w:sz w:val="20"/>
                <w:szCs w:val="20"/>
              </w:rPr>
              <w:t xml:space="preserve">INSTITUTION/ INVESTIGATOR </w:t>
            </w:r>
            <w:r w:rsidRPr="00DB1C77">
              <w:rPr>
                <w:rFonts w:ascii="Arial" w:hAnsi="Arial"/>
                <w:color w:val="000000"/>
                <w:spacing w:val="-1"/>
                <w:sz w:val="20"/>
              </w:rPr>
              <w:t>shall be made as follows:</w:t>
            </w:r>
          </w:p>
        </w:tc>
        <w:tc>
          <w:tcPr>
            <w:tcW w:w="2500" w:type="pct"/>
          </w:tcPr>
          <w:p w14:paraId="120FD35F" w14:textId="77777777" w:rsidR="00AB5D4B" w:rsidRPr="00BB56D0" w:rsidRDefault="00AB5D4B" w:rsidP="00860F1A">
            <w:pPr>
              <w:shd w:val="clear" w:color="auto" w:fill="FFFFFF"/>
              <w:tabs>
                <w:tab w:val="left" w:pos="202"/>
                <w:tab w:val="left" w:pos="7553"/>
              </w:tabs>
              <w:spacing w:after="120"/>
              <w:jc w:val="both"/>
              <w:rPr>
                <w:rFonts w:ascii="Arial" w:hAnsi="Arial"/>
                <w:color w:val="000000"/>
                <w:spacing w:val="-1"/>
                <w:sz w:val="20"/>
              </w:rPr>
            </w:pPr>
            <w:r>
              <w:rPr>
                <w:rFonts w:ascii="Arial" w:hAnsi="Arial"/>
                <w:sz w:val="20"/>
              </w:rPr>
              <w:t>8.5. Určené výše uvedené platby INSTITUCI/ZKOUŠEJÍCÍMU budou provedeny následovně:</w:t>
            </w:r>
          </w:p>
        </w:tc>
      </w:tr>
      <w:tr w:rsidR="00AB5D4B" w:rsidRPr="00C13DE4" w14:paraId="547B4EE2" w14:textId="77777777" w:rsidTr="00860F1A">
        <w:trPr>
          <w:jc w:val="center"/>
        </w:trPr>
        <w:tc>
          <w:tcPr>
            <w:tcW w:w="2500" w:type="pct"/>
            <w:gridSpan w:val="2"/>
          </w:tcPr>
          <w:p w14:paraId="3DAD8963" w14:textId="77777777" w:rsidR="00AB5D4B" w:rsidRPr="00DB1C77" w:rsidRDefault="00AB5D4B" w:rsidP="00860F1A">
            <w:pPr>
              <w:pStyle w:val="Zkladntextodsazen2"/>
              <w:tabs>
                <w:tab w:val="clear" w:pos="439"/>
                <w:tab w:val="left" w:pos="0"/>
              </w:tabs>
              <w:spacing w:before="0" w:after="120"/>
              <w:ind w:left="0"/>
              <w:rPr>
                <w:rFonts w:ascii="Arial" w:hAnsi="Arial"/>
                <w:sz w:val="20"/>
                <w:lang w:val="lv-LV"/>
              </w:rPr>
            </w:pPr>
            <w:r w:rsidRPr="00DB1C77">
              <w:rPr>
                <w:rFonts w:ascii="Arial" w:hAnsi="Arial"/>
                <w:sz w:val="20"/>
              </w:rPr>
              <w:t>8.</w:t>
            </w:r>
            <w:r w:rsidRPr="00856354">
              <w:rPr>
                <w:rFonts w:ascii="Arial" w:hAnsi="Arial" w:cs="Arial"/>
                <w:sz w:val="20"/>
                <w:szCs w:val="20"/>
                <w:lang w:eastAsia="en-GB"/>
              </w:rPr>
              <w:t>5</w:t>
            </w:r>
            <w:r w:rsidRPr="00DB1C77">
              <w:rPr>
                <w:rFonts w:ascii="Arial" w:hAnsi="Arial"/>
                <w:sz w:val="20"/>
              </w:rPr>
              <w:t>.1. Payment for services shall be made to INSTITUTION</w:t>
            </w:r>
            <w:r w:rsidRPr="00856354">
              <w:rPr>
                <w:rFonts w:ascii="Arial" w:hAnsi="Arial" w:cs="Arial"/>
                <w:sz w:val="20"/>
                <w:szCs w:val="20"/>
                <w:lang w:eastAsia="en-US"/>
              </w:rPr>
              <w:t>/ INVESTIGATOR</w:t>
            </w:r>
            <w:r w:rsidRPr="00DB1C77">
              <w:rPr>
                <w:rFonts w:ascii="Arial" w:hAnsi="Arial"/>
                <w:sz w:val="20"/>
              </w:rPr>
              <w:t xml:space="preserve"> quarterly and the last payment will be </w:t>
            </w:r>
            <w:r w:rsidRPr="00856354">
              <w:rPr>
                <w:rFonts w:ascii="Arial" w:hAnsi="Arial" w:cs="Arial"/>
                <w:sz w:val="20"/>
                <w:szCs w:val="20"/>
              </w:rPr>
              <w:t xml:space="preserve">at the end </w:t>
            </w:r>
            <w:r w:rsidRPr="005F6166">
              <w:rPr>
                <w:rFonts w:ascii="Arial" w:hAnsi="Arial" w:cs="Arial"/>
                <w:sz w:val="20"/>
                <w:szCs w:val="20"/>
              </w:rPr>
              <w:t xml:space="preserve">of Study within 30 (thirty) days </w:t>
            </w:r>
            <w:r w:rsidRPr="005F6166">
              <w:rPr>
                <w:rFonts w:ascii="Arial" w:hAnsi="Arial" w:cs="Arial"/>
                <w:sz w:val="20"/>
                <w:szCs w:val="20"/>
                <w:lang w:eastAsia="en-GB"/>
              </w:rPr>
              <w:t>after lock of</w:t>
            </w:r>
            <w:r w:rsidRPr="00856354">
              <w:rPr>
                <w:rFonts w:ascii="Arial" w:hAnsi="Arial" w:cs="Arial"/>
                <w:sz w:val="20"/>
                <w:szCs w:val="20"/>
                <w:lang w:eastAsia="en-GB"/>
              </w:rPr>
              <w:t xml:space="preserve"> the eCRFs, after INVESTIGATOR has completed Study documentation for the last Completed subject,</w:t>
            </w:r>
            <w:r w:rsidRPr="00856354">
              <w:rPr>
                <w:rFonts w:ascii="Arial" w:hAnsi="Arial" w:cs="Arial"/>
                <w:sz w:val="20"/>
                <w:szCs w:val="20"/>
              </w:rPr>
              <w:t xml:space="preserve"> as well as if other outstanding Study related issues are resolved and no further are to be expected</w:t>
            </w:r>
            <w:r w:rsidRPr="00DB1C77">
              <w:rPr>
                <w:rFonts w:ascii="Arial" w:hAnsi="Arial"/>
                <w:sz w:val="20"/>
              </w:rPr>
              <w:t>;</w:t>
            </w:r>
          </w:p>
        </w:tc>
        <w:tc>
          <w:tcPr>
            <w:tcW w:w="2500" w:type="pct"/>
          </w:tcPr>
          <w:p w14:paraId="457C815B" w14:textId="77777777" w:rsidR="00AB5D4B" w:rsidRPr="00A70532" w:rsidRDefault="00AB5D4B" w:rsidP="00860F1A">
            <w:pPr>
              <w:pStyle w:val="Zkladntextodsazen2"/>
              <w:tabs>
                <w:tab w:val="clear" w:pos="439"/>
                <w:tab w:val="left" w:pos="0"/>
              </w:tabs>
              <w:spacing w:before="0" w:after="120"/>
              <w:ind w:left="0"/>
              <w:rPr>
                <w:rFonts w:ascii="Arial" w:hAnsi="Arial"/>
                <w:sz w:val="20"/>
                <w:lang w:val="lv-LV"/>
              </w:rPr>
            </w:pPr>
            <w:r w:rsidRPr="00A70532">
              <w:rPr>
                <w:rFonts w:ascii="Arial" w:hAnsi="Arial"/>
                <w:color w:val="auto"/>
                <w:sz w:val="20"/>
                <w:lang w:val="lv-LV"/>
              </w:rPr>
              <w:t>8.</w:t>
            </w:r>
            <w:r>
              <w:rPr>
                <w:rFonts w:ascii="Arial" w:hAnsi="Arial"/>
                <w:color w:val="auto"/>
                <w:sz w:val="20"/>
                <w:lang w:val="lv-LV"/>
              </w:rPr>
              <w:t>5</w:t>
            </w:r>
            <w:r w:rsidRPr="00A70532">
              <w:rPr>
                <w:rFonts w:ascii="Arial" w:hAnsi="Arial"/>
                <w:color w:val="auto"/>
                <w:sz w:val="20"/>
                <w:lang w:val="lv-LV"/>
              </w:rPr>
              <w:t xml:space="preserve">.1. Platba za služby bude </w:t>
            </w:r>
            <w:r w:rsidRPr="009443BC">
              <w:rPr>
                <w:rFonts w:ascii="Arial" w:hAnsi="Arial"/>
                <w:sz w:val="20"/>
                <w:lang w:val="lv-LV"/>
              </w:rPr>
              <w:t>INSTITUCI/ZKOUŠEJÍCÍMU</w:t>
            </w:r>
            <w:r w:rsidRPr="00A70532">
              <w:rPr>
                <w:rFonts w:ascii="Arial" w:hAnsi="Arial"/>
                <w:color w:val="auto"/>
                <w:sz w:val="20"/>
                <w:lang w:val="lv-LV"/>
              </w:rPr>
              <w:t xml:space="preserve"> poskytnuta čtvrtletně a poslední platba bude provedena na konci </w:t>
            </w:r>
            <w:r w:rsidRPr="00A70532">
              <w:rPr>
                <w:rFonts w:ascii="Arial" w:hAnsi="Arial"/>
                <w:sz w:val="20"/>
                <w:lang w:val="lv-LV"/>
              </w:rPr>
              <w:t>studie, do 30 (třiceti) dnů po uzamknutí formulářů eCRF, poté, co ZKOUŠEJÍCÍ dokončí dokumentaci studie pro poslední dokončený subjekt, a také po vyřešení jakýchkoli jiných nevyřízených problémů souvisejících se studií, přičemž žádné další nebudou očekávány</w:t>
            </w:r>
            <w:r w:rsidRPr="00A70532">
              <w:rPr>
                <w:rFonts w:ascii="Arial" w:hAnsi="Arial"/>
                <w:color w:val="auto"/>
                <w:sz w:val="20"/>
                <w:lang w:val="lv-LV"/>
              </w:rPr>
              <w:t>;</w:t>
            </w:r>
          </w:p>
        </w:tc>
      </w:tr>
      <w:tr w:rsidR="00AB5D4B" w:rsidRPr="00856354" w14:paraId="20D4C26F" w14:textId="77777777" w:rsidTr="00860F1A">
        <w:trPr>
          <w:jc w:val="center"/>
        </w:trPr>
        <w:tc>
          <w:tcPr>
            <w:tcW w:w="2500" w:type="pct"/>
            <w:gridSpan w:val="2"/>
          </w:tcPr>
          <w:p w14:paraId="198E113D" w14:textId="77777777" w:rsidR="00AB5D4B" w:rsidRDefault="00AB5D4B" w:rsidP="00860F1A">
            <w:pPr>
              <w:pStyle w:val="Zkladntextodsazen2"/>
              <w:tabs>
                <w:tab w:val="clear" w:pos="439"/>
                <w:tab w:val="left" w:pos="0"/>
              </w:tabs>
              <w:spacing w:before="0" w:after="120"/>
              <w:ind w:left="0"/>
              <w:rPr>
                <w:rFonts w:ascii="Arial" w:hAnsi="Arial"/>
                <w:sz w:val="20"/>
              </w:rPr>
            </w:pPr>
            <w:r w:rsidRPr="00856354">
              <w:rPr>
                <w:rFonts w:ascii="Arial" w:hAnsi="Arial" w:cs="Arial"/>
                <w:sz w:val="20"/>
                <w:szCs w:val="20"/>
                <w:lang w:eastAsia="en-US"/>
              </w:rPr>
              <w:lastRenderedPageBreak/>
              <w:t>Payment</w:t>
            </w:r>
            <w:r w:rsidRPr="00DB1C77">
              <w:rPr>
                <w:rFonts w:ascii="Arial" w:hAnsi="Arial"/>
                <w:sz w:val="20"/>
              </w:rPr>
              <w:t xml:space="preserve"> to INSTITUTION shall be paid in EUR by bank transfer to the following account indicated by INSTITUTION:</w:t>
            </w:r>
          </w:p>
          <w:p w14:paraId="7A382287" w14:textId="77777777" w:rsidR="00AB5D4B" w:rsidRPr="00DB1C77" w:rsidRDefault="00AB5D4B" w:rsidP="00860F1A">
            <w:pPr>
              <w:pStyle w:val="Zkladntextodsazen2"/>
              <w:tabs>
                <w:tab w:val="clear" w:pos="439"/>
                <w:tab w:val="left" w:pos="0"/>
              </w:tabs>
              <w:spacing w:before="0" w:after="120"/>
              <w:ind w:left="0"/>
              <w:rPr>
                <w:rFonts w:ascii="Arial" w:hAnsi="Arial"/>
                <w:sz w:val="20"/>
              </w:rPr>
            </w:pPr>
            <w:r w:rsidRPr="00DB1C77">
              <w:rPr>
                <w:rFonts w:ascii="Arial" w:hAnsi="Arial"/>
                <w:sz w:val="20"/>
              </w:rPr>
              <w:t xml:space="preserve"> </w:t>
            </w:r>
          </w:p>
          <w:p w14:paraId="0B188BC8" w14:textId="219A9AA2" w:rsidR="00AB5D4B" w:rsidRPr="00DB1C77" w:rsidRDefault="00B13A60" w:rsidP="00860F1A">
            <w:pPr>
              <w:rPr>
                <w:rFonts w:ascii="Arial" w:hAnsi="Arial"/>
                <w:color w:val="000000"/>
                <w:sz w:val="20"/>
              </w:rPr>
            </w:pPr>
            <w:r>
              <w:rPr>
                <w:rFonts w:ascii="Arial" w:hAnsi="Arial"/>
                <w:color w:val="000000"/>
                <w:spacing w:val="-4"/>
                <w:sz w:val="20"/>
              </w:rPr>
              <w:t>xxxxxx</w:t>
            </w:r>
            <w:r w:rsidR="00AB5D4B" w:rsidRPr="00DB1C77" w:rsidDel="002964FA">
              <w:rPr>
                <w:rFonts w:ascii="Arial" w:hAnsi="Arial"/>
                <w:color w:val="000000"/>
                <w:sz w:val="20"/>
              </w:rPr>
              <w:t xml:space="preserve"> </w:t>
            </w:r>
          </w:p>
          <w:p w14:paraId="47B74129" w14:textId="0823EF1C" w:rsidR="00AB5D4B" w:rsidRDefault="00AB5D4B" w:rsidP="00860F1A">
            <w:pPr>
              <w:pStyle w:val="Zkladntextodsazen2"/>
              <w:tabs>
                <w:tab w:val="clear" w:pos="439"/>
                <w:tab w:val="left" w:pos="0"/>
              </w:tabs>
              <w:spacing w:before="0"/>
              <w:ind w:left="0"/>
              <w:rPr>
                <w:rFonts w:ascii="Arial" w:hAnsi="Arial"/>
                <w:sz w:val="20"/>
              </w:rPr>
            </w:pPr>
            <w:r w:rsidRPr="00DB1C77">
              <w:rPr>
                <w:rFonts w:ascii="Arial" w:hAnsi="Arial"/>
                <w:spacing w:val="-3"/>
                <w:sz w:val="20"/>
              </w:rPr>
              <w:t xml:space="preserve">Payment specification: </w:t>
            </w:r>
            <w:r w:rsidRPr="003D5543">
              <w:rPr>
                <w:rFonts w:ascii="Arial" w:hAnsi="Arial"/>
                <w:spacing w:val="-3"/>
                <w:sz w:val="20"/>
              </w:rPr>
              <w:t>Payment for Services provided</w:t>
            </w:r>
            <w:r>
              <w:rPr>
                <w:rFonts w:ascii="Arial" w:hAnsi="Arial"/>
                <w:spacing w:val="-3"/>
                <w:sz w:val="20"/>
              </w:rPr>
              <w:t xml:space="preserve"> </w:t>
            </w:r>
            <w:r w:rsidRPr="00B13A60">
              <w:rPr>
                <w:rFonts w:ascii="Arial" w:hAnsi="Arial" w:cs="Arial"/>
                <w:sz w:val="20"/>
                <w:szCs w:val="20"/>
              </w:rPr>
              <w:t xml:space="preserve">Protocol No </w:t>
            </w:r>
            <w:r w:rsidR="00B13A60" w:rsidRPr="00B13A60">
              <w:rPr>
                <w:rFonts w:ascii="Arial" w:hAnsi="Arial" w:cs="Arial"/>
                <w:sz w:val="20"/>
                <w:szCs w:val="20"/>
              </w:rPr>
              <w:t>xxxxxx</w:t>
            </w:r>
          </w:p>
          <w:p w14:paraId="5C4BA300" w14:textId="77777777" w:rsidR="00AB5D4B" w:rsidRPr="00DB1C77" w:rsidRDefault="00AB5D4B" w:rsidP="00860F1A">
            <w:pPr>
              <w:pStyle w:val="Zkladntextodsazen2"/>
              <w:tabs>
                <w:tab w:val="clear" w:pos="439"/>
                <w:tab w:val="left" w:pos="0"/>
              </w:tabs>
              <w:spacing w:before="0"/>
              <w:ind w:left="0"/>
              <w:rPr>
                <w:rFonts w:ascii="Arial" w:hAnsi="Arial"/>
                <w:sz w:val="20"/>
              </w:rPr>
            </w:pPr>
            <w:r>
              <w:rPr>
                <w:rFonts w:ascii="Arial" w:hAnsi="Arial"/>
                <w:sz w:val="20"/>
              </w:rPr>
              <w:t>Variable symbol: invoice number</w:t>
            </w:r>
          </w:p>
        </w:tc>
        <w:tc>
          <w:tcPr>
            <w:tcW w:w="2500" w:type="pct"/>
          </w:tcPr>
          <w:p w14:paraId="5CB9206C" w14:textId="77777777" w:rsidR="00AB5D4B" w:rsidRPr="00CB6B98" w:rsidRDefault="00AB5D4B" w:rsidP="00860F1A">
            <w:pPr>
              <w:pStyle w:val="Zkladntextodsazen2"/>
              <w:tabs>
                <w:tab w:val="clear" w:pos="439"/>
                <w:tab w:val="left" w:pos="0"/>
              </w:tabs>
              <w:spacing w:before="0"/>
              <w:ind w:left="0"/>
              <w:rPr>
                <w:rFonts w:ascii="Arial" w:hAnsi="Arial" w:cs="Arial"/>
                <w:color w:val="auto"/>
                <w:sz w:val="20"/>
                <w:szCs w:val="20"/>
              </w:rPr>
            </w:pPr>
            <w:r w:rsidRPr="00CB6B98">
              <w:rPr>
                <w:rFonts w:ascii="Arial" w:hAnsi="Arial"/>
                <w:color w:val="auto"/>
                <w:sz w:val="20"/>
              </w:rPr>
              <w:t>Platby INSTITUCI budou uhrazeny v </w:t>
            </w:r>
            <w:r w:rsidRPr="00CB6B98">
              <w:rPr>
                <w:rFonts w:ascii="Arial" w:hAnsi="Arial"/>
                <w:i/>
                <w:color w:val="auto"/>
                <w:sz w:val="20"/>
              </w:rPr>
              <w:t>EUR</w:t>
            </w:r>
            <w:r w:rsidRPr="00CB6B98">
              <w:rPr>
                <w:rFonts w:ascii="Arial" w:hAnsi="Arial"/>
                <w:color w:val="auto"/>
                <w:sz w:val="20"/>
              </w:rPr>
              <w:t xml:space="preserve"> prostřednictvím bankovního převodu na následující účet </w:t>
            </w:r>
            <w:r>
              <w:rPr>
                <w:rFonts w:ascii="Arial" w:hAnsi="Arial"/>
                <w:color w:val="auto"/>
                <w:sz w:val="20"/>
              </w:rPr>
              <w:t>u</w:t>
            </w:r>
            <w:r w:rsidRPr="00CB6B98">
              <w:rPr>
                <w:rFonts w:ascii="Arial" w:hAnsi="Arial"/>
                <w:color w:val="auto"/>
                <w:sz w:val="20"/>
              </w:rPr>
              <w:t xml:space="preserve">vedený INSTITUCÍ: </w:t>
            </w:r>
          </w:p>
          <w:p w14:paraId="451DBEE1" w14:textId="77777777" w:rsidR="00AB5D4B" w:rsidRPr="00CB6B98" w:rsidRDefault="00AB5D4B" w:rsidP="00860F1A">
            <w:pPr>
              <w:pStyle w:val="Zkladntextodsazen2"/>
              <w:tabs>
                <w:tab w:val="clear" w:pos="439"/>
                <w:tab w:val="left" w:pos="0"/>
              </w:tabs>
              <w:spacing w:before="0"/>
              <w:ind w:left="0"/>
              <w:rPr>
                <w:rFonts w:ascii="Arial" w:hAnsi="Arial" w:cs="Arial"/>
                <w:color w:val="auto"/>
                <w:sz w:val="20"/>
                <w:szCs w:val="20"/>
                <w:lang w:eastAsia="en-US"/>
              </w:rPr>
            </w:pPr>
          </w:p>
          <w:p w14:paraId="2C237D5F" w14:textId="2F15E84C" w:rsidR="00AB5D4B" w:rsidRPr="009443BC" w:rsidRDefault="00B13A60" w:rsidP="00860F1A">
            <w:pPr>
              <w:rPr>
                <w:rFonts w:ascii="Arial" w:hAnsi="Arial"/>
                <w:sz w:val="20"/>
                <w:lang w:val="pl-PL"/>
              </w:rPr>
            </w:pPr>
            <w:r>
              <w:rPr>
                <w:rFonts w:ascii="Arial" w:hAnsi="Arial"/>
                <w:sz w:val="20"/>
              </w:rPr>
              <w:t>xxxxx</w:t>
            </w:r>
          </w:p>
          <w:p w14:paraId="688D681F" w14:textId="23F58025" w:rsidR="00AB5D4B" w:rsidRPr="009443BC" w:rsidRDefault="00AB5D4B" w:rsidP="00860F1A">
            <w:pPr>
              <w:rPr>
                <w:rFonts w:ascii="Arial" w:hAnsi="Arial"/>
                <w:sz w:val="20"/>
                <w:lang w:val="pl-PL"/>
              </w:rPr>
            </w:pPr>
            <w:r w:rsidRPr="009443BC">
              <w:rPr>
                <w:rFonts w:ascii="Arial" w:hAnsi="Arial"/>
                <w:sz w:val="20"/>
                <w:lang w:val="pl-PL"/>
              </w:rPr>
              <w:t xml:space="preserve">Specifikace platby: Platba za poskytnuté služby (číslo Protokolu </w:t>
            </w:r>
            <w:r w:rsidR="00B13A60">
              <w:rPr>
                <w:rFonts w:ascii="Arial" w:hAnsi="Arial"/>
                <w:sz w:val="20"/>
                <w:lang w:val="pl-PL"/>
              </w:rPr>
              <w:t>xxxxx)</w:t>
            </w:r>
          </w:p>
          <w:p w14:paraId="13E05976" w14:textId="77777777" w:rsidR="00AB5D4B" w:rsidRPr="00644BFE" w:rsidRDefault="00AB5D4B" w:rsidP="00860F1A">
            <w:pPr>
              <w:rPr>
                <w:rFonts w:ascii="Arial" w:hAnsi="Arial" w:cs="Arial"/>
                <w:sz w:val="20"/>
                <w:szCs w:val="20"/>
              </w:rPr>
            </w:pPr>
            <w:r>
              <w:rPr>
                <w:rFonts w:ascii="Arial" w:hAnsi="Arial"/>
                <w:sz w:val="20"/>
              </w:rPr>
              <w:t>Variabilní symbol: číslo faktury</w:t>
            </w:r>
          </w:p>
        </w:tc>
      </w:tr>
      <w:tr w:rsidR="00AB5D4B" w:rsidRPr="00856354" w14:paraId="3696E8A7" w14:textId="77777777" w:rsidTr="00860F1A">
        <w:trPr>
          <w:jc w:val="center"/>
        </w:trPr>
        <w:tc>
          <w:tcPr>
            <w:tcW w:w="2500" w:type="pct"/>
            <w:gridSpan w:val="2"/>
          </w:tcPr>
          <w:p w14:paraId="1D33E981" w14:textId="77777777" w:rsidR="00AB5D4B" w:rsidRPr="00DB1C77" w:rsidRDefault="00AB5D4B" w:rsidP="00860F1A">
            <w:pPr>
              <w:spacing w:after="120"/>
              <w:rPr>
                <w:rFonts w:ascii="Arial" w:hAnsi="Arial"/>
                <w:color w:val="000000"/>
                <w:spacing w:val="-3"/>
                <w:sz w:val="20"/>
              </w:rPr>
            </w:pPr>
            <w:r w:rsidRPr="00DB1C77">
              <w:rPr>
                <w:rFonts w:ascii="Arial" w:hAnsi="Arial"/>
                <w:color w:val="000000"/>
                <w:spacing w:val="-3"/>
                <w:sz w:val="20"/>
              </w:rPr>
              <w:t xml:space="preserve">Payments </w:t>
            </w:r>
            <w:r w:rsidRPr="00856354">
              <w:rPr>
                <w:rFonts w:ascii="Arial" w:hAnsi="Arial" w:cs="Arial"/>
                <w:color w:val="000000"/>
                <w:spacing w:val="-3"/>
                <w:sz w:val="20"/>
                <w:szCs w:val="20"/>
              </w:rPr>
              <w:t xml:space="preserve">to INSTITUTION </w:t>
            </w:r>
            <w:r w:rsidRPr="00856354">
              <w:rPr>
                <w:rFonts w:ascii="Arial" w:hAnsi="Arial" w:cs="Arial"/>
                <w:sz w:val="20"/>
                <w:szCs w:val="20"/>
              </w:rPr>
              <w:t xml:space="preserve">for pass through costs in </w:t>
            </w:r>
            <w:bookmarkStart w:id="3" w:name="_Hlk22721266"/>
            <w:r w:rsidRPr="00856354">
              <w:rPr>
                <w:rFonts w:ascii="Arial" w:hAnsi="Arial" w:cs="Arial"/>
                <w:sz w:val="20"/>
                <w:szCs w:val="20"/>
              </w:rPr>
              <w:t xml:space="preserve">local currency (if applicable) </w:t>
            </w:r>
            <w:r w:rsidRPr="00DB1C77">
              <w:rPr>
                <w:rFonts w:ascii="Arial" w:hAnsi="Arial"/>
                <w:color w:val="000000"/>
                <w:spacing w:val="-3"/>
                <w:sz w:val="20"/>
              </w:rPr>
              <w:t xml:space="preserve">shall be </w:t>
            </w:r>
            <w:bookmarkEnd w:id="3"/>
            <w:r w:rsidRPr="00DB1C77">
              <w:rPr>
                <w:rFonts w:ascii="Arial" w:hAnsi="Arial"/>
                <w:color w:val="000000"/>
                <w:spacing w:val="-3"/>
                <w:sz w:val="20"/>
              </w:rPr>
              <w:t xml:space="preserve">converted </w:t>
            </w:r>
            <w:r w:rsidRPr="00856354">
              <w:rPr>
                <w:rFonts w:ascii="Arial" w:hAnsi="Arial" w:cs="Arial"/>
                <w:color w:val="000000"/>
                <w:spacing w:val="-3"/>
                <w:sz w:val="20"/>
                <w:szCs w:val="20"/>
              </w:rPr>
              <w:t xml:space="preserve">in </w:t>
            </w:r>
            <w:r w:rsidRPr="00DB1C77">
              <w:rPr>
                <w:rFonts w:ascii="Arial" w:hAnsi="Arial"/>
                <w:color w:val="000000"/>
                <w:spacing w:val="-3"/>
                <w:sz w:val="20"/>
              </w:rPr>
              <w:t>according to the exchange rate of the Bank of Latvia on the day of transfer:</w:t>
            </w:r>
          </w:p>
          <w:p w14:paraId="3E4786B3" w14:textId="704558E5" w:rsidR="00AB5D4B" w:rsidRDefault="00B13A60" w:rsidP="00860F1A">
            <w:pPr>
              <w:rPr>
                <w:rFonts w:ascii="Arial" w:hAnsi="Arial"/>
                <w:sz w:val="20"/>
              </w:rPr>
            </w:pPr>
            <w:r>
              <w:rPr>
                <w:rFonts w:ascii="Arial" w:hAnsi="Arial"/>
                <w:color w:val="000000"/>
                <w:spacing w:val="-4"/>
                <w:sz w:val="20"/>
              </w:rPr>
              <w:t>xxxxxx</w:t>
            </w:r>
          </w:p>
          <w:p w14:paraId="09D12CDA" w14:textId="48FAAF06" w:rsidR="00AB5D4B" w:rsidRDefault="00AB5D4B" w:rsidP="00860F1A">
            <w:pPr>
              <w:spacing w:after="120"/>
              <w:rPr>
                <w:rFonts w:ascii="Arial" w:hAnsi="Arial" w:cs="Arial"/>
                <w:i/>
                <w:sz w:val="20"/>
                <w:szCs w:val="20"/>
              </w:rPr>
            </w:pPr>
            <w:r w:rsidRPr="00DB1C77">
              <w:rPr>
                <w:rFonts w:ascii="Arial" w:hAnsi="Arial"/>
                <w:color w:val="000000"/>
                <w:sz w:val="20"/>
              </w:rPr>
              <w:t xml:space="preserve">Payment specification: </w:t>
            </w:r>
            <w:r w:rsidRPr="003D5543">
              <w:rPr>
                <w:rFonts w:ascii="Arial" w:hAnsi="Arial"/>
                <w:color w:val="000000"/>
                <w:sz w:val="20"/>
              </w:rPr>
              <w:t>Pass through cost payment</w:t>
            </w:r>
            <w:r>
              <w:rPr>
                <w:rFonts w:ascii="Arial" w:hAnsi="Arial"/>
                <w:color w:val="000000"/>
                <w:sz w:val="20"/>
              </w:rPr>
              <w:t xml:space="preserve"> </w:t>
            </w:r>
            <w:r w:rsidRPr="00856354">
              <w:rPr>
                <w:rFonts w:ascii="Arial" w:hAnsi="Arial" w:cs="Arial"/>
                <w:i/>
                <w:sz w:val="20"/>
                <w:szCs w:val="20"/>
              </w:rPr>
              <w:t>Protocol No</w:t>
            </w:r>
            <w:r w:rsidR="00B13A60">
              <w:rPr>
                <w:rFonts w:ascii="Arial" w:hAnsi="Arial" w:cs="Arial"/>
                <w:i/>
                <w:sz w:val="20"/>
                <w:szCs w:val="20"/>
              </w:rPr>
              <w:t xml:space="preserve"> xxxxx</w:t>
            </w:r>
            <w:r w:rsidRPr="00856354">
              <w:rPr>
                <w:rFonts w:ascii="Arial" w:hAnsi="Arial" w:cs="Arial"/>
                <w:i/>
                <w:sz w:val="20"/>
                <w:szCs w:val="20"/>
              </w:rPr>
              <w:t xml:space="preserve"> </w:t>
            </w:r>
          </w:p>
          <w:p w14:paraId="38B25102" w14:textId="77777777" w:rsidR="00AB5D4B" w:rsidRPr="00856354" w:rsidRDefault="00AB5D4B" w:rsidP="00860F1A">
            <w:pPr>
              <w:spacing w:after="120"/>
              <w:rPr>
                <w:rFonts w:ascii="Arial" w:hAnsi="Arial" w:cs="Arial"/>
                <w:sz w:val="20"/>
                <w:szCs w:val="20"/>
              </w:rPr>
            </w:pPr>
            <w:r>
              <w:rPr>
                <w:rFonts w:ascii="Arial" w:hAnsi="Arial" w:cs="Arial"/>
                <w:i/>
                <w:sz w:val="20"/>
                <w:szCs w:val="20"/>
              </w:rPr>
              <w:t>Variable symbol: Invoice No.</w:t>
            </w:r>
          </w:p>
        </w:tc>
        <w:tc>
          <w:tcPr>
            <w:tcW w:w="2500" w:type="pct"/>
          </w:tcPr>
          <w:p w14:paraId="2BDA7AD7" w14:textId="77777777" w:rsidR="00AB5D4B" w:rsidRDefault="00AB5D4B" w:rsidP="00860F1A">
            <w:pPr>
              <w:spacing w:after="120"/>
              <w:rPr>
                <w:rFonts w:ascii="Arial" w:hAnsi="Arial"/>
                <w:sz w:val="20"/>
              </w:rPr>
            </w:pPr>
            <w:r w:rsidRPr="00CB6B98">
              <w:rPr>
                <w:rFonts w:ascii="Arial" w:hAnsi="Arial"/>
                <w:sz w:val="20"/>
              </w:rPr>
              <w:t xml:space="preserve">Platby INSTITUCI </w:t>
            </w:r>
            <w:r>
              <w:rPr>
                <w:rFonts w:ascii="Arial" w:hAnsi="Arial"/>
                <w:sz w:val="20"/>
              </w:rPr>
              <w:t>dodatečně vyúčtované náklady v místní měně (pokud je to relevantní) budou převedeny podle aktuálního směnného kurzu České národní banky v den převodu:</w:t>
            </w:r>
          </w:p>
          <w:p w14:paraId="331A18E1" w14:textId="7E416187" w:rsidR="00AB5D4B" w:rsidRPr="009443BC" w:rsidRDefault="00B13A60" w:rsidP="00860F1A">
            <w:pPr>
              <w:rPr>
                <w:rFonts w:ascii="Arial" w:hAnsi="Arial"/>
                <w:sz w:val="20"/>
                <w:lang w:val="pl-PL"/>
              </w:rPr>
            </w:pPr>
            <w:r>
              <w:rPr>
                <w:rFonts w:ascii="Arial" w:hAnsi="Arial"/>
                <w:sz w:val="20"/>
              </w:rPr>
              <w:t>xxxxxx</w:t>
            </w:r>
          </w:p>
          <w:p w14:paraId="2FA04640" w14:textId="3594AE75" w:rsidR="00AB5D4B" w:rsidRPr="009443BC" w:rsidRDefault="00AB5D4B" w:rsidP="00860F1A">
            <w:pPr>
              <w:spacing w:after="120"/>
              <w:rPr>
                <w:rFonts w:ascii="Arial" w:hAnsi="Arial"/>
                <w:sz w:val="20"/>
                <w:lang w:val="pl-PL"/>
              </w:rPr>
            </w:pPr>
            <w:r w:rsidRPr="009443BC">
              <w:rPr>
                <w:rFonts w:ascii="Arial" w:hAnsi="Arial"/>
                <w:sz w:val="20"/>
                <w:lang w:val="pl-PL"/>
              </w:rPr>
              <w:t xml:space="preserve">Specifikace platby: Dodatečné náklady (číslo protokolu </w:t>
            </w:r>
            <w:r w:rsidR="00B13A60">
              <w:rPr>
                <w:rFonts w:ascii="Arial" w:hAnsi="Arial"/>
                <w:sz w:val="20"/>
                <w:lang w:val="pl-PL"/>
              </w:rPr>
              <w:t>xxxxxx)</w:t>
            </w:r>
          </w:p>
          <w:p w14:paraId="32B3CB9C" w14:textId="77777777" w:rsidR="00AB5D4B" w:rsidRPr="00BB56D0" w:rsidRDefault="00AB5D4B" w:rsidP="00860F1A">
            <w:pPr>
              <w:spacing w:after="120"/>
              <w:rPr>
                <w:rFonts w:ascii="Arial" w:hAnsi="Arial"/>
                <w:color w:val="000000"/>
                <w:spacing w:val="-3"/>
                <w:sz w:val="20"/>
              </w:rPr>
            </w:pPr>
            <w:r>
              <w:rPr>
                <w:rFonts w:ascii="Arial" w:hAnsi="Arial"/>
                <w:sz w:val="20"/>
              </w:rPr>
              <w:t>Variabilní symbol: číslo faktury</w:t>
            </w:r>
          </w:p>
        </w:tc>
      </w:tr>
      <w:tr w:rsidR="00AB5D4B" w:rsidRPr="00856354" w14:paraId="3EF4F589" w14:textId="77777777" w:rsidTr="00860F1A">
        <w:trPr>
          <w:jc w:val="center"/>
        </w:trPr>
        <w:tc>
          <w:tcPr>
            <w:tcW w:w="2500" w:type="pct"/>
            <w:gridSpan w:val="2"/>
          </w:tcPr>
          <w:p w14:paraId="5668255C" w14:textId="77777777" w:rsidR="00AB5D4B" w:rsidRPr="00D67921" w:rsidRDefault="00AB5D4B" w:rsidP="00860F1A">
            <w:pPr>
              <w:spacing w:after="120"/>
              <w:jc w:val="both"/>
              <w:rPr>
                <w:rFonts w:ascii="Arial" w:hAnsi="Arial" w:cs="Arial"/>
                <w:color w:val="000000"/>
                <w:spacing w:val="-3"/>
                <w:sz w:val="20"/>
                <w:szCs w:val="20"/>
              </w:rPr>
            </w:pPr>
            <w:r w:rsidRPr="009443BC">
              <w:rPr>
                <w:rStyle w:val="rynqvb"/>
                <w:rFonts w:ascii="Arial" w:hAnsi="Arial" w:cs="Arial"/>
                <w:sz w:val="20"/>
                <w:szCs w:val="20"/>
                <w:lang w:val="en"/>
              </w:rPr>
              <w:t xml:space="preserve">SPONSOR will conclude a </w:t>
            </w:r>
            <w:r>
              <w:rPr>
                <w:rStyle w:val="rynqvb"/>
                <w:rFonts w:ascii="Arial" w:hAnsi="Arial" w:cs="Arial"/>
                <w:sz w:val="20"/>
                <w:szCs w:val="20"/>
                <w:lang w:val="en"/>
              </w:rPr>
              <w:t xml:space="preserve">separate </w:t>
            </w:r>
            <w:r w:rsidRPr="009443BC">
              <w:rPr>
                <w:rStyle w:val="rynqvb"/>
                <w:rFonts w:ascii="Arial" w:hAnsi="Arial" w:cs="Arial"/>
                <w:sz w:val="20"/>
                <w:szCs w:val="20"/>
                <w:lang w:val="en"/>
              </w:rPr>
              <w:t xml:space="preserve">contract with the INVESTIGATOR (and, where appropriate, with </w:t>
            </w:r>
            <w:r>
              <w:rPr>
                <w:rStyle w:val="rynqvb"/>
                <w:rFonts w:ascii="Arial" w:hAnsi="Arial" w:cs="Arial"/>
                <w:sz w:val="20"/>
                <w:szCs w:val="20"/>
                <w:lang w:val="en"/>
              </w:rPr>
              <w:t xml:space="preserve">Study team </w:t>
            </w:r>
            <w:proofErr w:type="gramStart"/>
            <w:r w:rsidRPr="009443BC">
              <w:rPr>
                <w:rStyle w:val="rynqvb"/>
                <w:rFonts w:ascii="Arial" w:hAnsi="Arial" w:cs="Arial"/>
                <w:sz w:val="20"/>
                <w:szCs w:val="20"/>
                <w:lang w:val="en"/>
              </w:rPr>
              <w:t>members )</w:t>
            </w:r>
            <w:proofErr w:type="gramEnd"/>
            <w:r w:rsidRPr="009443BC">
              <w:rPr>
                <w:rStyle w:val="rynqvb"/>
                <w:rFonts w:ascii="Arial" w:hAnsi="Arial" w:cs="Arial"/>
                <w:sz w:val="20"/>
                <w:szCs w:val="20"/>
                <w:lang w:val="en"/>
              </w:rPr>
              <w:t xml:space="preserve"> for activities related to the </w:t>
            </w:r>
            <w:r>
              <w:rPr>
                <w:rStyle w:val="rynqvb"/>
                <w:rFonts w:ascii="Arial" w:hAnsi="Arial" w:cs="Arial"/>
                <w:sz w:val="20"/>
                <w:szCs w:val="20"/>
                <w:lang w:val="en"/>
              </w:rPr>
              <w:t>S</w:t>
            </w:r>
            <w:r w:rsidRPr="009443BC">
              <w:rPr>
                <w:rStyle w:val="rynqvb"/>
                <w:rFonts w:ascii="Arial" w:hAnsi="Arial" w:cs="Arial"/>
                <w:sz w:val="20"/>
                <w:szCs w:val="20"/>
                <w:lang w:val="en"/>
              </w:rPr>
              <w:t xml:space="preserve">tudy beyond the scope of activities for which the INSTITUTION is responsible according to this </w:t>
            </w:r>
            <w:r>
              <w:rPr>
                <w:rStyle w:val="rynqvb"/>
                <w:rFonts w:ascii="Arial" w:hAnsi="Arial" w:cs="Arial"/>
                <w:sz w:val="20"/>
                <w:szCs w:val="20"/>
                <w:lang w:val="en"/>
              </w:rPr>
              <w:t>Agreement</w:t>
            </w:r>
            <w:r w:rsidRPr="009443BC">
              <w:rPr>
                <w:rStyle w:val="rynqvb"/>
                <w:rFonts w:ascii="Arial" w:hAnsi="Arial" w:cs="Arial"/>
                <w:sz w:val="20"/>
                <w:szCs w:val="20"/>
                <w:lang w:val="en"/>
              </w:rPr>
              <w:t>.</w:t>
            </w:r>
            <w:r w:rsidRPr="009443BC">
              <w:rPr>
                <w:rStyle w:val="hwtze"/>
                <w:rFonts w:ascii="Arial" w:hAnsi="Arial" w:cs="Arial"/>
                <w:sz w:val="20"/>
                <w:szCs w:val="20"/>
                <w:lang w:val="en"/>
              </w:rPr>
              <w:t xml:space="preserve"> </w:t>
            </w:r>
            <w:r w:rsidRPr="009443BC">
              <w:rPr>
                <w:rStyle w:val="rynqvb"/>
                <w:rFonts w:ascii="Arial" w:hAnsi="Arial" w:cs="Arial"/>
                <w:sz w:val="20"/>
                <w:szCs w:val="20"/>
                <w:lang w:val="en"/>
              </w:rPr>
              <w:t xml:space="preserve">The contract, among other things, </w:t>
            </w:r>
            <w:r>
              <w:rPr>
                <w:rStyle w:val="rynqvb"/>
                <w:rFonts w:ascii="Arial" w:hAnsi="Arial" w:cs="Arial"/>
                <w:sz w:val="20"/>
                <w:szCs w:val="20"/>
                <w:lang w:val="en"/>
              </w:rPr>
              <w:t xml:space="preserve">will </w:t>
            </w:r>
            <w:r w:rsidRPr="009443BC">
              <w:rPr>
                <w:rStyle w:val="rynqvb"/>
                <w:rFonts w:ascii="Arial" w:hAnsi="Arial" w:cs="Arial"/>
                <w:sz w:val="20"/>
                <w:szCs w:val="20"/>
                <w:lang w:val="en"/>
              </w:rPr>
              <w:t>stipulate the INVESTIGATOR's (</w:t>
            </w:r>
            <w:r>
              <w:rPr>
                <w:rStyle w:val="rynqvb"/>
                <w:rFonts w:ascii="Arial" w:hAnsi="Arial" w:cs="Arial"/>
                <w:sz w:val="20"/>
                <w:szCs w:val="20"/>
                <w:lang w:val="en"/>
              </w:rPr>
              <w:t>and Study team mebmers, if applicable</w:t>
            </w:r>
            <w:proofErr w:type="gramStart"/>
            <w:r>
              <w:rPr>
                <w:rStyle w:val="rynqvb"/>
                <w:rFonts w:ascii="Arial" w:hAnsi="Arial" w:cs="Arial"/>
                <w:sz w:val="20"/>
                <w:szCs w:val="20"/>
                <w:lang w:val="en"/>
              </w:rPr>
              <w:t xml:space="preserve">) </w:t>
            </w:r>
            <w:r w:rsidRPr="009443BC">
              <w:rPr>
                <w:rStyle w:val="rynqvb"/>
                <w:rFonts w:ascii="Arial" w:hAnsi="Arial" w:cs="Arial"/>
                <w:sz w:val="20"/>
                <w:szCs w:val="20"/>
                <w:lang w:val="en"/>
              </w:rPr>
              <w:t xml:space="preserve"> remuneration</w:t>
            </w:r>
            <w:proofErr w:type="gramEnd"/>
            <w:r w:rsidRPr="009443BC">
              <w:rPr>
                <w:rStyle w:val="rynqvb"/>
                <w:rFonts w:ascii="Arial" w:hAnsi="Arial" w:cs="Arial"/>
                <w:sz w:val="20"/>
                <w:szCs w:val="20"/>
                <w:lang w:val="en"/>
              </w:rPr>
              <w:t xml:space="preserve"> for performing these activities.</w:t>
            </w:r>
            <w:r w:rsidRPr="009443BC">
              <w:rPr>
                <w:rStyle w:val="hwtze"/>
                <w:rFonts w:ascii="Arial" w:hAnsi="Arial" w:cs="Arial"/>
                <w:sz w:val="20"/>
                <w:szCs w:val="20"/>
                <w:lang w:val="en"/>
              </w:rPr>
              <w:t xml:space="preserve"> </w:t>
            </w:r>
            <w:r w:rsidRPr="009443BC">
              <w:rPr>
                <w:rStyle w:val="rynqvb"/>
                <w:rFonts w:ascii="Arial" w:hAnsi="Arial" w:cs="Arial"/>
                <w:sz w:val="20"/>
                <w:szCs w:val="20"/>
                <w:lang w:val="en"/>
              </w:rPr>
              <w:t xml:space="preserve">The </w:t>
            </w:r>
            <w:r>
              <w:rPr>
                <w:rStyle w:val="rynqvb"/>
                <w:rFonts w:ascii="Arial" w:hAnsi="Arial" w:cs="Arial"/>
                <w:sz w:val="20"/>
                <w:szCs w:val="20"/>
                <w:lang w:val="en"/>
              </w:rPr>
              <w:t>INVESTIGATOR</w:t>
            </w:r>
            <w:r w:rsidRPr="009443BC">
              <w:rPr>
                <w:rStyle w:val="rynqvb"/>
                <w:rFonts w:ascii="Arial" w:hAnsi="Arial" w:cs="Arial"/>
                <w:sz w:val="20"/>
                <w:szCs w:val="20"/>
                <w:lang w:val="en"/>
              </w:rPr>
              <w:t xml:space="preserve"> takes note that the amount of remuneration must be in accordance with the INSTITUTION's internal regulations for the entire duration of the </w:t>
            </w:r>
            <w:r>
              <w:rPr>
                <w:rStyle w:val="rynqvb"/>
                <w:rFonts w:ascii="Arial" w:hAnsi="Arial" w:cs="Arial"/>
                <w:sz w:val="20"/>
                <w:szCs w:val="20"/>
                <w:lang w:val="en"/>
              </w:rPr>
              <w:t>S</w:t>
            </w:r>
            <w:r w:rsidRPr="009443BC">
              <w:rPr>
                <w:rStyle w:val="rynqvb"/>
                <w:rFonts w:ascii="Arial" w:hAnsi="Arial" w:cs="Arial"/>
                <w:sz w:val="20"/>
                <w:szCs w:val="20"/>
                <w:lang w:val="en"/>
              </w:rPr>
              <w:t>tudy, for which the INVESTIGATOR is responsible.</w:t>
            </w:r>
            <w:r w:rsidRPr="009443BC">
              <w:rPr>
                <w:rStyle w:val="hwtze"/>
                <w:rFonts w:ascii="Arial" w:hAnsi="Arial" w:cs="Arial"/>
                <w:sz w:val="20"/>
                <w:szCs w:val="20"/>
                <w:lang w:val="en"/>
              </w:rPr>
              <w:t xml:space="preserve"> </w:t>
            </w:r>
            <w:r w:rsidRPr="009443BC">
              <w:rPr>
                <w:rStyle w:val="rynqvb"/>
                <w:rFonts w:ascii="Arial" w:hAnsi="Arial" w:cs="Arial"/>
                <w:sz w:val="20"/>
                <w:szCs w:val="20"/>
                <w:lang w:val="en"/>
              </w:rPr>
              <w:t xml:space="preserve">The SPONSOR declares that, with the exception of the </w:t>
            </w:r>
            <w:r>
              <w:rPr>
                <w:rStyle w:val="rynqvb"/>
                <w:rFonts w:ascii="Arial" w:hAnsi="Arial" w:cs="Arial"/>
                <w:sz w:val="20"/>
                <w:szCs w:val="20"/>
                <w:lang w:val="en"/>
              </w:rPr>
              <w:t>separate agreement(s) with INVESTIGATOR and, if applicable, Study team member(s)</w:t>
            </w:r>
            <w:r w:rsidRPr="009443BC">
              <w:rPr>
                <w:rStyle w:val="rynqvb"/>
                <w:rFonts w:ascii="Arial" w:hAnsi="Arial" w:cs="Arial"/>
                <w:sz w:val="20"/>
                <w:szCs w:val="20"/>
                <w:lang w:val="en"/>
              </w:rPr>
              <w:t xml:space="preserve">, it will not conclude any other contract with any </w:t>
            </w:r>
            <w:r>
              <w:rPr>
                <w:rStyle w:val="rynqvb"/>
                <w:rFonts w:ascii="Arial" w:hAnsi="Arial" w:cs="Arial"/>
                <w:sz w:val="20"/>
                <w:szCs w:val="20"/>
                <w:lang w:val="en"/>
              </w:rPr>
              <w:t xml:space="preserve">other </w:t>
            </w:r>
            <w:r w:rsidRPr="009443BC">
              <w:rPr>
                <w:rStyle w:val="rynqvb"/>
                <w:rFonts w:ascii="Arial" w:hAnsi="Arial" w:cs="Arial"/>
                <w:sz w:val="20"/>
                <w:szCs w:val="20"/>
                <w:lang w:val="en"/>
              </w:rPr>
              <w:t xml:space="preserve">employee of the INSTITUTION regarding this </w:t>
            </w:r>
            <w:r>
              <w:rPr>
                <w:rStyle w:val="rynqvb"/>
                <w:rFonts w:ascii="Arial" w:hAnsi="Arial" w:cs="Arial"/>
                <w:sz w:val="20"/>
                <w:szCs w:val="20"/>
                <w:lang w:val="en"/>
              </w:rPr>
              <w:t>S</w:t>
            </w:r>
            <w:r w:rsidRPr="009443BC">
              <w:rPr>
                <w:rStyle w:val="rynqvb"/>
                <w:rFonts w:ascii="Arial" w:hAnsi="Arial" w:cs="Arial"/>
                <w:sz w:val="20"/>
                <w:szCs w:val="20"/>
                <w:lang w:val="en"/>
              </w:rPr>
              <w:t>tudy.</w:t>
            </w:r>
          </w:p>
        </w:tc>
        <w:tc>
          <w:tcPr>
            <w:tcW w:w="2500" w:type="pct"/>
          </w:tcPr>
          <w:p w14:paraId="746E1A54" w14:textId="77777777" w:rsidR="00AB5D4B" w:rsidRPr="00856354" w:rsidRDefault="00AB5D4B" w:rsidP="00860F1A">
            <w:pPr>
              <w:spacing w:after="120"/>
              <w:jc w:val="both"/>
              <w:rPr>
                <w:rFonts w:ascii="Arial" w:hAnsi="Arial" w:cs="Arial"/>
                <w:color w:val="000000"/>
                <w:spacing w:val="-3"/>
                <w:sz w:val="20"/>
                <w:szCs w:val="20"/>
              </w:rPr>
            </w:pPr>
            <w:r w:rsidRPr="009443BC">
              <w:rPr>
                <w:rFonts w:ascii="Arial" w:hAnsi="Arial" w:cs="Arial"/>
                <w:color w:val="000000"/>
                <w:spacing w:val="-3"/>
                <w:sz w:val="20"/>
                <w:szCs w:val="20"/>
              </w:rPr>
              <w:t xml:space="preserve">ZADAVATEL uzavře se ZKOUŠEJÍCÍM (a případně se členy studijního týmu) </w:t>
            </w:r>
            <w:r>
              <w:rPr>
                <w:rFonts w:ascii="Arial" w:hAnsi="Arial" w:cs="Arial"/>
                <w:color w:val="000000"/>
                <w:spacing w:val="-3"/>
                <w:sz w:val="20"/>
                <w:szCs w:val="20"/>
              </w:rPr>
              <w:t xml:space="preserve">separátní </w:t>
            </w:r>
            <w:r w:rsidRPr="009443BC">
              <w:rPr>
                <w:rFonts w:ascii="Arial" w:hAnsi="Arial" w:cs="Arial"/>
                <w:color w:val="000000"/>
                <w:spacing w:val="-3"/>
                <w:sz w:val="20"/>
                <w:szCs w:val="20"/>
              </w:rPr>
              <w:t>smlouvu na činnosti ve věci studie nad rámec činností, za které odpovídá INSTITUCE podle této smlouvy. Smlouva mj. stanoví odměnu ZKOUŠEJÍCÍHO (</w:t>
            </w:r>
            <w:r>
              <w:rPr>
                <w:rFonts w:ascii="Arial" w:hAnsi="Arial" w:cs="Arial"/>
                <w:color w:val="000000"/>
                <w:spacing w:val="-3"/>
                <w:sz w:val="20"/>
                <w:szCs w:val="20"/>
              </w:rPr>
              <w:t>a</w:t>
            </w:r>
            <w:r w:rsidRPr="009443BC">
              <w:rPr>
                <w:rFonts w:ascii="Arial" w:hAnsi="Arial" w:cs="Arial"/>
                <w:color w:val="000000"/>
                <w:spacing w:val="-3"/>
                <w:sz w:val="20"/>
                <w:szCs w:val="20"/>
              </w:rPr>
              <w:t xml:space="preserve"> </w:t>
            </w:r>
            <w:r>
              <w:rPr>
                <w:rFonts w:ascii="Arial" w:hAnsi="Arial" w:cs="Arial"/>
                <w:color w:val="000000"/>
                <w:spacing w:val="-3"/>
                <w:sz w:val="20"/>
                <w:szCs w:val="20"/>
              </w:rPr>
              <w:t xml:space="preserve">případně </w:t>
            </w:r>
            <w:r w:rsidRPr="009443BC">
              <w:rPr>
                <w:rFonts w:ascii="Arial" w:hAnsi="Arial" w:cs="Arial"/>
                <w:color w:val="000000"/>
                <w:spacing w:val="-3"/>
                <w:sz w:val="20"/>
                <w:szCs w:val="20"/>
              </w:rPr>
              <w:t xml:space="preserve">členů studijního týmu) za provedení těchto činností. </w:t>
            </w:r>
            <w:r>
              <w:rPr>
                <w:rFonts w:ascii="Arial" w:hAnsi="Arial" w:cs="Arial"/>
                <w:color w:val="000000"/>
                <w:spacing w:val="-3"/>
                <w:sz w:val="20"/>
                <w:szCs w:val="20"/>
              </w:rPr>
              <w:t>ZKOUŠEJÍCÍ</w:t>
            </w:r>
            <w:r w:rsidRPr="009443BC">
              <w:rPr>
                <w:rFonts w:ascii="Arial" w:hAnsi="Arial" w:cs="Arial"/>
                <w:color w:val="000000"/>
                <w:spacing w:val="-3"/>
                <w:sz w:val="20"/>
                <w:szCs w:val="20"/>
              </w:rPr>
              <w:t xml:space="preserve"> bere na vědomí, že výše odměny musí být po celou dobu trvání studie v souladu s vnitřními předpisy INSTITUCE, za což odpovídá ZKOUŠEJÍCÍ. ZADAVATEL prohlašuje, že s výjimkou </w:t>
            </w:r>
            <w:r>
              <w:rPr>
                <w:rFonts w:ascii="Arial" w:hAnsi="Arial" w:cs="Arial"/>
                <w:color w:val="000000"/>
                <w:spacing w:val="-3"/>
                <w:sz w:val="20"/>
                <w:szCs w:val="20"/>
              </w:rPr>
              <w:t xml:space="preserve">separátní </w:t>
            </w:r>
            <w:r w:rsidRPr="009443BC">
              <w:rPr>
                <w:rFonts w:ascii="Arial" w:hAnsi="Arial" w:cs="Arial"/>
                <w:color w:val="000000"/>
                <w:spacing w:val="-3"/>
                <w:sz w:val="20"/>
                <w:szCs w:val="20"/>
              </w:rPr>
              <w:t>smlouvy</w:t>
            </w:r>
            <w:r>
              <w:rPr>
                <w:rFonts w:ascii="Arial" w:hAnsi="Arial" w:cs="Arial"/>
                <w:color w:val="000000"/>
                <w:spacing w:val="-3"/>
                <w:sz w:val="20"/>
                <w:szCs w:val="20"/>
              </w:rPr>
              <w:t>(smluv) se ZKOUŠEJÍCÍM a případně Studijním týmem</w:t>
            </w:r>
            <w:r w:rsidRPr="009443BC">
              <w:rPr>
                <w:rFonts w:ascii="Arial" w:hAnsi="Arial" w:cs="Arial"/>
                <w:color w:val="000000"/>
                <w:spacing w:val="-3"/>
                <w:sz w:val="20"/>
                <w:szCs w:val="20"/>
              </w:rPr>
              <w:t xml:space="preserve"> neuzavře ve věci této studie žádnou další smlouvu s žádným zaměstnancem INSTITUCE. </w:t>
            </w:r>
          </w:p>
        </w:tc>
      </w:tr>
      <w:tr w:rsidR="00AB5D4B" w:rsidRPr="00856354" w14:paraId="71645D2C" w14:textId="77777777" w:rsidTr="00860F1A">
        <w:trPr>
          <w:jc w:val="center"/>
        </w:trPr>
        <w:tc>
          <w:tcPr>
            <w:tcW w:w="2500" w:type="pct"/>
            <w:gridSpan w:val="2"/>
          </w:tcPr>
          <w:p w14:paraId="567C6DB2" w14:textId="77777777" w:rsidR="00AB5D4B" w:rsidRPr="00DB1C77" w:rsidRDefault="00AB5D4B" w:rsidP="00860F1A">
            <w:pPr>
              <w:shd w:val="clear" w:color="auto" w:fill="FFFFFF"/>
              <w:spacing w:after="120"/>
              <w:jc w:val="both"/>
              <w:rPr>
                <w:rFonts w:ascii="Arial" w:hAnsi="Arial"/>
                <w:sz w:val="20"/>
              </w:rPr>
            </w:pPr>
            <w:r w:rsidRPr="00DB1C77">
              <w:rPr>
                <w:rFonts w:ascii="Arial" w:hAnsi="Arial"/>
                <w:color w:val="000000"/>
                <w:spacing w:val="-1"/>
                <w:sz w:val="20"/>
              </w:rPr>
              <w:t>8.</w:t>
            </w:r>
            <w:r w:rsidRPr="00856354">
              <w:rPr>
                <w:rFonts w:ascii="Arial" w:hAnsi="Arial" w:cs="Arial"/>
                <w:color w:val="000000"/>
                <w:spacing w:val="-1"/>
                <w:sz w:val="20"/>
                <w:szCs w:val="20"/>
              </w:rPr>
              <w:t>5</w:t>
            </w:r>
            <w:r w:rsidRPr="00DB1C77">
              <w:rPr>
                <w:rFonts w:ascii="Arial" w:hAnsi="Arial"/>
                <w:color w:val="000000"/>
                <w:spacing w:val="-1"/>
                <w:sz w:val="20"/>
              </w:rPr>
              <w:t>.2.</w:t>
            </w:r>
            <w:r w:rsidRPr="00DB1C77">
              <w:rPr>
                <w:rFonts w:ascii="Arial" w:hAnsi="Arial"/>
                <w:color w:val="000000"/>
                <w:spacing w:val="-3"/>
                <w:sz w:val="20"/>
              </w:rPr>
              <w:t xml:space="preserve"> SPONSOR may not execute the </w:t>
            </w:r>
            <w:r w:rsidRPr="00856354">
              <w:rPr>
                <w:rFonts w:ascii="Arial" w:hAnsi="Arial" w:cs="Arial"/>
                <w:color w:val="000000"/>
                <w:spacing w:val="-3"/>
                <w:sz w:val="20"/>
                <w:szCs w:val="20"/>
              </w:rPr>
              <w:t>Payment</w:t>
            </w:r>
            <w:r w:rsidRPr="00DB1C77">
              <w:rPr>
                <w:rFonts w:ascii="Arial" w:hAnsi="Arial"/>
                <w:color w:val="000000"/>
                <w:spacing w:val="-3"/>
                <w:sz w:val="20"/>
              </w:rPr>
              <w:t xml:space="preserve"> in case any incorrect or incomplete bank data are provided by </w:t>
            </w:r>
            <w:r w:rsidRPr="00856354">
              <w:rPr>
                <w:rFonts w:ascii="Arial" w:hAnsi="Arial" w:cs="Arial"/>
                <w:sz w:val="20"/>
                <w:szCs w:val="20"/>
              </w:rPr>
              <w:t>INSTITUTION/INVESTIGATOR</w:t>
            </w:r>
            <w:r w:rsidRPr="00856354">
              <w:rPr>
                <w:rFonts w:ascii="Arial" w:hAnsi="Arial" w:cs="Arial"/>
                <w:color w:val="000000"/>
                <w:spacing w:val="-3"/>
                <w:sz w:val="20"/>
                <w:szCs w:val="20"/>
              </w:rPr>
              <w:t>.</w:t>
            </w:r>
            <w:r w:rsidRPr="00DB1C77">
              <w:rPr>
                <w:rFonts w:ascii="Arial" w:hAnsi="Arial"/>
                <w:color w:val="000000"/>
                <w:spacing w:val="-3"/>
                <w:sz w:val="20"/>
              </w:rPr>
              <w:t xml:space="preserve"> In case of any changes of bank details (e.g. new bank account number etc.) </w:t>
            </w:r>
            <w:r w:rsidRPr="00856354">
              <w:rPr>
                <w:rFonts w:ascii="Arial" w:hAnsi="Arial" w:cs="Arial"/>
                <w:sz w:val="20"/>
                <w:szCs w:val="20"/>
              </w:rPr>
              <w:t xml:space="preserve">INSTITUTION/ INVESTIGATOR </w:t>
            </w:r>
            <w:r w:rsidRPr="00DB1C77">
              <w:rPr>
                <w:rFonts w:ascii="Arial" w:hAnsi="Arial"/>
                <w:color w:val="000000"/>
                <w:spacing w:val="-3"/>
                <w:sz w:val="20"/>
              </w:rPr>
              <w:t>shall immediately notify SPONSOR of such changes.</w:t>
            </w:r>
          </w:p>
        </w:tc>
        <w:tc>
          <w:tcPr>
            <w:tcW w:w="2500" w:type="pct"/>
          </w:tcPr>
          <w:p w14:paraId="7E893933" w14:textId="77777777" w:rsidR="00AB5D4B" w:rsidRPr="00BB56D0" w:rsidRDefault="00AB5D4B" w:rsidP="00860F1A">
            <w:pPr>
              <w:shd w:val="clear" w:color="auto" w:fill="FFFFFF"/>
              <w:spacing w:after="120"/>
              <w:jc w:val="both"/>
              <w:rPr>
                <w:rFonts w:ascii="Arial" w:hAnsi="Arial"/>
                <w:color w:val="000000"/>
                <w:spacing w:val="-1"/>
                <w:sz w:val="20"/>
              </w:rPr>
            </w:pPr>
            <w:r>
              <w:rPr>
                <w:rFonts w:ascii="Arial" w:hAnsi="Arial"/>
                <w:sz w:val="20"/>
              </w:rPr>
              <w:t>8.5.2. ZADAVATEL nesmí realizovat platby v případě, že INSTITUCE/ZKOUŠEJÍCÍ poskytne jakékoli nesprávné nebo neúplné bankovní údaje. V případě jakýchkoli změn bankovních údajů (např. nové číslo bankovního účtu apod.) musí INSTITUCE/ZKOUŠEJÍCÍ ihned informovat o těchto změnách ZADAVATELE.</w:t>
            </w:r>
          </w:p>
        </w:tc>
      </w:tr>
      <w:tr w:rsidR="00AB5D4B" w:rsidRPr="00856354" w14:paraId="325DC758" w14:textId="77777777" w:rsidTr="00860F1A">
        <w:trPr>
          <w:jc w:val="center"/>
        </w:trPr>
        <w:tc>
          <w:tcPr>
            <w:tcW w:w="2500" w:type="pct"/>
            <w:gridSpan w:val="2"/>
          </w:tcPr>
          <w:p w14:paraId="325766BC" w14:textId="77777777" w:rsidR="00AB5D4B" w:rsidRPr="00DB1C77" w:rsidRDefault="00AB5D4B" w:rsidP="00860F1A">
            <w:pPr>
              <w:spacing w:after="120"/>
              <w:jc w:val="both"/>
              <w:rPr>
                <w:rFonts w:ascii="Arial" w:hAnsi="Arial"/>
                <w:color w:val="000000"/>
                <w:spacing w:val="-1"/>
                <w:sz w:val="20"/>
              </w:rPr>
            </w:pPr>
            <w:r w:rsidRPr="00DB1C77">
              <w:rPr>
                <w:rFonts w:ascii="Arial" w:hAnsi="Arial"/>
                <w:color w:val="000000"/>
                <w:spacing w:val="-1"/>
                <w:sz w:val="20"/>
              </w:rPr>
              <w:t>8.</w:t>
            </w:r>
            <w:r w:rsidRPr="005F6166">
              <w:rPr>
                <w:rFonts w:ascii="Arial" w:hAnsi="Arial" w:cs="Arial"/>
                <w:color w:val="000000"/>
                <w:spacing w:val="-1"/>
                <w:sz w:val="20"/>
                <w:szCs w:val="20"/>
              </w:rPr>
              <w:t>5</w:t>
            </w:r>
            <w:r w:rsidRPr="00DB1C77">
              <w:rPr>
                <w:rFonts w:ascii="Arial" w:hAnsi="Arial"/>
                <w:color w:val="000000"/>
                <w:spacing w:val="-1"/>
                <w:sz w:val="20"/>
              </w:rPr>
              <w:t xml:space="preserve">.3. Payments shall be performed quarterly for </w:t>
            </w:r>
            <w:r w:rsidRPr="005F6166">
              <w:rPr>
                <w:rFonts w:ascii="Arial" w:hAnsi="Arial" w:cs="Arial"/>
                <w:color w:val="000000"/>
                <w:spacing w:val="-1"/>
                <w:sz w:val="20"/>
                <w:szCs w:val="20"/>
              </w:rPr>
              <w:t xml:space="preserve">the </w:t>
            </w:r>
            <w:r w:rsidRPr="00DB1C77">
              <w:rPr>
                <w:rFonts w:ascii="Arial" w:hAnsi="Arial"/>
                <w:color w:val="000000"/>
                <w:spacing w:val="-1"/>
                <w:sz w:val="20"/>
              </w:rPr>
              <w:t>Services provided within 45 (forty</w:t>
            </w:r>
            <w:r w:rsidRPr="005F6166">
              <w:rPr>
                <w:rFonts w:ascii="Arial" w:hAnsi="Arial" w:cs="Arial"/>
                <w:color w:val="000000"/>
                <w:spacing w:val="-1"/>
                <w:sz w:val="20"/>
                <w:szCs w:val="20"/>
              </w:rPr>
              <w:t xml:space="preserve"> </w:t>
            </w:r>
            <w:r w:rsidRPr="00DB1C77">
              <w:rPr>
                <w:rFonts w:ascii="Arial" w:hAnsi="Arial"/>
                <w:color w:val="000000"/>
                <w:spacing w:val="-1"/>
                <w:sz w:val="20"/>
              </w:rPr>
              <w:t xml:space="preserve">five) days since the detailed invoice with the specification of the items and signed and properly filled out Visit and Payment Log </w:t>
            </w:r>
            <w:r w:rsidRPr="005F6166">
              <w:rPr>
                <w:rFonts w:ascii="Arial" w:hAnsi="Arial" w:cs="Arial"/>
                <w:color w:val="000000"/>
                <w:spacing w:val="-1"/>
                <w:sz w:val="20"/>
                <w:szCs w:val="20"/>
              </w:rPr>
              <w:t>are</w:t>
            </w:r>
            <w:r w:rsidRPr="005F6166">
              <w:rPr>
                <w:rFonts w:ascii="Arial" w:hAnsi="Arial" w:cs="Arial"/>
                <w:color w:val="000000"/>
                <w:spacing w:val="-2"/>
                <w:sz w:val="20"/>
                <w:szCs w:val="20"/>
              </w:rPr>
              <w:t xml:space="preserve"> sent to DOKUMEDS.</w:t>
            </w:r>
          </w:p>
        </w:tc>
        <w:tc>
          <w:tcPr>
            <w:tcW w:w="2500" w:type="pct"/>
          </w:tcPr>
          <w:p w14:paraId="5E0CF69D" w14:textId="77777777" w:rsidR="00AB5D4B" w:rsidRPr="00BB56D0" w:rsidRDefault="00AB5D4B" w:rsidP="00860F1A">
            <w:pPr>
              <w:spacing w:after="120"/>
              <w:jc w:val="both"/>
              <w:rPr>
                <w:rFonts w:ascii="Arial" w:hAnsi="Arial"/>
                <w:color w:val="000000"/>
                <w:spacing w:val="-1"/>
                <w:sz w:val="20"/>
              </w:rPr>
            </w:pPr>
            <w:r>
              <w:rPr>
                <w:rFonts w:ascii="Arial" w:hAnsi="Arial"/>
                <w:sz w:val="20"/>
              </w:rPr>
              <w:t xml:space="preserve">8.5.3. Platby budou prováděny čtvrtletně za poskytnuté služby, do 45 (čtyřiceti pěti) dnů od odeslání podrobné faktury se specifikací položek a podepsaného a správně vyplněného Protokolu o návštěvách a platbě společnosti DOKUMEDS. </w:t>
            </w:r>
          </w:p>
        </w:tc>
      </w:tr>
      <w:tr w:rsidR="00AB5D4B" w:rsidRPr="00856354" w14:paraId="56705CE3" w14:textId="77777777" w:rsidTr="00860F1A">
        <w:trPr>
          <w:jc w:val="center"/>
        </w:trPr>
        <w:tc>
          <w:tcPr>
            <w:tcW w:w="2500" w:type="pct"/>
            <w:gridSpan w:val="2"/>
          </w:tcPr>
          <w:p w14:paraId="52B53A6F" w14:textId="77777777" w:rsidR="00AB5D4B" w:rsidRPr="00DB1C77" w:rsidRDefault="00AB5D4B" w:rsidP="00860F1A">
            <w:pPr>
              <w:spacing w:after="120"/>
              <w:jc w:val="both"/>
              <w:rPr>
                <w:rFonts w:ascii="Arial" w:hAnsi="Arial"/>
                <w:color w:val="000000"/>
                <w:spacing w:val="-1"/>
                <w:sz w:val="20"/>
              </w:rPr>
            </w:pPr>
            <w:r w:rsidRPr="005F6166">
              <w:rPr>
                <w:rFonts w:ascii="Arial" w:hAnsi="Arial" w:cs="Arial"/>
                <w:sz w:val="20"/>
                <w:szCs w:val="20"/>
              </w:rPr>
              <w:t xml:space="preserve">8.5.4. </w:t>
            </w:r>
            <w:bookmarkStart w:id="4" w:name="_Hlk34826967"/>
            <w:r w:rsidRPr="005F6166">
              <w:rPr>
                <w:rFonts w:ascii="Arial" w:hAnsi="Arial" w:cs="Arial"/>
                <w:sz w:val="20"/>
                <w:szCs w:val="20"/>
              </w:rPr>
              <w:t xml:space="preserve">INSTITUTION/ INVESTIGATOR </w:t>
            </w:r>
            <w:r w:rsidRPr="005F6166">
              <w:rPr>
                <w:rFonts w:ascii="Arial" w:hAnsi="Arial" w:cs="Arial"/>
                <w:sz w:val="20"/>
                <w:szCs w:val="20"/>
                <w:lang w:eastAsia="en-GB"/>
              </w:rPr>
              <w:t xml:space="preserve">is ought to make the </w:t>
            </w:r>
            <w:r w:rsidRPr="005F6166">
              <w:rPr>
                <w:rFonts w:ascii="Arial" w:hAnsi="Arial" w:cs="Arial"/>
                <w:sz w:val="20"/>
                <w:szCs w:val="20"/>
              </w:rPr>
              <w:t>last invoice not later than 90 (ninety) days</w:t>
            </w:r>
            <w:r w:rsidRPr="005F6166">
              <w:rPr>
                <w:rFonts w:ascii="Arial" w:hAnsi="Arial" w:cs="Arial"/>
                <w:sz w:val="20"/>
                <w:szCs w:val="20"/>
                <w:lang w:eastAsia="en-GB"/>
              </w:rPr>
              <w:t xml:space="preserve"> after the last Study subject visit, if the invoice shall be sent later, SPONSOR does not guarantee its payment.</w:t>
            </w:r>
            <w:bookmarkEnd w:id="4"/>
          </w:p>
        </w:tc>
        <w:tc>
          <w:tcPr>
            <w:tcW w:w="2500" w:type="pct"/>
          </w:tcPr>
          <w:p w14:paraId="0D8F8866" w14:textId="77777777" w:rsidR="00AB5D4B" w:rsidRPr="005F6166" w:rsidRDefault="00AB5D4B" w:rsidP="00860F1A">
            <w:pPr>
              <w:spacing w:after="120"/>
              <w:jc w:val="both"/>
              <w:rPr>
                <w:rFonts w:ascii="Arial" w:hAnsi="Arial" w:cs="Arial"/>
                <w:sz w:val="20"/>
                <w:szCs w:val="20"/>
              </w:rPr>
            </w:pPr>
            <w:r>
              <w:rPr>
                <w:rFonts w:ascii="Arial" w:hAnsi="Arial" w:cs="Arial"/>
                <w:sz w:val="20"/>
                <w:szCs w:val="20"/>
              </w:rPr>
              <w:t xml:space="preserve">8.5.4. </w:t>
            </w:r>
            <w:r>
              <w:rPr>
                <w:rFonts w:ascii="Arial" w:hAnsi="Arial"/>
                <w:sz w:val="20"/>
              </w:rPr>
              <w:t>INSTITUCE/ZKOUŠEJÍCÍ vystaví poslední fakturu ne později než 90 (devadesát) dní po poslední návštěvě subjektu, pokud bude faktura zaslána později, ZADAVATEL negarantuje její proplacení.</w:t>
            </w:r>
          </w:p>
        </w:tc>
      </w:tr>
      <w:tr w:rsidR="00AB5D4B" w:rsidRPr="00856354" w14:paraId="40997D93" w14:textId="77777777" w:rsidTr="00860F1A">
        <w:trPr>
          <w:jc w:val="center"/>
        </w:trPr>
        <w:tc>
          <w:tcPr>
            <w:tcW w:w="2500" w:type="pct"/>
            <w:gridSpan w:val="2"/>
          </w:tcPr>
          <w:p w14:paraId="2FA85445" w14:textId="77777777" w:rsidR="00AB5D4B" w:rsidRPr="00856354" w:rsidRDefault="00AB5D4B" w:rsidP="00860F1A">
            <w:pPr>
              <w:shd w:val="clear" w:color="auto" w:fill="FFFFFF"/>
              <w:spacing w:after="120"/>
              <w:jc w:val="both"/>
              <w:rPr>
                <w:rFonts w:ascii="Arial" w:hAnsi="Arial" w:cs="Arial"/>
                <w:color w:val="000000"/>
                <w:spacing w:val="-1"/>
                <w:sz w:val="20"/>
                <w:szCs w:val="20"/>
              </w:rPr>
            </w:pPr>
            <w:r w:rsidRPr="00856354">
              <w:rPr>
                <w:rFonts w:ascii="Arial" w:hAnsi="Arial" w:cs="Arial"/>
                <w:color w:val="000000"/>
                <w:spacing w:val="-1"/>
                <w:sz w:val="20"/>
                <w:szCs w:val="20"/>
              </w:rPr>
              <w:t>8.6. SPONSOR shall pay only for the Services duly performed.</w:t>
            </w:r>
          </w:p>
        </w:tc>
        <w:tc>
          <w:tcPr>
            <w:tcW w:w="2500" w:type="pct"/>
          </w:tcPr>
          <w:p w14:paraId="67B5B2CE" w14:textId="77777777" w:rsidR="00AB5D4B" w:rsidRPr="00856354" w:rsidRDefault="00AB5D4B" w:rsidP="00860F1A">
            <w:pPr>
              <w:shd w:val="clear" w:color="auto" w:fill="FFFFFF"/>
              <w:spacing w:after="120"/>
              <w:jc w:val="both"/>
              <w:rPr>
                <w:rFonts w:ascii="Arial" w:hAnsi="Arial" w:cs="Arial"/>
                <w:color w:val="000000"/>
                <w:spacing w:val="-1"/>
                <w:sz w:val="20"/>
                <w:szCs w:val="20"/>
              </w:rPr>
            </w:pPr>
            <w:r>
              <w:rPr>
                <w:rFonts w:ascii="Arial" w:hAnsi="Arial"/>
                <w:sz w:val="20"/>
              </w:rPr>
              <w:t>8.6. ZADAVATEL uhradí pouze správně provedené služby.</w:t>
            </w:r>
          </w:p>
        </w:tc>
      </w:tr>
      <w:tr w:rsidR="00AB5D4B" w:rsidRPr="00856354" w14:paraId="7EDEC9C5" w14:textId="77777777" w:rsidTr="00860F1A">
        <w:trPr>
          <w:jc w:val="center"/>
        </w:trPr>
        <w:tc>
          <w:tcPr>
            <w:tcW w:w="2500" w:type="pct"/>
            <w:gridSpan w:val="2"/>
          </w:tcPr>
          <w:p w14:paraId="5B734A17" w14:textId="77777777" w:rsidR="00AB5D4B" w:rsidRPr="00856354" w:rsidRDefault="00AB5D4B" w:rsidP="00860F1A">
            <w:pPr>
              <w:shd w:val="clear" w:color="auto" w:fill="FFFFFF"/>
              <w:spacing w:after="120"/>
              <w:jc w:val="both"/>
              <w:rPr>
                <w:rFonts w:ascii="Arial" w:hAnsi="Arial" w:cs="Arial"/>
                <w:color w:val="000000"/>
                <w:spacing w:val="-1"/>
                <w:sz w:val="20"/>
                <w:szCs w:val="20"/>
              </w:rPr>
            </w:pPr>
            <w:r w:rsidRPr="00856354">
              <w:rPr>
                <w:rFonts w:ascii="Arial" w:hAnsi="Arial" w:cs="Arial"/>
                <w:color w:val="000000"/>
                <w:spacing w:val="-1"/>
                <w:sz w:val="20"/>
                <w:szCs w:val="20"/>
              </w:rPr>
              <w:lastRenderedPageBreak/>
              <w:t xml:space="preserve">8.7. INSTITUTION/ INVESTIGATOR shall distribute the payment to INVESTIGATOR, if applicable, and Study team participating in Study according to the actual work load and in accordance with </w:t>
            </w:r>
            <w:r w:rsidRPr="00856354">
              <w:rPr>
                <w:rFonts w:ascii="Arial" w:hAnsi="Arial" w:cs="Arial"/>
                <w:color w:val="000000"/>
                <w:sz w:val="20"/>
                <w:szCs w:val="20"/>
              </w:rPr>
              <w:t>Delegation of Site Tasks and Signature Record</w:t>
            </w:r>
            <w:r w:rsidRPr="00856354">
              <w:rPr>
                <w:rFonts w:ascii="Arial" w:hAnsi="Arial" w:cs="Arial"/>
                <w:color w:val="000000"/>
                <w:spacing w:val="-1"/>
                <w:sz w:val="20"/>
                <w:szCs w:val="20"/>
              </w:rPr>
              <w:t>.</w:t>
            </w:r>
          </w:p>
        </w:tc>
        <w:tc>
          <w:tcPr>
            <w:tcW w:w="2500" w:type="pct"/>
          </w:tcPr>
          <w:p w14:paraId="70EE3E74" w14:textId="77777777" w:rsidR="00AB5D4B" w:rsidRPr="00856354" w:rsidRDefault="00AB5D4B" w:rsidP="00860F1A">
            <w:pPr>
              <w:shd w:val="clear" w:color="auto" w:fill="FFFFFF"/>
              <w:spacing w:after="120"/>
              <w:jc w:val="both"/>
              <w:rPr>
                <w:rFonts w:ascii="Arial" w:hAnsi="Arial" w:cs="Arial"/>
                <w:color w:val="000000"/>
                <w:spacing w:val="-1"/>
                <w:sz w:val="20"/>
                <w:szCs w:val="20"/>
              </w:rPr>
            </w:pPr>
            <w:r>
              <w:rPr>
                <w:rFonts w:ascii="Arial" w:hAnsi="Arial" w:cs="Arial"/>
                <w:color w:val="000000"/>
                <w:spacing w:val="-1"/>
                <w:sz w:val="20"/>
                <w:szCs w:val="20"/>
              </w:rPr>
              <w:t xml:space="preserve">8.7. </w:t>
            </w:r>
            <w:r>
              <w:rPr>
                <w:rFonts w:ascii="Arial" w:hAnsi="Arial"/>
                <w:sz w:val="20"/>
              </w:rPr>
              <w:t>INSTITUCE/ZKOUŠEJÍCÍ doručí platbu ZKOUŠEJÍCÍMU, pokud je to relevantní, a studijnímu týmu účastnícímu se studie podle množství skutečně odvedené práce a v souladu se znáznamem o Delegování úkolů na pracovišti a záznamem podpisu.</w:t>
            </w:r>
          </w:p>
        </w:tc>
      </w:tr>
      <w:tr w:rsidR="00AB5D4B" w:rsidRPr="00856354" w14:paraId="3C06E216" w14:textId="77777777" w:rsidTr="00860F1A">
        <w:trPr>
          <w:trHeight w:val="61"/>
          <w:jc w:val="center"/>
        </w:trPr>
        <w:tc>
          <w:tcPr>
            <w:tcW w:w="2500" w:type="pct"/>
            <w:gridSpan w:val="2"/>
          </w:tcPr>
          <w:p w14:paraId="43EF7E7B" w14:textId="77777777" w:rsidR="00AB5D4B" w:rsidRPr="005F6166" w:rsidRDefault="00AB5D4B" w:rsidP="00860F1A">
            <w:pPr>
              <w:shd w:val="clear" w:color="auto" w:fill="FFFFFF"/>
              <w:spacing w:after="120"/>
              <w:jc w:val="both"/>
              <w:rPr>
                <w:rFonts w:ascii="Arial" w:hAnsi="Arial" w:cs="Arial"/>
                <w:sz w:val="20"/>
                <w:szCs w:val="20"/>
              </w:rPr>
            </w:pPr>
            <w:r w:rsidRPr="005F6166">
              <w:rPr>
                <w:rFonts w:ascii="Arial" w:hAnsi="Arial" w:cs="Arial"/>
                <w:sz w:val="20"/>
                <w:szCs w:val="20"/>
              </w:rPr>
              <w:t xml:space="preserve">8.8. By this Agreement PARTIES confirm that the above mentioned payments covers all taxes, including income tax. Agreement confirms that INSTITUTION/ INVESTIGATOR is liable to pay taxes on all payment received under this Agreement in accordance with the legal acts of the country where it is tax resident of. </w:t>
            </w:r>
          </w:p>
        </w:tc>
        <w:tc>
          <w:tcPr>
            <w:tcW w:w="2500" w:type="pct"/>
          </w:tcPr>
          <w:p w14:paraId="55D40E86" w14:textId="77777777" w:rsidR="00AB5D4B" w:rsidRDefault="00AB5D4B" w:rsidP="00860F1A">
            <w:pPr>
              <w:shd w:val="clear" w:color="auto" w:fill="FFFFFF"/>
              <w:jc w:val="both"/>
              <w:textAlignment w:val="baseline"/>
              <w:rPr>
                <w:rFonts w:ascii="Arial" w:hAnsi="Arial" w:cs="Arial"/>
                <w:spacing w:val="-2"/>
                <w:sz w:val="20"/>
                <w:szCs w:val="20"/>
                <w:highlight w:val="yellow"/>
              </w:rPr>
            </w:pPr>
            <w:r>
              <w:rPr>
                <w:rFonts w:ascii="Arial" w:hAnsi="Arial"/>
                <w:sz w:val="20"/>
              </w:rPr>
              <w:t xml:space="preserve">8.8. Touto smlouvou STRANY svrzují že výše zmíněné platby pokrývají veškeré daně včetně daně z příjmu. Smlouva stvrzuje, že INSTITUCE/ZKOUŠEJÍCÍ je odpovědný za uhrazení daní ze všech plateb přijatých v rámci této smlouvy, a to v souladu se zákony země, kde je daňovým rezidentem. </w:t>
            </w:r>
          </w:p>
          <w:p w14:paraId="433DFC5A" w14:textId="77777777" w:rsidR="00AB5D4B" w:rsidRPr="005F6166" w:rsidRDefault="00AB5D4B" w:rsidP="00860F1A">
            <w:pPr>
              <w:shd w:val="clear" w:color="auto" w:fill="FFFFFF"/>
              <w:jc w:val="both"/>
              <w:textAlignment w:val="baseline"/>
              <w:rPr>
                <w:rFonts w:ascii="Arial" w:hAnsi="Arial" w:cs="Arial"/>
                <w:sz w:val="20"/>
                <w:szCs w:val="20"/>
              </w:rPr>
            </w:pPr>
          </w:p>
        </w:tc>
      </w:tr>
      <w:tr w:rsidR="00AB5D4B" w:rsidRPr="00856354" w14:paraId="726BCF22" w14:textId="77777777" w:rsidTr="00860F1A">
        <w:trPr>
          <w:jc w:val="center"/>
        </w:trPr>
        <w:tc>
          <w:tcPr>
            <w:tcW w:w="2500" w:type="pct"/>
            <w:gridSpan w:val="2"/>
          </w:tcPr>
          <w:p w14:paraId="6F1C3437" w14:textId="77777777" w:rsidR="00AB5D4B" w:rsidRPr="005F6166" w:rsidRDefault="00AB5D4B" w:rsidP="00860F1A">
            <w:pPr>
              <w:shd w:val="clear" w:color="auto" w:fill="FFFFFF"/>
              <w:spacing w:after="120"/>
              <w:jc w:val="both"/>
              <w:rPr>
                <w:rFonts w:ascii="Arial" w:hAnsi="Arial" w:cs="Arial"/>
                <w:color w:val="000000"/>
                <w:spacing w:val="-3"/>
                <w:sz w:val="20"/>
                <w:szCs w:val="20"/>
              </w:rPr>
            </w:pPr>
            <w:r w:rsidRPr="005F6166">
              <w:rPr>
                <w:rFonts w:ascii="Arial" w:hAnsi="Arial" w:cs="Arial"/>
                <w:sz w:val="20"/>
                <w:szCs w:val="20"/>
              </w:rPr>
              <w:t>8.9. If INSTITUTION/ INVESTIGATOR is registered as VAT payer and the services mentioned in Clause 8 are Study subject to VAT by national law in force, it is responsible to document/ separate VAT amount prior to any invoicing.</w:t>
            </w:r>
          </w:p>
        </w:tc>
        <w:tc>
          <w:tcPr>
            <w:tcW w:w="2500" w:type="pct"/>
          </w:tcPr>
          <w:p w14:paraId="280C1419" w14:textId="77777777" w:rsidR="00AB5D4B" w:rsidRPr="005F6166" w:rsidRDefault="00AB5D4B" w:rsidP="00860F1A">
            <w:pPr>
              <w:shd w:val="clear" w:color="auto" w:fill="FFFFFF"/>
              <w:spacing w:after="120"/>
              <w:jc w:val="both"/>
              <w:rPr>
                <w:rFonts w:ascii="Arial" w:hAnsi="Arial" w:cs="Arial"/>
                <w:sz w:val="20"/>
                <w:szCs w:val="20"/>
              </w:rPr>
            </w:pPr>
            <w:r>
              <w:rPr>
                <w:rFonts w:ascii="Arial" w:hAnsi="Arial" w:cs="Arial"/>
                <w:sz w:val="20"/>
                <w:szCs w:val="20"/>
              </w:rPr>
              <w:t xml:space="preserve">8.9. Pokud je </w:t>
            </w:r>
            <w:r>
              <w:rPr>
                <w:rFonts w:ascii="Arial" w:hAnsi="Arial"/>
                <w:sz w:val="20"/>
              </w:rPr>
              <w:t>INSTITUCE/ZKOUŠEJÍCÍ registrován jako plátce DPH a služby zmíněné v klauzuli 8 jsou předmětem DPH podle národního práva, je zodpovědný za dokumenatci/oddělení částky DPH před jakýmkoliv fakturováním.</w:t>
            </w:r>
          </w:p>
        </w:tc>
      </w:tr>
      <w:tr w:rsidR="00AB5D4B" w:rsidRPr="00856354" w14:paraId="1E9106A5" w14:textId="77777777" w:rsidTr="00860F1A">
        <w:trPr>
          <w:jc w:val="center"/>
        </w:trPr>
        <w:tc>
          <w:tcPr>
            <w:tcW w:w="2500" w:type="pct"/>
            <w:gridSpan w:val="2"/>
          </w:tcPr>
          <w:p w14:paraId="2CF63334" w14:textId="77777777" w:rsidR="00AB5D4B" w:rsidRPr="007A7545" w:rsidRDefault="00AB5D4B" w:rsidP="00860F1A">
            <w:pPr>
              <w:shd w:val="clear" w:color="auto" w:fill="FFFFFF"/>
              <w:spacing w:after="120"/>
              <w:jc w:val="both"/>
              <w:rPr>
                <w:rFonts w:ascii="Arial" w:hAnsi="Arial" w:cs="Arial"/>
                <w:sz w:val="20"/>
                <w:szCs w:val="20"/>
              </w:rPr>
            </w:pPr>
            <w:r w:rsidRPr="005F6166">
              <w:rPr>
                <w:rFonts w:ascii="Arial" w:hAnsi="Arial" w:cs="Arial"/>
                <w:sz w:val="20"/>
                <w:szCs w:val="20"/>
              </w:rPr>
              <w:t>8.10. If during and due to SPONSOR’s Audit or an Inspection of the any revelant Regulatory Authority, or other government authority expenses incur, SPONSOR shall reimburse INSTITUTION/ INVESTIGATOR such related expenses. SPONSOR shall agree with INSTITUTION/ INVESTIGATOR individually for the expenses to cover extra time and work related to Audit or Inspection.</w:t>
            </w:r>
          </w:p>
        </w:tc>
        <w:tc>
          <w:tcPr>
            <w:tcW w:w="2500" w:type="pct"/>
          </w:tcPr>
          <w:p w14:paraId="7C17226F" w14:textId="77777777" w:rsidR="00AB5D4B" w:rsidRPr="005F6166" w:rsidRDefault="00AB5D4B" w:rsidP="00860F1A">
            <w:pPr>
              <w:shd w:val="clear" w:color="auto" w:fill="FFFFFF"/>
              <w:spacing w:after="120"/>
              <w:jc w:val="both"/>
              <w:rPr>
                <w:rFonts w:ascii="Arial" w:hAnsi="Arial" w:cs="Arial"/>
                <w:sz w:val="20"/>
                <w:szCs w:val="20"/>
              </w:rPr>
            </w:pPr>
            <w:r>
              <w:rPr>
                <w:rFonts w:ascii="Arial" w:hAnsi="Arial"/>
                <w:sz w:val="20"/>
              </w:rPr>
              <w:t>8.10. Pokud během a v důsledku auditu ZADAVATELE nebo inspekce jakéhokoli relevantního regulačního úřadu nebo jiného vládního úřadu vzniknou výdaje, ZADAVATEL tyto související výdaje INSTITUCI/ZKOUŠEJÍCÍMU proplatí. ZADAVATEL se s INSTITUCÍ/ZKOUŠEJÍCÍM samostatně dohodne o výdajích, které pokryjí vynaložený čas a práci navíc související s auditem nebo inspekcí.</w:t>
            </w:r>
          </w:p>
        </w:tc>
      </w:tr>
      <w:tr w:rsidR="00AB5D4B" w:rsidRPr="00856354" w14:paraId="455BC164" w14:textId="77777777" w:rsidTr="00860F1A">
        <w:trPr>
          <w:jc w:val="center"/>
        </w:trPr>
        <w:tc>
          <w:tcPr>
            <w:tcW w:w="2500" w:type="pct"/>
            <w:gridSpan w:val="2"/>
          </w:tcPr>
          <w:p w14:paraId="4DBA8A47" w14:textId="77777777" w:rsidR="00AB5D4B" w:rsidRDefault="00AB5D4B" w:rsidP="00860F1A">
            <w:pPr>
              <w:shd w:val="clear" w:color="auto" w:fill="FFFFFF"/>
              <w:spacing w:after="120"/>
              <w:jc w:val="both"/>
              <w:rPr>
                <w:rFonts w:ascii="Arial" w:hAnsi="Arial" w:cs="Arial"/>
                <w:sz w:val="20"/>
                <w:szCs w:val="20"/>
              </w:rPr>
            </w:pPr>
            <w:r w:rsidRPr="00856354">
              <w:rPr>
                <w:rFonts w:ascii="Arial" w:hAnsi="Arial" w:cs="Arial"/>
                <w:sz w:val="20"/>
                <w:szCs w:val="20"/>
              </w:rPr>
              <w:t xml:space="preserve">8.11. The PARTIES agree that all payments according to the Agreement will be transferred and processed by DOKUMEDS on behalf of </w:t>
            </w:r>
            <w:r>
              <w:rPr>
                <w:rFonts w:ascii="Arial" w:hAnsi="Arial" w:cs="Arial"/>
                <w:sz w:val="20"/>
                <w:szCs w:val="22"/>
              </w:rPr>
              <w:t>SPONSOR</w:t>
            </w:r>
            <w:r w:rsidRPr="00856354">
              <w:rPr>
                <w:rFonts w:ascii="Arial" w:hAnsi="Arial" w:cs="Arial"/>
                <w:sz w:val="20"/>
                <w:szCs w:val="20"/>
              </w:rPr>
              <w:t>.</w:t>
            </w:r>
          </w:p>
          <w:p w14:paraId="3CB8A768" w14:textId="77777777" w:rsidR="00CB7819" w:rsidRPr="00856354" w:rsidRDefault="00CB7819" w:rsidP="00860F1A">
            <w:pPr>
              <w:shd w:val="clear" w:color="auto" w:fill="FFFFFF"/>
              <w:spacing w:after="120"/>
              <w:jc w:val="both"/>
              <w:rPr>
                <w:rFonts w:ascii="Arial" w:hAnsi="Arial" w:cs="Arial"/>
                <w:sz w:val="20"/>
                <w:szCs w:val="20"/>
              </w:rPr>
            </w:pPr>
          </w:p>
        </w:tc>
        <w:tc>
          <w:tcPr>
            <w:tcW w:w="2500" w:type="pct"/>
          </w:tcPr>
          <w:p w14:paraId="12FB14DB" w14:textId="77777777" w:rsidR="00AB5D4B" w:rsidRPr="00856354" w:rsidRDefault="00AB5D4B" w:rsidP="00860F1A">
            <w:pPr>
              <w:shd w:val="clear" w:color="auto" w:fill="FFFFFF"/>
              <w:spacing w:after="120"/>
              <w:jc w:val="both"/>
              <w:rPr>
                <w:rFonts w:ascii="Arial" w:hAnsi="Arial" w:cs="Arial"/>
                <w:sz w:val="20"/>
                <w:szCs w:val="20"/>
              </w:rPr>
            </w:pPr>
            <w:r>
              <w:rPr>
                <w:rFonts w:ascii="Arial" w:hAnsi="Arial"/>
                <w:sz w:val="20"/>
              </w:rPr>
              <w:t>8.11. STRANY souhlasí, že všechny platby podle smlouvy budou převedeny a zpracovány společností DOKUMEDS jménem společnosti ZADAVATELE.</w:t>
            </w:r>
          </w:p>
        </w:tc>
      </w:tr>
      <w:tr w:rsidR="00AB5D4B" w:rsidRPr="00856354" w14:paraId="1BD5BA93" w14:textId="77777777" w:rsidTr="00860F1A">
        <w:trPr>
          <w:jc w:val="center"/>
        </w:trPr>
        <w:tc>
          <w:tcPr>
            <w:tcW w:w="2500" w:type="pct"/>
            <w:gridSpan w:val="2"/>
          </w:tcPr>
          <w:p w14:paraId="07B31E48" w14:textId="77777777" w:rsidR="00AB5D4B" w:rsidRPr="00856354" w:rsidRDefault="00AB5D4B" w:rsidP="00860F1A">
            <w:pPr>
              <w:shd w:val="clear" w:color="auto" w:fill="FFFFFF"/>
              <w:spacing w:after="120"/>
              <w:jc w:val="center"/>
              <w:rPr>
                <w:rFonts w:ascii="Arial" w:hAnsi="Arial" w:cs="Arial"/>
                <w:b/>
                <w:bCs/>
                <w:sz w:val="20"/>
                <w:szCs w:val="20"/>
              </w:rPr>
            </w:pPr>
            <w:r w:rsidRPr="00856354">
              <w:rPr>
                <w:rFonts w:ascii="Arial" w:hAnsi="Arial" w:cs="Arial"/>
                <w:b/>
                <w:bCs/>
                <w:sz w:val="20"/>
                <w:szCs w:val="20"/>
              </w:rPr>
              <w:t>9. Termination of Agreement</w:t>
            </w:r>
          </w:p>
        </w:tc>
        <w:tc>
          <w:tcPr>
            <w:tcW w:w="2500" w:type="pct"/>
          </w:tcPr>
          <w:p w14:paraId="7D9D6FC4" w14:textId="77777777" w:rsidR="00AB5D4B" w:rsidRPr="00856354" w:rsidRDefault="00AB5D4B" w:rsidP="00860F1A">
            <w:pPr>
              <w:shd w:val="clear" w:color="auto" w:fill="FFFFFF"/>
              <w:spacing w:after="120"/>
              <w:jc w:val="center"/>
              <w:rPr>
                <w:rFonts w:ascii="Arial" w:hAnsi="Arial" w:cs="Arial"/>
                <w:b/>
                <w:bCs/>
                <w:sz w:val="20"/>
                <w:szCs w:val="20"/>
              </w:rPr>
            </w:pPr>
            <w:r>
              <w:rPr>
                <w:rFonts w:ascii="Arial" w:hAnsi="Arial"/>
                <w:b/>
                <w:sz w:val="20"/>
              </w:rPr>
              <w:t>9. Ukončení smlouvy</w:t>
            </w:r>
          </w:p>
        </w:tc>
      </w:tr>
      <w:tr w:rsidR="00AB5D4B" w:rsidRPr="00856354" w14:paraId="27F11DE2" w14:textId="77777777" w:rsidTr="00860F1A">
        <w:trPr>
          <w:jc w:val="center"/>
        </w:trPr>
        <w:tc>
          <w:tcPr>
            <w:tcW w:w="2500" w:type="pct"/>
            <w:gridSpan w:val="2"/>
          </w:tcPr>
          <w:p w14:paraId="7163635B"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 xml:space="preserve">9.1. This Agreement may be terminated by SPONSOR </w:t>
            </w:r>
            <w:r w:rsidRPr="00856354">
              <w:rPr>
                <w:rFonts w:ascii="Arial" w:hAnsi="Arial" w:cs="Arial"/>
                <w:color w:val="000000"/>
                <w:spacing w:val="-6"/>
                <w:sz w:val="20"/>
                <w:szCs w:val="20"/>
              </w:rPr>
              <w:t xml:space="preserve">upon written notice </w:t>
            </w:r>
            <w:r w:rsidRPr="00856354">
              <w:rPr>
                <w:rFonts w:ascii="Arial" w:hAnsi="Arial" w:cs="Arial"/>
                <w:color w:val="000000"/>
                <w:spacing w:val="-5"/>
                <w:sz w:val="20"/>
                <w:szCs w:val="20"/>
              </w:rPr>
              <w:t>if any of the following conditions occur</w:t>
            </w:r>
            <w:r w:rsidRPr="00DB1C77">
              <w:rPr>
                <w:rFonts w:ascii="Arial" w:hAnsi="Arial"/>
                <w:color w:val="000000"/>
                <w:spacing w:val="-5"/>
                <w:sz w:val="20"/>
              </w:rPr>
              <w:t>:</w:t>
            </w:r>
          </w:p>
        </w:tc>
        <w:tc>
          <w:tcPr>
            <w:tcW w:w="2500" w:type="pct"/>
          </w:tcPr>
          <w:p w14:paraId="0CE77E9E"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9.1. Tuto smlouvu může ukončit ZADAVATEL písemnou výpovědí, nastanou-li jakékoli z následujících podmínek:</w:t>
            </w:r>
          </w:p>
        </w:tc>
      </w:tr>
      <w:tr w:rsidR="00AB5D4B" w:rsidRPr="00856354" w14:paraId="031C65A6" w14:textId="77777777" w:rsidTr="00860F1A">
        <w:trPr>
          <w:jc w:val="center"/>
        </w:trPr>
        <w:tc>
          <w:tcPr>
            <w:tcW w:w="2500" w:type="pct"/>
            <w:gridSpan w:val="2"/>
          </w:tcPr>
          <w:p w14:paraId="68144090"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9.1.1. immediately, if the authorization and approval to conduct Study is withdrawn by any governmental or Regulatory Authority, or SPONSOR is unable to obtain authorization or approval to conduct this Study;</w:t>
            </w:r>
          </w:p>
        </w:tc>
        <w:tc>
          <w:tcPr>
            <w:tcW w:w="2500" w:type="pct"/>
          </w:tcPr>
          <w:p w14:paraId="6BFDCFDE"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9.1.1. ihned, pokud bude odvoláno oprávnění a schválení k provádění studie jakýmkoli vládním nebo regulačním úřadem, nebo pokud ZADAVATEL není schopen získat oprávnění nebo schválení k provádění studie;</w:t>
            </w:r>
          </w:p>
        </w:tc>
      </w:tr>
      <w:tr w:rsidR="00AB5D4B" w:rsidRPr="00856354" w14:paraId="029BD8AB" w14:textId="77777777" w:rsidTr="00860F1A">
        <w:trPr>
          <w:jc w:val="center"/>
        </w:trPr>
        <w:tc>
          <w:tcPr>
            <w:tcW w:w="2500" w:type="pct"/>
            <w:gridSpan w:val="2"/>
          </w:tcPr>
          <w:p w14:paraId="7374374A"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856354">
              <w:rPr>
                <w:rFonts w:ascii="Arial" w:hAnsi="Arial" w:cs="Arial"/>
                <w:sz w:val="20"/>
                <w:szCs w:val="20"/>
              </w:rPr>
              <w:t>.1.2. immediately, if the emergency of any adverse reaction or</w:t>
            </w:r>
            <w:r w:rsidRPr="00DB1C77">
              <w:rPr>
                <w:rFonts w:ascii="Arial" w:hAnsi="Arial"/>
                <w:color w:val="000000"/>
                <w:spacing w:val="-5"/>
                <w:sz w:val="20"/>
              </w:rPr>
              <w:t xml:space="preserve"> side effect with </w:t>
            </w:r>
            <w:r w:rsidRPr="00856354">
              <w:rPr>
                <w:rFonts w:ascii="Arial" w:hAnsi="Arial" w:cs="Arial"/>
                <w:color w:val="000000"/>
                <w:spacing w:val="-5"/>
                <w:sz w:val="20"/>
                <w:szCs w:val="20"/>
              </w:rPr>
              <w:t xml:space="preserve">the </w:t>
            </w:r>
            <w:r w:rsidRPr="00DB1C77">
              <w:rPr>
                <w:rFonts w:ascii="Arial" w:hAnsi="Arial"/>
                <w:color w:val="000000"/>
                <w:spacing w:val="-5"/>
                <w:sz w:val="20"/>
              </w:rPr>
              <w:t xml:space="preserve">Investigational </w:t>
            </w:r>
            <w:r>
              <w:rPr>
                <w:rFonts w:ascii="Arial" w:hAnsi="Arial" w:cs="Arial"/>
                <w:color w:val="000000"/>
                <w:spacing w:val="-5"/>
                <w:sz w:val="20"/>
                <w:szCs w:val="20"/>
              </w:rPr>
              <w:t>Medicinal Product</w:t>
            </w:r>
            <w:r w:rsidRPr="00DB1C77">
              <w:rPr>
                <w:rFonts w:ascii="Arial" w:hAnsi="Arial"/>
                <w:color w:val="000000"/>
                <w:spacing w:val="-5"/>
                <w:sz w:val="20"/>
              </w:rPr>
              <w:t xml:space="preserve"> causes such incidence in the opinion of SPONSOR to support termination of Study;</w:t>
            </w:r>
          </w:p>
        </w:tc>
        <w:tc>
          <w:tcPr>
            <w:tcW w:w="2500" w:type="pct"/>
          </w:tcPr>
          <w:p w14:paraId="4C7A159C"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9.1.2. ihned, pokud naléhavost jakéhokoli nežádoucího nebo vedlejšího účinku hodnoceného přípravku způsobí dle názoru ZADAVATELE takovou incidenci, že odůvodňuje ukončení studie;</w:t>
            </w:r>
          </w:p>
        </w:tc>
      </w:tr>
      <w:tr w:rsidR="00AB5D4B" w:rsidRPr="00856354" w14:paraId="3A5C0C75" w14:textId="77777777" w:rsidTr="00860F1A">
        <w:trPr>
          <w:jc w:val="center"/>
        </w:trPr>
        <w:tc>
          <w:tcPr>
            <w:tcW w:w="2500" w:type="pct"/>
            <w:gridSpan w:val="2"/>
          </w:tcPr>
          <w:p w14:paraId="2FD3C72D"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DB1C77">
              <w:rPr>
                <w:rFonts w:ascii="Arial" w:hAnsi="Arial"/>
                <w:sz w:val="20"/>
              </w:rPr>
              <w:t>.</w:t>
            </w:r>
            <w:r w:rsidRPr="00856354">
              <w:rPr>
                <w:rFonts w:ascii="Arial" w:hAnsi="Arial" w:cs="Arial"/>
                <w:sz w:val="20"/>
                <w:szCs w:val="20"/>
              </w:rPr>
              <w:t xml:space="preserve">1.3. </w:t>
            </w:r>
            <w:proofErr w:type="gramStart"/>
            <w:r w:rsidRPr="00856354">
              <w:rPr>
                <w:rFonts w:ascii="Arial" w:hAnsi="Arial" w:cs="Arial"/>
                <w:sz w:val="20"/>
                <w:szCs w:val="20"/>
              </w:rPr>
              <w:t>at</w:t>
            </w:r>
            <w:proofErr w:type="gramEnd"/>
            <w:r w:rsidRPr="00856354">
              <w:rPr>
                <w:rFonts w:ascii="Arial" w:hAnsi="Arial" w:cs="Arial"/>
                <w:sz w:val="20"/>
                <w:szCs w:val="20"/>
              </w:rPr>
              <w:t xml:space="preserve"> any time for any commercial, medical or other reason, upon 30 (thirty) days written notice</w:t>
            </w:r>
            <w:r>
              <w:rPr>
                <w:rFonts w:ascii="Arial" w:hAnsi="Arial" w:cs="Arial"/>
                <w:sz w:val="20"/>
                <w:szCs w:val="20"/>
              </w:rPr>
              <w:t xml:space="preserve"> period</w:t>
            </w:r>
            <w:r w:rsidRPr="00856354">
              <w:rPr>
                <w:rFonts w:ascii="Arial" w:hAnsi="Arial" w:cs="Arial"/>
                <w:sz w:val="20"/>
                <w:szCs w:val="20"/>
              </w:rPr>
              <w:t xml:space="preserve">, provided that SPONSOR shall pay INSTITUTION/ INVESTIGATOR for all visits actually performed on the date of termination. INSTITUTION/ INVESTIGATOR shall ensure eCRFs are completed for Completed subjects within 30 (thirty) days. </w:t>
            </w:r>
          </w:p>
        </w:tc>
        <w:tc>
          <w:tcPr>
            <w:tcW w:w="2500" w:type="pct"/>
          </w:tcPr>
          <w:p w14:paraId="6A8CE5E2"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 xml:space="preserve">9.1.3. kdykoli z jakéhokoli komerčního, lékařského nebo jiného důvodu, na základě písemné výpovědi s výpovědní lhůtou 30 (třiceti) dnů, za předpokladu, že ZADAVATEL uhradí INSTITUCI/ZKOUŠEJÍCÍMU platbu za všechny návštěvy, které byly skutečně realizovány k datu ukončení. INSTITUCE/ZKOUŠEJÍCÍ zajistí </w:t>
            </w:r>
            <w:proofErr w:type="gramStart"/>
            <w:r>
              <w:rPr>
                <w:rFonts w:ascii="Arial" w:hAnsi="Arial"/>
                <w:sz w:val="20"/>
              </w:rPr>
              <w:t>poskytnutí  formuláře</w:t>
            </w:r>
            <w:proofErr w:type="gramEnd"/>
            <w:r>
              <w:rPr>
                <w:rFonts w:ascii="Arial" w:hAnsi="Arial"/>
                <w:sz w:val="20"/>
              </w:rPr>
              <w:t xml:space="preserve"> CRF pro dokončené subjekty do 30 (třiceti) dnů. </w:t>
            </w:r>
          </w:p>
        </w:tc>
      </w:tr>
      <w:tr w:rsidR="00AB5D4B" w:rsidRPr="00856354" w14:paraId="2DE4907F" w14:textId="77777777" w:rsidTr="00860F1A">
        <w:trPr>
          <w:jc w:val="center"/>
        </w:trPr>
        <w:tc>
          <w:tcPr>
            <w:tcW w:w="2500" w:type="pct"/>
            <w:gridSpan w:val="2"/>
          </w:tcPr>
          <w:p w14:paraId="7856B9EB" w14:textId="77777777" w:rsidR="00AB5D4B" w:rsidRPr="00DB1C77" w:rsidRDefault="00AB5D4B" w:rsidP="00860F1A">
            <w:pPr>
              <w:shd w:val="clear" w:color="auto" w:fill="FFFFFF"/>
              <w:spacing w:after="120"/>
              <w:jc w:val="both"/>
              <w:rPr>
                <w:rFonts w:ascii="Arial" w:hAnsi="Arial"/>
                <w:sz w:val="20"/>
              </w:rPr>
            </w:pPr>
            <w:r w:rsidRPr="00DB1C77">
              <w:rPr>
                <w:rFonts w:ascii="Arial" w:hAnsi="Arial"/>
                <w:color w:val="000000"/>
                <w:spacing w:val="-5"/>
                <w:sz w:val="20"/>
              </w:rPr>
              <w:lastRenderedPageBreak/>
              <w:t>9</w:t>
            </w:r>
            <w:r w:rsidRPr="00DB1C77">
              <w:rPr>
                <w:rFonts w:ascii="Arial" w:hAnsi="Arial"/>
                <w:sz w:val="20"/>
              </w:rPr>
              <w:t>.2. This Agreement may be terminated by INSTITUTION</w:t>
            </w:r>
            <w:r w:rsidRPr="00856354">
              <w:rPr>
                <w:rFonts w:ascii="Arial" w:hAnsi="Arial" w:cs="Arial"/>
                <w:sz w:val="20"/>
                <w:szCs w:val="20"/>
              </w:rPr>
              <w:t xml:space="preserve"> immediately, if the authorization</w:t>
            </w:r>
            <w:r w:rsidRPr="00DB1C77">
              <w:rPr>
                <w:rFonts w:ascii="Arial" w:hAnsi="Arial"/>
                <w:sz w:val="20"/>
              </w:rPr>
              <w:t xml:space="preserve"> and </w:t>
            </w:r>
            <w:r w:rsidRPr="00856354">
              <w:rPr>
                <w:rFonts w:ascii="Arial" w:hAnsi="Arial" w:cs="Arial"/>
                <w:sz w:val="20"/>
                <w:szCs w:val="20"/>
              </w:rPr>
              <w:t xml:space="preserve">approval to conduct Study is withdrawn </w:t>
            </w:r>
            <w:r w:rsidRPr="00DB1C77">
              <w:rPr>
                <w:rFonts w:ascii="Arial" w:hAnsi="Arial"/>
                <w:sz w:val="20"/>
              </w:rPr>
              <w:t xml:space="preserve">by </w:t>
            </w:r>
            <w:r w:rsidRPr="00856354">
              <w:rPr>
                <w:rFonts w:ascii="Arial" w:hAnsi="Arial" w:cs="Arial"/>
                <w:sz w:val="20"/>
                <w:szCs w:val="20"/>
              </w:rPr>
              <w:t>any governmental or Regulatory Authority, or</w:t>
            </w:r>
            <w:r w:rsidRPr="00DB1C77">
              <w:rPr>
                <w:rFonts w:ascii="Arial" w:hAnsi="Arial"/>
                <w:sz w:val="20"/>
              </w:rPr>
              <w:t xml:space="preserve"> SPONSOR</w:t>
            </w:r>
            <w:r w:rsidRPr="00856354">
              <w:rPr>
                <w:rFonts w:ascii="Arial" w:hAnsi="Arial" w:cs="Arial"/>
                <w:sz w:val="20"/>
                <w:szCs w:val="20"/>
              </w:rPr>
              <w:t xml:space="preserve"> is unable to obtain authorization or approval to conduct this Study.</w:t>
            </w:r>
          </w:p>
        </w:tc>
        <w:tc>
          <w:tcPr>
            <w:tcW w:w="2500" w:type="pct"/>
          </w:tcPr>
          <w:p w14:paraId="32276F46"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color w:val="000000"/>
                <w:sz w:val="20"/>
              </w:rPr>
              <w:t xml:space="preserve">9.2. INSTITUCE může ukončit tuto smlouvu ihned, pokud je autorizace a schálení studie staženo jakýmkoliv vládním či regulačním orgánem, nebo je ZADAVATEL neschopen obdržet autorizaci a schválení k provedení studie. </w:t>
            </w:r>
          </w:p>
        </w:tc>
      </w:tr>
      <w:tr w:rsidR="00AB5D4B" w:rsidRPr="00856354" w14:paraId="04FDB133" w14:textId="77777777" w:rsidTr="00860F1A">
        <w:trPr>
          <w:jc w:val="center"/>
        </w:trPr>
        <w:tc>
          <w:tcPr>
            <w:tcW w:w="2500" w:type="pct"/>
            <w:gridSpan w:val="2"/>
          </w:tcPr>
          <w:p w14:paraId="3488173A" w14:textId="77777777" w:rsidR="00AB5D4B" w:rsidRPr="00DB1C77" w:rsidRDefault="00AB5D4B" w:rsidP="00860F1A">
            <w:pPr>
              <w:shd w:val="clear" w:color="auto" w:fill="FFFFFF"/>
              <w:spacing w:after="120"/>
              <w:jc w:val="both"/>
              <w:rPr>
                <w:rFonts w:ascii="Arial" w:hAnsi="Arial"/>
                <w:sz w:val="20"/>
              </w:rPr>
            </w:pPr>
            <w:r w:rsidRPr="00DB1C77">
              <w:rPr>
                <w:rFonts w:ascii="Arial" w:hAnsi="Arial"/>
                <w:color w:val="000000"/>
                <w:spacing w:val="-5"/>
                <w:sz w:val="20"/>
              </w:rPr>
              <w:t>9</w:t>
            </w:r>
            <w:r w:rsidRPr="00856354">
              <w:rPr>
                <w:rFonts w:ascii="Arial" w:hAnsi="Arial" w:cs="Arial"/>
                <w:color w:val="000000"/>
                <w:spacing w:val="-3"/>
                <w:sz w:val="20"/>
                <w:szCs w:val="20"/>
              </w:rPr>
              <w:t xml:space="preserve">.3. This </w:t>
            </w:r>
            <w:r w:rsidRPr="00856354">
              <w:rPr>
                <w:rFonts w:ascii="Arial" w:hAnsi="Arial" w:cs="Arial"/>
                <w:color w:val="000000"/>
                <w:spacing w:val="-5"/>
                <w:sz w:val="20"/>
                <w:szCs w:val="20"/>
              </w:rPr>
              <w:t xml:space="preserve">Agreement </w:t>
            </w:r>
            <w:r w:rsidRPr="00856354">
              <w:rPr>
                <w:rFonts w:ascii="Arial" w:hAnsi="Arial" w:cs="Arial"/>
                <w:color w:val="000000"/>
                <w:spacing w:val="-3"/>
                <w:sz w:val="20"/>
                <w:szCs w:val="20"/>
              </w:rPr>
              <w:t>may be terminated by INVESTIGATOR or INSTITUTION (</w:t>
            </w:r>
            <w:r w:rsidRPr="00856354">
              <w:rPr>
                <w:rFonts w:ascii="Arial" w:hAnsi="Arial" w:cs="Arial"/>
                <w:spacing w:val="-6"/>
                <w:sz w:val="20"/>
                <w:szCs w:val="20"/>
              </w:rPr>
              <w:t>if</w:t>
            </w:r>
            <w:r w:rsidRPr="00DB1C77">
              <w:rPr>
                <w:rFonts w:ascii="Arial" w:hAnsi="Arial"/>
                <w:spacing w:val="-6"/>
                <w:sz w:val="20"/>
              </w:rPr>
              <w:t xml:space="preserve"> </w:t>
            </w:r>
            <w:r w:rsidRPr="00856354">
              <w:rPr>
                <w:rFonts w:ascii="Arial" w:hAnsi="Arial" w:cs="Arial"/>
                <w:spacing w:val="-6"/>
                <w:sz w:val="20"/>
                <w:szCs w:val="20"/>
              </w:rPr>
              <w:t>INSTITUTION receive written notice from INVESTIGATOR)</w:t>
            </w:r>
            <w:r w:rsidRPr="00856354">
              <w:rPr>
                <w:rFonts w:ascii="Arial" w:hAnsi="Arial" w:cs="Arial"/>
                <w:color w:val="000000"/>
                <w:spacing w:val="-3"/>
                <w:sz w:val="20"/>
                <w:szCs w:val="20"/>
              </w:rPr>
              <w:t xml:space="preserve"> </w:t>
            </w:r>
            <w:r>
              <w:rPr>
                <w:rFonts w:ascii="Arial" w:hAnsi="Arial" w:cs="Arial"/>
                <w:color w:val="000000"/>
                <w:spacing w:val="-3"/>
                <w:sz w:val="20"/>
                <w:szCs w:val="20"/>
              </w:rPr>
              <w:t>based on written notice with notice period 30 (thirty) days</w:t>
            </w:r>
            <w:r w:rsidRPr="00856354">
              <w:rPr>
                <w:rFonts w:ascii="Arial" w:hAnsi="Arial" w:cs="Arial"/>
                <w:color w:val="000000"/>
                <w:spacing w:val="-3"/>
                <w:sz w:val="20"/>
                <w:szCs w:val="20"/>
              </w:rPr>
              <w:t>,</w:t>
            </w:r>
            <w:r w:rsidRPr="00DB1C77">
              <w:rPr>
                <w:rFonts w:ascii="Arial" w:hAnsi="Arial"/>
                <w:color w:val="000000"/>
                <w:spacing w:val="-3"/>
                <w:sz w:val="20"/>
              </w:rPr>
              <w:t xml:space="preserve"> if for any reason INVESTIGATOR believes </w:t>
            </w:r>
            <w:r w:rsidRPr="00856354">
              <w:rPr>
                <w:rFonts w:ascii="Arial" w:hAnsi="Arial" w:cs="Arial"/>
                <w:color w:val="000000"/>
                <w:spacing w:val="-3"/>
                <w:sz w:val="20"/>
                <w:szCs w:val="20"/>
              </w:rPr>
              <w:t>he/she is unable to continue</w:t>
            </w:r>
            <w:r w:rsidRPr="00DB1C77">
              <w:rPr>
                <w:rFonts w:ascii="Arial" w:hAnsi="Arial"/>
                <w:color w:val="000000"/>
                <w:spacing w:val="-3"/>
                <w:sz w:val="20"/>
              </w:rPr>
              <w:t xml:space="preserve"> Study</w:t>
            </w:r>
            <w:r w:rsidRPr="00856354">
              <w:rPr>
                <w:rFonts w:ascii="Arial" w:hAnsi="Arial" w:cs="Arial"/>
                <w:color w:val="000000"/>
                <w:spacing w:val="-3"/>
                <w:sz w:val="20"/>
                <w:szCs w:val="20"/>
              </w:rPr>
              <w:t>; provided that the person replacing INVESTIGATOR is found.</w:t>
            </w:r>
            <w:r w:rsidRPr="00DB1C77">
              <w:rPr>
                <w:rFonts w:ascii="Arial" w:hAnsi="Arial"/>
                <w:color w:val="000000"/>
                <w:spacing w:val="-3"/>
                <w:sz w:val="20"/>
              </w:rPr>
              <w:t xml:space="preserve"> In such </w:t>
            </w:r>
            <w:r w:rsidRPr="00856354">
              <w:rPr>
                <w:rFonts w:ascii="Arial" w:hAnsi="Arial" w:cs="Arial"/>
                <w:color w:val="000000"/>
                <w:spacing w:val="-3"/>
                <w:sz w:val="20"/>
                <w:szCs w:val="20"/>
              </w:rPr>
              <w:t xml:space="preserve">a </w:t>
            </w:r>
            <w:r w:rsidRPr="00DB1C77">
              <w:rPr>
                <w:rFonts w:ascii="Arial" w:hAnsi="Arial"/>
                <w:color w:val="000000"/>
                <w:spacing w:val="-3"/>
                <w:sz w:val="20"/>
              </w:rPr>
              <w:t xml:space="preserve">situation </w:t>
            </w:r>
            <w:r w:rsidRPr="00856354">
              <w:rPr>
                <w:rFonts w:ascii="Arial" w:hAnsi="Arial" w:cs="Arial"/>
                <w:spacing w:val="-3"/>
                <w:sz w:val="20"/>
                <w:szCs w:val="20"/>
              </w:rPr>
              <w:t>INVESTIGATOR</w:t>
            </w:r>
            <w:r w:rsidRPr="00DB1C77">
              <w:rPr>
                <w:rFonts w:ascii="Arial" w:hAnsi="Arial"/>
                <w:spacing w:val="-3"/>
                <w:sz w:val="20"/>
              </w:rPr>
              <w:t xml:space="preserve"> shall ensure the continued care of Study subjects </w:t>
            </w:r>
            <w:r w:rsidRPr="00856354">
              <w:rPr>
                <w:rFonts w:ascii="Arial" w:hAnsi="Arial" w:cs="Arial"/>
                <w:spacing w:val="-3"/>
                <w:sz w:val="20"/>
                <w:szCs w:val="20"/>
              </w:rPr>
              <w:t>that have</w:t>
            </w:r>
            <w:r w:rsidRPr="00DB1C77">
              <w:rPr>
                <w:rFonts w:ascii="Arial" w:hAnsi="Arial"/>
                <w:spacing w:val="-3"/>
                <w:sz w:val="20"/>
              </w:rPr>
              <w:t xml:space="preserve"> entered Study</w:t>
            </w:r>
            <w:r w:rsidRPr="00856354">
              <w:rPr>
                <w:rFonts w:ascii="Arial" w:hAnsi="Arial" w:cs="Arial"/>
                <w:spacing w:val="-3"/>
                <w:sz w:val="20"/>
                <w:szCs w:val="20"/>
              </w:rPr>
              <w:t xml:space="preserve">. </w:t>
            </w:r>
          </w:p>
        </w:tc>
        <w:tc>
          <w:tcPr>
            <w:tcW w:w="2500" w:type="pct"/>
          </w:tcPr>
          <w:p w14:paraId="63EFE3A9"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color w:val="000000"/>
                <w:sz w:val="20"/>
              </w:rPr>
              <w:t xml:space="preserve">9.3. Smlouva může být ukončena ZKOUŠEJÍCÍM nebo INSTITUCÍ (pokud INSTITUCE obdržela písemnou výpověď od ZKOUŠEJÍCÍHO) </w:t>
            </w:r>
            <w:r>
              <w:rPr>
                <w:rFonts w:ascii="Arial" w:hAnsi="Arial"/>
                <w:sz w:val="20"/>
              </w:rPr>
              <w:t>na základě písemné výpovědi s výpovědní lhůtou 30 (třiceti) dnů</w:t>
            </w:r>
            <w:r>
              <w:rPr>
                <w:rFonts w:ascii="Arial" w:hAnsi="Arial"/>
                <w:color w:val="000000"/>
                <w:sz w:val="20"/>
              </w:rPr>
              <w:t xml:space="preserve">, </w:t>
            </w:r>
            <w:r>
              <w:rPr>
                <w:rFonts w:ascii="Arial" w:hAnsi="Arial"/>
                <w:sz w:val="20"/>
              </w:rPr>
              <w:t>pokud je ZKOUŠEJÍCÍ z jakéhokoli důvodu přesvědčen, že dokončení studie podle protokolu není proveditelné. V takové situaci ZKOUŠEJÍCÍ zajistí pokračující péči o subjekty studie, kteří již do studie vstoupili;</w:t>
            </w:r>
          </w:p>
        </w:tc>
      </w:tr>
      <w:tr w:rsidR="00AB5D4B" w:rsidRPr="00856354" w14:paraId="7F7683D9" w14:textId="77777777" w:rsidTr="00860F1A">
        <w:trPr>
          <w:jc w:val="center"/>
        </w:trPr>
        <w:tc>
          <w:tcPr>
            <w:tcW w:w="2500" w:type="pct"/>
            <w:gridSpan w:val="2"/>
          </w:tcPr>
          <w:p w14:paraId="1383AD19"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DB1C77">
              <w:rPr>
                <w:rFonts w:ascii="Arial" w:hAnsi="Arial"/>
                <w:sz w:val="20"/>
              </w:rPr>
              <w:t>.</w:t>
            </w:r>
            <w:r w:rsidRPr="00856354">
              <w:rPr>
                <w:rFonts w:ascii="Arial" w:hAnsi="Arial" w:cs="Arial"/>
                <w:sz w:val="20"/>
                <w:szCs w:val="20"/>
              </w:rPr>
              <w:t>4. SPONSOR shall have the right to stop enrollment of Study subjects at Study site and SPONSOR may proceed to Agreement’s premature termination if, according to SPONSOR’s opinion, an enrollment rate is not achieved as planned.</w:t>
            </w:r>
          </w:p>
        </w:tc>
        <w:tc>
          <w:tcPr>
            <w:tcW w:w="2500" w:type="pct"/>
          </w:tcPr>
          <w:p w14:paraId="3D945B12"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9.4. ZADAVATEL bude mít právo zastavit registraci subjektů studie na pracovišti studie a ZADAVATEL může přikročit k předčasnému ukončení smlouvy, pokud není podle názoru ZADAVATELE dosaženo plánované rychlosti registrace.</w:t>
            </w:r>
          </w:p>
        </w:tc>
      </w:tr>
      <w:tr w:rsidR="00AB5D4B" w:rsidRPr="00856354" w14:paraId="0E3AACD5" w14:textId="77777777" w:rsidTr="00860F1A">
        <w:trPr>
          <w:jc w:val="center"/>
        </w:trPr>
        <w:tc>
          <w:tcPr>
            <w:tcW w:w="2500" w:type="pct"/>
            <w:gridSpan w:val="2"/>
          </w:tcPr>
          <w:p w14:paraId="00AD1286"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DB1C77">
              <w:rPr>
                <w:rFonts w:ascii="Arial" w:hAnsi="Arial"/>
                <w:color w:val="000000"/>
                <w:spacing w:val="-4"/>
                <w:sz w:val="20"/>
              </w:rPr>
              <w:t>.</w:t>
            </w:r>
            <w:r w:rsidRPr="00856354">
              <w:rPr>
                <w:rFonts w:ascii="Arial" w:hAnsi="Arial" w:cs="Arial"/>
                <w:color w:val="000000"/>
                <w:spacing w:val="-4"/>
                <w:sz w:val="20"/>
                <w:szCs w:val="20"/>
              </w:rPr>
              <w:t>5</w:t>
            </w:r>
            <w:r w:rsidRPr="00DB1C77">
              <w:rPr>
                <w:rFonts w:ascii="Arial" w:hAnsi="Arial"/>
                <w:color w:val="000000"/>
                <w:spacing w:val="-4"/>
                <w:sz w:val="20"/>
              </w:rPr>
              <w:t xml:space="preserve">. </w:t>
            </w:r>
            <w:r w:rsidRPr="00DB1C77">
              <w:rPr>
                <w:rFonts w:ascii="Arial" w:hAnsi="Arial"/>
                <w:color w:val="000000"/>
                <w:spacing w:val="-3"/>
                <w:sz w:val="20"/>
              </w:rPr>
              <w:t xml:space="preserve">In the event SPONSOR gives a notice of termination, or </w:t>
            </w:r>
            <w:r w:rsidRPr="00856354">
              <w:rPr>
                <w:rFonts w:ascii="Arial" w:hAnsi="Arial" w:cs="Arial"/>
                <w:sz w:val="20"/>
                <w:szCs w:val="20"/>
              </w:rPr>
              <w:t xml:space="preserve">INSTITUTION, or INVESTIGATOR </w:t>
            </w:r>
            <w:r w:rsidRPr="00DB1C77">
              <w:rPr>
                <w:rFonts w:ascii="Arial" w:hAnsi="Arial"/>
                <w:color w:val="000000"/>
                <w:spacing w:val="-3"/>
                <w:sz w:val="20"/>
              </w:rPr>
              <w:t>terminates this</w:t>
            </w:r>
            <w:r w:rsidRPr="00856354">
              <w:rPr>
                <w:rFonts w:ascii="Arial" w:hAnsi="Arial" w:cs="Arial"/>
                <w:spacing w:val="-3"/>
                <w:sz w:val="20"/>
                <w:szCs w:val="20"/>
              </w:rPr>
              <w:t xml:space="preserve"> Agreement, SPONSOR shall have no obligation to pay INSTITUTION/</w:t>
            </w:r>
            <w:r>
              <w:rPr>
                <w:rFonts w:ascii="Arial" w:hAnsi="Arial" w:cs="Arial"/>
                <w:spacing w:val="-3"/>
                <w:sz w:val="20"/>
                <w:szCs w:val="20"/>
              </w:rPr>
              <w:t xml:space="preserve"> </w:t>
            </w:r>
            <w:r w:rsidRPr="00856354">
              <w:rPr>
                <w:rFonts w:ascii="Arial" w:hAnsi="Arial" w:cs="Arial"/>
                <w:spacing w:val="-3"/>
                <w:sz w:val="20"/>
                <w:szCs w:val="20"/>
              </w:rPr>
              <w:t>INVESTIGATOR, if:</w:t>
            </w:r>
          </w:p>
        </w:tc>
        <w:tc>
          <w:tcPr>
            <w:tcW w:w="2500" w:type="pct"/>
          </w:tcPr>
          <w:p w14:paraId="0AAC475F" w14:textId="77777777" w:rsidR="00AB5D4B" w:rsidRPr="00BB56D0" w:rsidRDefault="00AB5D4B" w:rsidP="00860F1A">
            <w:pPr>
              <w:shd w:val="clear" w:color="auto" w:fill="FFFFFF"/>
              <w:spacing w:after="120"/>
              <w:jc w:val="both"/>
              <w:rPr>
                <w:rFonts w:ascii="Arial" w:hAnsi="Arial"/>
                <w:color w:val="000000"/>
                <w:spacing w:val="-5"/>
                <w:sz w:val="20"/>
              </w:rPr>
            </w:pPr>
            <w:r>
              <w:rPr>
                <w:rFonts w:ascii="Arial" w:hAnsi="Arial"/>
                <w:sz w:val="20"/>
              </w:rPr>
              <w:t>9.5. V případě, že ZADAVATEL podá výpověď k ukončení smlouvy, nebo pokud INSTITUCE/ZKOUŠEJÍCÍ ukončí tuto smlouvu, ZADAVATEL nebude mít povinnost uhradit platbu INSTITUCI/ZKOUŠEJÍCÍMU, pokud:</w:t>
            </w:r>
          </w:p>
        </w:tc>
      </w:tr>
      <w:tr w:rsidR="00AB5D4B" w:rsidRPr="00C93AB5" w14:paraId="29D0D27A" w14:textId="77777777" w:rsidTr="00860F1A">
        <w:trPr>
          <w:jc w:val="center"/>
        </w:trPr>
        <w:tc>
          <w:tcPr>
            <w:tcW w:w="2500" w:type="pct"/>
            <w:gridSpan w:val="2"/>
          </w:tcPr>
          <w:p w14:paraId="7C051186"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856354">
              <w:rPr>
                <w:rFonts w:ascii="Arial" w:hAnsi="Arial" w:cs="Arial"/>
                <w:spacing w:val="-3"/>
                <w:sz w:val="20"/>
                <w:szCs w:val="20"/>
              </w:rPr>
              <w:t>.5.1. Study subject has been included in Study violating Protocol conditions;</w:t>
            </w:r>
          </w:p>
        </w:tc>
        <w:tc>
          <w:tcPr>
            <w:tcW w:w="2500" w:type="pct"/>
          </w:tcPr>
          <w:p w14:paraId="697E3554" w14:textId="77777777" w:rsidR="00AB5D4B" w:rsidRPr="009443BC" w:rsidRDefault="00AB5D4B" w:rsidP="00860F1A">
            <w:pPr>
              <w:shd w:val="clear" w:color="auto" w:fill="FFFFFF"/>
              <w:spacing w:after="120"/>
              <w:jc w:val="both"/>
              <w:rPr>
                <w:rFonts w:ascii="Arial" w:hAnsi="Arial"/>
                <w:color w:val="000000"/>
                <w:spacing w:val="-5"/>
                <w:sz w:val="20"/>
                <w:lang w:val="pl-PL"/>
              </w:rPr>
            </w:pPr>
            <w:r w:rsidRPr="009443BC">
              <w:rPr>
                <w:rFonts w:ascii="Arial" w:hAnsi="Arial"/>
                <w:sz w:val="20"/>
                <w:lang w:val="pl-PL"/>
              </w:rPr>
              <w:t>9.5.1. byl do studie zahrnut subjekt studie, který porušil podmínky protokolu;</w:t>
            </w:r>
          </w:p>
        </w:tc>
      </w:tr>
      <w:tr w:rsidR="00AB5D4B" w:rsidRPr="00C93AB5" w14:paraId="55934400" w14:textId="77777777" w:rsidTr="00860F1A">
        <w:trPr>
          <w:jc w:val="center"/>
        </w:trPr>
        <w:tc>
          <w:tcPr>
            <w:tcW w:w="2500" w:type="pct"/>
            <w:gridSpan w:val="2"/>
          </w:tcPr>
          <w:p w14:paraId="4B274891" w14:textId="77777777" w:rsidR="00AB5D4B" w:rsidRPr="00856354" w:rsidRDefault="00AB5D4B" w:rsidP="00860F1A">
            <w:pPr>
              <w:shd w:val="clear" w:color="auto" w:fill="FFFFFF"/>
              <w:spacing w:after="120"/>
              <w:jc w:val="both"/>
              <w:rPr>
                <w:rFonts w:ascii="Arial" w:hAnsi="Arial" w:cs="Arial"/>
                <w:sz w:val="20"/>
                <w:szCs w:val="20"/>
              </w:rPr>
            </w:pPr>
            <w:r w:rsidRPr="00DB1C77">
              <w:rPr>
                <w:rFonts w:ascii="Arial" w:hAnsi="Arial"/>
                <w:color w:val="000000"/>
                <w:spacing w:val="-5"/>
                <w:sz w:val="20"/>
              </w:rPr>
              <w:t>9</w:t>
            </w:r>
            <w:r w:rsidRPr="00856354">
              <w:rPr>
                <w:rFonts w:ascii="Arial" w:hAnsi="Arial" w:cs="Arial"/>
                <w:spacing w:val="-3"/>
                <w:sz w:val="20"/>
                <w:szCs w:val="20"/>
              </w:rPr>
              <w:t>.5.2. Study subject has been incuded in Study after notice of study termination.</w:t>
            </w:r>
          </w:p>
        </w:tc>
        <w:tc>
          <w:tcPr>
            <w:tcW w:w="2500" w:type="pct"/>
          </w:tcPr>
          <w:p w14:paraId="3D17CFFF" w14:textId="77777777" w:rsidR="00AB5D4B" w:rsidRPr="009443BC" w:rsidRDefault="00AB5D4B" w:rsidP="00860F1A">
            <w:pPr>
              <w:shd w:val="clear" w:color="auto" w:fill="FFFFFF"/>
              <w:spacing w:after="120"/>
              <w:jc w:val="both"/>
              <w:rPr>
                <w:rFonts w:ascii="Arial" w:hAnsi="Arial"/>
                <w:color w:val="000000"/>
                <w:spacing w:val="-5"/>
                <w:sz w:val="20"/>
                <w:lang w:val="pl-PL"/>
              </w:rPr>
            </w:pPr>
            <w:r w:rsidRPr="009443BC">
              <w:rPr>
                <w:rFonts w:ascii="Arial" w:hAnsi="Arial"/>
                <w:sz w:val="20"/>
                <w:lang w:val="pl-PL"/>
              </w:rPr>
              <w:t>9.5.2. byl do studie zahrnut subjekt studie po výpovědi k ukončení smlouvy.</w:t>
            </w:r>
          </w:p>
        </w:tc>
      </w:tr>
      <w:tr w:rsidR="00AB5D4B" w:rsidRPr="00856354" w14:paraId="7B690E66" w14:textId="77777777" w:rsidTr="00860F1A">
        <w:trPr>
          <w:jc w:val="center"/>
        </w:trPr>
        <w:tc>
          <w:tcPr>
            <w:tcW w:w="2500" w:type="pct"/>
            <w:gridSpan w:val="2"/>
          </w:tcPr>
          <w:p w14:paraId="0DA49017" w14:textId="77777777" w:rsidR="00AB5D4B" w:rsidRPr="00DB1C77" w:rsidRDefault="00AB5D4B" w:rsidP="00860F1A">
            <w:pPr>
              <w:pStyle w:val="Zkladntextodsazen2"/>
              <w:tabs>
                <w:tab w:val="clear" w:pos="439"/>
                <w:tab w:val="left" w:pos="0"/>
              </w:tabs>
              <w:spacing w:before="0" w:after="120"/>
              <w:ind w:left="0"/>
              <w:jc w:val="center"/>
              <w:rPr>
                <w:rFonts w:ascii="Arial" w:hAnsi="Arial"/>
                <w:sz w:val="20"/>
              </w:rPr>
            </w:pPr>
            <w:r w:rsidRPr="00856354">
              <w:rPr>
                <w:rFonts w:ascii="Arial" w:hAnsi="Arial" w:cs="Arial"/>
                <w:b/>
                <w:bCs/>
                <w:sz w:val="20"/>
                <w:szCs w:val="20"/>
                <w:lang w:eastAsia="en-US"/>
              </w:rPr>
              <w:t>10. Assignment</w:t>
            </w:r>
          </w:p>
        </w:tc>
        <w:tc>
          <w:tcPr>
            <w:tcW w:w="2500" w:type="pct"/>
          </w:tcPr>
          <w:p w14:paraId="7D387EE5" w14:textId="77777777" w:rsidR="00AB5D4B" w:rsidRPr="00856354" w:rsidRDefault="00AB5D4B" w:rsidP="00860F1A">
            <w:pPr>
              <w:pStyle w:val="Zkladntextodsazen2"/>
              <w:tabs>
                <w:tab w:val="clear" w:pos="439"/>
                <w:tab w:val="left" w:pos="0"/>
              </w:tabs>
              <w:spacing w:before="0" w:after="120"/>
              <w:ind w:left="0"/>
              <w:jc w:val="center"/>
              <w:rPr>
                <w:rFonts w:ascii="Arial" w:hAnsi="Arial" w:cs="Arial"/>
                <w:b/>
                <w:bCs/>
                <w:sz w:val="20"/>
                <w:szCs w:val="20"/>
                <w:lang w:eastAsia="en-US"/>
              </w:rPr>
            </w:pPr>
            <w:r w:rsidRPr="00CB6B98">
              <w:rPr>
                <w:rFonts w:ascii="Arial" w:hAnsi="Arial"/>
                <w:b/>
                <w:sz w:val="20"/>
              </w:rPr>
              <w:t>10. Přidělení</w:t>
            </w:r>
          </w:p>
        </w:tc>
      </w:tr>
      <w:tr w:rsidR="00AB5D4B" w:rsidRPr="00856354" w14:paraId="40444A01" w14:textId="77777777" w:rsidTr="00860F1A">
        <w:trPr>
          <w:jc w:val="center"/>
        </w:trPr>
        <w:tc>
          <w:tcPr>
            <w:tcW w:w="2500" w:type="pct"/>
            <w:gridSpan w:val="2"/>
          </w:tcPr>
          <w:p w14:paraId="085A5EF6" w14:textId="77777777" w:rsidR="00AB5D4B" w:rsidRPr="00DB1C77" w:rsidRDefault="00AB5D4B" w:rsidP="00860F1A">
            <w:pPr>
              <w:pStyle w:val="Zkladntextodsazen2"/>
              <w:tabs>
                <w:tab w:val="clear" w:pos="439"/>
                <w:tab w:val="left" w:pos="0"/>
              </w:tabs>
              <w:spacing w:before="0" w:after="120"/>
              <w:ind w:left="0"/>
              <w:rPr>
                <w:rFonts w:ascii="Arial" w:hAnsi="Arial"/>
                <w:sz w:val="20"/>
              </w:rPr>
            </w:pPr>
            <w:r w:rsidRPr="00DB1C77">
              <w:rPr>
                <w:rFonts w:ascii="Arial" w:hAnsi="Arial"/>
                <w:sz w:val="20"/>
              </w:rPr>
              <w:t>10.1. INSTITUTION</w:t>
            </w:r>
            <w:r w:rsidRPr="00856354">
              <w:rPr>
                <w:rFonts w:ascii="Arial" w:hAnsi="Arial" w:cs="Arial"/>
                <w:sz w:val="20"/>
                <w:szCs w:val="20"/>
                <w:lang w:eastAsia="en-US"/>
              </w:rPr>
              <w:t xml:space="preserve"> and/ or INVESTIGATOR</w:t>
            </w:r>
            <w:r w:rsidRPr="00DB1C77">
              <w:rPr>
                <w:rFonts w:ascii="Arial" w:hAnsi="Arial"/>
                <w:sz w:val="20"/>
              </w:rPr>
              <w:t xml:space="preserve"> may not assign this Agreement or its obligations hereunder, nor may contract with the third parties to perform any of its obligations hereunder, without SPONSOR’s prior written consent.</w:t>
            </w:r>
          </w:p>
        </w:tc>
        <w:tc>
          <w:tcPr>
            <w:tcW w:w="2500" w:type="pct"/>
          </w:tcPr>
          <w:p w14:paraId="0DF9B93E" w14:textId="77777777" w:rsidR="00AB5D4B" w:rsidRPr="00BB56D0" w:rsidRDefault="00AB5D4B" w:rsidP="00860F1A">
            <w:pPr>
              <w:pStyle w:val="Zkladntextodsazen2"/>
              <w:tabs>
                <w:tab w:val="clear" w:pos="439"/>
                <w:tab w:val="left" w:pos="0"/>
              </w:tabs>
              <w:spacing w:before="0" w:after="120"/>
              <w:ind w:left="0"/>
              <w:rPr>
                <w:rFonts w:ascii="Arial" w:hAnsi="Arial"/>
                <w:sz w:val="20"/>
              </w:rPr>
            </w:pPr>
            <w:r w:rsidRPr="00CB6B98">
              <w:rPr>
                <w:rFonts w:ascii="Arial" w:hAnsi="Arial"/>
                <w:color w:val="auto"/>
                <w:sz w:val="20"/>
              </w:rPr>
              <w:t>10.1. INSTITUCE</w:t>
            </w:r>
            <w:r>
              <w:rPr>
                <w:rFonts w:ascii="Arial" w:hAnsi="Arial"/>
                <w:color w:val="auto"/>
                <w:sz w:val="20"/>
              </w:rPr>
              <w:t>/ZKOUŠEJÍCÍ</w:t>
            </w:r>
            <w:r w:rsidRPr="00CB6B98">
              <w:rPr>
                <w:rFonts w:ascii="Arial" w:hAnsi="Arial"/>
                <w:color w:val="auto"/>
                <w:sz w:val="20"/>
              </w:rPr>
              <w:t xml:space="preserve"> nesmí přidělit tuto smlouvu ani z ní vyplývající povinnosti, ani nesmí zajistit smluvní dodávky od třetích stran pro plnění jakýchkoli svých povinností vyplývajících z této smlouvy, bez předchozího písemného souhlasu ZADAVATELE.</w:t>
            </w:r>
          </w:p>
        </w:tc>
      </w:tr>
      <w:tr w:rsidR="00AB5D4B" w:rsidRPr="00856354" w14:paraId="5CDE68D9" w14:textId="77777777" w:rsidTr="00860F1A">
        <w:trPr>
          <w:jc w:val="center"/>
        </w:trPr>
        <w:tc>
          <w:tcPr>
            <w:tcW w:w="2500" w:type="pct"/>
            <w:gridSpan w:val="2"/>
          </w:tcPr>
          <w:p w14:paraId="16D7D0F9" w14:textId="77777777" w:rsidR="00AB5D4B" w:rsidRPr="00856354" w:rsidRDefault="00AB5D4B" w:rsidP="00860F1A">
            <w:pPr>
              <w:tabs>
                <w:tab w:val="left" w:pos="0"/>
              </w:tabs>
              <w:spacing w:after="120"/>
              <w:jc w:val="both"/>
              <w:rPr>
                <w:rFonts w:ascii="Arial" w:hAnsi="Arial" w:cs="Arial"/>
                <w:sz w:val="20"/>
                <w:szCs w:val="20"/>
              </w:rPr>
            </w:pPr>
            <w:r w:rsidRPr="00DB1C77">
              <w:rPr>
                <w:rFonts w:ascii="Arial" w:hAnsi="Arial"/>
                <w:color w:val="000000"/>
                <w:sz w:val="20"/>
              </w:rPr>
              <w:t xml:space="preserve">10.2. SPONSOR may assign to any other person in all or part of its rights and obligations hereunder, it being understood that </w:t>
            </w:r>
            <w:r w:rsidRPr="00856354">
              <w:rPr>
                <w:rFonts w:ascii="Arial" w:hAnsi="Arial" w:cs="Arial"/>
                <w:sz w:val="20"/>
                <w:szCs w:val="20"/>
              </w:rPr>
              <w:t xml:space="preserve">INSTITUTION and/or INVESTIGATOR </w:t>
            </w:r>
            <w:r w:rsidRPr="00DB1C77">
              <w:rPr>
                <w:rFonts w:ascii="Arial" w:hAnsi="Arial"/>
                <w:color w:val="000000"/>
                <w:sz w:val="20"/>
              </w:rPr>
              <w:t>shall be informed prior of any such assignment, and the substitute shall fulfil all rights and obligations of SPONSOR in which it has been substituted.</w:t>
            </w:r>
          </w:p>
        </w:tc>
        <w:tc>
          <w:tcPr>
            <w:tcW w:w="2500" w:type="pct"/>
          </w:tcPr>
          <w:p w14:paraId="7078944E" w14:textId="77777777" w:rsidR="00AB5D4B" w:rsidRPr="00BB56D0" w:rsidRDefault="00AB5D4B" w:rsidP="00860F1A">
            <w:pPr>
              <w:tabs>
                <w:tab w:val="left" w:pos="0"/>
              </w:tabs>
              <w:spacing w:after="120"/>
              <w:jc w:val="both"/>
              <w:rPr>
                <w:rFonts w:ascii="Arial" w:hAnsi="Arial"/>
                <w:color w:val="000000"/>
                <w:sz w:val="20"/>
              </w:rPr>
            </w:pPr>
            <w:r>
              <w:rPr>
                <w:rFonts w:ascii="Arial" w:hAnsi="Arial"/>
                <w:sz w:val="20"/>
              </w:rPr>
              <w:t>10.2. ZADAVATEL smí přidělit jakékoli jiné osobě část nebo celá svá práva a povinnosti vyplývající z této smlouvy, přičemž se rozumí, že INSTITUCE a /nebo ZKOUŠEJÍCÍ bude před takovýmto přidělením informována, a náhradník bude plnit všechna práva a povinnosti ZADAVATELE, kterého nahrazuje.</w:t>
            </w:r>
          </w:p>
        </w:tc>
      </w:tr>
      <w:tr w:rsidR="00AB5D4B" w:rsidRPr="00856354" w14:paraId="6314DC8E" w14:textId="77777777" w:rsidTr="00860F1A">
        <w:trPr>
          <w:jc w:val="center"/>
        </w:trPr>
        <w:tc>
          <w:tcPr>
            <w:tcW w:w="2500" w:type="pct"/>
            <w:gridSpan w:val="2"/>
          </w:tcPr>
          <w:p w14:paraId="5B69380E" w14:textId="77777777" w:rsidR="00AB5D4B" w:rsidRPr="00856354" w:rsidRDefault="00AB5D4B" w:rsidP="00860F1A">
            <w:pPr>
              <w:spacing w:after="120"/>
              <w:jc w:val="both"/>
              <w:rPr>
                <w:rFonts w:ascii="Arial" w:hAnsi="Arial" w:cs="Arial"/>
                <w:sz w:val="20"/>
                <w:szCs w:val="20"/>
                <w:lang w:val="en-US"/>
              </w:rPr>
            </w:pPr>
            <w:r w:rsidRPr="00DB1C77">
              <w:rPr>
                <w:rFonts w:ascii="Arial" w:hAnsi="Arial"/>
                <w:sz w:val="20"/>
                <w:lang w:val="en-US"/>
              </w:rPr>
              <w:t>10</w:t>
            </w:r>
            <w:r w:rsidRPr="00856354">
              <w:rPr>
                <w:rFonts w:ascii="Arial" w:hAnsi="Arial" w:cs="Arial"/>
                <w:sz w:val="20"/>
                <w:szCs w:val="20"/>
                <w:lang w:val="en-US"/>
              </w:rPr>
              <w:t xml:space="preserve">.3. No party hereto shall use the other PARTY’S/PARTIES’ or its Affiliates’ name(s), logo(s), trademark(s), physical likeness, employee name, owner symbol, or other image in any press release, advertising or other form of publicity without prior written consent of the other PARTY’S/PARTIES’, except as otherwise required by Applicable Law. </w:t>
            </w:r>
            <w:r w:rsidRPr="00DB1C77">
              <w:rPr>
                <w:rFonts w:ascii="Arial" w:hAnsi="Arial"/>
                <w:color w:val="000000"/>
                <w:spacing w:val="2"/>
                <w:sz w:val="20"/>
              </w:rPr>
              <w:t>SPONSOR</w:t>
            </w:r>
            <w:r w:rsidRPr="00856354">
              <w:rPr>
                <w:rFonts w:ascii="Arial" w:hAnsi="Arial" w:cs="Arial"/>
                <w:sz w:val="20"/>
                <w:szCs w:val="20"/>
                <w:lang w:val="en-US"/>
              </w:rPr>
              <w:t xml:space="preserve"> may use the </w:t>
            </w:r>
            <w:r w:rsidRPr="00DB1C77">
              <w:rPr>
                <w:rFonts w:ascii="Arial" w:hAnsi="Arial"/>
                <w:sz w:val="20"/>
                <w:lang w:val="en-US"/>
              </w:rPr>
              <w:t>INSTITUTION</w:t>
            </w:r>
            <w:r w:rsidRPr="00856354">
              <w:rPr>
                <w:rFonts w:ascii="Arial" w:hAnsi="Arial" w:cs="Arial"/>
                <w:sz w:val="20"/>
                <w:szCs w:val="20"/>
                <w:lang w:val="en-US"/>
              </w:rPr>
              <w:t xml:space="preserve">’s and/or INVESTIGATOR’s name and other information in Study publications and </w:t>
            </w:r>
            <w:r w:rsidRPr="00856354">
              <w:rPr>
                <w:rFonts w:ascii="Arial" w:hAnsi="Arial" w:cs="Arial"/>
                <w:sz w:val="20"/>
                <w:szCs w:val="20"/>
                <w:lang w:val="en-US"/>
              </w:rPr>
              <w:lastRenderedPageBreak/>
              <w:t>communications, including clinical trial websites and Study newsletters, applications or forms, or other materials submitted to any regulatory authority and/or other disclosures required by Applicable Law such as disclosures in clinical trial registries.</w:t>
            </w:r>
          </w:p>
        </w:tc>
        <w:tc>
          <w:tcPr>
            <w:tcW w:w="2500" w:type="pct"/>
          </w:tcPr>
          <w:p w14:paraId="6E984826" w14:textId="77777777" w:rsidR="00AB5D4B" w:rsidRPr="00BB56D0" w:rsidRDefault="00AB5D4B" w:rsidP="00860F1A">
            <w:pPr>
              <w:spacing w:after="120"/>
              <w:jc w:val="both"/>
              <w:rPr>
                <w:rFonts w:ascii="Arial" w:hAnsi="Arial"/>
                <w:sz w:val="20"/>
                <w:lang w:val="en-US"/>
              </w:rPr>
            </w:pPr>
            <w:r>
              <w:rPr>
                <w:rFonts w:ascii="Arial" w:hAnsi="Arial"/>
                <w:sz w:val="20"/>
              </w:rPr>
              <w:lastRenderedPageBreak/>
              <w:t xml:space="preserve">10.3. Žádná STRANA této smlouvy nesmí využít název (názvy), logo (loga), ochrannou známku (známky), fyzickou podobu, jméno zaměstnance, symbol majitele ani jiné zpodobnění druhé STRANY/STRAN v žádné tiskové zprávě, reklamě ani formě publikování bez předchozího písemného souhlasu druhé STRANY/STRAN, s výjimkou případů, kdy platné zákony stanovují jinak. ZADAVATEL smí použít název INSTITUCE a/nebo jméno ZKOUŠEJÍCÍHO a další </w:t>
            </w:r>
            <w:r>
              <w:rPr>
                <w:rFonts w:ascii="Arial" w:hAnsi="Arial"/>
                <w:sz w:val="20"/>
              </w:rPr>
              <w:lastRenderedPageBreak/>
              <w:t>informace v publikacích a komunikaci o studii, včetně webových stránek klinického hodnocení a zpravodajů o studii, v přihláškách nebo formulářích, nebo jiných materiálech předkládaných jakémukoli regulačnímu úřadu a/nebo v případě jiných zpřístupnění vyžadovaných platnými zákony, jako jsou zpřístupnění v registrech klinického hodnocení.</w:t>
            </w:r>
          </w:p>
        </w:tc>
      </w:tr>
      <w:tr w:rsidR="00AB5D4B" w:rsidRPr="00C93AB5" w14:paraId="35F61E6D" w14:textId="77777777" w:rsidTr="00860F1A">
        <w:trPr>
          <w:jc w:val="center"/>
        </w:trPr>
        <w:tc>
          <w:tcPr>
            <w:tcW w:w="2500" w:type="pct"/>
            <w:gridSpan w:val="2"/>
          </w:tcPr>
          <w:p w14:paraId="325E0C14" w14:textId="77777777" w:rsidR="00AB5D4B" w:rsidRPr="00DB1C77" w:rsidRDefault="00AB5D4B" w:rsidP="00860F1A">
            <w:pPr>
              <w:spacing w:after="120"/>
              <w:jc w:val="center"/>
              <w:rPr>
                <w:rFonts w:ascii="Arial" w:hAnsi="Arial"/>
                <w:sz w:val="20"/>
              </w:rPr>
            </w:pPr>
            <w:r w:rsidRPr="00856354">
              <w:rPr>
                <w:rFonts w:ascii="Arial" w:hAnsi="Arial" w:cs="Arial"/>
                <w:sz w:val="20"/>
                <w:szCs w:val="20"/>
                <w:lang w:val="en-US"/>
              </w:rPr>
              <w:lastRenderedPageBreak/>
              <w:br w:type="page"/>
            </w:r>
            <w:r w:rsidRPr="00856354">
              <w:rPr>
                <w:rFonts w:ascii="Arial" w:hAnsi="Arial" w:cs="Arial"/>
                <w:b/>
                <w:color w:val="000000"/>
                <w:sz w:val="20"/>
                <w:szCs w:val="20"/>
              </w:rPr>
              <w:t>11. Property Ownership and Patent rights</w:t>
            </w:r>
          </w:p>
        </w:tc>
        <w:tc>
          <w:tcPr>
            <w:tcW w:w="2500" w:type="pct"/>
          </w:tcPr>
          <w:p w14:paraId="5D022299" w14:textId="77777777" w:rsidR="00AB5D4B" w:rsidRPr="009443BC" w:rsidRDefault="00AB5D4B" w:rsidP="00860F1A">
            <w:pPr>
              <w:spacing w:after="120"/>
              <w:jc w:val="center"/>
              <w:rPr>
                <w:rFonts w:ascii="Arial" w:hAnsi="Arial" w:cs="Arial"/>
                <w:sz w:val="20"/>
                <w:szCs w:val="20"/>
                <w:lang w:val="pl-PL"/>
              </w:rPr>
            </w:pPr>
            <w:r w:rsidRPr="009443BC">
              <w:rPr>
                <w:lang w:val="pl-PL"/>
              </w:rPr>
              <w:br w:type="page"/>
            </w:r>
            <w:r w:rsidRPr="009443BC">
              <w:rPr>
                <w:rFonts w:ascii="Arial" w:hAnsi="Arial"/>
                <w:b/>
                <w:color w:val="000000"/>
                <w:sz w:val="20"/>
                <w:lang w:val="pl-PL"/>
              </w:rPr>
              <w:t>11. Vlastnictví majetku a patentová práva</w:t>
            </w:r>
          </w:p>
        </w:tc>
      </w:tr>
      <w:tr w:rsidR="00AB5D4B" w:rsidRPr="00856354" w14:paraId="462FBA99" w14:textId="77777777" w:rsidTr="00860F1A">
        <w:trPr>
          <w:jc w:val="center"/>
        </w:trPr>
        <w:tc>
          <w:tcPr>
            <w:tcW w:w="2500" w:type="pct"/>
            <w:gridSpan w:val="2"/>
          </w:tcPr>
          <w:p w14:paraId="3DFA0314" w14:textId="77777777" w:rsidR="00AB5D4B" w:rsidRPr="00856354" w:rsidRDefault="00AB5D4B" w:rsidP="00860F1A">
            <w:pPr>
              <w:spacing w:after="120"/>
              <w:jc w:val="both"/>
              <w:rPr>
                <w:rFonts w:ascii="Arial" w:hAnsi="Arial" w:cs="Arial"/>
                <w:sz w:val="20"/>
                <w:szCs w:val="20"/>
              </w:rPr>
            </w:pPr>
            <w:r w:rsidRPr="00DB1C77">
              <w:rPr>
                <w:rFonts w:ascii="Arial" w:hAnsi="Arial"/>
                <w:color w:val="000000"/>
                <w:sz w:val="20"/>
              </w:rPr>
              <w:t xml:space="preserve">11.1. All materials, documents, information systems, data, procedures, manuals, computer software, and plans supplied to </w:t>
            </w:r>
            <w:r w:rsidRPr="00856354">
              <w:rPr>
                <w:rFonts w:ascii="Arial" w:hAnsi="Arial" w:cs="Arial"/>
                <w:sz w:val="20"/>
                <w:szCs w:val="20"/>
              </w:rPr>
              <w:t xml:space="preserve">INSTITUTION and INVESTIGATOR </w:t>
            </w:r>
            <w:r w:rsidRPr="00DB1C77">
              <w:rPr>
                <w:rFonts w:ascii="Arial" w:hAnsi="Arial"/>
                <w:color w:val="000000"/>
                <w:sz w:val="20"/>
              </w:rPr>
              <w:t xml:space="preserve">by SPONSOR or prepared, generated or developed by or for SPONSOR pursuant to this Agreement (hereinafter, referred to as “Property”) shall be the sole and exclusive Property of </w:t>
            </w:r>
            <w:r>
              <w:rPr>
                <w:rFonts w:ascii="Arial" w:hAnsi="Arial" w:cs="Arial"/>
                <w:sz w:val="20"/>
                <w:szCs w:val="20"/>
              </w:rPr>
              <w:t>SPONSOR</w:t>
            </w:r>
            <w:r w:rsidRPr="00DB1C77">
              <w:rPr>
                <w:rFonts w:ascii="Arial" w:hAnsi="Arial"/>
                <w:color w:val="000000"/>
                <w:sz w:val="20"/>
              </w:rPr>
              <w:t xml:space="preserve">, and </w:t>
            </w:r>
            <w:r>
              <w:rPr>
                <w:rFonts w:ascii="Arial" w:hAnsi="Arial" w:cs="Arial"/>
                <w:sz w:val="20"/>
                <w:szCs w:val="20"/>
              </w:rPr>
              <w:t>SPONSOR</w:t>
            </w:r>
            <w:r w:rsidRPr="00856354">
              <w:rPr>
                <w:rFonts w:ascii="Arial" w:hAnsi="Arial" w:cs="Arial"/>
                <w:sz w:val="20"/>
                <w:szCs w:val="20"/>
                <w:lang w:val="lt-LT"/>
              </w:rPr>
              <w:t xml:space="preserve"> </w:t>
            </w:r>
            <w:r w:rsidRPr="00DB1C77">
              <w:rPr>
                <w:rFonts w:ascii="Arial" w:hAnsi="Arial"/>
                <w:color w:val="000000"/>
                <w:sz w:val="20"/>
              </w:rPr>
              <w:t xml:space="preserve">shall have the sole right to make whatever use it deems desirable of any such Property. </w:t>
            </w:r>
            <w:r w:rsidRPr="00856354">
              <w:rPr>
                <w:rFonts w:ascii="Arial" w:hAnsi="Arial" w:cs="Arial"/>
                <w:sz w:val="20"/>
                <w:szCs w:val="20"/>
              </w:rPr>
              <w:t xml:space="preserve">INSTITUTION and INVESTIGATOR </w:t>
            </w:r>
            <w:r w:rsidRPr="00856354">
              <w:rPr>
                <w:rFonts w:ascii="Arial" w:hAnsi="Arial" w:cs="Arial"/>
                <w:color w:val="000000"/>
                <w:sz w:val="20"/>
                <w:szCs w:val="20"/>
              </w:rPr>
              <w:t>acknowledge and agrees it has no right to retain such Property for any purpose and shall return all such Property to SPONSOR within 10 (ten) days after receipt of SPONSOR written request.</w:t>
            </w:r>
          </w:p>
        </w:tc>
        <w:tc>
          <w:tcPr>
            <w:tcW w:w="2500" w:type="pct"/>
          </w:tcPr>
          <w:p w14:paraId="3B54FB0B" w14:textId="77777777" w:rsidR="00AB5D4B" w:rsidRPr="00BB56D0" w:rsidRDefault="00AB5D4B" w:rsidP="00860F1A">
            <w:pPr>
              <w:spacing w:after="120"/>
              <w:jc w:val="both"/>
              <w:rPr>
                <w:rFonts w:ascii="Arial" w:hAnsi="Arial"/>
                <w:color w:val="000000"/>
                <w:sz w:val="20"/>
              </w:rPr>
            </w:pPr>
            <w:r>
              <w:rPr>
                <w:rFonts w:ascii="Arial" w:hAnsi="Arial"/>
                <w:sz w:val="20"/>
              </w:rPr>
              <w:t xml:space="preserve">11.1. Veškeré materiály, dokumenty, informační systémy, data, postupy, příručky, počítačový software a plány dodávané INSTITUCI a ZKOUŠEJÍCÍMU ze strany ZADAVATELE nebo připravené, vytvořené či vyvinuté ZADAVATELEM nebo pro něj v souladu s touto smlouvou (dále v tomto dokumentu označované jako „majetek“) budou výhradním a exkluzivním majetkem společnosti ZADAVATELE, a společnost ZADAVATELE bude mít výhradní právo s tímto majetkem nakládat tak, jak uzná za vhodné. INSTITUCE a ZKOUŠEJÍCÍ </w:t>
            </w:r>
            <w:r>
              <w:rPr>
                <w:rFonts w:ascii="Arial" w:hAnsi="Arial"/>
                <w:color w:val="000000"/>
                <w:sz w:val="20"/>
              </w:rPr>
              <w:t>stvrzuje a uznává, že nemá žádné právo ponechat si tento majetek pro jakékoli účely, a vrátí veškerý tento majetek ZADAVATELI do 10 (deseti) dnů od obdržení písemné žádosti ZADAVATELE.</w:t>
            </w:r>
          </w:p>
        </w:tc>
      </w:tr>
      <w:tr w:rsidR="00AB5D4B" w:rsidRPr="00856354" w14:paraId="1DE2059E" w14:textId="77777777" w:rsidTr="00860F1A">
        <w:trPr>
          <w:jc w:val="center"/>
        </w:trPr>
        <w:tc>
          <w:tcPr>
            <w:tcW w:w="2500" w:type="pct"/>
            <w:gridSpan w:val="2"/>
          </w:tcPr>
          <w:p w14:paraId="3016651C" w14:textId="77777777" w:rsidR="00AB5D4B" w:rsidRPr="00856354" w:rsidRDefault="00AB5D4B" w:rsidP="00860F1A">
            <w:pPr>
              <w:spacing w:after="120"/>
              <w:jc w:val="both"/>
              <w:rPr>
                <w:rFonts w:ascii="Arial" w:hAnsi="Arial" w:cs="Arial"/>
                <w:sz w:val="20"/>
                <w:szCs w:val="20"/>
              </w:rPr>
            </w:pPr>
            <w:r w:rsidRPr="00DB1C77">
              <w:rPr>
                <w:rFonts w:ascii="Arial" w:hAnsi="Arial"/>
                <w:color w:val="000000"/>
                <w:sz w:val="20"/>
              </w:rPr>
              <w:t xml:space="preserve">11.2. </w:t>
            </w:r>
            <w:r w:rsidRPr="00856354">
              <w:rPr>
                <w:rFonts w:ascii="Arial" w:hAnsi="Arial" w:cs="Arial"/>
                <w:sz w:val="20"/>
                <w:szCs w:val="20"/>
              </w:rPr>
              <w:t xml:space="preserve">INSTITUTION and INVESTIGATOR </w:t>
            </w:r>
            <w:r w:rsidRPr="00DB1C77">
              <w:rPr>
                <w:rFonts w:ascii="Arial" w:hAnsi="Arial"/>
                <w:color w:val="000000"/>
                <w:sz w:val="20"/>
              </w:rPr>
              <w:t xml:space="preserve">shall disclose promptly to SPONSOR any and all Confidential Information or proprietary ideas, methods, inventions, discoveries, improvements, and other proprietary or protectable matters, including without limitation any testing methods, practices or procedures or test apparatus, tools or equipment conceived, developed, or made by </w:t>
            </w:r>
            <w:r w:rsidRPr="00856354">
              <w:rPr>
                <w:rFonts w:ascii="Arial" w:hAnsi="Arial" w:cs="Arial"/>
                <w:sz w:val="20"/>
                <w:szCs w:val="20"/>
              </w:rPr>
              <w:t xml:space="preserve">INSTITUTION and INVESTIGATOR </w:t>
            </w:r>
            <w:r w:rsidRPr="00DB1C77">
              <w:rPr>
                <w:rFonts w:ascii="Arial" w:hAnsi="Arial"/>
                <w:color w:val="000000"/>
                <w:sz w:val="20"/>
              </w:rPr>
              <w:t xml:space="preserve">while providing such services to SPONSOR pursuant to Agreement and all such confidential or proprietary ideas, methods, inventions, discoveries, improvements and other proprietary or protectable matters shall belong solely to </w:t>
            </w:r>
            <w:r w:rsidRPr="00856354">
              <w:rPr>
                <w:rFonts w:ascii="Arial" w:hAnsi="Arial" w:cs="Arial"/>
                <w:sz w:val="20"/>
                <w:szCs w:val="20"/>
              </w:rPr>
              <w:t>SPONSOR</w:t>
            </w:r>
            <w:r w:rsidRPr="00DB1C77">
              <w:rPr>
                <w:rFonts w:ascii="Arial" w:hAnsi="Arial"/>
                <w:color w:val="000000"/>
                <w:sz w:val="20"/>
              </w:rPr>
              <w:t xml:space="preserve">. </w:t>
            </w:r>
            <w:r w:rsidRPr="00856354">
              <w:rPr>
                <w:rFonts w:ascii="Arial" w:hAnsi="Arial" w:cs="Arial"/>
                <w:sz w:val="20"/>
                <w:szCs w:val="20"/>
              </w:rPr>
              <w:t xml:space="preserve">INSTITUTION and INVESTIGATOR </w:t>
            </w:r>
            <w:r>
              <w:rPr>
                <w:rFonts w:ascii="Arial" w:hAnsi="Arial" w:cs="Arial"/>
                <w:sz w:val="20"/>
                <w:szCs w:val="20"/>
              </w:rPr>
              <w:t xml:space="preserve">hereby assigns and and also </w:t>
            </w:r>
            <w:r>
              <w:rPr>
                <w:rFonts w:ascii="Arial" w:hAnsi="Arial"/>
                <w:color w:val="000000"/>
                <w:sz w:val="20"/>
              </w:rPr>
              <w:t xml:space="preserve">agrees </w:t>
            </w:r>
            <w:r w:rsidRPr="00DB1C77">
              <w:rPr>
                <w:rFonts w:ascii="Arial" w:hAnsi="Arial"/>
                <w:color w:val="000000"/>
                <w:sz w:val="20"/>
              </w:rPr>
              <w:t>to assign all its interests therein to</w:t>
            </w:r>
            <w:r w:rsidRPr="00856354">
              <w:rPr>
                <w:rFonts w:ascii="Arial" w:hAnsi="Arial" w:cs="Arial"/>
                <w:i/>
                <w:sz w:val="20"/>
                <w:szCs w:val="20"/>
              </w:rPr>
              <w:t xml:space="preserve"> </w:t>
            </w:r>
            <w:r>
              <w:rPr>
                <w:rFonts w:ascii="Arial" w:hAnsi="Arial" w:cs="Arial"/>
                <w:sz w:val="20"/>
                <w:szCs w:val="20"/>
              </w:rPr>
              <w:t>SPONSOR</w:t>
            </w:r>
            <w:r w:rsidRPr="00DB1C77">
              <w:rPr>
                <w:rFonts w:ascii="Arial" w:hAnsi="Arial"/>
                <w:color w:val="000000"/>
                <w:sz w:val="20"/>
              </w:rPr>
              <w:t xml:space="preserve">, whenever requested to do so by SPONSOR in writing. </w:t>
            </w:r>
            <w:r w:rsidRPr="00856354">
              <w:rPr>
                <w:rFonts w:ascii="Arial" w:hAnsi="Arial" w:cs="Arial"/>
                <w:sz w:val="20"/>
                <w:szCs w:val="20"/>
              </w:rPr>
              <w:t xml:space="preserve">INSTITUTION </w:t>
            </w:r>
            <w:r w:rsidRPr="00DB1C77">
              <w:rPr>
                <w:rFonts w:ascii="Arial" w:hAnsi="Arial"/>
                <w:color w:val="000000"/>
                <w:sz w:val="20"/>
              </w:rPr>
              <w:t xml:space="preserve">shall execute any and all applications, assignments, or other instruments and give testimony which </w:t>
            </w:r>
            <w:r w:rsidRPr="00856354">
              <w:rPr>
                <w:rFonts w:ascii="Arial" w:hAnsi="Arial" w:cs="Arial"/>
                <w:sz w:val="20"/>
                <w:szCs w:val="20"/>
                <w:lang w:val="lt-LT"/>
              </w:rPr>
              <w:t>SPONSOR</w:t>
            </w:r>
            <w:r w:rsidRPr="00856354">
              <w:rPr>
                <w:rFonts w:ascii="Arial" w:hAnsi="Arial" w:cs="Arial"/>
                <w:i/>
                <w:sz w:val="20"/>
                <w:szCs w:val="20"/>
                <w:lang w:val="lt-LT"/>
              </w:rPr>
              <w:t xml:space="preserve"> </w:t>
            </w:r>
            <w:r w:rsidRPr="00DB1C77">
              <w:rPr>
                <w:rFonts w:ascii="Arial" w:hAnsi="Arial"/>
                <w:color w:val="000000"/>
                <w:sz w:val="20"/>
              </w:rPr>
              <w:t xml:space="preserve">shall deem necessary to apply for and obtain Letters of </w:t>
            </w:r>
            <w:r w:rsidRPr="00644BFE">
              <w:rPr>
                <w:rFonts w:ascii="Arial" w:hAnsi="Arial" w:cs="Arial"/>
                <w:sz w:val="20"/>
                <w:szCs w:val="20"/>
              </w:rPr>
              <w:t xml:space="preserve">Patent of </w:t>
            </w:r>
            <w:r w:rsidRPr="00644BFE">
              <w:rPr>
                <w:rFonts w:ascii="Arial" w:hAnsi="Arial" w:cs="Arial"/>
                <w:iCs/>
                <w:sz w:val="20"/>
                <w:szCs w:val="20"/>
              </w:rPr>
              <w:t>Czech Republic</w:t>
            </w:r>
            <w:r w:rsidRPr="00856354">
              <w:rPr>
                <w:rFonts w:ascii="Arial" w:hAnsi="Arial" w:cs="Arial"/>
                <w:sz w:val="20"/>
                <w:szCs w:val="20"/>
              </w:rPr>
              <w:t xml:space="preserve"> or of </w:t>
            </w:r>
            <w:r w:rsidRPr="00DB1C77">
              <w:rPr>
                <w:rFonts w:ascii="Arial" w:hAnsi="Arial"/>
                <w:color w:val="000000"/>
                <w:sz w:val="20"/>
              </w:rPr>
              <w:t xml:space="preserve">any foreign country or to otherwise protect </w:t>
            </w:r>
            <w:r w:rsidRPr="00856354">
              <w:rPr>
                <w:rFonts w:ascii="Arial" w:hAnsi="Arial" w:cs="Arial"/>
                <w:sz w:val="20"/>
                <w:szCs w:val="20"/>
                <w:lang w:val="lt-LT"/>
              </w:rPr>
              <w:t>SPONSOR‘S</w:t>
            </w:r>
            <w:r w:rsidRPr="00DB1C77">
              <w:rPr>
                <w:rFonts w:ascii="Arial" w:hAnsi="Arial"/>
                <w:color w:val="000000"/>
                <w:sz w:val="20"/>
              </w:rPr>
              <w:t xml:space="preserve"> interests therein. These obligations shall continue beyond the termination of this Agreement with respect to inventions, discoveries and improvements conceived or made by </w:t>
            </w:r>
            <w:r w:rsidRPr="00856354">
              <w:rPr>
                <w:rFonts w:ascii="Arial" w:hAnsi="Arial" w:cs="Arial"/>
                <w:sz w:val="20"/>
                <w:szCs w:val="20"/>
              </w:rPr>
              <w:t xml:space="preserve">INSTITUTION and INVESTIGATOR </w:t>
            </w:r>
            <w:r w:rsidRPr="00DB1C77">
              <w:rPr>
                <w:rFonts w:ascii="Arial" w:hAnsi="Arial"/>
                <w:color w:val="000000"/>
                <w:sz w:val="20"/>
              </w:rPr>
              <w:t>while providing services to SPONSOR pursuant to this Agreement.</w:t>
            </w:r>
          </w:p>
        </w:tc>
        <w:tc>
          <w:tcPr>
            <w:tcW w:w="2500" w:type="pct"/>
          </w:tcPr>
          <w:p w14:paraId="6631C1BB" w14:textId="77777777" w:rsidR="00AB5D4B" w:rsidRPr="00BB56D0" w:rsidRDefault="00AB5D4B" w:rsidP="00860F1A">
            <w:pPr>
              <w:spacing w:after="120"/>
              <w:jc w:val="both"/>
              <w:rPr>
                <w:rFonts w:ascii="Arial" w:hAnsi="Arial"/>
                <w:color w:val="000000"/>
                <w:sz w:val="20"/>
              </w:rPr>
            </w:pPr>
            <w:r>
              <w:rPr>
                <w:rFonts w:ascii="Arial" w:hAnsi="Arial"/>
                <w:sz w:val="20"/>
              </w:rPr>
              <w:t>11.2. INSTITUCE a ZKOUŠEJÍCÍ bude neprodleně informovat ZADAVATELE o jakýchkoli a veškerých tajných informacích nebo patentovaných myšlenkách, metodách, vynálezech, objevech, vylepšeních a dalších předmětech patentů nebo záležitostech, které mohou požívat ochrany, zejména o jakýchkoli testovacích metodách, postupech nebo procedurách či testovacích přístrojích, nástrojích nebo vybavení, které byly vynalezeny, vyvinuty nebo vyrobeny INSTITUCÍ/ ZKOUŠEJÍCÍM během poskytování těchto služeb ZADAVATELI v souladu se smlouvou, a veškeré tyto tajné informace nebo patentované myšlenky, metody, vynálezy, objevy, vylepšení a další předměty patentů nebo záležitosti, které mohou požívat ochrany, budou patřit výhradně společnosti ZADAVATELE. INSTITUCE a ZKOUŠEJÍCÍ tímto postupují a zároveň souhlasí, že veškeré své podíly zde obsažené přidělí společnosti</w:t>
            </w:r>
            <w:r>
              <w:rPr>
                <w:rFonts w:ascii="Arial" w:hAnsi="Arial"/>
                <w:i/>
                <w:sz w:val="20"/>
              </w:rPr>
              <w:t xml:space="preserve"> </w:t>
            </w:r>
            <w:r>
              <w:rPr>
                <w:rFonts w:ascii="Arial" w:hAnsi="Arial"/>
                <w:sz w:val="20"/>
              </w:rPr>
              <w:t>ZADAVATELE, kdykoli jej o to ZADAVATEL písemně požádá. INSTITUCE uplatní veškeré a jakékoli žádosti, přidělení nebo jiné nástroje a poskytne svědectví, které bude společnost ZADAVATELE</w:t>
            </w:r>
            <w:r>
              <w:rPr>
                <w:rFonts w:ascii="Arial" w:hAnsi="Arial"/>
                <w:i/>
                <w:sz w:val="20"/>
              </w:rPr>
              <w:t xml:space="preserve"> </w:t>
            </w:r>
            <w:r>
              <w:rPr>
                <w:rFonts w:ascii="Arial" w:hAnsi="Arial"/>
                <w:sz w:val="20"/>
              </w:rPr>
              <w:t>považovat za nezbytné k podání žádosti a získání patentové listiny České republiky nebo jakékoli jiné cizí země, nebo k dosažení jiné ochrany zde obsažených zájmů společnosti ZADAVATELE. Tyto povinnosti přetrvají ukončení této smlouvy s ohledem na vynálezy, objevy a vylepšení objevené nebo vyrobené INSTITUCÍ a ZKOUŠEJÍCÍM během poskytování služeb ZADAVATELI v souladu s touto smlouvou.</w:t>
            </w:r>
          </w:p>
        </w:tc>
      </w:tr>
      <w:tr w:rsidR="00AB5D4B" w:rsidRPr="00856354" w14:paraId="1D70D366" w14:textId="77777777" w:rsidTr="00860F1A">
        <w:trPr>
          <w:jc w:val="center"/>
        </w:trPr>
        <w:tc>
          <w:tcPr>
            <w:tcW w:w="2500" w:type="pct"/>
            <w:gridSpan w:val="2"/>
          </w:tcPr>
          <w:p w14:paraId="02FE3A58" w14:textId="77777777" w:rsidR="00AB5D4B" w:rsidRPr="00DB1C77" w:rsidRDefault="00AB5D4B" w:rsidP="00860F1A">
            <w:pPr>
              <w:pStyle w:val="Nadpis1"/>
              <w:spacing w:before="0" w:after="120" w:line="240" w:lineRule="auto"/>
              <w:ind w:right="0"/>
              <w:jc w:val="center"/>
              <w:rPr>
                <w:rFonts w:ascii="Arial" w:hAnsi="Arial"/>
                <w:sz w:val="20"/>
              </w:rPr>
            </w:pPr>
            <w:r w:rsidRPr="00856354">
              <w:rPr>
                <w:rFonts w:ascii="Arial" w:hAnsi="Arial" w:cs="Arial"/>
                <w:sz w:val="20"/>
                <w:szCs w:val="20"/>
                <w:lang w:eastAsia="en-US"/>
              </w:rPr>
              <w:lastRenderedPageBreak/>
              <w:t xml:space="preserve">12. Inspection and Monitoring </w:t>
            </w:r>
            <w:r>
              <w:rPr>
                <w:rFonts w:ascii="Arial" w:hAnsi="Arial" w:cs="Arial"/>
                <w:sz w:val="20"/>
                <w:szCs w:val="20"/>
                <w:lang w:eastAsia="en-US"/>
              </w:rPr>
              <w:t>p</w:t>
            </w:r>
            <w:r w:rsidRPr="00856354">
              <w:rPr>
                <w:rFonts w:ascii="Arial" w:hAnsi="Arial" w:cs="Arial"/>
                <w:sz w:val="20"/>
                <w:szCs w:val="20"/>
                <w:lang w:eastAsia="en-US"/>
              </w:rPr>
              <w:t>rocedures</w:t>
            </w:r>
          </w:p>
        </w:tc>
        <w:tc>
          <w:tcPr>
            <w:tcW w:w="2500" w:type="pct"/>
          </w:tcPr>
          <w:p w14:paraId="6E11016E" w14:textId="77777777" w:rsidR="00AB5D4B" w:rsidRPr="00856354" w:rsidRDefault="00AB5D4B" w:rsidP="00860F1A">
            <w:pPr>
              <w:pStyle w:val="Nadpis1"/>
              <w:spacing w:before="0" w:after="120" w:line="240" w:lineRule="auto"/>
              <w:ind w:right="0"/>
              <w:jc w:val="center"/>
              <w:rPr>
                <w:rFonts w:ascii="Arial" w:hAnsi="Arial" w:cs="Arial"/>
                <w:sz w:val="20"/>
                <w:szCs w:val="20"/>
                <w:lang w:eastAsia="en-US"/>
              </w:rPr>
            </w:pPr>
            <w:r w:rsidRPr="00CB6B98">
              <w:rPr>
                <w:rFonts w:ascii="Arial" w:hAnsi="Arial"/>
                <w:sz w:val="20"/>
              </w:rPr>
              <w:t>12. Postupy inspekce a monitorování</w:t>
            </w:r>
          </w:p>
        </w:tc>
      </w:tr>
      <w:tr w:rsidR="00AB5D4B" w:rsidRPr="00856354" w14:paraId="0B2D7A88" w14:textId="77777777" w:rsidTr="00860F1A">
        <w:trPr>
          <w:jc w:val="center"/>
        </w:trPr>
        <w:tc>
          <w:tcPr>
            <w:tcW w:w="2500" w:type="pct"/>
            <w:gridSpan w:val="2"/>
          </w:tcPr>
          <w:p w14:paraId="0C6AB2F8" w14:textId="77777777" w:rsidR="00AB5D4B" w:rsidRDefault="00AB5D4B" w:rsidP="00860F1A">
            <w:pPr>
              <w:spacing w:after="120"/>
              <w:jc w:val="both"/>
              <w:rPr>
                <w:rFonts w:ascii="Arial" w:hAnsi="Arial"/>
                <w:color w:val="000000"/>
                <w:sz w:val="20"/>
              </w:rPr>
            </w:pPr>
            <w:r w:rsidRPr="00DB1C77">
              <w:rPr>
                <w:rFonts w:ascii="Arial" w:hAnsi="Arial"/>
                <w:color w:val="000000"/>
                <w:spacing w:val="-4"/>
                <w:sz w:val="20"/>
              </w:rPr>
              <w:t xml:space="preserve">12.1. During the term of this Agreement, SPONSOR or SPONSOR’s representatives </w:t>
            </w:r>
            <w:r w:rsidRPr="00856354">
              <w:rPr>
                <w:rFonts w:ascii="Arial" w:hAnsi="Arial" w:cs="Arial"/>
                <w:sz w:val="20"/>
                <w:szCs w:val="20"/>
              </w:rPr>
              <w:t>as well as representatives of any revelant Regulatory Authority, or other government authority</w:t>
            </w:r>
            <w:r w:rsidRPr="00DB1C77">
              <w:rPr>
                <w:rFonts w:ascii="Arial" w:hAnsi="Arial"/>
                <w:sz w:val="20"/>
              </w:rPr>
              <w:t xml:space="preserve"> </w:t>
            </w:r>
            <w:r w:rsidRPr="00DB1C77">
              <w:rPr>
                <w:rFonts w:ascii="Arial" w:hAnsi="Arial"/>
                <w:color w:val="000000"/>
                <w:spacing w:val="-4"/>
                <w:sz w:val="20"/>
              </w:rPr>
              <w:t>shall be permitted to examine the work performed hereunder and Study site (</w:t>
            </w:r>
            <w:r w:rsidRPr="00856354">
              <w:rPr>
                <w:rFonts w:ascii="Arial" w:hAnsi="Arial" w:cs="Arial"/>
                <w:sz w:val="20"/>
                <w:szCs w:val="20"/>
              </w:rPr>
              <w:t>INSTITUTION</w:t>
            </w:r>
            <w:r w:rsidRPr="00DB1C77">
              <w:rPr>
                <w:rFonts w:ascii="Arial" w:hAnsi="Arial"/>
                <w:color w:val="000000"/>
                <w:spacing w:val="-4"/>
                <w:sz w:val="20"/>
              </w:rPr>
              <w:t>) and in reasonable times and in a reasonable manner and as frequent as SPONSOR deems necessary, to determine that Study is being conducted according to Protocol and GCP Guidelines, and applicable regulations and procedures, as well as to qualify if the facilities are adequate to perform Study.</w:t>
            </w:r>
            <w:r w:rsidRPr="00DB1C77">
              <w:rPr>
                <w:rFonts w:ascii="Arial" w:hAnsi="Arial"/>
                <w:color w:val="000000"/>
                <w:sz w:val="20"/>
              </w:rPr>
              <w:t xml:space="preserve"> Any such </w:t>
            </w:r>
            <w:r>
              <w:rPr>
                <w:rFonts w:ascii="Arial" w:hAnsi="Arial" w:cs="Arial"/>
                <w:color w:val="000000"/>
                <w:sz w:val="20"/>
                <w:szCs w:val="20"/>
              </w:rPr>
              <w:t>Audit</w:t>
            </w:r>
            <w:r w:rsidRPr="00DB1C77">
              <w:rPr>
                <w:rFonts w:ascii="Arial" w:hAnsi="Arial"/>
                <w:color w:val="000000"/>
                <w:sz w:val="20"/>
              </w:rPr>
              <w:t xml:space="preserve"> may only be performed during </w:t>
            </w:r>
            <w:r w:rsidRPr="00856354">
              <w:rPr>
                <w:rFonts w:ascii="Arial" w:hAnsi="Arial" w:cs="Arial"/>
                <w:sz w:val="20"/>
                <w:szCs w:val="20"/>
              </w:rPr>
              <w:t xml:space="preserve">INSTITUTION’s </w:t>
            </w:r>
            <w:r w:rsidRPr="00DB1C77">
              <w:rPr>
                <w:rFonts w:ascii="Arial" w:hAnsi="Arial"/>
                <w:color w:val="000000"/>
                <w:sz w:val="20"/>
              </w:rPr>
              <w:t>business hours.</w:t>
            </w:r>
          </w:p>
          <w:p w14:paraId="74608F6F" w14:textId="77777777" w:rsidR="00AB5D4B" w:rsidRPr="00DB1C77" w:rsidRDefault="00AB5D4B" w:rsidP="00860F1A">
            <w:pPr>
              <w:spacing w:after="120"/>
              <w:jc w:val="both"/>
              <w:rPr>
                <w:rFonts w:ascii="Arial" w:hAnsi="Arial"/>
                <w:color w:val="000000"/>
                <w:sz w:val="20"/>
              </w:rPr>
            </w:pPr>
          </w:p>
          <w:p w14:paraId="376B9022"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 xml:space="preserve">The INSTITUTION shall immediately inform SPONSOR of any such </w:t>
            </w:r>
            <w:r>
              <w:rPr>
                <w:rFonts w:ascii="Arial" w:hAnsi="Arial" w:cs="Arial"/>
                <w:sz w:val="20"/>
                <w:szCs w:val="20"/>
              </w:rPr>
              <w:t>Inspection</w:t>
            </w:r>
            <w:r w:rsidRPr="00856354">
              <w:rPr>
                <w:rFonts w:ascii="Arial" w:hAnsi="Arial" w:cs="Arial"/>
                <w:sz w:val="20"/>
                <w:szCs w:val="20"/>
              </w:rPr>
              <w:t xml:space="preserve"> and send to SPONSOR a copy of any such </w:t>
            </w:r>
            <w:r>
              <w:rPr>
                <w:rFonts w:ascii="Arial" w:hAnsi="Arial" w:cs="Arial"/>
                <w:sz w:val="20"/>
                <w:szCs w:val="20"/>
              </w:rPr>
              <w:t>Inspection</w:t>
            </w:r>
            <w:r w:rsidRPr="00856354">
              <w:rPr>
                <w:rFonts w:ascii="Arial" w:hAnsi="Arial" w:cs="Arial"/>
                <w:sz w:val="20"/>
                <w:szCs w:val="20"/>
              </w:rPr>
              <w:t xml:space="preserve"> report. To the extent possible under applicable laws, the INSTITUTION will provide </w:t>
            </w:r>
            <w:r w:rsidRPr="00DB1C77">
              <w:rPr>
                <w:rFonts w:ascii="Arial" w:hAnsi="Arial"/>
                <w:sz w:val="20"/>
              </w:rPr>
              <w:t>SPONSOR</w:t>
            </w:r>
            <w:r w:rsidRPr="00856354">
              <w:rPr>
                <w:rFonts w:ascii="Arial" w:hAnsi="Arial" w:cs="Arial"/>
                <w:sz w:val="20"/>
                <w:szCs w:val="20"/>
              </w:rPr>
              <w:t xml:space="preserve"> copies of all Study specific materials, external correspondence, statements, forms and records that Institution receives, obtains or generates pursuant to any such investigation, including providing </w:t>
            </w:r>
            <w:r w:rsidRPr="00DB1C77">
              <w:rPr>
                <w:rFonts w:ascii="Arial" w:hAnsi="Arial"/>
                <w:color w:val="000000"/>
                <w:spacing w:val="2"/>
                <w:sz w:val="20"/>
              </w:rPr>
              <w:t>SPONSOR</w:t>
            </w:r>
            <w:r w:rsidRPr="00856354">
              <w:rPr>
                <w:rFonts w:ascii="Arial" w:hAnsi="Arial" w:cs="Arial"/>
                <w:sz w:val="20"/>
                <w:szCs w:val="20"/>
              </w:rPr>
              <w:t xml:space="preserve"> a reasonable opportunity to comment in advance on any correspondence generated in response to the appropriate authority.</w:t>
            </w:r>
          </w:p>
        </w:tc>
        <w:tc>
          <w:tcPr>
            <w:tcW w:w="2500" w:type="pct"/>
          </w:tcPr>
          <w:p w14:paraId="3485371A" w14:textId="77777777" w:rsidR="00AB5D4B" w:rsidRPr="00644BFE" w:rsidRDefault="00AB5D4B" w:rsidP="00860F1A">
            <w:pPr>
              <w:spacing w:after="240"/>
              <w:jc w:val="both"/>
              <w:rPr>
                <w:rFonts w:ascii="Arial" w:hAnsi="Arial" w:cs="Arial"/>
                <w:sz w:val="20"/>
                <w:szCs w:val="20"/>
              </w:rPr>
            </w:pPr>
            <w:r>
              <w:rPr>
                <w:rFonts w:ascii="Arial" w:hAnsi="Arial"/>
                <w:sz w:val="20"/>
              </w:rPr>
              <w:t>12.1. Během období platnosti této smlouvy bude ZADAVATELI nebo zástupcům ZADAVATELE, stejně jako zástupcům jakéhokoli relevantního regulačního úřadu nebo jiného vládního úřadu, umožněno přezkoumat práci prováděnou v rámci této smlouvy a pracoviště studie (INSTITUCE) v přiměřené době a přiměřeným způsobem, a tak často, jak bude ZADAVATEL považovat za nezbytné, ke stanovení, zda je studie prováděna podle protokolu a pokynů SKP, platných předpisů a postupů, a také ke stanovení, zda jsou zařízení kvalifikovaná k provádění studie. Jakýkoli uvedený audit smí být proveden pouze v provozní době INSTITUCE.</w:t>
            </w:r>
          </w:p>
          <w:p w14:paraId="759FB69C" w14:textId="77777777" w:rsidR="00AB5D4B" w:rsidRPr="00BB56D0" w:rsidRDefault="00AB5D4B" w:rsidP="00860F1A">
            <w:pPr>
              <w:spacing w:after="120"/>
              <w:jc w:val="both"/>
              <w:rPr>
                <w:rFonts w:ascii="Arial" w:hAnsi="Arial"/>
                <w:color w:val="000000"/>
                <w:spacing w:val="-4"/>
                <w:sz w:val="20"/>
              </w:rPr>
            </w:pPr>
            <w:r>
              <w:rPr>
                <w:rFonts w:ascii="Arial" w:hAnsi="Arial"/>
                <w:sz w:val="20"/>
              </w:rPr>
              <w:t xml:space="preserve">INSTITUCE musí ihned informovat ZADAVATELE o jakékoli takové inspekci, </w:t>
            </w:r>
            <w:proofErr w:type="gramStart"/>
            <w:r>
              <w:rPr>
                <w:rFonts w:ascii="Arial" w:hAnsi="Arial"/>
                <w:sz w:val="20"/>
              </w:rPr>
              <w:t>a</w:t>
            </w:r>
            <w:proofErr w:type="gramEnd"/>
            <w:r>
              <w:rPr>
                <w:rFonts w:ascii="Arial" w:hAnsi="Arial"/>
                <w:sz w:val="20"/>
              </w:rPr>
              <w:t> odeslat ZADAVATELI kopii jakékoli takové inspekční zprávy. V rozsahu povoleném platnými zákony poskytne INSTITUCE ZADAVATELI kopie veškerých materiálů týkajících se studie, externí korespondenci, prohlášení, formuláře a záznamy, které instituce obdrží, získá nebo vytváří v souladu s jakýmkoli uvedeným vyšetřováním, včetně toho, že ZADAVATELI poskytne přiměřenou příležitost předem okomentovat jakoukoli korespondenci vzniklou v rámci odpovědi příslušnému úřadu.</w:t>
            </w:r>
          </w:p>
        </w:tc>
      </w:tr>
      <w:tr w:rsidR="00AB5D4B" w:rsidRPr="00856354" w14:paraId="5ACBF41B" w14:textId="77777777" w:rsidTr="00860F1A">
        <w:trPr>
          <w:jc w:val="center"/>
        </w:trPr>
        <w:tc>
          <w:tcPr>
            <w:tcW w:w="2500" w:type="pct"/>
            <w:gridSpan w:val="2"/>
          </w:tcPr>
          <w:p w14:paraId="6AC2709F" w14:textId="77777777" w:rsidR="00AB5D4B" w:rsidRPr="00856354" w:rsidRDefault="00AB5D4B" w:rsidP="00860F1A">
            <w:pPr>
              <w:spacing w:after="120"/>
              <w:jc w:val="both"/>
              <w:rPr>
                <w:rFonts w:ascii="Arial" w:hAnsi="Arial" w:cs="Arial"/>
                <w:sz w:val="20"/>
                <w:szCs w:val="20"/>
              </w:rPr>
            </w:pPr>
            <w:r w:rsidRPr="00DB1C77">
              <w:rPr>
                <w:rFonts w:ascii="Arial" w:hAnsi="Arial"/>
                <w:color w:val="000000"/>
                <w:sz w:val="20"/>
              </w:rPr>
              <w:t xml:space="preserve">12.2. </w:t>
            </w:r>
            <w:r w:rsidRPr="00856354">
              <w:rPr>
                <w:rFonts w:ascii="Arial" w:hAnsi="Arial" w:cs="Arial"/>
                <w:sz w:val="20"/>
                <w:szCs w:val="20"/>
              </w:rPr>
              <w:t xml:space="preserve">INSTITUTION </w:t>
            </w:r>
            <w:r w:rsidRPr="00DB1C77">
              <w:rPr>
                <w:rFonts w:ascii="Arial" w:hAnsi="Arial"/>
                <w:color w:val="000000"/>
                <w:sz w:val="20"/>
              </w:rPr>
              <w:t xml:space="preserve">may be </w:t>
            </w:r>
            <w:r w:rsidRPr="00856354">
              <w:rPr>
                <w:rFonts w:ascii="Arial" w:hAnsi="Arial" w:cs="Arial"/>
                <w:color w:val="000000"/>
                <w:sz w:val="20"/>
                <w:szCs w:val="20"/>
              </w:rPr>
              <w:t>co-</w:t>
            </w:r>
            <w:r w:rsidRPr="00DB1C77">
              <w:rPr>
                <w:rFonts w:ascii="Arial" w:hAnsi="Arial"/>
                <w:color w:val="000000"/>
                <w:sz w:val="20"/>
              </w:rPr>
              <w:t>monitored</w:t>
            </w:r>
            <w:r w:rsidRPr="00856354">
              <w:rPr>
                <w:rFonts w:ascii="Arial" w:hAnsi="Arial" w:cs="Arial"/>
                <w:color w:val="000000"/>
                <w:sz w:val="20"/>
                <w:szCs w:val="20"/>
              </w:rPr>
              <w:t xml:space="preserve"> or </w:t>
            </w:r>
            <w:r>
              <w:rPr>
                <w:rFonts w:ascii="Arial" w:hAnsi="Arial" w:cs="Arial"/>
                <w:color w:val="000000"/>
                <w:sz w:val="20"/>
                <w:szCs w:val="20"/>
              </w:rPr>
              <w:t>Audit</w:t>
            </w:r>
            <w:r w:rsidRPr="00856354">
              <w:rPr>
                <w:rFonts w:ascii="Arial" w:hAnsi="Arial" w:cs="Arial"/>
                <w:color w:val="000000"/>
                <w:sz w:val="20"/>
                <w:szCs w:val="20"/>
              </w:rPr>
              <w:t>ed</w:t>
            </w:r>
            <w:r w:rsidRPr="00DB1C77">
              <w:rPr>
                <w:rFonts w:ascii="Arial" w:hAnsi="Arial"/>
                <w:color w:val="000000"/>
                <w:sz w:val="20"/>
              </w:rPr>
              <w:t xml:space="preserve"> by SPONSOR or its representatives to ensure the adequate conduct of Study, which includes but is not limited to 100 per cent source document verification, verification of completeness of Study documentation, visiting other departments (e.g</w:t>
            </w:r>
            <w:r w:rsidRPr="00856354">
              <w:rPr>
                <w:rFonts w:ascii="Arial" w:hAnsi="Arial" w:cs="Arial"/>
                <w:color w:val="000000"/>
                <w:sz w:val="20"/>
                <w:szCs w:val="20"/>
              </w:rPr>
              <w:t>.</w:t>
            </w:r>
            <w:r>
              <w:rPr>
                <w:rFonts w:ascii="Arial" w:hAnsi="Arial" w:cs="Arial"/>
                <w:color w:val="000000"/>
                <w:sz w:val="20"/>
                <w:szCs w:val="20"/>
              </w:rPr>
              <w:t>,</w:t>
            </w:r>
            <w:r w:rsidRPr="00DB1C77">
              <w:rPr>
                <w:rFonts w:ascii="Arial" w:hAnsi="Arial"/>
                <w:color w:val="000000"/>
                <w:sz w:val="20"/>
              </w:rPr>
              <w:t xml:space="preserve"> laboratory, ECG room, radiology unit, archive etc. if applicable) as well as quality of data collected.</w:t>
            </w:r>
          </w:p>
        </w:tc>
        <w:tc>
          <w:tcPr>
            <w:tcW w:w="2500" w:type="pct"/>
          </w:tcPr>
          <w:p w14:paraId="40676CF6" w14:textId="77777777" w:rsidR="00AB5D4B" w:rsidRPr="00BB56D0" w:rsidRDefault="00AB5D4B" w:rsidP="00860F1A">
            <w:pPr>
              <w:spacing w:after="120"/>
              <w:jc w:val="both"/>
              <w:rPr>
                <w:rFonts w:ascii="Arial" w:hAnsi="Arial"/>
                <w:color w:val="000000"/>
                <w:sz w:val="20"/>
              </w:rPr>
            </w:pPr>
            <w:r>
              <w:rPr>
                <w:rFonts w:ascii="Arial" w:hAnsi="Arial"/>
                <w:sz w:val="20"/>
              </w:rPr>
              <w:t>12.2. INSTITUCE může být monitorována nebo auditována ZADAVATELEM nebo jeho zástupci s cílem zajistit přiměřené vedení studie, což zahrnuje zejména 100% ověřování zdrojových dokumentů, ověřování úplnosti dokumentace studie, návštěvu jiných oddělení (např. laboratoře, místnosti EKG, radiologické jednotky, archivu apod., v případě platnosti), a také kvalitu shromažďovaných dat.</w:t>
            </w:r>
          </w:p>
        </w:tc>
      </w:tr>
      <w:tr w:rsidR="00AB5D4B" w:rsidRPr="00856354" w:rsidDel="005D609C" w14:paraId="0A6D2612" w14:textId="77777777" w:rsidTr="00860F1A">
        <w:trPr>
          <w:jc w:val="center"/>
        </w:trPr>
        <w:tc>
          <w:tcPr>
            <w:tcW w:w="2500" w:type="pct"/>
            <w:gridSpan w:val="2"/>
          </w:tcPr>
          <w:p w14:paraId="5D60885F" w14:textId="77777777" w:rsidR="00AB5D4B" w:rsidRPr="00856354" w:rsidDel="00843FD5" w:rsidRDefault="00AB5D4B" w:rsidP="00860F1A">
            <w:pPr>
              <w:tabs>
                <w:tab w:val="left" w:pos="-720"/>
              </w:tabs>
              <w:suppressAutoHyphens/>
              <w:spacing w:after="120"/>
              <w:jc w:val="center"/>
              <w:rPr>
                <w:rFonts w:ascii="Arial" w:hAnsi="Arial" w:cs="Arial"/>
                <w:spacing w:val="-3"/>
                <w:sz w:val="20"/>
                <w:szCs w:val="20"/>
              </w:rPr>
            </w:pPr>
            <w:r w:rsidRPr="00856354">
              <w:rPr>
                <w:rFonts w:ascii="Arial" w:hAnsi="Arial" w:cs="Arial"/>
                <w:b/>
                <w:sz w:val="20"/>
                <w:szCs w:val="20"/>
              </w:rPr>
              <w:t>13. Publications</w:t>
            </w:r>
          </w:p>
        </w:tc>
        <w:tc>
          <w:tcPr>
            <w:tcW w:w="2500" w:type="pct"/>
          </w:tcPr>
          <w:p w14:paraId="5B5C992C" w14:textId="77777777" w:rsidR="00AB5D4B" w:rsidRPr="00856354" w:rsidRDefault="00AB5D4B" w:rsidP="00860F1A">
            <w:pPr>
              <w:tabs>
                <w:tab w:val="left" w:pos="-720"/>
              </w:tabs>
              <w:suppressAutoHyphens/>
              <w:spacing w:after="120"/>
              <w:jc w:val="center"/>
              <w:rPr>
                <w:rFonts w:ascii="Arial" w:hAnsi="Arial" w:cs="Arial"/>
                <w:b/>
                <w:sz w:val="20"/>
                <w:szCs w:val="20"/>
              </w:rPr>
            </w:pPr>
            <w:r>
              <w:rPr>
                <w:rFonts w:ascii="Arial" w:hAnsi="Arial"/>
                <w:b/>
                <w:sz w:val="20"/>
              </w:rPr>
              <w:t>13. Publikace</w:t>
            </w:r>
          </w:p>
        </w:tc>
      </w:tr>
      <w:tr w:rsidR="00AB5D4B" w:rsidRPr="00856354" w:rsidDel="005D609C" w14:paraId="1ADADA47" w14:textId="77777777" w:rsidTr="00860F1A">
        <w:trPr>
          <w:jc w:val="center"/>
        </w:trPr>
        <w:tc>
          <w:tcPr>
            <w:tcW w:w="2500" w:type="pct"/>
            <w:gridSpan w:val="2"/>
          </w:tcPr>
          <w:p w14:paraId="185A4866" w14:textId="77777777" w:rsidR="00AB5D4B" w:rsidRPr="00856354" w:rsidDel="00843FD5" w:rsidRDefault="00AB5D4B" w:rsidP="00860F1A">
            <w:pPr>
              <w:tabs>
                <w:tab w:val="left" w:pos="-720"/>
              </w:tabs>
              <w:suppressAutoHyphens/>
              <w:spacing w:after="120"/>
              <w:jc w:val="both"/>
              <w:rPr>
                <w:rFonts w:ascii="Arial" w:hAnsi="Arial" w:cs="Arial"/>
                <w:spacing w:val="-3"/>
                <w:sz w:val="20"/>
                <w:szCs w:val="20"/>
              </w:rPr>
            </w:pPr>
            <w:r>
              <w:rPr>
                <w:rFonts w:ascii="Arial" w:hAnsi="Arial" w:cs="Arial"/>
                <w:sz w:val="20"/>
                <w:szCs w:val="20"/>
              </w:rPr>
              <w:t>SPONSOR</w:t>
            </w:r>
            <w:r w:rsidRPr="00856354">
              <w:rPr>
                <w:rFonts w:ascii="Arial" w:hAnsi="Arial" w:cs="Arial"/>
                <w:i/>
                <w:sz w:val="20"/>
                <w:szCs w:val="20"/>
              </w:rPr>
              <w:t xml:space="preserve"> </w:t>
            </w:r>
            <w:r w:rsidRPr="00856354">
              <w:rPr>
                <w:rFonts w:ascii="Arial" w:hAnsi="Arial" w:cs="Arial"/>
                <w:spacing w:val="-1"/>
                <w:sz w:val="20"/>
                <w:szCs w:val="20"/>
              </w:rPr>
              <w:t xml:space="preserve">shall have the sole and exclusive right to publish any data and results derived from Study. INSTITUTION and INVESTIGATOR agree that no written submission for publication shall be without </w:t>
            </w:r>
            <w:r w:rsidRPr="00856354">
              <w:rPr>
                <w:rFonts w:ascii="Arial" w:hAnsi="Arial" w:cs="Arial"/>
                <w:sz w:val="20"/>
                <w:szCs w:val="20"/>
              </w:rPr>
              <w:t>SPONSOR’S</w:t>
            </w:r>
            <w:r w:rsidRPr="00856354">
              <w:rPr>
                <w:rFonts w:ascii="Arial" w:hAnsi="Arial" w:cs="Arial"/>
                <w:i/>
                <w:sz w:val="20"/>
                <w:szCs w:val="20"/>
              </w:rPr>
              <w:t xml:space="preserve"> </w:t>
            </w:r>
            <w:r w:rsidRPr="00856354">
              <w:rPr>
                <w:rFonts w:ascii="Arial" w:hAnsi="Arial" w:cs="Arial"/>
                <w:spacing w:val="-1"/>
                <w:sz w:val="20"/>
                <w:szCs w:val="20"/>
              </w:rPr>
              <w:t xml:space="preserve">written approval. Before submission for publication INSTITUTION and INVESTIGATOR shall provide all manuscripts to </w:t>
            </w:r>
            <w:r w:rsidRPr="00856354">
              <w:rPr>
                <w:rFonts w:ascii="Arial" w:hAnsi="Arial" w:cs="Arial"/>
                <w:sz w:val="20"/>
                <w:szCs w:val="20"/>
              </w:rPr>
              <w:t>SPONSOR</w:t>
            </w:r>
            <w:r w:rsidRPr="00856354">
              <w:rPr>
                <w:rFonts w:ascii="Arial" w:hAnsi="Arial" w:cs="Arial"/>
                <w:i/>
                <w:sz w:val="20"/>
                <w:szCs w:val="20"/>
              </w:rPr>
              <w:t xml:space="preserve"> </w:t>
            </w:r>
            <w:r w:rsidRPr="00856354">
              <w:rPr>
                <w:rFonts w:ascii="Arial" w:hAnsi="Arial" w:cs="Arial"/>
                <w:spacing w:val="-1"/>
                <w:sz w:val="20"/>
                <w:szCs w:val="20"/>
              </w:rPr>
              <w:t>for review and comment</w:t>
            </w:r>
            <w:r>
              <w:rPr>
                <w:rFonts w:ascii="Arial" w:hAnsi="Arial" w:cs="Arial"/>
                <w:spacing w:val="-1"/>
                <w:sz w:val="20"/>
                <w:szCs w:val="20"/>
              </w:rPr>
              <w:t xml:space="preserve"> on the article and may require the redaction of Confidential Information which may belong to SPONSOR</w:t>
            </w:r>
            <w:r w:rsidRPr="00856354">
              <w:rPr>
                <w:rFonts w:ascii="Arial" w:hAnsi="Arial" w:cs="Arial"/>
                <w:spacing w:val="-1"/>
                <w:sz w:val="20"/>
                <w:szCs w:val="20"/>
              </w:rPr>
              <w:t xml:space="preserve">. </w:t>
            </w:r>
            <w:r w:rsidRPr="00856354">
              <w:rPr>
                <w:rFonts w:ascii="Arial" w:hAnsi="Arial" w:cs="Arial"/>
                <w:sz w:val="20"/>
                <w:szCs w:val="20"/>
              </w:rPr>
              <w:t>SPONSOR</w:t>
            </w:r>
            <w:r w:rsidRPr="00856354">
              <w:rPr>
                <w:rFonts w:ascii="Arial" w:hAnsi="Arial" w:cs="Arial"/>
                <w:i/>
                <w:sz w:val="20"/>
                <w:szCs w:val="20"/>
              </w:rPr>
              <w:t xml:space="preserve"> </w:t>
            </w:r>
            <w:r w:rsidRPr="00856354">
              <w:rPr>
                <w:rFonts w:ascii="Arial" w:hAnsi="Arial" w:cs="Arial"/>
                <w:spacing w:val="-1"/>
                <w:sz w:val="20"/>
                <w:szCs w:val="20"/>
              </w:rPr>
              <w:t>has right to name co-authors.</w:t>
            </w:r>
          </w:p>
        </w:tc>
        <w:tc>
          <w:tcPr>
            <w:tcW w:w="2500" w:type="pct"/>
          </w:tcPr>
          <w:p w14:paraId="5A982BF2" w14:textId="77777777" w:rsidR="00AB5D4B" w:rsidRPr="00644BFE" w:rsidRDefault="00AB5D4B" w:rsidP="00860F1A">
            <w:pPr>
              <w:tabs>
                <w:tab w:val="left" w:pos="-720"/>
              </w:tabs>
              <w:suppressAutoHyphens/>
              <w:spacing w:after="120"/>
              <w:jc w:val="both"/>
              <w:rPr>
                <w:rFonts w:ascii="Arial" w:hAnsi="Arial" w:cs="Arial"/>
                <w:sz w:val="20"/>
                <w:szCs w:val="20"/>
              </w:rPr>
            </w:pPr>
            <w:r>
              <w:rPr>
                <w:rFonts w:ascii="Arial" w:hAnsi="Arial"/>
                <w:sz w:val="20"/>
              </w:rPr>
              <w:t>Společnost ZADAVATELE</w:t>
            </w:r>
            <w:r>
              <w:rPr>
                <w:rFonts w:ascii="Arial" w:hAnsi="Arial"/>
                <w:i/>
                <w:sz w:val="20"/>
              </w:rPr>
              <w:t xml:space="preserve"> </w:t>
            </w:r>
            <w:r>
              <w:rPr>
                <w:rFonts w:ascii="Arial" w:hAnsi="Arial"/>
                <w:sz w:val="20"/>
              </w:rPr>
              <w:t xml:space="preserve">bude mít výhradní </w:t>
            </w:r>
            <w:proofErr w:type="gramStart"/>
            <w:r>
              <w:rPr>
                <w:rFonts w:ascii="Arial" w:hAnsi="Arial"/>
                <w:sz w:val="20"/>
              </w:rPr>
              <w:t>a</w:t>
            </w:r>
            <w:proofErr w:type="gramEnd"/>
            <w:r>
              <w:rPr>
                <w:rFonts w:ascii="Arial" w:hAnsi="Arial"/>
                <w:sz w:val="20"/>
              </w:rPr>
              <w:t> exkluzivní právo na publikování jakýchkoli dat a výsledků odvozených ze studie. INSTITUCE a ZKOUŠEJÍCÍ souhlasí, že nedojde k žádnému odeslání k publikaci bez písemného schválení společnosti ZADAVATELE. Před odesláním k publikaci poskytne INSTITUCE a ZKOUŠEJÍCÍ veškeré rukopisy společnosti ZADAVATELE</w:t>
            </w:r>
            <w:r>
              <w:rPr>
                <w:rFonts w:ascii="Arial" w:hAnsi="Arial"/>
                <w:i/>
                <w:sz w:val="20"/>
              </w:rPr>
              <w:t xml:space="preserve"> </w:t>
            </w:r>
            <w:r>
              <w:rPr>
                <w:rFonts w:ascii="Arial" w:hAnsi="Arial"/>
                <w:sz w:val="20"/>
              </w:rPr>
              <w:t>k revizi a komentáři článku, která může požadovat úpravu důvěrných informací, které mohou patřit ZADAVATELI. Společnost ZADAVATELE</w:t>
            </w:r>
            <w:r>
              <w:rPr>
                <w:rFonts w:ascii="Arial" w:hAnsi="Arial"/>
                <w:i/>
                <w:sz w:val="20"/>
              </w:rPr>
              <w:t xml:space="preserve"> </w:t>
            </w:r>
            <w:r>
              <w:rPr>
                <w:rFonts w:ascii="Arial" w:hAnsi="Arial"/>
                <w:sz w:val="20"/>
              </w:rPr>
              <w:t>má právo jmenovat spoluautory.</w:t>
            </w:r>
          </w:p>
        </w:tc>
      </w:tr>
      <w:tr w:rsidR="00AB5D4B" w:rsidRPr="00856354" w14:paraId="72702342" w14:textId="77777777" w:rsidTr="00860F1A">
        <w:trPr>
          <w:jc w:val="center"/>
        </w:trPr>
        <w:tc>
          <w:tcPr>
            <w:tcW w:w="2500" w:type="pct"/>
            <w:gridSpan w:val="2"/>
          </w:tcPr>
          <w:p w14:paraId="58F496D4" w14:textId="77777777" w:rsidR="00AB5D4B" w:rsidRPr="00DB1C77" w:rsidRDefault="00AB5D4B" w:rsidP="00860F1A">
            <w:pPr>
              <w:pStyle w:val="Nadpis1"/>
              <w:spacing w:before="0" w:after="120" w:line="240" w:lineRule="auto"/>
              <w:ind w:right="0"/>
              <w:jc w:val="center"/>
              <w:rPr>
                <w:rFonts w:ascii="Arial" w:hAnsi="Arial"/>
                <w:sz w:val="20"/>
              </w:rPr>
            </w:pPr>
            <w:r w:rsidRPr="00856354">
              <w:rPr>
                <w:rFonts w:ascii="Arial" w:hAnsi="Arial" w:cs="Arial"/>
                <w:sz w:val="20"/>
                <w:szCs w:val="20"/>
                <w:lang w:eastAsia="en-US"/>
              </w:rPr>
              <w:t>14. Settlement of Disputes</w:t>
            </w:r>
          </w:p>
        </w:tc>
        <w:tc>
          <w:tcPr>
            <w:tcW w:w="2500" w:type="pct"/>
          </w:tcPr>
          <w:p w14:paraId="3A4B3655" w14:textId="77777777" w:rsidR="00AB5D4B" w:rsidRPr="00856354" w:rsidRDefault="00AB5D4B" w:rsidP="00860F1A">
            <w:pPr>
              <w:pStyle w:val="Nadpis1"/>
              <w:spacing w:before="0" w:after="120" w:line="240" w:lineRule="auto"/>
              <w:ind w:right="0"/>
              <w:jc w:val="center"/>
              <w:rPr>
                <w:rFonts w:ascii="Arial" w:hAnsi="Arial" w:cs="Arial"/>
                <w:sz w:val="20"/>
                <w:szCs w:val="20"/>
                <w:lang w:eastAsia="en-US"/>
              </w:rPr>
            </w:pPr>
            <w:r w:rsidRPr="00CB6B98">
              <w:rPr>
                <w:rFonts w:ascii="Arial" w:hAnsi="Arial"/>
                <w:sz w:val="20"/>
              </w:rPr>
              <w:t>14. Urovnávání sporů</w:t>
            </w:r>
          </w:p>
        </w:tc>
      </w:tr>
      <w:tr w:rsidR="00AB5D4B" w:rsidRPr="00856354" w14:paraId="4EC3E3D2" w14:textId="77777777" w:rsidTr="00860F1A">
        <w:trPr>
          <w:jc w:val="center"/>
        </w:trPr>
        <w:tc>
          <w:tcPr>
            <w:tcW w:w="2500" w:type="pct"/>
            <w:gridSpan w:val="2"/>
          </w:tcPr>
          <w:p w14:paraId="530586A6" w14:textId="77777777" w:rsidR="00AB5D4B" w:rsidRPr="00DB1C77" w:rsidRDefault="00AB5D4B" w:rsidP="00860F1A">
            <w:pPr>
              <w:pStyle w:val="Zkladntext2"/>
              <w:tabs>
                <w:tab w:val="clear" w:pos="202"/>
                <w:tab w:val="left" w:pos="871"/>
              </w:tabs>
              <w:spacing w:after="120" w:line="240" w:lineRule="auto"/>
              <w:ind w:right="0"/>
              <w:rPr>
                <w:rFonts w:ascii="Arial" w:hAnsi="Arial"/>
                <w:sz w:val="20"/>
              </w:rPr>
            </w:pPr>
            <w:r w:rsidRPr="00DB1C77">
              <w:rPr>
                <w:rFonts w:ascii="Arial" w:hAnsi="Arial"/>
                <w:spacing w:val="-4"/>
                <w:sz w:val="20"/>
              </w:rPr>
              <w:t>14.1. This Agreement shall be interpreted, and disputes shall be settled</w:t>
            </w:r>
            <w:r w:rsidRPr="00856354">
              <w:rPr>
                <w:rFonts w:ascii="Arial" w:hAnsi="Arial" w:cs="Arial"/>
                <w:spacing w:val="-4"/>
                <w:sz w:val="20"/>
                <w:szCs w:val="20"/>
                <w:lang w:eastAsia="en-US"/>
              </w:rPr>
              <w:t> </w:t>
            </w:r>
            <w:r w:rsidRPr="00DB1C77">
              <w:rPr>
                <w:rFonts w:ascii="Arial" w:hAnsi="Arial"/>
                <w:spacing w:val="-4"/>
                <w:sz w:val="20"/>
              </w:rPr>
              <w:t xml:space="preserve">in accordance with the legal acts of the </w:t>
            </w:r>
            <w:r>
              <w:rPr>
                <w:rFonts w:ascii="Arial" w:hAnsi="Arial" w:cs="Arial"/>
                <w:color w:val="auto"/>
                <w:spacing w:val="-4"/>
                <w:sz w:val="20"/>
                <w:szCs w:val="20"/>
                <w:lang w:eastAsia="en-US"/>
              </w:rPr>
              <w:t>Czech Republic</w:t>
            </w:r>
            <w:r w:rsidRPr="00644BFE">
              <w:rPr>
                <w:rFonts w:ascii="Arial" w:hAnsi="Arial" w:cs="Arial"/>
                <w:color w:val="auto"/>
                <w:spacing w:val="-4"/>
                <w:sz w:val="20"/>
                <w:szCs w:val="20"/>
                <w:lang w:eastAsia="en-US"/>
              </w:rPr>
              <w:t>.</w:t>
            </w:r>
          </w:p>
        </w:tc>
        <w:tc>
          <w:tcPr>
            <w:tcW w:w="2500" w:type="pct"/>
          </w:tcPr>
          <w:p w14:paraId="160B68E5" w14:textId="77777777" w:rsidR="00AB5D4B" w:rsidRPr="00BB56D0" w:rsidRDefault="00AB5D4B" w:rsidP="00860F1A">
            <w:pPr>
              <w:pStyle w:val="Zkladntext2"/>
              <w:tabs>
                <w:tab w:val="clear" w:pos="202"/>
                <w:tab w:val="left" w:pos="871"/>
              </w:tabs>
              <w:spacing w:after="120" w:line="240" w:lineRule="auto"/>
              <w:ind w:right="0"/>
              <w:rPr>
                <w:rFonts w:ascii="Arial" w:hAnsi="Arial"/>
                <w:spacing w:val="-4"/>
                <w:sz w:val="20"/>
              </w:rPr>
            </w:pPr>
            <w:r w:rsidRPr="00CB6B98">
              <w:rPr>
                <w:rFonts w:ascii="Arial" w:hAnsi="Arial"/>
                <w:color w:val="auto"/>
                <w:sz w:val="20"/>
              </w:rPr>
              <w:t xml:space="preserve">14.1. Tato smlouva bude vykládána a spory budou řešeny podle zákonů </w:t>
            </w:r>
            <w:r>
              <w:rPr>
                <w:rFonts w:ascii="Arial" w:hAnsi="Arial"/>
                <w:color w:val="auto"/>
                <w:sz w:val="20"/>
              </w:rPr>
              <w:t>České</w:t>
            </w:r>
            <w:r w:rsidRPr="00CB6B98">
              <w:rPr>
                <w:rFonts w:ascii="Arial" w:hAnsi="Arial"/>
                <w:color w:val="auto"/>
                <w:sz w:val="20"/>
              </w:rPr>
              <w:t xml:space="preserve"> republiky.</w:t>
            </w:r>
          </w:p>
        </w:tc>
      </w:tr>
      <w:tr w:rsidR="00AB5D4B" w:rsidRPr="00856354" w14:paraId="07F3A199" w14:textId="77777777" w:rsidTr="00860F1A">
        <w:trPr>
          <w:jc w:val="center"/>
        </w:trPr>
        <w:tc>
          <w:tcPr>
            <w:tcW w:w="2500" w:type="pct"/>
            <w:gridSpan w:val="2"/>
          </w:tcPr>
          <w:p w14:paraId="4C07C5D5" w14:textId="77777777" w:rsidR="00AB5D4B" w:rsidRPr="00DB1C77" w:rsidRDefault="00AB5D4B" w:rsidP="00860F1A">
            <w:pPr>
              <w:pStyle w:val="Zkladntext2"/>
              <w:tabs>
                <w:tab w:val="clear" w:pos="202"/>
                <w:tab w:val="left" w:pos="871"/>
              </w:tabs>
              <w:spacing w:after="120" w:line="240" w:lineRule="auto"/>
              <w:ind w:right="0"/>
              <w:rPr>
                <w:rFonts w:ascii="Arial" w:hAnsi="Arial"/>
                <w:sz w:val="20"/>
              </w:rPr>
            </w:pPr>
            <w:r w:rsidRPr="00DB1C77">
              <w:rPr>
                <w:rFonts w:ascii="Arial" w:hAnsi="Arial"/>
                <w:spacing w:val="-4"/>
                <w:sz w:val="20"/>
              </w:rPr>
              <w:lastRenderedPageBreak/>
              <w:t>14.2</w:t>
            </w:r>
            <w:bookmarkStart w:id="5" w:name="_Hlk22722583"/>
            <w:r w:rsidRPr="00DB1C77">
              <w:rPr>
                <w:rFonts w:ascii="Arial" w:hAnsi="Arial"/>
                <w:spacing w:val="-4"/>
                <w:sz w:val="20"/>
              </w:rPr>
              <w:t xml:space="preserve">. Any dispute, </w:t>
            </w:r>
            <w:r w:rsidRPr="00856354">
              <w:rPr>
                <w:rFonts w:ascii="Arial" w:hAnsi="Arial" w:cs="Arial"/>
                <w:color w:val="auto"/>
                <w:spacing w:val="-4"/>
                <w:sz w:val="20"/>
                <w:szCs w:val="20"/>
                <w:lang w:eastAsia="en-US"/>
              </w:rPr>
              <w:t>disagreement or claim</w:t>
            </w:r>
            <w:r w:rsidRPr="00DB1C77">
              <w:rPr>
                <w:rFonts w:ascii="Arial" w:hAnsi="Arial"/>
                <w:spacing w:val="-4"/>
                <w:sz w:val="20"/>
              </w:rPr>
              <w:t xml:space="preserve"> that arises from the present Agreement, </w:t>
            </w:r>
            <w:r w:rsidRPr="00856354">
              <w:rPr>
                <w:rFonts w:ascii="Arial" w:hAnsi="Arial" w:cs="Arial"/>
                <w:sz w:val="20"/>
                <w:szCs w:val="20"/>
              </w:rPr>
              <w:t xml:space="preserve">and which affects this </w:t>
            </w:r>
            <w:r w:rsidRPr="00856354">
              <w:rPr>
                <w:rFonts w:ascii="Arial" w:hAnsi="Arial" w:cs="Arial"/>
                <w:spacing w:val="-5"/>
                <w:sz w:val="20"/>
                <w:szCs w:val="20"/>
              </w:rPr>
              <w:t xml:space="preserve">Agreement </w:t>
            </w:r>
            <w:r w:rsidRPr="00856354">
              <w:rPr>
                <w:rFonts w:ascii="Arial" w:hAnsi="Arial" w:cs="Arial"/>
                <w:sz w:val="20"/>
                <w:szCs w:val="20"/>
              </w:rPr>
              <w:t xml:space="preserve">and its modification, violation, breach, termination, validity, legality or interpretation, </w:t>
            </w:r>
            <w:r w:rsidRPr="00DB1C77">
              <w:rPr>
                <w:rFonts w:ascii="Arial" w:hAnsi="Arial"/>
                <w:spacing w:val="-4"/>
                <w:sz w:val="20"/>
              </w:rPr>
              <w:t xml:space="preserve">shall be settled by mutual agreement of PARTIES. If PARTIES cannot reach an agreement, all the disputes arising out or in connection with this Agreement, shall be settled by the court of </w:t>
            </w:r>
            <w:r>
              <w:rPr>
                <w:rFonts w:ascii="Arial" w:hAnsi="Arial" w:cs="Arial"/>
                <w:color w:val="auto"/>
                <w:spacing w:val="-4"/>
                <w:sz w:val="20"/>
                <w:szCs w:val="20"/>
                <w:lang w:eastAsia="en-US"/>
              </w:rPr>
              <w:t>Czech Republic</w:t>
            </w:r>
            <w:r w:rsidRPr="00644BFE">
              <w:rPr>
                <w:rFonts w:ascii="Arial" w:hAnsi="Arial" w:cs="Arial"/>
                <w:color w:val="auto"/>
                <w:spacing w:val="-4"/>
                <w:sz w:val="20"/>
                <w:szCs w:val="20"/>
                <w:lang w:eastAsia="en-US"/>
              </w:rPr>
              <w:t>,</w:t>
            </w:r>
            <w:r w:rsidRPr="00DB1C77">
              <w:rPr>
                <w:rFonts w:ascii="Arial" w:hAnsi="Arial"/>
                <w:spacing w:val="-4"/>
                <w:sz w:val="20"/>
              </w:rPr>
              <w:t xml:space="preserve"> under its jurisdiction in accordance with laws and regulations in force of the </w:t>
            </w:r>
            <w:bookmarkEnd w:id="5"/>
            <w:r>
              <w:rPr>
                <w:rFonts w:ascii="Arial" w:hAnsi="Arial" w:cs="Arial"/>
                <w:color w:val="auto"/>
                <w:spacing w:val="-4"/>
                <w:sz w:val="20"/>
                <w:szCs w:val="20"/>
                <w:lang w:eastAsia="en-US"/>
              </w:rPr>
              <w:t>Czech Republic</w:t>
            </w:r>
            <w:r w:rsidRPr="00644BFE">
              <w:rPr>
                <w:rFonts w:ascii="Arial" w:hAnsi="Arial" w:cs="Arial"/>
                <w:color w:val="auto"/>
                <w:spacing w:val="-4"/>
                <w:sz w:val="20"/>
                <w:szCs w:val="20"/>
                <w:lang w:eastAsia="en-US"/>
              </w:rPr>
              <w:t>.</w:t>
            </w:r>
          </w:p>
        </w:tc>
        <w:tc>
          <w:tcPr>
            <w:tcW w:w="2500" w:type="pct"/>
          </w:tcPr>
          <w:p w14:paraId="613D4E59" w14:textId="77777777" w:rsidR="00AB5D4B" w:rsidRPr="00BB56D0" w:rsidRDefault="00AB5D4B" w:rsidP="00860F1A">
            <w:pPr>
              <w:pStyle w:val="Zkladntext2"/>
              <w:tabs>
                <w:tab w:val="clear" w:pos="202"/>
                <w:tab w:val="left" w:pos="871"/>
              </w:tabs>
              <w:spacing w:after="120" w:line="240" w:lineRule="auto"/>
              <w:ind w:right="0"/>
              <w:rPr>
                <w:rFonts w:ascii="Arial" w:hAnsi="Arial"/>
                <w:spacing w:val="-4"/>
                <w:sz w:val="20"/>
              </w:rPr>
            </w:pPr>
            <w:r w:rsidRPr="00CB6B98">
              <w:rPr>
                <w:rFonts w:ascii="Arial" w:hAnsi="Arial"/>
                <w:color w:val="auto"/>
                <w:sz w:val="20"/>
              </w:rPr>
              <w:t xml:space="preserve">14.2. </w:t>
            </w:r>
            <w:r w:rsidRPr="00CB6B98">
              <w:rPr>
                <w:rFonts w:ascii="Arial" w:hAnsi="Arial"/>
                <w:sz w:val="20"/>
              </w:rPr>
              <w:t>Jakýkoli spor</w:t>
            </w:r>
            <w:r w:rsidRPr="00CB6B98">
              <w:rPr>
                <w:rFonts w:ascii="Arial" w:hAnsi="Arial"/>
                <w:color w:val="auto"/>
                <w:sz w:val="20"/>
              </w:rPr>
              <w:t>, neshoda nebo nárok, který vznikne ze současné smlouvy, a </w:t>
            </w:r>
            <w:r w:rsidRPr="00CB6B98">
              <w:rPr>
                <w:rFonts w:ascii="Arial" w:hAnsi="Arial"/>
                <w:sz w:val="20"/>
              </w:rPr>
              <w:t>který ovlivní tuto smlouvu a její úpravu, porušení, narušení, ukončení, platnost, legálnost nebo výklad, bude urovnán vzájemnou dohodou</w:t>
            </w:r>
            <w:r w:rsidRPr="00CB6B98">
              <w:rPr>
                <w:rFonts w:ascii="Arial" w:hAnsi="Arial"/>
                <w:color w:val="auto"/>
                <w:sz w:val="20"/>
              </w:rPr>
              <w:t xml:space="preserve"> zúčastněných STRAN. Pokud STRANY nedokážou dosáhnout dohody, všechny spory vzniklé v důsledku nebo v souvislosti s touto smlouvou budou řešeny </w:t>
            </w:r>
            <w:r>
              <w:rPr>
                <w:rFonts w:ascii="Arial" w:hAnsi="Arial"/>
                <w:color w:val="auto"/>
                <w:sz w:val="20"/>
              </w:rPr>
              <w:t>českým</w:t>
            </w:r>
            <w:r w:rsidRPr="00CB6B98">
              <w:rPr>
                <w:rFonts w:ascii="Arial" w:hAnsi="Arial"/>
                <w:color w:val="auto"/>
                <w:sz w:val="20"/>
              </w:rPr>
              <w:t xml:space="preserve"> soudem, v rámci jeho jurisdikce v souladu se zákony a předpisy platnými v </w:t>
            </w:r>
            <w:r>
              <w:rPr>
                <w:rFonts w:ascii="Arial" w:hAnsi="Arial"/>
                <w:color w:val="auto"/>
                <w:sz w:val="20"/>
              </w:rPr>
              <w:t>České</w:t>
            </w:r>
            <w:r w:rsidRPr="00CB6B98">
              <w:rPr>
                <w:rFonts w:ascii="Arial" w:hAnsi="Arial"/>
                <w:color w:val="auto"/>
                <w:sz w:val="20"/>
              </w:rPr>
              <w:t xml:space="preserve"> republice.</w:t>
            </w:r>
          </w:p>
        </w:tc>
      </w:tr>
      <w:tr w:rsidR="00AB5D4B" w:rsidRPr="00856354" w14:paraId="1C1FE4AD" w14:textId="77777777" w:rsidTr="00860F1A">
        <w:trPr>
          <w:jc w:val="center"/>
        </w:trPr>
        <w:tc>
          <w:tcPr>
            <w:tcW w:w="2500" w:type="pct"/>
            <w:gridSpan w:val="2"/>
          </w:tcPr>
          <w:p w14:paraId="288B2853" w14:textId="77777777" w:rsidR="00AB5D4B" w:rsidRPr="00DB1C77" w:rsidRDefault="00AB5D4B" w:rsidP="00860F1A">
            <w:pPr>
              <w:pStyle w:val="Nadpis5"/>
              <w:spacing w:before="0" w:after="120" w:line="240" w:lineRule="auto"/>
              <w:ind w:right="0"/>
              <w:jc w:val="center"/>
              <w:rPr>
                <w:rFonts w:ascii="Arial" w:hAnsi="Arial"/>
                <w:sz w:val="20"/>
              </w:rPr>
            </w:pPr>
            <w:r w:rsidRPr="00856354">
              <w:rPr>
                <w:rFonts w:ascii="Arial" w:hAnsi="Arial" w:cs="Arial"/>
                <w:sz w:val="20"/>
                <w:szCs w:val="20"/>
                <w:lang w:eastAsia="en-US"/>
              </w:rPr>
              <w:t>15. Final Provisions</w:t>
            </w:r>
          </w:p>
        </w:tc>
        <w:tc>
          <w:tcPr>
            <w:tcW w:w="2500" w:type="pct"/>
          </w:tcPr>
          <w:p w14:paraId="7D96C566" w14:textId="77777777" w:rsidR="00AB5D4B" w:rsidRPr="00856354" w:rsidRDefault="00AB5D4B" w:rsidP="00860F1A">
            <w:pPr>
              <w:pStyle w:val="Nadpis5"/>
              <w:spacing w:before="0" w:after="120" w:line="240" w:lineRule="auto"/>
              <w:ind w:right="0"/>
              <w:jc w:val="center"/>
              <w:rPr>
                <w:rFonts w:ascii="Arial" w:hAnsi="Arial" w:cs="Arial"/>
                <w:sz w:val="20"/>
                <w:szCs w:val="20"/>
                <w:lang w:eastAsia="en-US"/>
              </w:rPr>
            </w:pPr>
            <w:r w:rsidRPr="00CB6B98">
              <w:rPr>
                <w:rFonts w:ascii="Arial" w:hAnsi="Arial"/>
                <w:sz w:val="20"/>
              </w:rPr>
              <w:t>15. Závěrečná ustanovení</w:t>
            </w:r>
          </w:p>
        </w:tc>
      </w:tr>
      <w:tr w:rsidR="00AB5D4B" w:rsidRPr="00C13DE4" w14:paraId="68B26EDA" w14:textId="77777777" w:rsidTr="00860F1A">
        <w:trPr>
          <w:jc w:val="center"/>
        </w:trPr>
        <w:tc>
          <w:tcPr>
            <w:tcW w:w="2500" w:type="pct"/>
            <w:gridSpan w:val="2"/>
          </w:tcPr>
          <w:p w14:paraId="0E9475D3" w14:textId="77777777" w:rsidR="00AB5D4B" w:rsidRPr="00DB1C77" w:rsidRDefault="00AB5D4B" w:rsidP="00860F1A">
            <w:pPr>
              <w:pStyle w:val="Zkladntext2"/>
              <w:tabs>
                <w:tab w:val="clear" w:pos="202"/>
                <w:tab w:val="left" w:pos="871"/>
              </w:tabs>
              <w:spacing w:after="120" w:line="240" w:lineRule="auto"/>
              <w:ind w:right="0"/>
              <w:rPr>
                <w:rFonts w:ascii="Arial" w:hAnsi="Arial"/>
                <w:sz w:val="20"/>
              </w:rPr>
            </w:pPr>
            <w:r w:rsidRPr="00DB1C77">
              <w:rPr>
                <w:rFonts w:ascii="Arial" w:hAnsi="Arial"/>
                <w:spacing w:val="-4"/>
                <w:sz w:val="20"/>
              </w:rPr>
              <w:t xml:space="preserve">15.1. This Agreement shall only be amended in writing and signed by </w:t>
            </w:r>
            <w:r w:rsidRPr="00856354">
              <w:rPr>
                <w:rFonts w:ascii="Arial" w:hAnsi="Arial" w:cs="Arial"/>
                <w:spacing w:val="-4"/>
                <w:sz w:val="20"/>
                <w:szCs w:val="20"/>
                <w:lang w:eastAsia="en-US"/>
              </w:rPr>
              <w:t>all</w:t>
            </w:r>
            <w:r w:rsidRPr="00DB1C77">
              <w:rPr>
                <w:rFonts w:ascii="Arial" w:hAnsi="Arial"/>
                <w:spacing w:val="-4"/>
                <w:sz w:val="20"/>
              </w:rPr>
              <w:t xml:space="preserve"> PARTIES. This Agreement supersedes all prior understandings and agreements, written or verbal, of PARTIES.</w:t>
            </w:r>
          </w:p>
        </w:tc>
        <w:tc>
          <w:tcPr>
            <w:tcW w:w="2500" w:type="pct"/>
          </w:tcPr>
          <w:p w14:paraId="7078E33C" w14:textId="77777777" w:rsidR="00AB5D4B" w:rsidRPr="009443BC" w:rsidRDefault="00AB5D4B" w:rsidP="00860F1A">
            <w:pPr>
              <w:pStyle w:val="Zkladntext2"/>
              <w:tabs>
                <w:tab w:val="clear" w:pos="202"/>
                <w:tab w:val="left" w:pos="871"/>
              </w:tabs>
              <w:spacing w:after="120" w:line="240" w:lineRule="auto"/>
              <w:ind w:right="0"/>
              <w:rPr>
                <w:rFonts w:ascii="Arial" w:hAnsi="Arial"/>
                <w:spacing w:val="-4"/>
                <w:sz w:val="20"/>
                <w:lang w:val="pl-PL"/>
              </w:rPr>
            </w:pPr>
            <w:r w:rsidRPr="009443BC">
              <w:rPr>
                <w:rFonts w:ascii="Arial" w:hAnsi="Arial"/>
                <w:color w:val="auto"/>
                <w:sz w:val="20"/>
                <w:lang w:val="pl-PL"/>
              </w:rPr>
              <w:t>15.1. Tato smlouva může být změněna pouze písemně a po podpisu všech STRAN. Tato smlouva nahrazuje všechna předchozí ujednání a smlouvy, ať už písemné nebo ústní, zúčastněných STRAN.</w:t>
            </w:r>
          </w:p>
        </w:tc>
      </w:tr>
      <w:tr w:rsidR="00AB5D4B" w:rsidRPr="00856354" w14:paraId="1BE63DDE" w14:textId="77777777" w:rsidTr="00860F1A">
        <w:trPr>
          <w:jc w:val="center"/>
        </w:trPr>
        <w:tc>
          <w:tcPr>
            <w:tcW w:w="2500" w:type="pct"/>
            <w:gridSpan w:val="2"/>
          </w:tcPr>
          <w:p w14:paraId="20539D5B" w14:textId="77777777" w:rsidR="00AB5D4B" w:rsidRPr="00DB1C77" w:rsidRDefault="00AB5D4B" w:rsidP="00860F1A">
            <w:pPr>
              <w:pStyle w:val="Zkladntext3"/>
              <w:tabs>
                <w:tab w:val="left" w:pos="7553"/>
                <w:tab w:val="left" w:pos="7740"/>
              </w:tabs>
              <w:spacing w:before="0" w:after="120" w:line="240" w:lineRule="auto"/>
              <w:ind w:right="0"/>
              <w:rPr>
                <w:rFonts w:ascii="Arial" w:hAnsi="Arial"/>
                <w:sz w:val="20"/>
              </w:rPr>
            </w:pPr>
            <w:r w:rsidRPr="00DB1C77">
              <w:rPr>
                <w:rFonts w:ascii="Arial" w:hAnsi="Arial"/>
                <w:sz w:val="20"/>
              </w:rPr>
              <w:t xml:space="preserve">15.2. This Agreement, including its </w:t>
            </w:r>
            <w:r w:rsidRPr="00856354">
              <w:rPr>
                <w:rFonts w:ascii="Arial" w:hAnsi="Arial" w:cs="Arial"/>
                <w:sz w:val="20"/>
                <w:szCs w:val="20"/>
                <w:lang w:eastAsia="en-US"/>
              </w:rPr>
              <w:t>annexes</w:t>
            </w:r>
            <w:r w:rsidRPr="00DB1C77">
              <w:rPr>
                <w:rFonts w:ascii="Arial" w:hAnsi="Arial"/>
                <w:sz w:val="20"/>
              </w:rPr>
              <w:t>, constitutes the sole and complete agreement between PARTIES.</w:t>
            </w:r>
          </w:p>
        </w:tc>
        <w:tc>
          <w:tcPr>
            <w:tcW w:w="2500" w:type="pct"/>
          </w:tcPr>
          <w:p w14:paraId="42C85EB6" w14:textId="77777777" w:rsidR="00AB5D4B" w:rsidRPr="00BB56D0" w:rsidRDefault="00AB5D4B" w:rsidP="00860F1A">
            <w:pPr>
              <w:pStyle w:val="Zkladntext3"/>
              <w:tabs>
                <w:tab w:val="left" w:pos="7553"/>
                <w:tab w:val="left" w:pos="7740"/>
              </w:tabs>
              <w:spacing w:before="0" w:after="120" w:line="240" w:lineRule="auto"/>
              <w:ind w:right="0"/>
              <w:rPr>
                <w:rFonts w:ascii="Arial" w:hAnsi="Arial"/>
                <w:sz w:val="20"/>
              </w:rPr>
            </w:pPr>
            <w:r w:rsidRPr="00CB6B98">
              <w:rPr>
                <w:rFonts w:ascii="Arial" w:hAnsi="Arial"/>
                <w:color w:val="auto"/>
                <w:sz w:val="20"/>
              </w:rPr>
              <w:t>15.2. Tato smlouva, včetně dodatků, tvoří výhradní a ucelenou smlouvu mezi STRANAMI.</w:t>
            </w:r>
          </w:p>
        </w:tc>
      </w:tr>
      <w:tr w:rsidR="00AB5D4B" w:rsidRPr="00856354" w14:paraId="09112B91" w14:textId="77777777" w:rsidTr="00860F1A">
        <w:trPr>
          <w:jc w:val="center"/>
        </w:trPr>
        <w:tc>
          <w:tcPr>
            <w:tcW w:w="2500" w:type="pct"/>
            <w:gridSpan w:val="2"/>
          </w:tcPr>
          <w:p w14:paraId="6AE027A4"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15.3. All announcements in connection with this Agreement must be made in written form with signature of respective PARTY. Announcements must be delivered to other PARTY personally, by courier or by registered mail to the address indicated above. Any announcement sent by PARTIES shall be deemed to have been received on the 5</w:t>
            </w:r>
            <w:r w:rsidRPr="00856354">
              <w:rPr>
                <w:rFonts w:ascii="Arial" w:hAnsi="Arial" w:cs="Arial"/>
                <w:sz w:val="20"/>
                <w:szCs w:val="20"/>
                <w:vertAlign w:val="superscript"/>
              </w:rPr>
              <w:t>th</w:t>
            </w:r>
            <w:r w:rsidRPr="00856354">
              <w:rPr>
                <w:rFonts w:ascii="Arial" w:hAnsi="Arial" w:cs="Arial"/>
                <w:sz w:val="20"/>
                <w:szCs w:val="20"/>
              </w:rPr>
              <w:t xml:space="preserve"> (fifth) day after it is sent to the address of PARTY indicated in Agreement, or in case when delivered in person – when the addressee has signed for the receiving of the correspondence.</w:t>
            </w:r>
          </w:p>
        </w:tc>
        <w:tc>
          <w:tcPr>
            <w:tcW w:w="2500" w:type="pct"/>
          </w:tcPr>
          <w:p w14:paraId="345DAF0C" w14:textId="77777777" w:rsidR="00AB5D4B" w:rsidRPr="00856354" w:rsidRDefault="00AB5D4B" w:rsidP="00860F1A">
            <w:pPr>
              <w:spacing w:after="120"/>
              <w:jc w:val="both"/>
              <w:rPr>
                <w:rFonts w:ascii="Arial" w:hAnsi="Arial" w:cs="Arial"/>
                <w:sz w:val="20"/>
                <w:szCs w:val="20"/>
              </w:rPr>
            </w:pPr>
            <w:r>
              <w:rPr>
                <w:rFonts w:ascii="Arial" w:hAnsi="Arial"/>
                <w:sz w:val="20"/>
              </w:rPr>
              <w:t>15.3. Veškerá oznámení v souvislosti s touto smlouvou musejí být provedena písemnou formou s podpisem příslušné STRANY. Oznámení musejí být doručena druhé STRANĚ osobně, kurýrní službou nebo registrovanou poštou na výše uvedenou adresu. Jakékoli oznámení odeslané STRANAMI bude považováno za přijaté 5. (pátý) den po odeslání na adresu STRANY uvedenou ve smlouvě, nebo v případě osobního doručení – když adresát podepíše přijetí korespondence.</w:t>
            </w:r>
          </w:p>
        </w:tc>
      </w:tr>
      <w:tr w:rsidR="00AB5D4B" w:rsidRPr="00856354" w14:paraId="28FB2CC5" w14:textId="77777777" w:rsidTr="00860F1A">
        <w:trPr>
          <w:jc w:val="center"/>
        </w:trPr>
        <w:tc>
          <w:tcPr>
            <w:tcW w:w="2500" w:type="pct"/>
            <w:gridSpan w:val="2"/>
          </w:tcPr>
          <w:p w14:paraId="72C102BC" w14:textId="77777777" w:rsidR="00AB5D4B" w:rsidRPr="00856354" w:rsidRDefault="00AB5D4B" w:rsidP="00860F1A">
            <w:pPr>
              <w:spacing w:after="120"/>
              <w:jc w:val="both"/>
              <w:rPr>
                <w:rFonts w:ascii="Arial" w:hAnsi="Arial" w:cs="Arial"/>
                <w:sz w:val="20"/>
                <w:szCs w:val="20"/>
              </w:rPr>
            </w:pPr>
            <w:r w:rsidRPr="00856354">
              <w:rPr>
                <w:rFonts w:ascii="Arial" w:hAnsi="Arial" w:cs="Arial"/>
                <w:sz w:val="20"/>
                <w:szCs w:val="20"/>
              </w:rPr>
              <w:t>15.4. Changes in addresses of PARTIES and rights of representations shall be binding upon the PARTIES only after the other PARTY has received written information confirming such changes.</w:t>
            </w:r>
          </w:p>
        </w:tc>
        <w:tc>
          <w:tcPr>
            <w:tcW w:w="2500" w:type="pct"/>
          </w:tcPr>
          <w:p w14:paraId="7192D4D0" w14:textId="77777777" w:rsidR="00AB5D4B" w:rsidRPr="00856354" w:rsidRDefault="00AB5D4B" w:rsidP="00860F1A">
            <w:pPr>
              <w:spacing w:after="120"/>
              <w:jc w:val="both"/>
              <w:rPr>
                <w:rFonts w:ascii="Arial" w:hAnsi="Arial" w:cs="Arial"/>
                <w:sz w:val="20"/>
                <w:szCs w:val="20"/>
              </w:rPr>
            </w:pPr>
            <w:r>
              <w:rPr>
                <w:rFonts w:ascii="Arial" w:hAnsi="Arial"/>
                <w:sz w:val="20"/>
              </w:rPr>
              <w:t>15.4. Změny v adresách STRAN a práva na zastoupení budou pro STRANY závazné teprve poté, co STRANY obdrží písemné informace potvrzující tyto změny.</w:t>
            </w:r>
          </w:p>
        </w:tc>
      </w:tr>
      <w:tr w:rsidR="00AB5D4B" w:rsidRPr="00856354" w14:paraId="594C2C35" w14:textId="77777777" w:rsidTr="00860F1A">
        <w:trPr>
          <w:jc w:val="center"/>
        </w:trPr>
        <w:tc>
          <w:tcPr>
            <w:tcW w:w="2500" w:type="pct"/>
            <w:gridSpan w:val="2"/>
          </w:tcPr>
          <w:p w14:paraId="46F1491F" w14:textId="77777777" w:rsidR="00AB5D4B" w:rsidRPr="00DB1C77" w:rsidRDefault="00AB5D4B" w:rsidP="00860F1A">
            <w:pPr>
              <w:spacing w:after="120"/>
              <w:jc w:val="both"/>
              <w:rPr>
                <w:rFonts w:ascii="Arial" w:hAnsi="Arial"/>
                <w:sz w:val="20"/>
              </w:rPr>
            </w:pPr>
            <w:r w:rsidRPr="00856354">
              <w:rPr>
                <w:rFonts w:ascii="Arial" w:hAnsi="Arial" w:cs="Arial"/>
                <w:sz w:val="20"/>
                <w:szCs w:val="20"/>
              </w:rPr>
              <w:t xml:space="preserve">15.5. This Agreement is executed in 3 (three) identical </w:t>
            </w:r>
            <w:r w:rsidRPr="00DB1C77">
              <w:rPr>
                <w:rFonts w:ascii="Arial" w:hAnsi="Arial"/>
                <w:color w:val="000000"/>
                <w:sz w:val="20"/>
              </w:rPr>
              <w:t xml:space="preserve">counterparts in English and </w:t>
            </w:r>
            <w:r w:rsidRPr="00644BFE">
              <w:rPr>
                <w:rFonts w:ascii="Arial" w:hAnsi="Arial" w:cs="Arial"/>
                <w:sz w:val="20"/>
                <w:szCs w:val="20"/>
              </w:rPr>
              <w:t>Czech</w:t>
            </w:r>
            <w:r w:rsidRPr="00DB1C77">
              <w:rPr>
                <w:rFonts w:ascii="Arial" w:hAnsi="Arial"/>
                <w:i/>
                <w:sz w:val="20"/>
              </w:rPr>
              <w:t xml:space="preserve"> </w:t>
            </w:r>
            <w:r w:rsidRPr="00DB1C77">
              <w:rPr>
                <w:rFonts w:ascii="Arial" w:hAnsi="Arial"/>
                <w:color w:val="000000"/>
                <w:sz w:val="20"/>
              </w:rPr>
              <w:t>languages,</w:t>
            </w:r>
            <w:r w:rsidRPr="00856354">
              <w:rPr>
                <w:rFonts w:ascii="Arial" w:hAnsi="Arial" w:cs="Arial"/>
                <w:sz w:val="20"/>
                <w:szCs w:val="20"/>
              </w:rPr>
              <w:t xml:space="preserve"> one being retained by each contracting PARTY. All counterparts are of the same legal power.</w:t>
            </w:r>
            <w:r w:rsidRPr="00DB1C77">
              <w:rPr>
                <w:rFonts w:ascii="Arial" w:hAnsi="Arial"/>
                <w:color w:val="000000"/>
                <w:spacing w:val="-4"/>
                <w:sz w:val="20"/>
              </w:rPr>
              <w:t xml:space="preserve"> </w:t>
            </w:r>
            <w:r w:rsidRPr="00856354">
              <w:rPr>
                <w:rFonts w:ascii="Arial" w:hAnsi="Arial" w:cs="Arial"/>
                <w:color w:val="0D0D0D"/>
                <w:sz w:val="20"/>
                <w:szCs w:val="20"/>
              </w:rPr>
              <w:t xml:space="preserve">The Parties hereto agree that the </w:t>
            </w:r>
            <w:r>
              <w:rPr>
                <w:rFonts w:ascii="Arial" w:hAnsi="Arial" w:cs="Arial"/>
                <w:sz w:val="20"/>
                <w:szCs w:val="20"/>
              </w:rPr>
              <w:t>Czech</w:t>
            </w:r>
            <w:r w:rsidRPr="00856354">
              <w:rPr>
                <w:rFonts w:ascii="Arial" w:hAnsi="Arial" w:cs="Arial"/>
                <w:sz w:val="20"/>
                <w:szCs w:val="20"/>
              </w:rPr>
              <w:t xml:space="preserve"> </w:t>
            </w:r>
            <w:r w:rsidRPr="00856354">
              <w:rPr>
                <w:rFonts w:ascii="Arial" w:hAnsi="Arial" w:cs="Arial"/>
                <w:color w:val="0D0D0D"/>
                <w:sz w:val="20"/>
                <w:szCs w:val="20"/>
              </w:rPr>
              <w:t>version shall prevail.</w:t>
            </w:r>
          </w:p>
        </w:tc>
        <w:tc>
          <w:tcPr>
            <w:tcW w:w="2500" w:type="pct"/>
          </w:tcPr>
          <w:p w14:paraId="318F1603" w14:textId="77777777" w:rsidR="00AB5D4B" w:rsidRPr="00856354" w:rsidRDefault="00AB5D4B" w:rsidP="00860F1A">
            <w:pPr>
              <w:spacing w:after="120"/>
              <w:jc w:val="both"/>
              <w:rPr>
                <w:rFonts w:ascii="Arial" w:hAnsi="Arial" w:cs="Arial"/>
                <w:sz w:val="20"/>
                <w:szCs w:val="20"/>
              </w:rPr>
            </w:pPr>
            <w:r>
              <w:rPr>
                <w:rFonts w:ascii="Arial" w:hAnsi="Arial"/>
                <w:sz w:val="20"/>
              </w:rPr>
              <w:t xml:space="preserve">15.5. Tato smlouva je vyhotovena ve 3 (třech) stejnopisech v anglickém a českém jazyce, přičemž každá smluvní STRANA obdrží jeden výtisk každého stejnopisu. Všechny stejnopisy mají stejný právní účinek. </w:t>
            </w:r>
            <w:r>
              <w:rPr>
                <w:rFonts w:ascii="Arial" w:hAnsi="Arial"/>
                <w:color w:val="0D0D0D"/>
                <w:sz w:val="20"/>
              </w:rPr>
              <w:t>STRANY se tímto dohodly, že rozhodující bude česká verze</w:t>
            </w:r>
            <w:r>
              <w:rPr>
                <w:rFonts w:ascii="Arial" w:hAnsi="Arial"/>
                <w:sz w:val="20"/>
              </w:rPr>
              <w:t>.</w:t>
            </w:r>
          </w:p>
        </w:tc>
      </w:tr>
      <w:tr w:rsidR="00AB5D4B" w:rsidRPr="00A536C5" w14:paraId="36D98092" w14:textId="77777777" w:rsidTr="00860F1A">
        <w:trPr>
          <w:jc w:val="center"/>
        </w:trPr>
        <w:tc>
          <w:tcPr>
            <w:tcW w:w="5000" w:type="pct"/>
            <w:gridSpan w:val="3"/>
          </w:tcPr>
          <w:p w14:paraId="5A48D328" w14:textId="77777777" w:rsidR="00AB5D4B" w:rsidRPr="00A536C5" w:rsidRDefault="00AB5D4B" w:rsidP="00860F1A">
            <w:pPr>
              <w:jc w:val="center"/>
              <w:rPr>
                <w:rFonts w:ascii="Arial" w:hAnsi="Arial" w:cs="Arial"/>
                <w:sz w:val="20"/>
                <w:szCs w:val="20"/>
              </w:rPr>
            </w:pPr>
            <w:r w:rsidRPr="00A536C5">
              <w:rPr>
                <w:rFonts w:ascii="Arial" w:hAnsi="Arial" w:cs="Arial"/>
                <w:b/>
                <w:sz w:val="20"/>
                <w:szCs w:val="20"/>
              </w:rPr>
              <w:t>Signatures of PARTIES</w:t>
            </w:r>
          </w:p>
        </w:tc>
      </w:tr>
      <w:tr w:rsidR="00AB5D4B" w:rsidRPr="0044063C" w14:paraId="7800F3B2" w14:textId="77777777" w:rsidTr="00860F1A">
        <w:trPr>
          <w:jc w:val="center"/>
        </w:trPr>
        <w:tc>
          <w:tcPr>
            <w:tcW w:w="2478" w:type="pct"/>
            <w:shd w:val="clear" w:color="auto" w:fill="auto"/>
          </w:tcPr>
          <w:p w14:paraId="51262F1D" w14:textId="77777777" w:rsidR="00AB5D4B" w:rsidRPr="009443BC" w:rsidRDefault="00AB5D4B" w:rsidP="00860F1A">
            <w:pPr>
              <w:rPr>
                <w:rFonts w:ascii="Arial" w:hAnsi="Arial" w:cs="Arial"/>
                <w:sz w:val="20"/>
                <w:szCs w:val="20"/>
                <w:lang w:val="bg-BG"/>
              </w:rPr>
            </w:pPr>
            <w:r w:rsidRPr="009443BC">
              <w:rPr>
                <w:rFonts w:ascii="Arial" w:hAnsi="Arial" w:cs="Arial"/>
                <w:sz w:val="20"/>
                <w:szCs w:val="20"/>
              </w:rPr>
              <w:t xml:space="preserve">DOKUMEDS on behalf of SPONSOR/ DOKUMEDS </w:t>
            </w:r>
            <w:r w:rsidRPr="009443BC">
              <w:rPr>
                <w:rFonts w:ascii="Arial" w:eastAsia="MS Mincho" w:hAnsi="Arial" w:cs="Arial"/>
                <w:sz w:val="20"/>
                <w:szCs w:val="20"/>
                <w:lang w:val="hu-HU"/>
              </w:rPr>
              <w:t>jednající v zastoupení ZADAVATELE</w:t>
            </w:r>
          </w:p>
        </w:tc>
        <w:tc>
          <w:tcPr>
            <w:tcW w:w="2522" w:type="pct"/>
            <w:gridSpan w:val="2"/>
            <w:shd w:val="clear" w:color="auto" w:fill="auto"/>
          </w:tcPr>
          <w:p w14:paraId="40EA4FB7" w14:textId="77777777" w:rsidR="00AB5D4B" w:rsidRPr="009443BC" w:rsidRDefault="00AB5D4B" w:rsidP="00860F1A">
            <w:pPr>
              <w:rPr>
                <w:rFonts w:ascii="Arial" w:hAnsi="Arial" w:cs="Arial"/>
                <w:i/>
                <w:sz w:val="20"/>
                <w:szCs w:val="20"/>
                <w:lang w:val="bg-BG"/>
              </w:rPr>
            </w:pPr>
            <w:r w:rsidRPr="009443BC">
              <w:rPr>
                <w:rFonts w:ascii="Arial" w:hAnsi="Arial" w:cs="Arial"/>
                <w:iCs/>
                <w:sz w:val="20"/>
                <w:szCs w:val="20"/>
              </w:rPr>
              <w:t>INSTITUTION/INSTITUCE</w:t>
            </w:r>
          </w:p>
        </w:tc>
      </w:tr>
      <w:tr w:rsidR="00AB5D4B" w:rsidRPr="00A536C5" w14:paraId="4CE1459B" w14:textId="77777777" w:rsidTr="00860F1A">
        <w:trPr>
          <w:trHeight w:val="1610"/>
          <w:jc w:val="center"/>
        </w:trPr>
        <w:tc>
          <w:tcPr>
            <w:tcW w:w="2478" w:type="pct"/>
            <w:shd w:val="clear" w:color="auto" w:fill="auto"/>
          </w:tcPr>
          <w:p w14:paraId="5791FA29" w14:textId="77777777" w:rsidR="00AB5D4B" w:rsidRPr="00B13A60" w:rsidRDefault="00AB5D4B" w:rsidP="00860F1A">
            <w:pPr>
              <w:jc w:val="both"/>
              <w:rPr>
                <w:rFonts w:ascii="Arial" w:hAnsi="Arial" w:cs="Arial"/>
                <w:i/>
                <w:sz w:val="20"/>
                <w:szCs w:val="20"/>
                <w:lang w:val="bg-BG"/>
              </w:rPr>
            </w:pPr>
          </w:p>
          <w:p w14:paraId="1636D289" w14:textId="77777777" w:rsidR="00AB5D4B" w:rsidRPr="00B13A60" w:rsidRDefault="00AB5D4B" w:rsidP="00860F1A">
            <w:pPr>
              <w:jc w:val="both"/>
              <w:rPr>
                <w:rFonts w:ascii="Arial" w:hAnsi="Arial" w:cs="Arial"/>
                <w:i/>
                <w:sz w:val="20"/>
                <w:szCs w:val="20"/>
                <w:lang w:val="bg-BG"/>
              </w:rPr>
            </w:pPr>
          </w:p>
          <w:p w14:paraId="50378ADD" w14:textId="21F28749" w:rsidR="00AB5D4B" w:rsidRPr="00B13A60" w:rsidRDefault="00AB5D4B" w:rsidP="00860F1A">
            <w:pPr>
              <w:jc w:val="both"/>
              <w:rPr>
                <w:rFonts w:ascii="Arial" w:hAnsi="Arial" w:cs="Arial"/>
                <w:i/>
                <w:sz w:val="20"/>
                <w:szCs w:val="20"/>
              </w:rPr>
            </w:pPr>
            <w:r w:rsidRPr="00B13A60">
              <w:rPr>
                <w:rFonts w:ascii="Arial" w:hAnsi="Arial" w:cs="Arial"/>
                <w:i/>
                <w:sz w:val="20"/>
                <w:szCs w:val="20"/>
                <w:lang w:val="en-US"/>
              </w:rPr>
              <w:t>___________________</w:t>
            </w:r>
            <w:r w:rsidR="00B13A60" w:rsidRPr="00B13A60">
              <w:rPr>
                <w:rFonts w:ascii="Arial" w:hAnsi="Arial" w:cs="Arial"/>
                <w:i/>
                <w:sz w:val="20"/>
                <w:szCs w:val="20"/>
                <w:lang w:val="en-US"/>
              </w:rPr>
              <w:t>xxxxx</w:t>
            </w:r>
            <w:r w:rsidRPr="00B13A60">
              <w:rPr>
                <w:rFonts w:ascii="Arial" w:hAnsi="Arial" w:cs="Arial"/>
                <w:i/>
                <w:sz w:val="20"/>
                <w:szCs w:val="20"/>
              </w:rPr>
              <w:t>, based on the Power of Attorney issued on 17 May 2022</w:t>
            </w:r>
          </w:p>
          <w:p w14:paraId="7DD729DB" w14:textId="77777777" w:rsidR="00AB5D4B" w:rsidRPr="00B13A60" w:rsidRDefault="00AB5D4B" w:rsidP="00860F1A">
            <w:pPr>
              <w:rPr>
                <w:rFonts w:ascii="Arial" w:hAnsi="Arial" w:cs="Arial"/>
                <w:sz w:val="20"/>
                <w:szCs w:val="20"/>
                <w:lang w:val="cs-CZ"/>
              </w:rPr>
            </w:pPr>
            <w:r w:rsidRPr="00B13A60">
              <w:rPr>
                <w:rFonts w:ascii="Arial" w:hAnsi="Arial" w:cs="Arial"/>
                <w:sz w:val="20"/>
                <w:szCs w:val="20"/>
                <w:lang w:val="cs-CZ"/>
              </w:rPr>
              <w:t xml:space="preserve">Globální vedoucí pro klinické operace </w:t>
            </w:r>
          </w:p>
          <w:p w14:paraId="426DB423" w14:textId="77777777" w:rsidR="00AB5D4B" w:rsidRPr="00B13A60" w:rsidRDefault="00AB5D4B" w:rsidP="00860F1A">
            <w:pPr>
              <w:jc w:val="both"/>
              <w:rPr>
                <w:rFonts w:ascii="Arial" w:hAnsi="Arial" w:cs="Arial"/>
                <w:i/>
                <w:iCs/>
                <w:sz w:val="20"/>
                <w:szCs w:val="20"/>
                <w:lang w:val="pl"/>
              </w:rPr>
            </w:pPr>
            <w:r w:rsidRPr="00B13A60">
              <w:rPr>
                <w:rFonts w:ascii="Arial" w:hAnsi="Arial" w:cs="Arial"/>
                <w:sz w:val="20"/>
                <w:szCs w:val="20"/>
                <w:lang w:val="cs-CZ"/>
              </w:rPr>
              <w:t>Podle Plné moci ze dne</w:t>
            </w:r>
            <w:r w:rsidRPr="00B13A60">
              <w:rPr>
                <w:rFonts w:ascii="Arial" w:hAnsi="Arial" w:cs="Arial"/>
                <w:i/>
                <w:iCs/>
                <w:sz w:val="20"/>
                <w:szCs w:val="20"/>
                <w:lang w:val="pl"/>
              </w:rPr>
              <w:t xml:space="preserve"> 17. května2022</w:t>
            </w:r>
          </w:p>
          <w:p w14:paraId="605614C2" w14:textId="77777777" w:rsidR="00CB7819" w:rsidRPr="00B13A60" w:rsidRDefault="00CB7819" w:rsidP="00860F1A">
            <w:pPr>
              <w:jc w:val="both"/>
              <w:rPr>
                <w:rFonts w:ascii="Arial" w:hAnsi="Arial" w:cs="Arial"/>
                <w:i/>
                <w:sz w:val="20"/>
                <w:szCs w:val="20"/>
                <w:lang w:val="bg-BG"/>
              </w:rPr>
            </w:pPr>
          </w:p>
          <w:p w14:paraId="6EE6DC79" w14:textId="27182C47" w:rsidR="00CB7819" w:rsidRPr="00B13A60" w:rsidRDefault="00AB5D4B" w:rsidP="00860F1A">
            <w:pPr>
              <w:rPr>
                <w:rFonts w:ascii="Arial" w:hAnsi="Arial" w:cs="Arial"/>
                <w:sz w:val="20"/>
                <w:szCs w:val="20"/>
                <w:lang w:val="pl"/>
              </w:rPr>
            </w:pPr>
            <w:r w:rsidRPr="00B13A60">
              <w:rPr>
                <w:rFonts w:ascii="Arial" w:hAnsi="Arial" w:cs="Arial"/>
                <w:sz w:val="20"/>
                <w:szCs w:val="20"/>
              </w:rPr>
              <w:t>Date/Datum</w:t>
            </w:r>
            <w:r w:rsidR="00CB7819" w:rsidRPr="00B13A60">
              <w:rPr>
                <w:rFonts w:ascii="Arial" w:hAnsi="Arial" w:cs="Arial"/>
                <w:sz w:val="20"/>
                <w:szCs w:val="20"/>
              </w:rPr>
              <w:t>:</w:t>
            </w:r>
            <w:r w:rsidRPr="00B13A60">
              <w:rPr>
                <w:rFonts w:ascii="Arial" w:hAnsi="Arial" w:cs="Arial"/>
                <w:sz w:val="20"/>
                <w:szCs w:val="20"/>
                <w:lang w:val="pl"/>
              </w:rPr>
              <w:t>______</w:t>
            </w:r>
            <w:r w:rsidR="00CB7819" w:rsidRPr="00B13A60">
              <w:rPr>
                <w:rFonts w:ascii="Arial" w:hAnsi="Arial" w:cs="Arial"/>
                <w:sz w:val="20"/>
                <w:szCs w:val="20"/>
                <w:lang w:val="pl"/>
              </w:rPr>
              <w:t>________________</w:t>
            </w:r>
          </w:p>
          <w:p w14:paraId="14C388CF" w14:textId="00289B42" w:rsidR="00AB5D4B" w:rsidRPr="00B13A60" w:rsidRDefault="00AB5D4B" w:rsidP="00860F1A">
            <w:pPr>
              <w:jc w:val="both"/>
              <w:rPr>
                <w:rFonts w:ascii="Arial" w:hAnsi="Arial" w:cs="Arial"/>
                <w:i/>
                <w:sz w:val="20"/>
                <w:szCs w:val="20"/>
                <w:lang w:val="bg-BG"/>
              </w:rPr>
            </w:pPr>
            <w:r w:rsidRPr="00B13A60">
              <w:rPr>
                <w:rFonts w:ascii="Arial" w:hAnsi="Arial" w:cs="Arial"/>
                <w:sz w:val="20"/>
                <w:szCs w:val="20"/>
              </w:rPr>
              <w:t>Place</w:t>
            </w:r>
            <w:r w:rsidRPr="00B13A60">
              <w:rPr>
                <w:rFonts w:ascii="Arial" w:hAnsi="Arial" w:cs="Arial"/>
                <w:sz w:val="20"/>
                <w:szCs w:val="20"/>
                <w:lang w:val="pl"/>
              </w:rPr>
              <w:t>/Místo</w:t>
            </w:r>
            <w:r w:rsidR="00CB7819" w:rsidRPr="00B13A60">
              <w:rPr>
                <w:rFonts w:ascii="Arial" w:hAnsi="Arial" w:cs="Arial"/>
                <w:sz w:val="20"/>
                <w:szCs w:val="20"/>
                <w:lang w:val="pl"/>
              </w:rPr>
              <w:t>: Riga</w:t>
            </w:r>
          </w:p>
          <w:p w14:paraId="2C642E50" w14:textId="77777777" w:rsidR="00AB5D4B" w:rsidRPr="00B13A60" w:rsidRDefault="00AB5D4B" w:rsidP="00860F1A">
            <w:pPr>
              <w:rPr>
                <w:rFonts w:ascii="Arial" w:hAnsi="Arial" w:cs="Arial"/>
                <w:i/>
                <w:sz w:val="20"/>
                <w:szCs w:val="20"/>
                <w:lang w:val="bg-BG"/>
              </w:rPr>
            </w:pPr>
            <w:r w:rsidRPr="00B13A60">
              <w:rPr>
                <w:rFonts w:ascii="Arial" w:hAnsi="Arial" w:cs="Arial"/>
                <w:sz w:val="20"/>
                <w:szCs w:val="20"/>
              </w:rPr>
              <w:t xml:space="preserve"> </w:t>
            </w:r>
          </w:p>
        </w:tc>
        <w:tc>
          <w:tcPr>
            <w:tcW w:w="2522" w:type="pct"/>
            <w:gridSpan w:val="2"/>
            <w:shd w:val="clear" w:color="auto" w:fill="auto"/>
          </w:tcPr>
          <w:p w14:paraId="1A5186FC" w14:textId="77777777" w:rsidR="00AB5D4B" w:rsidRPr="00B13A60" w:rsidRDefault="00AB5D4B" w:rsidP="00860F1A">
            <w:pPr>
              <w:jc w:val="both"/>
              <w:rPr>
                <w:rFonts w:ascii="Arial" w:hAnsi="Arial" w:cs="Arial"/>
                <w:i/>
                <w:sz w:val="20"/>
                <w:szCs w:val="20"/>
                <w:lang w:val="bg-BG"/>
              </w:rPr>
            </w:pPr>
          </w:p>
          <w:p w14:paraId="44B435CE" w14:textId="77777777" w:rsidR="00AB5D4B" w:rsidRPr="00B13A60" w:rsidRDefault="00AB5D4B" w:rsidP="00860F1A">
            <w:pPr>
              <w:jc w:val="both"/>
              <w:rPr>
                <w:rFonts w:ascii="Arial" w:hAnsi="Arial" w:cs="Arial"/>
                <w:i/>
                <w:sz w:val="20"/>
                <w:szCs w:val="20"/>
                <w:lang w:val="bg-BG"/>
              </w:rPr>
            </w:pPr>
          </w:p>
          <w:p w14:paraId="50810BE2" w14:textId="77777777" w:rsidR="00AB5D4B" w:rsidRPr="00B13A60" w:rsidRDefault="00AB5D4B" w:rsidP="00860F1A">
            <w:pPr>
              <w:jc w:val="both"/>
              <w:rPr>
                <w:rFonts w:ascii="Arial" w:hAnsi="Arial" w:cs="Arial"/>
                <w:i/>
                <w:sz w:val="20"/>
                <w:szCs w:val="20"/>
                <w:lang w:val="bg-BG"/>
              </w:rPr>
            </w:pPr>
            <w:r w:rsidRPr="00B13A60">
              <w:rPr>
                <w:rFonts w:ascii="Arial" w:hAnsi="Arial" w:cs="Arial"/>
                <w:i/>
                <w:sz w:val="20"/>
                <w:szCs w:val="20"/>
                <w:lang w:val="bg-BG"/>
              </w:rPr>
              <w:t>___________________</w:t>
            </w:r>
            <w:r w:rsidRPr="00B13A60">
              <w:rPr>
                <w:rFonts w:ascii="Arial" w:hAnsi="Arial" w:cs="Arial"/>
                <w:i/>
                <w:sz w:val="20"/>
                <w:szCs w:val="20"/>
                <w:lang w:val="cs-CZ"/>
              </w:rPr>
              <w:t>MUDr. Ivo Rovný, MBA, ředitel</w:t>
            </w:r>
          </w:p>
          <w:p w14:paraId="53EB2917" w14:textId="77777777" w:rsidR="00CB7819" w:rsidRPr="00B13A60" w:rsidRDefault="00CB7819" w:rsidP="00860F1A">
            <w:pPr>
              <w:rPr>
                <w:rFonts w:ascii="Arial" w:hAnsi="Arial" w:cs="Arial"/>
                <w:sz w:val="20"/>
                <w:szCs w:val="20"/>
              </w:rPr>
            </w:pPr>
          </w:p>
          <w:p w14:paraId="7404D343" w14:textId="77777777" w:rsidR="00CB7819" w:rsidRPr="00B13A60" w:rsidRDefault="00CB7819" w:rsidP="00860F1A">
            <w:pPr>
              <w:rPr>
                <w:rFonts w:ascii="Arial" w:hAnsi="Arial" w:cs="Arial"/>
                <w:sz w:val="20"/>
                <w:szCs w:val="20"/>
              </w:rPr>
            </w:pPr>
          </w:p>
          <w:p w14:paraId="72C670A7" w14:textId="77777777" w:rsidR="00CB7819" w:rsidRPr="00B13A60" w:rsidRDefault="00CB7819" w:rsidP="00860F1A">
            <w:pPr>
              <w:rPr>
                <w:rFonts w:ascii="Arial" w:hAnsi="Arial" w:cs="Arial"/>
                <w:sz w:val="20"/>
                <w:szCs w:val="20"/>
              </w:rPr>
            </w:pPr>
          </w:p>
          <w:p w14:paraId="4B82D935" w14:textId="77777777" w:rsidR="00CB7819" w:rsidRPr="00B13A60" w:rsidRDefault="00CB7819" w:rsidP="00860F1A">
            <w:pPr>
              <w:rPr>
                <w:rFonts w:ascii="Arial" w:hAnsi="Arial" w:cs="Arial"/>
                <w:sz w:val="20"/>
                <w:szCs w:val="20"/>
              </w:rPr>
            </w:pPr>
          </w:p>
          <w:p w14:paraId="52023247" w14:textId="77777777" w:rsidR="00CB7819" w:rsidRPr="00B13A60" w:rsidRDefault="00CB7819" w:rsidP="00860F1A">
            <w:pPr>
              <w:rPr>
                <w:rFonts w:ascii="Arial" w:hAnsi="Arial" w:cs="Arial"/>
                <w:sz w:val="20"/>
                <w:szCs w:val="20"/>
              </w:rPr>
            </w:pPr>
          </w:p>
          <w:p w14:paraId="01B1B419" w14:textId="472B358C" w:rsidR="00AB5D4B" w:rsidRPr="00B13A60" w:rsidRDefault="00AB5D4B" w:rsidP="00860F1A">
            <w:pPr>
              <w:rPr>
                <w:rFonts w:ascii="Arial" w:hAnsi="Arial" w:cs="Arial"/>
                <w:sz w:val="20"/>
                <w:szCs w:val="20"/>
              </w:rPr>
            </w:pPr>
            <w:r w:rsidRPr="00B13A60">
              <w:rPr>
                <w:rFonts w:ascii="Arial" w:hAnsi="Arial" w:cs="Arial"/>
                <w:sz w:val="20"/>
                <w:szCs w:val="20"/>
              </w:rPr>
              <w:t>Date/</w:t>
            </w:r>
            <w:r w:rsidRPr="00B13A60">
              <w:rPr>
                <w:rFonts w:ascii="Arial" w:hAnsi="Arial" w:cs="Arial"/>
                <w:sz w:val="20"/>
                <w:szCs w:val="20"/>
                <w:lang w:val="pl"/>
              </w:rPr>
              <w:t>Datum:</w:t>
            </w:r>
            <w:r w:rsidR="00CB7819" w:rsidRPr="00B13A60">
              <w:rPr>
                <w:rFonts w:ascii="Arial" w:hAnsi="Arial" w:cs="Arial"/>
                <w:sz w:val="20"/>
                <w:szCs w:val="20"/>
                <w:lang w:val="pl"/>
              </w:rPr>
              <w:t>_____________________</w:t>
            </w:r>
          </w:p>
          <w:p w14:paraId="1956D224" w14:textId="77777777" w:rsidR="00AB5D4B" w:rsidRPr="00B13A60" w:rsidRDefault="00AB5D4B" w:rsidP="00860F1A">
            <w:pPr>
              <w:jc w:val="both"/>
              <w:rPr>
                <w:rFonts w:ascii="Arial" w:hAnsi="Arial" w:cs="Arial"/>
                <w:i/>
                <w:sz w:val="20"/>
                <w:szCs w:val="20"/>
                <w:lang w:val="bg-BG"/>
              </w:rPr>
            </w:pPr>
            <w:r w:rsidRPr="00B13A60">
              <w:rPr>
                <w:rFonts w:ascii="Arial" w:hAnsi="Arial" w:cs="Arial"/>
                <w:sz w:val="20"/>
                <w:szCs w:val="20"/>
              </w:rPr>
              <w:t>Place</w:t>
            </w:r>
            <w:r w:rsidRPr="00B13A60">
              <w:rPr>
                <w:rFonts w:ascii="Arial" w:hAnsi="Arial" w:cs="Arial"/>
                <w:sz w:val="20"/>
                <w:szCs w:val="20"/>
                <w:lang w:val="pl"/>
              </w:rPr>
              <w:t>/Místo: Brno</w:t>
            </w:r>
          </w:p>
          <w:p w14:paraId="32C86541" w14:textId="77777777" w:rsidR="00AB5D4B" w:rsidRPr="00B13A60" w:rsidRDefault="00AB5D4B" w:rsidP="00860F1A">
            <w:pPr>
              <w:rPr>
                <w:rFonts w:ascii="Arial" w:hAnsi="Arial" w:cs="Arial"/>
                <w:i/>
                <w:sz w:val="20"/>
                <w:szCs w:val="20"/>
                <w:lang w:val="bg-BG"/>
              </w:rPr>
            </w:pPr>
          </w:p>
        </w:tc>
      </w:tr>
      <w:tr w:rsidR="00AB5D4B" w:rsidRPr="00A536C5" w14:paraId="5FB6329A" w14:textId="77777777" w:rsidTr="00860F1A">
        <w:trPr>
          <w:jc w:val="center"/>
        </w:trPr>
        <w:tc>
          <w:tcPr>
            <w:tcW w:w="2478" w:type="pct"/>
            <w:vMerge w:val="restart"/>
            <w:shd w:val="clear" w:color="auto" w:fill="auto"/>
          </w:tcPr>
          <w:p w14:paraId="793820B9" w14:textId="77777777" w:rsidR="00AB5D4B" w:rsidRPr="00B13A60" w:rsidRDefault="00AB5D4B" w:rsidP="00860F1A">
            <w:pPr>
              <w:jc w:val="both"/>
              <w:rPr>
                <w:rFonts w:ascii="Arial" w:hAnsi="Arial" w:cs="Arial"/>
                <w:i/>
                <w:sz w:val="20"/>
                <w:szCs w:val="20"/>
                <w:lang w:val="bg-BG"/>
              </w:rPr>
            </w:pPr>
          </w:p>
          <w:p w14:paraId="794C5C1B" w14:textId="77777777" w:rsidR="00AB5D4B" w:rsidRPr="00B13A60" w:rsidRDefault="00AB5D4B" w:rsidP="00860F1A">
            <w:pPr>
              <w:jc w:val="both"/>
              <w:rPr>
                <w:rFonts w:ascii="Arial" w:hAnsi="Arial" w:cs="Arial"/>
                <w:i/>
                <w:sz w:val="20"/>
                <w:szCs w:val="20"/>
                <w:lang w:val="bg-BG"/>
              </w:rPr>
            </w:pPr>
          </w:p>
          <w:p w14:paraId="01765E3D" w14:textId="77777777" w:rsidR="00AB5D4B" w:rsidRPr="00B13A60" w:rsidRDefault="00AB5D4B" w:rsidP="00860F1A">
            <w:pPr>
              <w:jc w:val="both"/>
              <w:rPr>
                <w:rFonts w:ascii="Arial" w:hAnsi="Arial" w:cs="Arial"/>
                <w:i/>
                <w:sz w:val="20"/>
                <w:szCs w:val="20"/>
                <w:lang w:val="bg-BG"/>
              </w:rPr>
            </w:pPr>
          </w:p>
          <w:p w14:paraId="350A0953" w14:textId="71976B4F" w:rsidR="00AB5D4B" w:rsidRPr="00B13A60" w:rsidRDefault="00AB5D4B" w:rsidP="00860F1A">
            <w:pPr>
              <w:jc w:val="both"/>
              <w:rPr>
                <w:rFonts w:ascii="Arial" w:hAnsi="Arial" w:cs="Arial"/>
                <w:i/>
                <w:sz w:val="20"/>
                <w:szCs w:val="20"/>
              </w:rPr>
            </w:pPr>
            <w:r w:rsidRPr="00B13A60">
              <w:rPr>
                <w:rFonts w:ascii="Arial" w:hAnsi="Arial" w:cs="Arial"/>
                <w:i/>
                <w:sz w:val="20"/>
                <w:szCs w:val="20"/>
                <w:lang w:val="bg-BG"/>
              </w:rPr>
              <w:t>___________________</w:t>
            </w:r>
            <w:r w:rsidR="00B13A60" w:rsidRPr="00B13A60">
              <w:rPr>
                <w:rFonts w:ascii="Arial" w:hAnsi="Arial" w:cs="Arial"/>
                <w:i/>
                <w:sz w:val="20"/>
                <w:szCs w:val="20"/>
                <w:lang w:val="cs-CZ"/>
              </w:rPr>
              <w:t>xxxxx</w:t>
            </w:r>
            <w:r w:rsidRPr="00B13A60">
              <w:rPr>
                <w:rFonts w:ascii="Arial" w:hAnsi="Arial" w:cs="Arial"/>
                <w:i/>
                <w:sz w:val="20"/>
                <w:szCs w:val="20"/>
              </w:rPr>
              <w:t>,  based on the Power of Attorney issued on 17 May 2022</w:t>
            </w:r>
          </w:p>
          <w:p w14:paraId="5D1493B6" w14:textId="77777777" w:rsidR="00AB5D4B" w:rsidRPr="00B13A60" w:rsidRDefault="00AB5D4B" w:rsidP="00860F1A">
            <w:pPr>
              <w:rPr>
                <w:rFonts w:ascii="Arial" w:hAnsi="Arial" w:cs="Arial"/>
                <w:sz w:val="20"/>
                <w:szCs w:val="20"/>
                <w:lang w:val="cs-CZ"/>
              </w:rPr>
            </w:pPr>
            <w:r w:rsidRPr="00B13A60">
              <w:rPr>
                <w:rFonts w:ascii="Arial" w:hAnsi="Arial" w:cs="Arial"/>
                <w:sz w:val="20"/>
                <w:szCs w:val="20"/>
                <w:lang w:val="cs-CZ"/>
              </w:rPr>
              <w:t xml:space="preserve">Vedoucí právního oddělení </w:t>
            </w:r>
          </w:p>
          <w:p w14:paraId="79739B4C" w14:textId="77777777" w:rsidR="00AB5D4B" w:rsidRPr="00B13A60" w:rsidRDefault="00AB5D4B" w:rsidP="00860F1A">
            <w:pPr>
              <w:jc w:val="both"/>
              <w:rPr>
                <w:rFonts w:ascii="Arial" w:hAnsi="Arial" w:cs="Arial"/>
                <w:i/>
                <w:sz w:val="20"/>
                <w:szCs w:val="20"/>
                <w:lang w:val="bg-BG"/>
              </w:rPr>
            </w:pPr>
            <w:r w:rsidRPr="00B13A60">
              <w:rPr>
                <w:rFonts w:ascii="Arial" w:hAnsi="Arial" w:cs="Arial"/>
                <w:sz w:val="20"/>
                <w:szCs w:val="20"/>
                <w:lang w:val="cs-CZ"/>
              </w:rPr>
              <w:t>Podle Plné moci ze dne</w:t>
            </w:r>
            <w:r w:rsidRPr="00B13A60">
              <w:rPr>
                <w:rFonts w:ascii="Arial" w:hAnsi="Arial" w:cs="Arial"/>
                <w:i/>
                <w:sz w:val="20"/>
                <w:szCs w:val="20"/>
              </w:rPr>
              <w:t xml:space="preserve"> </w:t>
            </w:r>
            <w:r w:rsidRPr="00B13A60">
              <w:rPr>
                <w:rFonts w:ascii="Arial" w:hAnsi="Arial" w:cs="Arial"/>
                <w:i/>
                <w:iCs/>
                <w:sz w:val="20"/>
                <w:szCs w:val="20"/>
              </w:rPr>
              <w:t>17.května 2022</w:t>
            </w:r>
          </w:p>
          <w:p w14:paraId="1C5DC5F9" w14:textId="77777777" w:rsidR="00CB7819" w:rsidRPr="00B13A60" w:rsidRDefault="00CB7819" w:rsidP="00860F1A">
            <w:pPr>
              <w:rPr>
                <w:rFonts w:ascii="Arial" w:hAnsi="Arial" w:cs="Arial"/>
                <w:sz w:val="20"/>
                <w:szCs w:val="20"/>
              </w:rPr>
            </w:pPr>
          </w:p>
          <w:p w14:paraId="6319A399" w14:textId="3E3517E2" w:rsidR="00AB5D4B" w:rsidRPr="00B13A60" w:rsidRDefault="00AB5D4B" w:rsidP="00860F1A">
            <w:pPr>
              <w:rPr>
                <w:rFonts w:ascii="Arial" w:hAnsi="Arial" w:cs="Arial"/>
                <w:sz w:val="20"/>
                <w:szCs w:val="20"/>
              </w:rPr>
            </w:pPr>
            <w:r w:rsidRPr="00B13A60">
              <w:rPr>
                <w:rFonts w:ascii="Arial" w:hAnsi="Arial" w:cs="Arial"/>
                <w:sz w:val="20"/>
                <w:szCs w:val="20"/>
              </w:rPr>
              <w:t>Date/Datum____</w:t>
            </w:r>
            <w:r w:rsidR="00CB7819" w:rsidRPr="00B13A60">
              <w:rPr>
                <w:rFonts w:ascii="Arial" w:hAnsi="Arial" w:cs="Arial"/>
                <w:sz w:val="20"/>
                <w:szCs w:val="20"/>
              </w:rPr>
              <w:t>________________</w:t>
            </w:r>
            <w:r w:rsidRPr="00B13A60">
              <w:rPr>
                <w:rFonts w:ascii="Arial" w:hAnsi="Arial" w:cs="Arial"/>
                <w:sz w:val="20"/>
                <w:szCs w:val="20"/>
              </w:rPr>
              <w:t>_</w:t>
            </w:r>
            <w:r w:rsidR="00CB7819" w:rsidRPr="00B13A60">
              <w:rPr>
                <w:rFonts w:ascii="Arial" w:hAnsi="Arial" w:cs="Arial"/>
                <w:sz w:val="20"/>
                <w:szCs w:val="20"/>
              </w:rPr>
              <w:t>__</w:t>
            </w:r>
          </w:p>
          <w:p w14:paraId="69A6217C" w14:textId="22B3FE55" w:rsidR="00AB5D4B" w:rsidRPr="00B13A60" w:rsidRDefault="00AB5D4B" w:rsidP="00860F1A">
            <w:pPr>
              <w:jc w:val="both"/>
              <w:rPr>
                <w:rFonts w:ascii="Arial" w:hAnsi="Arial" w:cs="Arial"/>
                <w:i/>
                <w:sz w:val="20"/>
                <w:szCs w:val="20"/>
                <w:lang w:val="bg-BG"/>
              </w:rPr>
            </w:pPr>
            <w:r w:rsidRPr="00B13A60">
              <w:rPr>
                <w:rFonts w:ascii="Arial" w:hAnsi="Arial" w:cs="Arial"/>
                <w:sz w:val="20"/>
                <w:szCs w:val="20"/>
              </w:rPr>
              <w:t>Place</w:t>
            </w:r>
            <w:r w:rsidRPr="00B13A60">
              <w:rPr>
                <w:rFonts w:ascii="Arial" w:hAnsi="Arial" w:cs="Arial"/>
                <w:sz w:val="20"/>
                <w:szCs w:val="20"/>
                <w:lang w:val="pl"/>
              </w:rPr>
              <w:t>/Místo</w:t>
            </w:r>
            <w:r w:rsidR="00CB7819" w:rsidRPr="00B13A60">
              <w:rPr>
                <w:rFonts w:ascii="Arial" w:hAnsi="Arial" w:cs="Arial"/>
                <w:sz w:val="20"/>
                <w:szCs w:val="20"/>
                <w:lang w:val="pl"/>
              </w:rPr>
              <w:t>: Riga</w:t>
            </w:r>
          </w:p>
          <w:p w14:paraId="255F8A62" w14:textId="77777777" w:rsidR="00AB5D4B" w:rsidRPr="00B13A60" w:rsidRDefault="00AB5D4B" w:rsidP="00860F1A">
            <w:pPr>
              <w:rPr>
                <w:rFonts w:ascii="Arial" w:hAnsi="Arial" w:cs="Arial"/>
                <w:sz w:val="20"/>
                <w:szCs w:val="20"/>
              </w:rPr>
            </w:pPr>
            <w:r w:rsidRPr="00B13A60">
              <w:rPr>
                <w:rFonts w:ascii="Arial" w:hAnsi="Arial" w:cs="Arial"/>
                <w:sz w:val="20"/>
                <w:szCs w:val="20"/>
              </w:rPr>
              <w:t xml:space="preserve"> </w:t>
            </w:r>
          </w:p>
        </w:tc>
        <w:tc>
          <w:tcPr>
            <w:tcW w:w="2522" w:type="pct"/>
            <w:gridSpan w:val="2"/>
            <w:shd w:val="clear" w:color="auto" w:fill="auto"/>
          </w:tcPr>
          <w:p w14:paraId="5D4CA080" w14:textId="77777777" w:rsidR="00AB5D4B" w:rsidRPr="00B13A60" w:rsidRDefault="00AB5D4B" w:rsidP="00860F1A">
            <w:pPr>
              <w:rPr>
                <w:rFonts w:ascii="Arial" w:hAnsi="Arial" w:cs="Arial"/>
                <w:sz w:val="20"/>
                <w:szCs w:val="20"/>
              </w:rPr>
            </w:pPr>
            <w:r w:rsidRPr="00B13A60">
              <w:rPr>
                <w:rFonts w:ascii="Arial" w:hAnsi="Arial" w:cs="Arial"/>
                <w:sz w:val="20"/>
                <w:szCs w:val="20"/>
              </w:rPr>
              <w:t>INVESTIGATOR/ZKOUŠEJÍCÍ</w:t>
            </w:r>
          </w:p>
        </w:tc>
      </w:tr>
      <w:tr w:rsidR="00AB5D4B" w:rsidRPr="00A536C5" w14:paraId="69AC7525" w14:textId="77777777" w:rsidTr="00860F1A">
        <w:trPr>
          <w:trHeight w:val="1640"/>
          <w:jc w:val="center"/>
        </w:trPr>
        <w:tc>
          <w:tcPr>
            <w:tcW w:w="2478" w:type="pct"/>
            <w:vMerge/>
            <w:shd w:val="clear" w:color="auto" w:fill="auto"/>
          </w:tcPr>
          <w:p w14:paraId="6BC0318F" w14:textId="77777777" w:rsidR="00AB5D4B" w:rsidRPr="00B13A60" w:rsidRDefault="00AB5D4B" w:rsidP="00860F1A">
            <w:pPr>
              <w:rPr>
                <w:rFonts w:ascii="Arial" w:hAnsi="Arial" w:cs="Arial"/>
                <w:sz w:val="20"/>
                <w:szCs w:val="20"/>
              </w:rPr>
            </w:pPr>
          </w:p>
        </w:tc>
        <w:tc>
          <w:tcPr>
            <w:tcW w:w="2522" w:type="pct"/>
            <w:gridSpan w:val="2"/>
            <w:shd w:val="clear" w:color="auto" w:fill="auto"/>
          </w:tcPr>
          <w:p w14:paraId="473A1F34" w14:textId="77777777" w:rsidR="00AB5D4B" w:rsidRPr="00B13A60" w:rsidRDefault="00AB5D4B" w:rsidP="00860F1A">
            <w:pPr>
              <w:rPr>
                <w:rFonts w:ascii="Arial" w:hAnsi="Arial" w:cs="Arial"/>
                <w:sz w:val="20"/>
                <w:szCs w:val="20"/>
              </w:rPr>
            </w:pPr>
          </w:p>
          <w:p w14:paraId="1BCBE93B" w14:textId="77777777" w:rsidR="00AB5D4B" w:rsidRPr="00B13A60" w:rsidRDefault="00AB5D4B" w:rsidP="00860F1A">
            <w:pPr>
              <w:jc w:val="both"/>
              <w:rPr>
                <w:rFonts w:ascii="Arial" w:hAnsi="Arial" w:cs="Arial"/>
                <w:i/>
                <w:sz w:val="20"/>
                <w:szCs w:val="20"/>
                <w:lang w:val="bg-BG"/>
              </w:rPr>
            </w:pPr>
          </w:p>
          <w:p w14:paraId="78BF4004" w14:textId="77777777" w:rsidR="00AB5D4B" w:rsidRPr="00B13A60" w:rsidRDefault="00AB5D4B" w:rsidP="00860F1A">
            <w:pPr>
              <w:jc w:val="both"/>
              <w:rPr>
                <w:rFonts w:ascii="Arial" w:hAnsi="Arial" w:cs="Arial"/>
                <w:i/>
                <w:sz w:val="20"/>
                <w:szCs w:val="20"/>
                <w:lang w:val="bg-BG"/>
              </w:rPr>
            </w:pPr>
          </w:p>
          <w:p w14:paraId="5C07D383" w14:textId="2797D91C" w:rsidR="00AB5D4B" w:rsidRPr="00B13A60" w:rsidRDefault="00AB5D4B" w:rsidP="00860F1A">
            <w:pPr>
              <w:jc w:val="both"/>
              <w:rPr>
                <w:rFonts w:ascii="Arial" w:hAnsi="Arial" w:cs="Arial"/>
                <w:i/>
                <w:sz w:val="20"/>
                <w:szCs w:val="20"/>
                <w:lang w:val="en-US"/>
              </w:rPr>
            </w:pPr>
            <w:r w:rsidRPr="00B13A60">
              <w:rPr>
                <w:rFonts w:ascii="Arial" w:hAnsi="Arial" w:cs="Arial"/>
                <w:i/>
                <w:sz w:val="20"/>
                <w:szCs w:val="20"/>
                <w:lang w:val="bg-BG"/>
              </w:rPr>
              <w:t>__</w:t>
            </w:r>
            <w:r w:rsidRPr="00B13A60">
              <w:rPr>
                <w:rFonts w:ascii="Arial" w:hAnsi="Arial" w:cs="Arial"/>
                <w:i/>
                <w:sz w:val="20"/>
                <w:szCs w:val="20"/>
                <w:lang w:val="en-US"/>
              </w:rPr>
              <w:t>_________________</w:t>
            </w:r>
            <w:r w:rsidR="00B13A60" w:rsidRPr="00B13A60">
              <w:rPr>
                <w:rFonts w:ascii="Arial" w:hAnsi="Arial" w:cs="Arial"/>
                <w:i/>
                <w:sz w:val="20"/>
                <w:szCs w:val="20"/>
                <w:lang w:val="en-US"/>
              </w:rPr>
              <w:t>xxxxx</w:t>
            </w:r>
            <w:r w:rsidRPr="00B13A60">
              <w:rPr>
                <w:rFonts w:ascii="Arial" w:hAnsi="Arial" w:cs="Arial"/>
                <w:i/>
                <w:sz w:val="20"/>
                <w:szCs w:val="20"/>
              </w:rPr>
              <w:t>/Investigator</w:t>
            </w:r>
          </w:p>
          <w:p w14:paraId="42FDDF92" w14:textId="77777777" w:rsidR="00CB7819" w:rsidRPr="00B13A60" w:rsidRDefault="00CB7819" w:rsidP="00860F1A">
            <w:pPr>
              <w:rPr>
                <w:rFonts w:ascii="Arial" w:hAnsi="Arial" w:cs="Arial"/>
                <w:sz w:val="20"/>
                <w:szCs w:val="20"/>
              </w:rPr>
            </w:pPr>
          </w:p>
          <w:p w14:paraId="07172A23" w14:textId="77777777" w:rsidR="00CB7819" w:rsidRPr="00B13A60" w:rsidRDefault="00CB7819" w:rsidP="00860F1A">
            <w:pPr>
              <w:rPr>
                <w:rFonts w:ascii="Arial" w:hAnsi="Arial" w:cs="Arial"/>
                <w:sz w:val="20"/>
                <w:szCs w:val="20"/>
              </w:rPr>
            </w:pPr>
          </w:p>
          <w:p w14:paraId="6839B451" w14:textId="77777777" w:rsidR="00CB7819" w:rsidRPr="00B13A60" w:rsidRDefault="00CB7819" w:rsidP="00860F1A">
            <w:pPr>
              <w:rPr>
                <w:rFonts w:ascii="Arial" w:hAnsi="Arial" w:cs="Arial"/>
                <w:sz w:val="20"/>
                <w:szCs w:val="20"/>
              </w:rPr>
            </w:pPr>
          </w:p>
          <w:p w14:paraId="334A1E62" w14:textId="4920BAA4" w:rsidR="00AB5D4B" w:rsidRPr="00B13A60" w:rsidRDefault="00AB5D4B" w:rsidP="00860F1A">
            <w:pPr>
              <w:rPr>
                <w:rFonts w:ascii="Arial" w:hAnsi="Arial" w:cs="Arial"/>
                <w:sz w:val="20"/>
                <w:szCs w:val="20"/>
              </w:rPr>
            </w:pPr>
            <w:r w:rsidRPr="00B13A60">
              <w:rPr>
                <w:rFonts w:ascii="Arial" w:hAnsi="Arial" w:cs="Arial"/>
                <w:sz w:val="20"/>
                <w:szCs w:val="20"/>
              </w:rPr>
              <w:t xml:space="preserve">Date/Datum: </w:t>
            </w:r>
            <w:r w:rsidR="00CB7819" w:rsidRPr="00B13A60">
              <w:rPr>
                <w:rFonts w:ascii="Arial" w:hAnsi="Arial" w:cs="Arial"/>
                <w:sz w:val="20"/>
                <w:szCs w:val="20"/>
              </w:rPr>
              <w:t>____________________</w:t>
            </w:r>
          </w:p>
          <w:p w14:paraId="3D7C6E9E" w14:textId="77777777" w:rsidR="00AB5D4B" w:rsidRPr="00B13A60" w:rsidRDefault="00AB5D4B" w:rsidP="00860F1A">
            <w:pPr>
              <w:rPr>
                <w:rFonts w:ascii="Arial" w:hAnsi="Arial" w:cs="Arial"/>
                <w:sz w:val="20"/>
                <w:szCs w:val="20"/>
              </w:rPr>
            </w:pPr>
            <w:r w:rsidRPr="00B13A60">
              <w:rPr>
                <w:rFonts w:ascii="Arial" w:hAnsi="Arial" w:cs="Arial"/>
                <w:sz w:val="20"/>
                <w:szCs w:val="20"/>
              </w:rPr>
              <w:t>Place/Místo: Brno</w:t>
            </w:r>
          </w:p>
        </w:tc>
      </w:tr>
    </w:tbl>
    <w:p w14:paraId="1816ECCD" w14:textId="77777777" w:rsidR="00AB5D4B" w:rsidRDefault="00AB5D4B" w:rsidP="00AB5D4B">
      <w:pPr>
        <w:spacing w:after="240"/>
        <w:rPr>
          <w:rFonts w:ascii="Arial" w:hAnsi="Arial"/>
          <w:sz w:val="20"/>
        </w:rPr>
      </w:pPr>
    </w:p>
    <w:p w14:paraId="42873E94" w14:textId="77777777" w:rsidR="00AB5D4B" w:rsidRDefault="00AB5D4B" w:rsidP="00AB5D4B">
      <w:pPr>
        <w:rPr>
          <w:rFonts w:ascii="Arial" w:hAnsi="Arial"/>
          <w:sz w:val="20"/>
        </w:rPr>
      </w:pPr>
      <w:r>
        <w:rPr>
          <w:rFonts w:ascii="Arial" w:hAnsi="Arial"/>
          <w:sz w:val="20"/>
        </w:rPr>
        <w:br w:type="page"/>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04"/>
        <w:gridCol w:w="4605"/>
      </w:tblGrid>
      <w:tr w:rsidR="00AB5D4B" w:rsidRPr="0040618F" w14:paraId="78A51287" w14:textId="77777777" w:rsidTr="00860F1A">
        <w:trPr>
          <w:trHeight w:val="522"/>
          <w:jc w:val="center"/>
        </w:trPr>
        <w:tc>
          <w:tcPr>
            <w:tcW w:w="2500" w:type="pct"/>
            <w:shd w:val="clear" w:color="auto" w:fill="auto"/>
          </w:tcPr>
          <w:p w14:paraId="59787FE4" w14:textId="77777777" w:rsidR="00AB5D4B" w:rsidRPr="0040618F" w:rsidRDefault="00AB5D4B" w:rsidP="00860F1A">
            <w:pPr>
              <w:spacing w:after="120"/>
              <w:jc w:val="center"/>
              <w:rPr>
                <w:rFonts w:ascii="Arial" w:hAnsi="Arial" w:cs="Arial"/>
                <w:b/>
                <w:sz w:val="20"/>
                <w:szCs w:val="20"/>
              </w:rPr>
            </w:pPr>
            <w:r w:rsidRPr="0040618F">
              <w:rPr>
                <w:rFonts w:ascii="Arial" w:hAnsi="Arial" w:cs="Arial"/>
                <w:b/>
                <w:sz w:val="20"/>
                <w:szCs w:val="20"/>
              </w:rPr>
              <w:lastRenderedPageBreak/>
              <w:t>Appendix No 1</w:t>
            </w:r>
          </w:p>
          <w:p w14:paraId="7ECF3CA5" w14:textId="77777777" w:rsidR="00AB5D4B" w:rsidRPr="0040618F" w:rsidRDefault="00AB5D4B" w:rsidP="00860F1A">
            <w:pPr>
              <w:spacing w:after="120"/>
              <w:jc w:val="center"/>
              <w:rPr>
                <w:rFonts w:ascii="Arial" w:hAnsi="Arial" w:cs="Arial"/>
                <w:b/>
                <w:sz w:val="20"/>
                <w:szCs w:val="20"/>
                <w:lang w:val="en-US"/>
              </w:rPr>
            </w:pPr>
            <w:r w:rsidRPr="005F6166">
              <w:rPr>
                <w:rFonts w:ascii="Arial" w:hAnsi="Arial" w:cs="Arial"/>
                <w:b/>
                <w:sz w:val="20"/>
                <w:szCs w:val="20"/>
              </w:rPr>
              <w:t>Payment terms</w:t>
            </w:r>
          </w:p>
        </w:tc>
        <w:tc>
          <w:tcPr>
            <w:tcW w:w="2500" w:type="pct"/>
          </w:tcPr>
          <w:p w14:paraId="6F567894" w14:textId="77777777" w:rsidR="00AB5D4B" w:rsidRPr="00644BFE" w:rsidRDefault="00AB5D4B" w:rsidP="00860F1A">
            <w:pPr>
              <w:jc w:val="center"/>
              <w:rPr>
                <w:rFonts w:ascii="Arial" w:hAnsi="Arial" w:cs="Arial"/>
                <w:b/>
                <w:sz w:val="20"/>
                <w:szCs w:val="20"/>
              </w:rPr>
            </w:pPr>
            <w:r>
              <w:rPr>
                <w:rFonts w:ascii="Arial" w:hAnsi="Arial"/>
                <w:b/>
                <w:sz w:val="20"/>
              </w:rPr>
              <w:t>Dodatek č. 1</w:t>
            </w:r>
          </w:p>
          <w:p w14:paraId="635CC2AB" w14:textId="77777777" w:rsidR="00AB5D4B" w:rsidRPr="0040618F" w:rsidRDefault="00AB5D4B" w:rsidP="00860F1A">
            <w:pPr>
              <w:spacing w:after="120"/>
              <w:jc w:val="center"/>
              <w:rPr>
                <w:rFonts w:ascii="Arial" w:hAnsi="Arial" w:cs="Arial"/>
                <w:b/>
                <w:sz w:val="20"/>
                <w:szCs w:val="20"/>
              </w:rPr>
            </w:pPr>
            <w:r>
              <w:rPr>
                <w:rFonts w:ascii="Arial" w:hAnsi="Arial"/>
                <w:b/>
                <w:sz w:val="20"/>
              </w:rPr>
              <w:t>Platební podmínky</w:t>
            </w:r>
          </w:p>
        </w:tc>
      </w:tr>
      <w:tr w:rsidR="00AB5D4B" w:rsidRPr="0040618F" w14:paraId="50482405" w14:textId="77777777" w:rsidTr="00860F1A">
        <w:trPr>
          <w:trHeight w:val="522"/>
          <w:jc w:val="center"/>
        </w:trPr>
        <w:tc>
          <w:tcPr>
            <w:tcW w:w="2500" w:type="pct"/>
            <w:shd w:val="clear" w:color="auto" w:fill="auto"/>
          </w:tcPr>
          <w:p w14:paraId="6FC4C146" w14:textId="0BC93791" w:rsidR="00AB5D4B" w:rsidRPr="009443BC" w:rsidRDefault="00AB5D4B" w:rsidP="00860F1A">
            <w:pPr>
              <w:spacing w:after="120"/>
              <w:jc w:val="both"/>
              <w:rPr>
                <w:rFonts w:ascii="Arial" w:hAnsi="Arial" w:cs="Arial"/>
                <w:b/>
              </w:rPr>
            </w:pPr>
            <w:r w:rsidRPr="009443BC">
              <w:rPr>
                <w:rFonts w:ascii="Arial" w:hAnsi="Arial" w:cs="Arial"/>
                <w:b/>
                <w:sz w:val="20"/>
                <w:szCs w:val="20"/>
              </w:rPr>
              <w:t xml:space="preserve">Title of Study </w:t>
            </w:r>
            <w:r w:rsidR="00B13A60">
              <w:rPr>
                <w:rFonts w:ascii="Arial" w:hAnsi="Arial" w:cs="Arial"/>
                <w:b/>
                <w:sz w:val="20"/>
                <w:szCs w:val="20"/>
              </w:rPr>
              <w:t>xxxxx</w:t>
            </w:r>
          </w:p>
          <w:p w14:paraId="6A377A8F" w14:textId="12D04053" w:rsidR="00AB5D4B" w:rsidRPr="0040618F" w:rsidRDefault="00AB5D4B" w:rsidP="00B13A60">
            <w:pPr>
              <w:spacing w:after="120"/>
              <w:rPr>
                <w:rFonts w:ascii="Arial" w:hAnsi="Arial" w:cs="Arial"/>
                <w:sz w:val="20"/>
                <w:szCs w:val="20"/>
                <w:lang w:val="en-US"/>
              </w:rPr>
            </w:pPr>
            <w:r w:rsidRPr="0040618F">
              <w:rPr>
                <w:rFonts w:ascii="Arial" w:hAnsi="Arial" w:cs="Arial"/>
                <w:b/>
                <w:sz w:val="20"/>
                <w:szCs w:val="20"/>
              </w:rPr>
              <w:t xml:space="preserve">Protocol number: </w:t>
            </w:r>
            <w:r w:rsidR="00B13A60">
              <w:rPr>
                <w:rFonts w:ascii="Arial" w:hAnsi="Arial" w:cs="Arial"/>
                <w:b/>
                <w:sz w:val="20"/>
                <w:szCs w:val="20"/>
              </w:rPr>
              <w:t>xxxxx</w:t>
            </w:r>
          </w:p>
        </w:tc>
        <w:tc>
          <w:tcPr>
            <w:tcW w:w="2500" w:type="pct"/>
          </w:tcPr>
          <w:p w14:paraId="6D65C1F3" w14:textId="7404201B" w:rsidR="00AB5D4B" w:rsidRPr="00192192" w:rsidRDefault="00AB5D4B" w:rsidP="00860F1A">
            <w:pPr>
              <w:pStyle w:val="Zkladntext"/>
              <w:spacing w:after="120" w:line="240" w:lineRule="auto"/>
              <w:rPr>
                <w:rFonts w:ascii="Arial" w:hAnsi="Arial"/>
                <w:b/>
              </w:rPr>
            </w:pPr>
            <w:r w:rsidRPr="00CB6B98">
              <w:rPr>
                <w:rFonts w:ascii="Arial" w:hAnsi="Arial"/>
                <w:b/>
              </w:rPr>
              <w:t xml:space="preserve">Název studie </w:t>
            </w:r>
            <w:r w:rsidR="00B13A60">
              <w:rPr>
                <w:rFonts w:ascii="Arial" w:hAnsi="Arial"/>
                <w:b/>
              </w:rPr>
              <w:t>xxxxx</w:t>
            </w:r>
          </w:p>
          <w:p w14:paraId="73CE66BC" w14:textId="66C07716" w:rsidR="00AB5D4B" w:rsidRPr="0040618F" w:rsidRDefault="00AB5D4B" w:rsidP="00B13A60">
            <w:pPr>
              <w:pStyle w:val="Zkladntext"/>
              <w:spacing w:after="120" w:line="240" w:lineRule="auto"/>
              <w:rPr>
                <w:rFonts w:ascii="Arial" w:hAnsi="Arial" w:cs="Arial"/>
                <w:b/>
                <w:lang w:val="en-GB"/>
              </w:rPr>
            </w:pPr>
            <w:r w:rsidRPr="00CB6B98">
              <w:rPr>
                <w:rFonts w:ascii="Arial" w:hAnsi="Arial"/>
                <w:b/>
              </w:rPr>
              <w:t xml:space="preserve">Číslo protokolu: </w:t>
            </w:r>
            <w:r w:rsidR="00B13A60">
              <w:rPr>
                <w:rFonts w:ascii="Arial" w:hAnsi="Arial"/>
                <w:b/>
              </w:rPr>
              <w:t>xxxxx</w:t>
            </w:r>
          </w:p>
        </w:tc>
      </w:tr>
      <w:tr w:rsidR="00AB5D4B" w:rsidRPr="0002668A" w14:paraId="098760BA" w14:textId="77777777" w:rsidTr="00860F1A">
        <w:trPr>
          <w:trHeight w:val="801"/>
          <w:jc w:val="center"/>
        </w:trPr>
        <w:tc>
          <w:tcPr>
            <w:tcW w:w="2500" w:type="pct"/>
          </w:tcPr>
          <w:p w14:paraId="7A9AB90B" w14:textId="77777777" w:rsidR="00AB5D4B" w:rsidRPr="00BC5828" w:rsidRDefault="00AB5D4B" w:rsidP="00860F1A">
            <w:pPr>
              <w:pStyle w:val="Odstavecseseznamem"/>
              <w:numPr>
                <w:ilvl w:val="1"/>
                <w:numId w:val="5"/>
              </w:numPr>
              <w:contextualSpacing w:val="0"/>
              <w:jc w:val="both"/>
              <w:rPr>
                <w:rFonts w:ascii="Arial" w:hAnsi="Arial" w:cs="Arial"/>
                <w:sz w:val="20"/>
                <w:szCs w:val="20"/>
                <w:lang w:val="bg-BG"/>
              </w:rPr>
            </w:pPr>
            <w:r w:rsidRPr="00BC5828">
              <w:rPr>
                <w:rFonts w:ascii="Arial" w:hAnsi="Arial" w:cs="Arial"/>
                <w:sz w:val="20"/>
                <w:szCs w:val="20"/>
              </w:rPr>
              <w:t>Payment schedule</w:t>
            </w:r>
          </w:p>
          <w:p w14:paraId="1CB9C40C" w14:textId="37132DD9" w:rsidR="00AB5D4B" w:rsidRPr="00BC5828" w:rsidRDefault="00B13A60" w:rsidP="00B13A60">
            <w:pPr>
              <w:jc w:val="both"/>
              <w:rPr>
                <w:rFonts w:ascii="Arial" w:hAnsi="Arial" w:cs="Arial"/>
                <w:b/>
                <w:sz w:val="20"/>
                <w:szCs w:val="20"/>
              </w:rPr>
            </w:pPr>
            <w:r w:rsidRPr="00B13A60">
              <w:rPr>
                <w:rFonts w:ascii="Arial" w:hAnsi="Arial" w:cs="Arial"/>
                <w:bCs/>
                <w:sz w:val="20"/>
                <w:szCs w:val="20"/>
                <w:highlight w:val="yellow"/>
                <w:lang w:val="lv-LV"/>
              </w:rPr>
              <w:t>xxxx</w:t>
            </w:r>
            <w:r w:rsidR="00AB5D4B" w:rsidRPr="00BC5828">
              <w:rPr>
                <w:rFonts w:ascii="Arial" w:hAnsi="Arial" w:cs="Arial"/>
                <w:sz w:val="20"/>
                <w:szCs w:val="20"/>
                <w:lang w:val="lv-LV"/>
              </w:rPr>
              <w:t xml:space="preserve"> per Study subject for each subject completing all Protocol specified visits, eCRFs, treatments and procedures (see table below):</w:t>
            </w:r>
          </w:p>
        </w:tc>
        <w:tc>
          <w:tcPr>
            <w:tcW w:w="2500" w:type="pct"/>
          </w:tcPr>
          <w:p w14:paraId="1DA2CD50" w14:textId="77777777" w:rsidR="00AB5D4B" w:rsidRPr="00BC5828" w:rsidRDefault="00AB5D4B" w:rsidP="00860F1A">
            <w:pPr>
              <w:jc w:val="both"/>
              <w:rPr>
                <w:rFonts w:ascii="Arial" w:hAnsi="Arial" w:cs="Arial"/>
                <w:sz w:val="20"/>
                <w:szCs w:val="20"/>
              </w:rPr>
            </w:pPr>
            <w:r w:rsidRPr="00BC5828">
              <w:rPr>
                <w:rFonts w:ascii="Arial" w:hAnsi="Arial" w:cs="Arial"/>
                <w:sz w:val="20"/>
                <w:szCs w:val="20"/>
              </w:rPr>
              <w:t>1.1. Plán plateb</w:t>
            </w:r>
          </w:p>
          <w:p w14:paraId="09AB3E72" w14:textId="59368642" w:rsidR="00AB5D4B" w:rsidRPr="00BC5828" w:rsidRDefault="00B13A60" w:rsidP="00B13A60">
            <w:pPr>
              <w:jc w:val="both"/>
              <w:rPr>
                <w:rFonts w:ascii="Arial" w:hAnsi="Arial" w:cs="Arial"/>
                <w:sz w:val="20"/>
                <w:szCs w:val="20"/>
                <w:lang w:val="bg-BG"/>
              </w:rPr>
            </w:pPr>
            <w:r w:rsidRPr="00B13A60">
              <w:rPr>
                <w:rFonts w:ascii="Arial" w:hAnsi="Arial" w:cs="Arial"/>
                <w:b/>
                <w:bCs/>
                <w:sz w:val="20"/>
                <w:szCs w:val="20"/>
                <w:lang w:val="lv-LV"/>
              </w:rPr>
              <w:t>xxxx</w:t>
            </w:r>
            <w:r w:rsidR="00AB5D4B" w:rsidRPr="00BC5828">
              <w:rPr>
                <w:rFonts w:ascii="Arial" w:hAnsi="Arial" w:cs="Arial"/>
                <w:sz w:val="20"/>
                <w:szCs w:val="20"/>
                <w:lang w:val="bg-BG"/>
              </w:rPr>
              <w:t xml:space="preserve"> </w:t>
            </w:r>
            <w:r w:rsidR="00AB5D4B" w:rsidRPr="00BC5828">
              <w:rPr>
                <w:rFonts w:ascii="Arial" w:hAnsi="Arial" w:cs="Arial"/>
                <w:sz w:val="20"/>
                <w:szCs w:val="20"/>
              </w:rPr>
              <w:t>za</w:t>
            </w:r>
            <w:r w:rsidR="00AB5D4B" w:rsidRPr="00BC5828">
              <w:rPr>
                <w:rFonts w:ascii="Arial" w:hAnsi="Arial" w:cs="Arial"/>
                <w:sz w:val="20"/>
                <w:szCs w:val="20"/>
                <w:lang w:val="bg-BG"/>
              </w:rPr>
              <w:t xml:space="preserve"> </w:t>
            </w:r>
            <w:r w:rsidR="00AB5D4B" w:rsidRPr="00BC5828">
              <w:rPr>
                <w:rFonts w:ascii="Arial" w:hAnsi="Arial" w:cs="Arial"/>
                <w:sz w:val="20"/>
                <w:szCs w:val="20"/>
              </w:rPr>
              <w:t>ka</w:t>
            </w:r>
            <w:r w:rsidR="00AB5D4B" w:rsidRPr="00BC5828">
              <w:rPr>
                <w:rFonts w:ascii="Arial" w:hAnsi="Arial" w:cs="Arial"/>
                <w:sz w:val="20"/>
                <w:szCs w:val="20"/>
                <w:lang w:val="bg-BG"/>
              </w:rPr>
              <w:t>ž</w:t>
            </w:r>
            <w:r w:rsidR="00AB5D4B" w:rsidRPr="00BC5828">
              <w:rPr>
                <w:rFonts w:ascii="Arial" w:hAnsi="Arial" w:cs="Arial"/>
                <w:sz w:val="20"/>
                <w:szCs w:val="20"/>
              </w:rPr>
              <w:t>d</w:t>
            </w:r>
            <w:r w:rsidR="00AB5D4B" w:rsidRPr="00BC5828">
              <w:rPr>
                <w:rFonts w:ascii="Arial" w:hAnsi="Arial" w:cs="Arial"/>
                <w:sz w:val="20"/>
                <w:szCs w:val="20"/>
                <w:lang w:val="bg-BG"/>
              </w:rPr>
              <w:t xml:space="preserve">ý </w:t>
            </w:r>
            <w:r w:rsidR="00AB5D4B" w:rsidRPr="00BC5828">
              <w:rPr>
                <w:rFonts w:ascii="Arial" w:hAnsi="Arial" w:cs="Arial"/>
                <w:sz w:val="20"/>
                <w:szCs w:val="20"/>
              </w:rPr>
              <w:t>subjekt</w:t>
            </w:r>
            <w:r w:rsidR="00AB5D4B" w:rsidRPr="00BC5828">
              <w:rPr>
                <w:rFonts w:ascii="Arial" w:hAnsi="Arial" w:cs="Arial"/>
                <w:sz w:val="20"/>
                <w:szCs w:val="20"/>
                <w:lang w:val="bg-BG"/>
              </w:rPr>
              <w:t xml:space="preserve"> </w:t>
            </w:r>
            <w:r w:rsidR="00AB5D4B" w:rsidRPr="00BC5828">
              <w:rPr>
                <w:rFonts w:ascii="Arial" w:hAnsi="Arial" w:cs="Arial"/>
                <w:sz w:val="20"/>
                <w:szCs w:val="20"/>
              </w:rPr>
              <w:t>studie</w:t>
            </w:r>
            <w:r w:rsidR="00AB5D4B" w:rsidRPr="00BC5828">
              <w:rPr>
                <w:rFonts w:ascii="Arial" w:hAnsi="Arial" w:cs="Arial"/>
                <w:sz w:val="20"/>
                <w:szCs w:val="20"/>
                <w:lang w:val="bg-BG"/>
              </w:rPr>
              <w:t xml:space="preserve">, </w:t>
            </w:r>
            <w:r w:rsidR="00AB5D4B" w:rsidRPr="00BC5828">
              <w:rPr>
                <w:rFonts w:ascii="Arial" w:hAnsi="Arial" w:cs="Arial"/>
                <w:sz w:val="20"/>
                <w:szCs w:val="20"/>
              </w:rPr>
              <w:t>pro</w:t>
            </w:r>
            <w:r w:rsidR="00AB5D4B" w:rsidRPr="00BC5828">
              <w:rPr>
                <w:rFonts w:ascii="Arial" w:hAnsi="Arial" w:cs="Arial"/>
                <w:sz w:val="20"/>
                <w:szCs w:val="20"/>
                <w:lang w:val="bg-BG"/>
              </w:rPr>
              <w:t xml:space="preserve"> </w:t>
            </w:r>
            <w:r w:rsidR="00AB5D4B" w:rsidRPr="00BC5828">
              <w:rPr>
                <w:rFonts w:ascii="Arial" w:hAnsi="Arial" w:cs="Arial"/>
                <w:sz w:val="20"/>
                <w:szCs w:val="20"/>
              </w:rPr>
              <w:t>ka</w:t>
            </w:r>
            <w:r w:rsidR="00AB5D4B" w:rsidRPr="00BC5828">
              <w:rPr>
                <w:rFonts w:ascii="Arial" w:hAnsi="Arial" w:cs="Arial"/>
                <w:sz w:val="20"/>
                <w:szCs w:val="20"/>
                <w:lang w:val="bg-BG"/>
              </w:rPr>
              <w:t>ž</w:t>
            </w:r>
            <w:r w:rsidR="00AB5D4B" w:rsidRPr="00BC5828">
              <w:rPr>
                <w:rFonts w:ascii="Arial" w:hAnsi="Arial" w:cs="Arial"/>
                <w:sz w:val="20"/>
                <w:szCs w:val="20"/>
              </w:rPr>
              <w:t>d</w:t>
            </w:r>
            <w:r w:rsidR="00AB5D4B" w:rsidRPr="00BC5828">
              <w:rPr>
                <w:rFonts w:ascii="Arial" w:hAnsi="Arial" w:cs="Arial"/>
                <w:sz w:val="20"/>
                <w:szCs w:val="20"/>
                <w:lang w:val="bg-BG"/>
              </w:rPr>
              <w:t xml:space="preserve">ý </w:t>
            </w:r>
            <w:r w:rsidR="00AB5D4B" w:rsidRPr="00BC5828">
              <w:rPr>
                <w:rFonts w:ascii="Arial" w:hAnsi="Arial" w:cs="Arial"/>
                <w:sz w:val="20"/>
                <w:szCs w:val="20"/>
              </w:rPr>
              <w:t>subjekt</w:t>
            </w:r>
            <w:r w:rsidR="00AB5D4B" w:rsidRPr="00BC5828">
              <w:rPr>
                <w:rFonts w:ascii="Arial" w:hAnsi="Arial" w:cs="Arial"/>
                <w:sz w:val="20"/>
                <w:szCs w:val="20"/>
                <w:lang w:val="bg-BG"/>
              </w:rPr>
              <w:t xml:space="preserve">, </w:t>
            </w:r>
            <w:r w:rsidR="00AB5D4B" w:rsidRPr="00BC5828">
              <w:rPr>
                <w:rFonts w:ascii="Arial" w:hAnsi="Arial" w:cs="Arial"/>
                <w:sz w:val="20"/>
                <w:szCs w:val="20"/>
              </w:rPr>
              <w:t>kter</w:t>
            </w:r>
            <w:r w:rsidR="00AB5D4B" w:rsidRPr="00BC5828">
              <w:rPr>
                <w:rFonts w:ascii="Arial" w:hAnsi="Arial" w:cs="Arial"/>
                <w:sz w:val="20"/>
                <w:szCs w:val="20"/>
                <w:lang w:val="bg-BG"/>
              </w:rPr>
              <w:t xml:space="preserve">ý </w:t>
            </w:r>
            <w:r w:rsidR="00AB5D4B" w:rsidRPr="00BC5828">
              <w:rPr>
                <w:rFonts w:ascii="Arial" w:hAnsi="Arial" w:cs="Arial"/>
                <w:sz w:val="20"/>
                <w:szCs w:val="20"/>
              </w:rPr>
              <w:t>dokon</w:t>
            </w:r>
            <w:r w:rsidR="00AB5D4B" w:rsidRPr="00BC5828">
              <w:rPr>
                <w:rFonts w:ascii="Arial" w:hAnsi="Arial" w:cs="Arial"/>
                <w:sz w:val="20"/>
                <w:szCs w:val="20"/>
                <w:lang w:val="bg-BG"/>
              </w:rPr>
              <w:t xml:space="preserve">čí </w:t>
            </w:r>
            <w:r w:rsidR="00AB5D4B" w:rsidRPr="00BC5828">
              <w:rPr>
                <w:rFonts w:ascii="Arial" w:hAnsi="Arial" w:cs="Arial"/>
                <w:sz w:val="20"/>
                <w:szCs w:val="20"/>
              </w:rPr>
              <w:t>v</w:t>
            </w:r>
            <w:r w:rsidR="00AB5D4B" w:rsidRPr="00BC5828">
              <w:rPr>
                <w:rFonts w:ascii="Arial" w:hAnsi="Arial" w:cs="Arial"/>
                <w:sz w:val="20"/>
                <w:szCs w:val="20"/>
                <w:lang w:val="bg-BG"/>
              </w:rPr>
              <w:t>š</w:t>
            </w:r>
            <w:r w:rsidR="00AB5D4B" w:rsidRPr="00BC5828">
              <w:rPr>
                <w:rFonts w:ascii="Arial" w:hAnsi="Arial" w:cs="Arial"/>
                <w:sz w:val="20"/>
                <w:szCs w:val="20"/>
              </w:rPr>
              <w:t>echny</w:t>
            </w:r>
            <w:r w:rsidR="00AB5D4B" w:rsidRPr="00BC5828">
              <w:rPr>
                <w:rFonts w:ascii="Arial" w:hAnsi="Arial" w:cs="Arial"/>
                <w:sz w:val="20"/>
                <w:szCs w:val="20"/>
                <w:lang w:val="bg-BG"/>
              </w:rPr>
              <w:t xml:space="preserve"> </w:t>
            </w:r>
            <w:r w:rsidR="00AB5D4B" w:rsidRPr="00BC5828">
              <w:rPr>
                <w:rFonts w:ascii="Arial" w:hAnsi="Arial" w:cs="Arial"/>
                <w:sz w:val="20"/>
                <w:szCs w:val="20"/>
              </w:rPr>
              <w:t>n</w:t>
            </w:r>
            <w:r w:rsidR="00AB5D4B" w:rsidRPr="00BC5828">
              <w:rPr>
                <w:rFonts w:ascii="Arial" w:hAnsi="Arial" w:cs="Arial"/>
                <w:sz w:val="20"/>
                <w:szCs w:val="20"/>
                <w:lang w:val="bg-BG"/>
              </w:rPr>
              <w:t>á</w:t>
            </w:r>
            <w:r w:rsidR="00AB5D4B" w:rsidRPr="00BC5828">
              <w:rPr>
                <w:rFonts w:ascii="Arial" w:hAnsi="Arial" w:cs="Arial"/>
                <w:sz w:val="20"/>
                <w:szCs w:val="20"/>
              </w:rPr>
              <w:t>v</w:t>
            </w:r>
            <w:r w:rsidR="00AB5D4B" w:rsidRPr="00BC5828">
              <w:rPr>
                <w:rFonts w:ascii="Arial" w:hAnsi="Arial" w:cs="Arial"/>
                <w:sz w:val="20"/>
                <w:szCs w:val="20"/>
                <w:lang w:val="bg-BG"/>
              </w:rPr>
              <w:t>š</w:t>
            </w:r>
            <w:r w:rsidR="00AB5D4B" w:rsidRPr="00BC5828">
              <w:rPr>
                <w:rFonts w:ascii="Arial" w:hAnsi="Arial" w:cs="Arial"/>
                <w:sz w:val="20"/>
                <w:szCs w:val="20"/>
              </w:rPr>
              <w:t>t</w:t>
            </w:r>
            <w:r w:rsidR="00AB5D4B" w:rsidRPr="00BC5828">
              <w:rPr>
                <w:rFonts w:ascii="Arial" w:hAnsi="Arial" w:cs="Arial"/>
                <w:sz w:val="20"/>
                <w:szCs w:val="20"/>
                <w:lang w:val="bg-BG"/>
              </w:rPr>
              <w:t>ě</w:t>
            </w:r>
            <w:r w:rsidR="00AB5D4B" w:rsidRPr="00BC5828">
              <w:rPr>
                <w:rFonts w:ascii="Arial" w:hAnsi="Arial" w:cs="Arial"/>
                <w:sz w:val="20"/>
                <w:szCs w:val="20"/>
              </w:rPr>
              <w:t>vy</w:t>
            </w:r>
            <w:r w:rsidR="00AB5D4B" w:rsidRPr="00BC5828">
              <w:rPr>
                <w:rFonts w:ascii="Arial" w:hAnsi="Arial" w:cs="Arial"/>
                <w:sz w:val="20"/>
                <w:szCs w:val="20"/>
                <w:lang w:val="bg-BG"/>
              </w:rPr>
              <w:t xml:space="preserve"> </w:t>
            </w:r>
            <w:r w:rsidR="00AB5D4B" w:rsidRPr="00BC5828">
              <w:rPr>
                <w:rFonts w:ascii="Arial" w:hAnsi="Arial" w:cs="Arial"/>
                <w:sz w:val="20"/>
                <w:szCs w:val="20"/>
              </w:rPr>
              <w:t>ur</w:t>
            </w:r>
            <w:r w:rsidR="00AB5D4B" w:rsidRPr="00BC5828">
              <w:rPr>
                <w:rFonts w:ascii="Arial" w:hAnsi="Arial" w:cs="Arial"/>
                <w:sz w:val="20"/>
                <w:szCs w:val="20"/>
                <w:lang w:val="bg-BG"/>
              </w:rPr>
              <w:t>č</w:t>
            </w:r>
            <w:r w:rsidR="00AB5D4B" w:rsidRPr="00BC5828">
              <w:rPr>
                <w:rFonts w:ascii="Arial" w:hAnsi="Arial" w:cs="Arial"/>
                <w:sz w:val="20"/>
                <w:szCs w:val="20"/>
              </w:rPr>
              <w:t>en</w:t>
            </w:r>
            <w:r w:rsidR="00AB5D4B" w:rsidRPr="00BC5828">
              <w:rPr>
                <w:rFonts w:ascii="Arial" w:hAnsi="Arial" w:cs="Arial"/>
                <w:sz w:val="20"/>
                <w:szCs w:val="20"/>
                <w:lang w:val="bg-BG"/>
              </w:rPr>
              <w:t xml:space="preserve">é </w:t>
            </w:r>
            <w:r w:rsidR="00AB5D4B" w:rsidRPr="00BC5828">
              <w:rPr>
                <w:rFonts w:ascii="Arial" w:hAnsi="Arial" w:cs="Arial"/>
                <w:sz w:val="20"/>
                <w:szCs w:val="20"/>
              </w:rPr>
              <w:t>protokolem</w:t>
            </w:r>
            <w:r w:rsidR="00AB5D4B" w:rsidRPr="00BC5828">
              <w:rPr>
                <w:rFonts w:ascii="Arial" w:hAnsi="Arial" w:cs="Arial"/>
                <w:sz w:val="20"/>
                <w:szCs w:val="20"/>
                <w:lang w:val="bg-BG"/>
              </w:rPr>
              <w:t xml:space="preserve">, </w:t>
            </w:r>
            <w:r w:rsidR="00AB5D4B" w:rsidRPr="00BC5828">
              <w:rPr>
                <w:rFonts w:ascii="Arial" w:hAnsi="Arial" w:cs="Arial"/>
                <w:sz w:val="20"/>
                <w:szCs w:val="20"/>
              </w:rPr>
              <w:t>formul</w:t>
            </w:r>
            <w:r w:rsidR="00AB5D4B" w:rsidRPr="00BC5828">
              <w:rPr>
                <w:rFonts w:ascii="Arial" w:hAnsi="Arial" w:cs="Arial"/>
                <w:sz w:val="20"/>
                <w:szCs w:val="20"/>
                <w:lang w:val="bg-BG"/>
              </w:rPr>
              <w:t>ář</w:t>
            </w:r>
            <w:r w:rsidR="00AB5D4B" w:rsidRPr="00BC5828">
              <w:rPr>
                <w:rFonts w:ascii="Arial" w:hAnsi="Arial" w:cs="Arial"/>
                <w:sz w:val="20"/>
                <w:szCs w:val="20"/>
              </w:rPr>
              <w:t>e</w:t>
            </w:r>
            <w:r w:rsidR="00AB5D4B" w:rsidRPr="00BC5828">
              <w:rPr>
                <w:rFonts w:ascii="Arial" w:hAnsi="Arial" w:cs="Arial"/>
                <w:sz w:val="20"/>
                <w:szCs w:val="20"/>
                <w:lang w:val="bg-BG"/>
              </w:rPr>
              <w:t xml:space="preserve"> </w:t>
            </w:r>
            <w:r w:rsidR="00AB5D4B" w:rsidRPr="00BC5828">
              <w:rPr>
                <w:rFonts w:ascii="Arial" w:hAnsi="Arial" w:cs="Arial"/>
                <w:sz w:val="20"/>
                <w:szCs w:val="20"/>
              </w:rPr>
              <w:t>eCRF</w:t>
            </w:r>
            <w:r w:rsidR="00AB5D4B" w:rsidRPr="00BC5828">
              <w:rPr>
                <w:rFonts w:ascii="Arial" w:hAnsi="Arial" w:cs="Arial"/>
                <w:sz w:val="20"/>
                <w:szCs w:val="20"/>
                <w:lang w:val="bg-BG"/>
              </w:rPr>
              <w:t xml:space="preserve">, </w:t>
            </w:r>
            <w:r w:rsidR="00AB5D4B" w:rsidRPr="00BC5828">
              <w:rPr>
                <w:rFonts w:ascii="Arial" w:hAnsi="Arial" w:cs="Arial"/>
                <w:sz w:val="20"/>
                <w:szCs w:val="20"/>
              </w:rPr>
              <w:t>l</w:t>
            </w:r>
            <w:r w:rsidR="00AB5D4B" w:rsidRPr="00BC5828">
              <w:rPr>
                <w:rFonts w:ascii="Arial" w:hAnsi="Arial" w:cs="Arial"/>
                <w:sz w:val="20"/>
                <w:szCs w:val="20"/>
                <w:lang w:val="bg-BG"/>
              </w:rPr>
              <w:t>éč</w:t>
            </w:r>
            <w:r w:rsidR="00AB5D4B" w:rsidRPr="00BC5828">
              <w:rPr>
                <w:rFonts w:ascii="Arial" w:hAnsi="Arial" w:cs="Arial"/>
                <w:sz w:val="20"/>
                <w:szCs w:val="20"/>
              </w:rPr>
              <w:t>bu</w:t>
            </w:r>
            <w:r w:rsidR="00AB5D4B" w:rsidRPr="00BC5828">
              <w:rPr>
                <w:rFonts w:ascii="Arial" w:hAnsi="Arial" w:cs="Arial"/>
                <w:sz w:val="20"/>
                <w:szCs w:val="20"/>
                <w:lang w:val="bg-BG"/>
              </w:rPr>
              <w:t xml:space="preserve"> </w:t>
            </w:r>
            <w:r w:rsidR="00AB5D4B" w:rsidRPr="00BC5828">
              <w:rPr>
                <w:rFonts w:ascii="Arial" w:hAnsi="Arial" w:cs="Arial"/>
                <w:sz w:val="20"/>
                <w:szCs w:val="20"/>
              </w:rPr>
              <w:t>a postupy</w:t>
            </w:r>
            <w:r w:rsidR="00AB5D4B" w:rsidRPr="00BC5828">
              <w:rPr>
                <w:rFonts w:ascii="Arial" w:hAnsi="Arial" w:cs="Arial"/>
                <w:sz w:val="20"/>
                <w:szCs w:val="20"/>
                <w:lang w:val="bg-BG"/>
              </w:rPr>
              <w:t xml:space="preserve"> (</w:t>
            </w:r>
            <w:r w:rsidR="00AB5D4B" w:rsidRPr="00BC5828">
              <w:rPr>
                <w:rFonts w:ascii="Arial" w:hAnsi="Arial" w:cs="Arial"/>
                <w:sz w:val="20"/>
                <w:szCs w:val="20"/>
              </w:rPr>
              <w:t>viz</w:t>
            </w:r>
            <w:r w:rsidR="00AB5D4B" w:rsidRPr="00BC5828">
              <w:rPr>
                <w:rFonts w:ascii="Arial" w:hAnsi="Arial" w:cs="Arial"/>
                <w:sz w:val="20"/>
                <w:szCs w:val="20"/>
                <w:lang w:val="bg-BG"/>
              </w:rPr>
              <w:t xml:space="preserve"> </w:t>
            </w:r>
            <w:r w:rsidR="00AB5D4B" w:rsidRPr="00BC5828">
              <w:rPr>
                <w:rFonts w:ascii="Arial" w:hAnsi="Arial" w:cs="Arial"/>
                <w:sz w:val="20"/>
                <w:szCs w:val="20"/>
              </w:rPr>
              <w:t>tabulka</w:t>
            </w:r>
            <w:r w:rsidR="00AB5D4B" w:rsidRPr="00BC5828">
              <w:rPr>
                <w:rFonts w:ascii="Arial" w:hAnsi="Arial" w:cs="Arial"/>
                <w:sz w:val="20"/>
                <w:szCs w:val="20"/>
                <w:lang w:val="bg-BG"/>
              </w:rPr>
              <w:t xml:space="preserve"> </w:t>
            </w:r>
            <w:r w:rsidR="00AB5D4B" w:rsidRPr="00BC5828">
              <w:rPr>
                <w:rFonts w:ascii="Arial" w:hAnsi="Arial" w:cs="Arial"/>
                <w:sz w:val="20"/>
                <w:szCs w:val="20"/>
              </w:rPr>
              <w:t>n</w:t>
            </w:r>
            <w:r w:rsidR="00AB5D4B" w:rsidRPr="00BC5828">
              <w:rPr>
                <w:rFonts w:ascii="Arial" w:hAnsi="Arial" w:cs="Arial"/>
                <w:sz w:val="20"/>
                <w:szCs w:val="20"/>
                <w:lang w:val="bg-BG"/>
              </w:rPr>
              <w:t>íž</w:t>
            </w:r>
            <w:r w:rsidR="00AB5D4B" w:rsidRPr="00BC5828">
              <w:rPr>
                <w:rFonts w:ascii="Arial" w:hAnsi="Arial" w:cs="Arial"/>
                <w:sz w:val="20"/>
                <w:szCs w:val="20"/>
              </w:rPr>
              <w:t>e</w:t>
            </w:r>
            <w:r w:rsidR="00AB5D4B" w:rsidRPr="00BC5828">
              <w:rPr>
                <w:rFonts w:ascii="Arial" w:hAnsi="Arial" w:cs="Arial"/>
                <w:sz w:val="20"/>
                <w:szCs w:val="20"/>
                <w:lang w:val="bg-BG"/>
              </w:rPr>
              <w:t>:</w:t>
            </w:r>
          </w:p>
        </w:tc>
      </w:tr>
      <w:tr w:rsidR="00AB5D4B" w14:paraId="4EDFF7C3" w14:textId="77777777" w:rsidTr="00AB5D4B">
        <w:trPr>
          <w:trHeight w:val="1266"/>
          <w:jc w:val="center"/>
        </w:trPr>
        <w:tc>
          <w:tcPr>
            <w:tcW w:w="5000" w:type="pct"/>
            <w:gridSpan w:val="2"/>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1137"/>
              <w:gridCol w:w="2273"/>
              <w:gridCol w:w="3446"/>
            </w:tblGrid>
            <w:tr w:rsidR="00AB5D4B" w:rsidRPr="00BC5828" w14:paraId="3091ACA9" w14:textId="77777777" w:rsidTr="00860F1A">
              <w:trPr>
                <w:trHeight w:val="678"/>
                <w:jc w:val="center"/>
              </w:trPr>
              <w:tc>
                <w:tcPr>
                  <w:tcW w:w="2127" w:type="dxa"/>
                  <w:tcBorders>
                    <w:top w:val="double" w:sz="4" w:space="0" w:color="auto"/>
                  </w:tcBorders>
                  <w:shd w:val="clear" w:color="auto" w:fill="auto"/>
                  <w:vAlign w:val="center"/>
                </w:tcPr>
                <w:p w14:paraId="299673B9" w14:textId="77777777" w:rsidR="00AB5D4B" w:rsidRPr="00BC5828" w:rsidRDefault="00AB5D4B" w:rsidP="00860F1A">
                  <w:pPr>
                    <w:rPr>
                      <w:rFonts w:ascii="Arial" w:hAnsi="Arial" w:cs="Arial"/>
                      <w:b/>
                      <w:bCs/>
                      <w:sz w:val="20"/>
                      <w:szCs w:val="20"/>
                      <w:vertAlign w:val="superscript"/>
                      <w:lang w:eastAsia="en-GB"/>
                    </w:rPr>
                  </w:pPr>
                  <w:r w:rsidRPr="00BC5828">
                    <w:rPr>
                      <w:rFonts w:ascii="Arial" w:hAnsi="Arial" w:cs="Arial"/>
                      <w:b/>
                      <w:bCs/>
                      <w:sz w:val="20"/>
                      <w:szCs w:val="20"/>
                      <w:lang w:eastAsia="en-GB"/>
                    </w:rPr>
                    <w:t xml:space="preserve">Visit / Návštěva (Standard arm) </w:t>
                  </w:r>
                  <w:r w:rsidRPr="00BC5828">
                    <w:rPr>
                      <w:rFonts w:ascii="Arial" w:hAnsi="Arial" w:cs="Arial"/>
                      <w:b/>
                      <w:bCs/>
                      <w:sz w:val="20"/>
                      <w:szCs w:val="20"/>
                      <w:vertAlign w:val="superscript"/>
                      <w:lang w:eastAsia="en-GB"/>
                    </w:rPr>
                    <w:t>2</w:t>
                  </w:r>
                </w:p>
              </w:tc>
              <w:tc>
                <w:tcPr>
                  <w:tcW w:w="3410" w:type="dxa"/>
                  <w:gridSpan w:val="2"/>
                  <w:tcBorders>
                    <w:top w:val="double" w:sz="4" w:space="0" w:color="auto"/>
                  </w:tcBorders>
                  <w:shd w:val="clear" w:color="auto" w:fill="auto"/>
                  <w:vAlign w:val="center"/>
                </w:tcPr>
                <w:p w14:paraId="0BE243DF" w14:textId="77777777" w:rsidR="00AB5D4B" w:rsidRPr="00BC5828" w:rsidRDefault="00AB5D4B" w:rsidP="00860F1A">
                  <w:pPr>
                    <w:rPr>
                      <w:rFonts w:ascii="Arial" w:hAnsi="Arial" w:cs="Arial"/>
                      <w:b/>
                      <w:bCs/>
                      <w:sz w:val="20"/>
                      <w:szCs w:val="20"/>
                      <w:vertAlign w:val="superscript"/>
                      <w:lang w:eastAsia="en-GB"/>
                    </w:rPr>
                  </w:pPr>
                  <w:r w:rsidRPr="00BC5828">
                    <w:rPr>
                      <w:rFonts w:ascii="Arial" w:hAnsi="Arial" w:cs="Arial"/>
                      <w:b/>
                      <w:bCs/>
                      <w:sz w:val="20"/>
                      <w:szCs w:val="20"/>
                      <w:lang w:eastAsia="en-GB"/>
                    </w:rPr>
                    <w:t xml:space="preserve">Billing initiator  / Iniciátor fakturace </w:t>
                  </w:r>
                  <w:r w:rsidRPr="00BC5828">
                    <w:rPr>
                      <w:rFonts w:ascii="Arial" w:hAnsi="Arial" w:cs="Arial"/>
                      <w:b/>
                      <w:bCs/>
                      <w:sz w:val="20"/>
                      <w:szCs w:val="20"/>
                      <w:vertAlign w:val="superscript"/>
                      <w:lang w:eastAsia="en-GB"/>
                    </w:rPr>
                    <w:t>3</w:t>
                  </w:r>
                </w:p>
              </w:tc>
              <w:tc>
                <w:tcPr>
                  <w:tcW w:w="3446" w:type="dxa"/>
                  <w:tcBorders>
                    <w:top w:val="double" w:sz="4" w:space="0" w:color="auto"/>
                  </w:tcBorders>
                  <w:shd w:val="clear" w:color="auto" w:fill="auto"/>
                  <w:vAlign w:val="center"/>
                </w:tcPr>
                <w:p w14:paraId="02527651" w14:textId="77777777" w:rsidR="00AB5D4B" w:rsidRPr="00BC5828" w:rsidRDefault="00AB5D4B" w:rsidP="00860F1A">
                  <w:pPr>
                    <w:rPr>
                      <w:rFonts w:ascii="Arial" w:hAnsi="Arial" w:cs="Arial"/>
                      <w:b/>
                      <w:bCs/>
                      <w:sz w:val="20"/>
                      <w:szCs w:val="20"/>
                      <w:lang w:eastAsia="en-GB"/>
                    </w:rPr>
                  </w:pPr>
                  <w:r w:rsidRPr="00BC5828">
                    <w:rPr>
                      <w:rFonts w:ascii="Arial" w:hAnsi="Arial" w:cs="Arial"/>
                      <w:b/>
                      <w:bCs/>
                      <w:sz w:val="20"/>
                      <w:szCs w:val="20"/>
                      <w:lang w:eastAsia="en-GB"/>
                    </w:rPr>
                    <w:t>Payment in EUR, excluding VAT  / Platba v EUR, bez VAT</w:t>
                  </w:r>
                </w:p>
              </w:tc>
            </w:tr>
            <w:tr w:rsidR="00AB5D4B" w:rsidRPr="00BC5828" w14:paraId="04C66223" w14:textId="77777777" w:rsidTr="00860F1A">
              <w:trPr>
                <w:trHeight w:hRule="exact" w:val="397"/>
                <w:jc w:val="center"/>
              </w:trPr>
              <w:tc>
                <w:tcPr>
                  <w:tcW w:w="2127" w:type="dxa"/>
                  <w:shd w:val="clear" w:color="auto" w:fill="auto"/>
                  <w:vAlign w:val="center"/>
                </w:tcPr>
                <w:p w14:paraId="5F99A1D1" w14:textId="77777777" w:rsidR="00AB5D4B" w:rsidRPr="00BC5828" w:rsidRDefault="00AB5D4B" w:rsidP="00860F1A">
                  <w:pPr>
                    <w:pStyle w:val="Zhlav"/>
                    <w:tabs>
                      <w:tab w:val="left" w:pos="1701"/>
                      <w:tab w:val="left" w:pos="2552"/>
                      <w:tab w:val="left" w:pos="6096"/>
                    </w:tabs>
                    <w:spacing w:before="60" w:after="60"/>
                    <w:rPr>
                      <w:rFonts w:ascii="Arial" w:hAnsi="Arial" w:cs="Arial"/>
                      <w:color w:val="000000"/>
                      <w:sz w:val="20"/>
                      <w:szCs w:val="20"/>
                    </w:rPr>
                  </w:pPr>
                  <w:r w:rsidRPr="00BC5828">
                    <w:rPr>
                      <w:rFonts w:ascii="Arial" w:hAnsi="Arial" w:cs="Arial"/>
                      <w:color w:val="000000"/>
                      <w:sz w:val="20"/>
                      <w:szCs w:val="20"/>
                    </w:rPr>
                    <w:t>Screening</w:t>
                  </w:r>
                </w:p>
              </w:tc>
              <w:tc>
                <w:tcPr>
                  <w:tcW w:w="3410" w:type="dxa"/>
                  <w:gridSpan w:val="2"/>
                  <w:shd w:val="clear" w:color="auto" w:fill="auto"/>
                  <w:vAlign w:val="center"/>
                </w:tcPr>
                <w:p w14:paraId="23E1B847" w14:textId="77777777" w:rsidR="00AB5D4B" w:rsidRPr="00BC5828" w:rsidRDefault="00AB5D4B" w:rsidP="00860F1A">
                  <w:pPr>
                    <w:pStyle w:val="Zhlav"/>
                    <w:tabs>
                      <w:tab w:val="left" w:pos="1701"/>
                      <w:tab w:val="left" w:pos="2552"/>
                      <w:tab w:val="left" w:pos="6096"/>
                    </w:tabs>
                    <w:spacing w:before="60" w:after="60"/>
                    <w:jc w:val="center"/>
                    <w:rPr>
                      <w:rFonts w:ascii="Arial" w:hAnsi="Arial" w:cs="Arial"/>
                      <w:sz w:val="20"/>
                      <w:szCs w:val="20"/>
                    </w:rPr>
                  </w:pPr>
                  <w:r w:rsidRPr="00BC5828">
                    <w:rPr>
                      <w:rFonts w:ascii="Arial" w:hAnsi="Arial" w:cs="Arial"/>
                      <w:sz w:val="20"/>
                      <w:szCs w:val="20"/>
                    </w:rPr>
                    <w:t>CRO</w:t>
                  </w:r>
                </w:p>
              </w:tc>
              <w:tc>
                <w:tcPr>
                  <w:tcW w:w="3446" w:type="dxa"/>
                  <w:shd w:val="clear" w:color="auto" w:fill="auto"/>
                  <w:vAlign w:val="center"/>
                </w:tcPr>
                <w:p w14:paraId="25673E1B" w14:textId="40816144" w:rsidR="00AB5D4B" w:rsidRPr="003F5F91" w:rsidRDefault="00B13A60" w:rsidP="00860F1A">
                  <w:pPr>
                    <w:pStyle w:val="Zhlav"/>
                    <w:tabs>
                      <w:tab w:val="left" w:pos="1701"/>
                      <w:tab w:val="left" w:pos="2552"/>
                      <w:tab w:val="left" w:pos="6096"/>
                    </w:tabs>
                    <w:spacing w:before="60" w:after="60"/>
                    <w:jc w:val="center"/>
                    <w:rPr>
                      <w:rFonts w:ascii="Arial" w:hAnsi="Arial" w:cs="Arial"/>
                      <w:sz w:val="20"/>
                      <w:szCs w:val="20"/>
                      <w:highlight w:val="yellow"/>
                    </w:rPr>
                  </w:pPr>
                  <w:r w:rsidRPr="00B13A60">
                    <w:rPr>
                      <w:rFonts w:ascii="Arial" w:hAnsi="Arial" w:cs="Arial"/>
                      <w:sz w:val="20"/>
                      <w:szCs w:val="20"/>
                    </w:rPr>
                    <w:t>xxxx</w:t>
                  </w:r>
                </w:p>
              </w:tc>
            </w:tr>
            <w:tr w:rsidR="00B13A60" w:rsidRPr="00BC5828" w14:paraId="6997236E" w14:textId="77777777" w:rsidTr="00F215B3">
              <w:trPr>
                <w:trHeight w:hRule="exact" w:val="397"/>
                <w:jc w:val="center"/>
              </w:trPr>
              <w:tc>
                <w:tcPr>
                  <w:tcW w:w="2127" w:type="dxa"/>
                  <w:shd w:val="clear" w:color="auto" w:fill="auto"/>
                  <w:vAlign w:val="center"/>
                </w:tcPr>
                <w:p w14:paraId="49AF8167"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Baseline</w:t>
                  </w:r>
                </w:p>
              </w:tc>
              <w:tc>
                <w:tcPr>
                  <w:tcW w:w="3410" w:type="dxa"/>
                  <w:gridSpan w:val="2"/>
                  <w:shd w:val="clear" w:color="auto" w:fill="auto"/>
                  <w:vAlign w:val="center"/>
                </w:tcPr>
                <w:p w14:paraId="6D041818"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511D3C17" w14:textId="21889024"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50E95F04" w14:textId="77777777" w:rsidTr="00F215B3">
              <w:trPr>
                <w:trHeight w:hRule="exact" w:val="397"/>
                <w:jc w:val="center"/>
              </w:trPr>
              <w:tc>
                <w:tcPr>
                  <w:tcW w:w="2127" w:type="dxa"/>
                  <w:shd w:val="clear" w:color="auto" w:fill="auto"/>
                  <w:vAlign w:val="center"/>
                </w:tcPr>
                <w:p w14:paraId="6637346F"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3</w:t>
                  </w:r>
                </w:p>
              </w:tc>
              <w:tc>
                <w:tcPr>
                  <w:tcW w:w="3410" w:type="dxa"/>
                  <w:gridSpan w:val="2"/>
                  <w:shd w:val="clear" w:color="auto" w:fill="auto"/>
                  <w:vAlign w:val="center"/>
                </w:tcPr>
                <w:p w14:paraId="6EE381BB"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28F4C2FE" w14:textId="0F0E6A0E"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1D8D8049" w14:textId="77777777" w:rsidTr="00F215B3">
              <w:trPr>
                <w:trHeight w:hRule="exact" w:val="397"/>
                <w:jc w:val="center"/>
              </w:trPr>
              <w:tc>
                <w:tcPr>
                  <w:tcW w:w="2127" w:type="dxa"/>
                  <w:shd w:val="clear" w:color="auto" w:fill="auto"/>
                  <w:vAlign w:val="center"/>
                </w:tcPr>
                <w:p w14:paraId="23EF0701"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4</w:t>
                  </w:r>
                </w:p>
              </w:tc>
              <w:tc>
                <w:tcPr>
                  <w:tcW w:w="3410" w:type="dxa"/>
                  <w:gridSpan w:val="2"/>
                  <w:shd w:val="clear" w:color="auto" w:fill="auto"/>
                  <w:vAlign w:val="center"/>
                </w:tcPr>
                <w:p w14:paraId="23EC7015"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40948A61" w14:textId="37075EAC"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15B3286A" w14:textId="77777777" w:rsidTr="00F215B3">
              <w:trPr>
                <w:trHeight w:hRule="exact" w:val="397"/>
                <w:jc w:val="center"/>
              </w:trPr>
              <w:tc>
                <w:tcPr>
                  <w:tcW w:w="2127" w:type="dxa"/>
                  <w:shd w:val="clear" w:color="auto" w:fill="auto"/>
                  <w:vAlign w:val="center"/>
                </w:tcPr>
                <w:p w14:paraId="587F2A37"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5</w:t>
                  </w:r>
                </w:p>
              </w:tc>
              <w:tc>
                <w:tcPr>
                  <w:tcW w:w="3410" w:type="dxa"/>
                  <w:gridSpan w:val="2"/>
                  <w:shd w:val="clear" w:color="auto" w:fill="auto"/>
                  <w:vAlign w:val="center"/>
                </w:tcPr>
                <w:p w14:paraId="21835494"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46506803" w14:textId="30C7C02E"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050EE2F2" w14:textId="77777777" w:rsidTr="00F215B3">
              <w:trPr>
                <w:trHeight w:hRule="exact" w:val="397"/>
                <w:jc w:val="center"/>
              </w:trPr>
              <w:tc>
                <w:tcPr>
                  <w:tcW w:w="2127" w:type="dxa"/>
                  <w:shd w:val="clear" w:color="auto" w:fill="auto"/>
                  <w:vAlign w:val="center"/>
                </w:tcPr>
                <w:p w14:paraId="15221E83"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6</w:t>
                  </w:r>
                </w:p>
              </w:tc>
              <w:tc>
                <w:tcPr>
                  <w:tcW w:w="3410" w:type="dxa"/>
                  <w:gridSpan w:val="2"/>
                  <w:shd w:val="clear" w:color="auto" w:fill="auto"/>
                  <w:vAlign w:val="center"/>
                </w:tcPr>
                <w:p w14:paraId="58F93D50"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6CB208F7" w14:textId="7A247A6D"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07B771BF" w14:textId="77777777" w:rsidTr="00F215B3">
              <w:trPr>
                <w:trHeight w:hRule="exact" w:val="397"/>
                <w:jc w:val="center"/>
              </w:trPr>
              <w:tc>
                <w:tcPr>
                  <w:tcW w:w="2127" w:type="dxa"/>
                  <w:shd w:val="clear" w:color="auto" w:fill="auto"/>
                  <w:vAlign w:val="center"/>
                </w:tcPr>
                <w:p w14:paraId="27251118"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7</w:t>
                  </w:r>
                </w:p>
              </w:tc>
              <w:tc>
                <w:tcPr>
                  <w:tcW w:w="3410" w:type="dxa"/>
                  <w:gridSpan w:val="2"/>
                  <w:shd w:val="clear" w:color="auto" w:fill="auto"/>
                  <w:vAlign w:val="center"/>
                </w:tcPr>
                <w:p w14:paraId="540D7B84"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244860D4" w14:textId="6479A001"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0A19C2EC" w14:textId="77777777" w:rsidTr="00F215B3">
              <w:trPr>
                <w:trHeight w:hRule="exact" w:val="397"/>
                <w:jc w:val="center"/>
              </w:trPr>
              <w:tc>
                <w:tcPr>
                  <w:tcW w:w="2127" w:type="dxa"/>
                  <w:shd w:val="clear" w:color="auto" w:fill="auto"/>
                  <w:vAlign w:val="center"/>
                </w:tcPr>
                <w:p w14:paraId="23935FDD"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8</w:t>
                  </w:r>
                </w:p>
              </w:tc>
              <w:tc>
                <w:tcPr>
                  <w:tcW w:w="3410" w:type="dxa"/>
                  <w:gridSpan w:val="2"/>
                  <w:shd w:val="clear" w:color="auto" w:fill="auto"/>
                  <w:vAlign w:val="center"/>
                </w:tcPr>
                <w:p w14:paraId="67D172F4"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6933FA64" w14:textId="28FC42AC"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131C3D8A" w14:textId="77777777" w:rsidTr="00F215B3">
              <w:trPr>
                <w:trHeight w:hRule="exact" w:val="397"/>
                <w:jc w:val="center"/>
              </w:trPr>
              <w:tc>
                <w:tcPr>
                  <w:tcW w:w="2127" w:type="dxa"/>
                  <w:shd w:val="clear" w:color="auto" w:fill="auto"/>
                  <w:vAlign w:val="center"/>
                </w:tcPr>
                <w:p w14:paraId="19577D20"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Visit 9</w:t>
                  </w:r>
                </w:p>
              </w:tc>
              <w:tc>
                <w:tcPr>
                  <w:tcW w:w="3410" w:type="dxa"/>
                  <w:gridSpan w:val="2"/>
                  <w:shd w:val="clear" w:color="auto" w:fill="auto"/>
                  <w:vAlign w:val="center"/>
                </w:tcPr>
                <w:p w14:paraId="4C68009A"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4CEBF4D4" w14:textId="70968112" w:rsidR="00B13A60" w:rsidRPr="003F5F91" w:rsidRDefault="00B13A60" w:rsidP="00B13A60">
                  <w:pPr>
                    <w:jc w:val="center"/>
                    <w:rPr>
                      <w:rFonts w:ascii="Arial" w:hAnsi="Arial" w:cs="Arial"/>
                      <w:color w:val="000000"/>
                      <w:sz w:val="20"/>
                      <w:szCs w:val="20"/>
                      <w:highlight w:val="yellow"/>
                    </w:rPr>
                  </w:pPr>
                  <w:r w:rsidRPr="00422296">
                    <w:rPr>
                      <w:rFonts w:ascii="Arial" w:hAnsi="Arial" w:cs="Arial"/>
                      <w:sz w:val="20"/>
                      <w:szCs w:val="20"/>
                    </w:rPr>
                    <w:t>xxxx</w:t>
                  </w:r>
                </w:p>
              </w:tc>
            </w:tr>
            <w:tr w:rsidR="00B13A60" w:rsidRPr="00BC5828" w14:paraId="3E4C637B" w14:textId="77777777" w:rsidTr="00860F1A">
              <w:trPr>
                <w:trHeight w:val="387"/>
                <w:jc w:val="center"/>
              </w:trPr>
              <w:tc>
                <w:tcPr>
                  <w:tcW w:w="55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D71866A" w14:textId="77777777" w:rsidR="00B13A60" w:rsidRPr="00BC5828" w:rsidRDefault="00B13A60" w:rsidP="00B13A60">
                  <w:pPr>
                    <w:rPr>
                      <w:rFonts w:ascii="Arial" w:hAnsi="Arial" w:cs="Arial"/>
                      <w:b/>
                      <w:color w:val="000000"/>
                      <w:sz w:val="20"/>
                      <w:szCs w:val="20"/>
                    </w:rPr>
                  </w:pPr>
                  <w:r w:rsidRPr="00BC5828">
                    <w:rPr>
                      <w:rFonts w:ascii="Arial" w:hAnsi="Arial" w:cs="Arial"/>
                      <w:b/>
                      <w:bCs/>
                      <w:sz w:val="20"/>
                      <w:szCs w:val="20"/>
                    </w:rPr>
                    <w:t xml:space="preserve">SUM / CELKEM </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473E5B96" w14:textId="51C2FD6F" w:rsidR="00B13A60" w:rsidRPr="003F5F91" w:rsidRDefault="00B13A60" w:rsidP="00B13A60">
                  <w:pPr>
                    <w:jc w:val="center"/>
                    <w:rPr>
                      <w:rFonts w:ascii="Arial" w:hAnsi="Arial" w:cs="Arial"/>
                      <w:b/>
                      <w:color w:val="000000"/>
                      <w:sz w:val="20"/>
                      <w:szCs w:val="20"/>
                      <w:highlight w:val="yellow"/>
                    </w:rPr>
                  </w:pPr>
                </w:p>
              </w:tc>
            </w:tr>
            <w:tr w:rsidR="00AB5D4B" w:rsidRPr="00BC5828" w14:paraId="530A48D4" w14:textId="77777777" w:rsidTr="00860F1A">
              <w:trPr>
                <w:trHeight w:val="678"/>
                <w:jc w:val="center"/>
              </w:trPr>
              <w:tc>
                <w:tcPr>
                  <w:tcW w:w="2127" w:type="dxa"/>
                  <w:tcBorders>
                    <w:top w:val="double" w:sz="4" w:space="0" w:color="auto"/>
                  </w:tcBorders>
                  <w:shd w:val="clear" w:color="auto" w:fill="auto"/>
                  <w:vAlign w:val="center"/>
                </w:tcPr>
                <w:p w14:paraId="1391454C" w14:textId="77777777" w:rsidR="00AB5D4B" w:rsidRPr="00BC5828" w:rsidRDefault="00AB5D4B" w:rsidP="00860F1A">
                  <w:pPr>
                    <w:rPr>
                      <w:rFonts w:ascii="Arial" w:hAnsi="Arial" w:cs="Arial"/>
                      <w:b/>
                      <w:bCs/>
                      <w:sz w:val="20"/>
                      <w:szCs w:val="20"/>
                      <w:vertAlign w:val="superscript"/>
                      <w:lang w:eastAsia="en-GB"/>
                    </w:rPr>
                  </w:pPr>
                  <w:r w:rsidRPr="00BC5828">
                    <w:rPr>
                      <w:rFonts w:ascii="Arial" w:hAnsi="Arial" w:cs="Arial"/>
                      <w:b/>
                      <w:bCs/>
                      <w:sz w:val="20"/>
                      <w:szCs w:val="20"/>
                      <w:lang w:eastAsia="en-GB"/>
                    </w:rPr>
                    <w:t xml:space="preserve">Visit / Návštěva (OLE) </w:t>
                  </w:r>
                  <w:r w:rsidRPr="00BC5828">
                    <w:rPr>
                      <w:rFonts w:ascii="Arial" w:hAnsi="Arial" w:cs="Arial"/>
                      <w:b/>
                      <w:bCs/>
                      <w:sz w:val="20"/>
                      <w:szCs w:val="20"/>
                      <w:vertAlign w:val="superscript"/>
                      <w:lang w:eastAsia="en-GB"/>
                    </w:rPr>
                    <w:t>2</w:t>
                  </w:r>
                </w:p>
              </w:tc>
              <w:tc>
                <w:tcPr>
                  <w:tcW w:w="3410" w:type="dxa"/>
                  <w:gridSpan w:val="2"/>
                  <w:tcBorders>
                    <w:top w:val="double" w:sz="4" w:space="0" w:color="auto"/>
                  </w:tcBorders>
                  <w:shd w:val="clear" w:color="auto" w:fill="auto"/>
                  <w:vAlign w:val="center"/>
                </w:tcPr>
                <w:p w14:paraId="471C1F65" w14:textId="77777777" w:rsidR="00AB5D4B" w:rsidRPr="00BC5828" w:rsidRDefault="00AB5D4B" w:rsidP="00860F1A">
                  <w:pPr>
                    <w:rPr>
                      <w:rFonts w:ascii="Arial" w:hAnsi="Arial" w:cs="Arial"/>
                      <w:b/>
                      <w:bCs/>
                      <w:sz w:val="20"/>
                      <w:szCs w:val="20"/>
                      <w:vertAlign w:val="superscript"/>
                      <w:lang w:eastAsia="en-GB"/>
                    </w:rPr>
                  </w:pPr>
                  <w:r w:rsidRPr="00BC5828">
                    <w:rPr>
                      <w:rFonts w:ascii="Arial" w:hAnsi="Arial" w:cs="Arial"/>
                      <w:b/>
                      <w:bCs/>
                      <w:sz w:val="20"/>
                      <w:szCs w:val="20"/>
                      <w:lang w:eastAsia="en-GB"/>
                    </w:rPr>
                    <w:t>Billing initiator  / Iniciátor fakturace</w:t>
                  </w:r>
                  <w:r w:rsidRPr="00BC5828">
                    <w:rPr>
                      <w:rFonts w:ascii="Arial" w:hAnsi="Arial" w:cs="Arial"/>
                      <w:b/>
                      <w:bCs/>
                      <w:sz w:val="20"/>
                      <w:szCs w:val="20"/>
                      <w:vertAlign w:val="superscript"/>
                      <w:lang w:eastAsia="en-GB"/>
                    </w:rPr>
                    <w:t>3</w:t>
                  </w:r>
                </w:p>
              </w:tc>
              <w:tc>
                <w:tcPr>
                  <w:tcW w:w="3446" w:type="dxa"/>
                  <w:tcBorders>
                    <w:top w:val="double" w:sz="4" w:space="0" w:color="auto"/>
                  </w:tcBorders>
                  <w:shd w:val="clear" w:color="auto" w:fill="auto"/>
                  <w:vAlign w:val="center"/>
                </w:tcPr>
                <w:p w14:paraId="1CED34AB" w14:textId="77777777" w:rsidR="00AB5D4B" w:rsidRPr="00BC5828" w:rsidRDefault="00AB5D4B" w:rsidP="00860F1A">
                  <w:pPr>
                    <w:rPr>
                      <w:rFonts w:ascii="Arial" w:hAnsi="Arial" w:cs="Arial"/>
                      <w:b/>
                      <w:bCs/>
                      <w:sz w:val="20"/>
                      <w:szCs w:val="20"/>
                      <w:lang w:eastAsia="en-GB"/>
                    </w:rPr>
                  </w:pPr>
                  <w:r w:rsidRPr="00BC5828">
                    <w:rPr>
                      <w:rFonts w:ascii="Arial" w:hAnsi="Arial" w:cs="Arial"/>
                      <w:b/>
                      <w:bCs/>
                      <w:sz w:val="20"/>
                      <w:szCs w:val="20"/>
                      <w:lang w:eastAsia="en-GB"/>
                    </w:rPr>
                    <w:t>Payment in EUR, excluding VAT  / Platba v EUR, bez VAT</w:t>
                  </w:r>
                </w:p>
              </w:tc>
            </w:tr>
            <w:tr w:rsidR="00B13A60" w:rsidRPr="00BC5828" w14:paraId="142BC07B" w14:textId="77777777" w:rsidTr="00BA35EC">
              <w:trPr>
                <w:trHeight w:hRule="exact" w:val="397"/>
                <w:jc w:val="center"/>
              </w:trPr>
              <w:tc>
                <w:tcPr>
                  <w:tcW w:w="2127" w:type="dxa"/>
                  <w:shd w:val="clear" w:color="auto" w:fill="auto"/>
                  <w:vAlign w:val="center"/>
                </w:tcPr>
                <w:p w14:paraId="4C98DC82" w14:textId="77777777" w:rsidR="00B13A60" w:rsidRPr="00BC5828" w:rsidRDefault="00B13A60" w:rsidP="00B13A60">
                  <w:pPr>
                    <w:pStyle w:val="Zhlav"/>
                    <w:tabs>
                      <w:tab w:val="left" w:pos="1701"/>
                      <w:tab w:val="left" w:pos="2552"/>
                      <w:tab w:val="left" w:pos="6096"/>
                    </w:tabs>
                    <w:spacing w:before="60" w:after="60"/>
                    <w:rPr>
                      <w:rFonts w:ascii="Arial" w:hAnsi="Arial" w:cs="Arial"/>
                      <w:color w:val="000000"/>
                      <w:sz w:val="20"/>
                      <w:szCs w:val="20"/>
                    </w:rPr>
                  </w:pPr>
                  <w:r w:rsidRPr="00BC5828">
                    <w:rPr>
                      <w:rFonts w:ascii="Arial" w:hAnsi="Arial" w:cs="Arial"/>
                      <w:color w:val="000000"/>
                      <w:sz w:val="20"/>
                      <w:szCs w:val="20"/>
                    </w:rPr>
                    <w:t>1 EXT</w:t>
                  </w:r>
                </w:p>
              </w:tc>
              <w:tc>
                <w:tcPr>
                  <w:tcW w:w="3410" w:type="dxa"/>
                  <w:gridSpan w:val="2"/>
                  <w:shd w:val="clear" w:color="auto" w:fill="auto"/>
                  <w:vAlign w:val="center"/>
                </w:tcPr>
                <w:p w14:paraId="1F504BDC"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667AE839" w14:textId="0BFCA407" w:rsidR="00B13A60" w:rsidRPr="003F5F91" w:rsidRDefault="00B13A60" w:rsidP="00B13A60">
                  <w:pPr>
                    <w:pStyle w:val="Zhlav"/>
                    <w:tabs>
                      <w:tab w:val="left" w:pos="1701"/>
                      <w:tab w:val="left" w:pos="2552"/>
                      <w:tab w:val="left" w:pos="6096"/>
                    </w:tabs>
                    <w:spacing w:before="60" w:after="60"/>
                    <w:jc w:val="center"/>
                    <w:rPr>
                      <w:rFonts w:ascii="Arial" w:hAnsi="Arial" w:cs="Arial"/>
                      <w:sz w:val="20"/>
                      <w:szCs w:val="20"/>
                      <w:highlight w:val="yellow"/>
                    </w:rPr>
                  </w:pPr>
                  <w:r w:rsidRPr="00A413CA">
                    <w:rPr>
                      <w:rFonts w:ascii="Arial" w:hAnsi="Arial" w:cs="Arial"/>
                      <w:sz w:val="20"/>
                      <w:szCs w:val="20"/>
                    </w:rPr>
                    <w:t>xxxx</w:t>
                  </w:r>
                </w:p>
              </w:tc>
            </w:tr>
            <w:tr w:rsidR="00B13A60" w:rsidRPr="00BC5828" w14:paraId="050B2919" w14:textId="77777777" w:rsidTr="00BA35EC">
              <w:trPr>
                <w:trHeight w:hRule="exact" w:val="397"/>
                <w:jc w:val="center"/>
              </w:trPr>
              <w:tc>
                <w:tcPr>
                  <w:tcW w:w="2127" w:type="dxa"/>
                  <w:shd w:val="clear" w:color="auto" w:fill="auto"/>
                  <w:vAlign w:val="center"/>
                </w:tcPr>
                <w:p w14:paraId="6D83E621"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2 EXT</w:t>
                  </w:r>
                </w:p>
              </w:tc>
              <w:tc>
                <w:tcPr>
                  <w:tcW w:w="3410" w:type="dxa"/>
                  <w:gridSpan w:val="2"/>
                  <w:shd w:val="clear" w:color="auto" w:fill="auto"/>
                  <w:vAlign w:val="center"/>
                </w:tcPr>
                <w:p w14:paraId="782069B6"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0E845059" w14:textId="4347FDA3" w:rsidR="00B13A60" w:rsidRPr="003F5F91" w:rsidRDefault="00B13A60" w:rsidP="00B13A60">
                  <w:pPr>
                    <w:jc w:val="center"/>
                    <w:rPr>
                      <w:rFonts w:ascii="Arial" w:hAnsi="Arial" w:cs="Arial"/>
                      <w:color w:val="000000"/>
                      <w:sz w:val="20"/>
                      <w:szCs w:val="20"/>
                      <w:highlight w:val="yellow"/>
                    </w:rPr>
                  </w:pPr>
                  <w:r w:rsidRPr="00A413CA">
                    <w:rPr>
                      <w:rFonts w:ascii="Arial" w:hAnsi="Arial" w:cs="Arial"/>
                      <w:sz w:val="20"/>
                      <w:szCs w:val="20"/>
                    </w:rPr>
                    <w:t>xxxx</w:t>
                  </w:r>
                </w:p>
              </w:tc>
            </w:tr>
            <w:tr w:rsidR="00B13A60" w:rsidRPr="00BC5828" w14:paraId="075248F9" w14:textId="77777777" w:rsidTr="00BA35EC">
              <w:trPr>
                <w:trHeight w:hRule="exact" w:val="397"/>
                <w:jc w:val="center"/>
              </w:trPr>
              <w:tc>
                <w:tcPr>
                  <w:tcW w:w="2127" w:type="dxa"/>
                  <w:shd w:val="clear" w:color="auto" w:fill="auto"/>
                  <w:vAlign w:val="center"/>
                </w:tcPr>
                <w:p w14:paraId="1834517E"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3 EXT</w:t>
                  </w:r>
                </w:p>
              </w:tc>
              <w:tc>
                <w:tcPr>
                  <w:tcW w:w="3410" w:type="dxa"/>
                  <w:gridSpan w:val="2"/>
                  <w:shd w:val="clear" w:color="auto" w:fill="auto"/>
                  <w:vAlign w:val="center"/>
                </w:tcPr>
                <w:p w14:paraId="2A270519"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35FB5E02" w14:textId="3B0DEACB" w:rsidR="00B13A60" w:rsidRPr="003F5F91" w:rsidRDefault="00B13A60" w:rsidP="00B13A60">
                  <w:pPr>
                    <w:jc w:val="center"/>
                    <w:rPr>
                      <w:rFonts w:ascii="Arial" w:hAnsi="Arial" w:cs="Arial"/>
                      <w:color w:val="000000"/>
                      <w:sz w:val="20"/>
                      <w:szCs w:val="20"/>
                      <w:highlight w:val="yellow"/>
                    </w:rPr>
                  </w:pPr>
                  <w:r w:rsidRPr="00A413CA">
                    <w:rPr>
                      <w:rFonts w:ascii="Arial" w:hAnsi="Arial" w:cs="Arial"/>
                      <w:sz w:val="20"/>
                      <w:szCs w:val="20"/>
                    </w:rPr>
                    <w:t>xxxx</w:t>
                  </w:r>
                </w:p>
              </w:tc>
            </w:tr>
            <w:tr w:rsidR="00B13A60" w:rsidRPr="00BC5828" w14:paraId="6BCDA63C" w14:textId="77777777" w:rsidTr="00BA35EC">
              <w:trPr>
                <w:trHeight w:hRule="exact" w:val="397"/>
                <w:jc w:val="center"/>
              </w:trPr>
              <w:tc>
                <w:tcPr>
                  <w:tcW w:w="2127" w:type="dxa"/>
                  <w:shd w:val="clear" w:color="auto" w:fill="auto"/>
                  <w:vAlign w:val="center"/>
                </w:tcPr>
                <w:p w14:paraId="7AC62E8D"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4 EXT</w:t>
                  </w:r>
                </w:p>
              </w:tc>
              <w:tc>
                <w:tcPr>
                  <w:tcW w:w="3410" w:type="dxa"/>
                  <w:gridSpan w:val="2"/>
                  <w:shd w:val="clear" w:color="auto" w:fill="auto"/>
                  <w:vAlign w:val="center"/>
                </w:tcPr>
                <w:p w14:paraId="1FF4DCF9"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0FCDF8C7" w14:textId="218E42BC" w:rsidR="00B13A60" w:rsidRPr="003F5F91" w:rsidRDefault="00B13A60" w:rsidP="00B13A60">
                  <w:pPr>
                    <w:jc w:val="center"/>
                    <w:rPr>
                      <w:rFonts w:ascii="Arial" w:hAnsi="Arial" w:cs="Arial"/>
                      <w:color w:val="000000"/>
                      <w:sz w:val="20"/>
                      <w:szCs w:val="20"/>
                      <w:highlight w:val="yellow"/>
                    </w:rPr>
                  </w:pPr>
                  <w:r w:rsidRPr="00A413CA">
                    <w:rPr>
                      <w:rFonts w:ascii="Arial" w:hAnsi="Arial" w:cs="Arial"/>
                      <w:sz w:val="20"/>
                      <w:szCs w:val="20"/>
                    </w:rPr>
                    <w:t>xxxx</w:t>
                  </w:r>
                </w:p>
              </w:tc>
            </w:tr>
            <w:tr w:rsidR="00B13A60" w:rsidRPr="00BC5828" w14:paraId="4C11DA1E" w14:textId="77777777" w:rsidTr="00BA35EC">
              <w:trPr>
                <w:trHeight w:hRule="exact" w:val="397"/>
                <w:jc w:val="center"/>
              </w:trPr>
              <w:tc>
                <w:tcPr>
                  <w:tcW w:w="2127" w:type="dxa"/>
                  <w:shd w:val="clear" w:color="auto" w:fill="auto"/>
                  <w:vAlign w:val="center"/>
                </w:tcPr>
                <w:p w14:paraId="4B6F31A0"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5 EXT</w:t>
                  </w:r>
                </w:p>
              </w:tc>
              <w:tc>
                <w:tcPr>
                  <w:tcW w:w="3410" w:type="dxa"/>
                  <w:gridSpan w:val="2"/>
                  <w:shd w:val="clear" w:color="auto" w:fill="auto"/>
                  <w:vAlign w:val="center"/>
                </w:tcPr>
                <w:p w14:paraId="03CF9B46"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4E847F3B" w14:textId="27A05192" w:rsidR="00B13A60" w:rsidRPr="003F5F91" w:rsidRDefault="00B13A60" w:rsidP="00B13A60">
                  <w:pPr>
                    <w:jc w:val="center"/>
                    <w:rPr>
                      <w:rFonts w:ascii="Arial" w:hAnsi="Arial" w:cs="Arial"/>
                      <w:color w:val="000000"/>
                      <w:sz w:val="20"/>
                      <w:szCs w:val="20"/>
                      <w:highlight w:val="yellow"/>
                    </w:rPr>
                  </w:pPr>
                  <w:r w:rsidRPr="00A413CA">
                    <w:rPr>
                      <w:rFonts w:ascii="Arial" w:hAnsi="Arial" w:cs="Arial"/>
                      <w:sz w:val="20"/>
                      <w:szCs w:val="20"/>
                    </w:rPr>
                    <w:t>xxxx</w:t>
                  </w:r>
                </w:p>
              </w:tc>
            </w:tr>
            <w:tr w:rsidR="00B13A60" w:rsidRPr="00BC5828" w14:paraId="280C64A1" w14:textId="77777777" w:rsidTr="00BA35EC">
              <w:trPr>
                <w:trHeight w:hRule="exact" w:val="397"/>
                <w:jc w:val="center"/>
              </w:trPr>
              <w:tc>
                <w:tcPr>
                  <w:tcW w:w="2127" w:type="dxa"/>
                  <w:shd w:val="clear" w:color="auto" w:fill="auto"/>
                  <w:vAlign w:val="center"/>
                </w:tcPr>
                <w:p w14:paraId="63E98903" w14:textId="77777777" w:rsidR="00B13A60" w:rsidRPr="00BC5828" w:rsidRDefault="00B13A60" w:rsidP="00B13A60">
                  <w:pPr>
                    <w:rPr>
                      <w:rFonts w:ascii="Arial" w:hAnsi="Arial" w:cs="Arial"/>
                      <w:bCs/>
                      <w:sz w:val="20"/>
                      <w:szCs w:val="20"/>
                    </w:rPr>
                  </w:pPr>
                  <w:r w:rsidRPr="00BC5828">
                    <w:rPr>
                      <w:rFonts w:ascii="Arial" w:hAnsi="Arial" w:cs="Arial"/>
                      <w:bCs/>
                      <w:sz w:val="20"/>
                      <w:szCs w:val="20"/>
                    </w:rPr>
                    <w:t>6 EXT</w:t>
                  </w:r>
                </w:p>
              </w:tc>
              <w:tc>
                <w:tcPr>
                  <w:tcW w:w="3410" w:type="dxa"/>
                  <w:gridSpan w:val="2"/>
                  <w:shd w:val="clear" w:color="auto" w:fill="auto"/>
                  <w:vAlign w:val="center"/>
                </w:tcPr>
                <w:p w14:paraId="113A294F"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7F4F80C8" w14:textId="0112AE18" w:rsidR="00B13A60" w:rsidRPr="003F5F91" w:rsidRDefault="00B13A60" w:rsidP="00B13A60">
                  <w:pPr>
                    <w:jc w:val="center"/>
                    <w:rPr>
                      <w:rFonts w:ascii="Arial" w:hAnsi="Arial" w:cs="Arial"/>
                      <w:color w:val="000000"/>
                      <w:sz w:val="20"/>
                      <w:szCs w:val="20"/>
                      <w:highlight w:val="yellow"/>
                    </w:rPr>
                  </w:pPr>
                  <w:r w:rsidRPr="00A413CA">
                    <w:rPr>
                      <w:rFonts w:ascii="Arial" w:hAnsi="Arial" w:cs="Arial"/>
                      <w:sz w:val="20"/>
                      <w:szCs w:val="20"/>
                    </w:rPr>
                    <w:t>xxxx</w:t>
                  </w:r>
                </w:p>
              </w:tc>
            </w:tr>
            <w:tr w:rsidR="00B13A60" w:rsidRPr="00BC5828" w14:paraId="3DF54B0B" w14:textId="77777777" w:rsidTr="00860F1A">
              <w:trPr>
                <w:trHeight w:val="387"/>
                <w:jc w:val="center"/>
              </w:trPr>
              <w:tc>
                <w:tcPr>
                  <w:tcW w:w="553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E7D4495" w14:textId="77777777" w:rsidR="00B13A60" w:rsidRPr="00BC5828" w:rsidRDefault="00B13A60" w:rsidP="00B13A60">
                  <w:pPr>
                    <w:rPr>
                      <w:rFonts w:ascii="Arial" w:hAnsi="Arial" w:cs="Arial"/>
                      <w:b/>
                      <w:color w:val="000000"/>
                      <w:sz w:val="20"/>
                      <w:szCs w:val="20"/>
                    </w:rPr>
                  </w:pPr>
                  <w:r w:rsidRPr="00BC5828">
                    <w:rPr>
                      <w:rFonts w:ascii="Arial" w:hAnsi="Arial" w:cs="Arial"/>
                      <w:b/>
                      <w:bCs/>
                      <w:sz w:val="20"/>
                      <w:szCs w:val="20"/>
                    </w:rPr>
                    <w:t xml:space="preserve">CELKEM </w:t>
                  </w:r>
                </w:p>
              </w:tc>
              <w:tc>
                <w:tcPr>
                  <w:tcW w:w="3446" w:type="dxa"/>
                  <w:tcBorders>
                    <w:top w:val="single" w:sz="4" w:space="0" w:color="auto"/>
                    <w:left w:val="single" w:sz="4" w:space="0" w:color="auto"/>
                    <w:bottom w:val="single" w:sz="4" w:space="0" w:color="auto"/>
                    <w:right w:val="single" w:sz="4" w:space="0" w:color="auto"/>
                  </w:tcBorders>
                  <w:shd w:val="clear" w:color="auto" w:fill="auto"/>
                  <w:vAlign w:val="center"/>
                </w:tcPr>
                <w:p w14:paraId="26BD0F00" w14:textId="4ED31090" w:rsidR="00B13A60" w:rsidRPr="003F5F91" w:rsidRDefault="00B13A60" w:rsidP="00B13A60">
                  <w:pPr>
                    <w:jc w:val="center"/>
                    <w:rPr>
                      <w:rFonts w:ascii="Arial" w:hAnsi="Arial" w:cs="Arial"/>
                      <w:b/>
                      <w:color w:val="000000"/>
                      <w:sz w:val="20"/>
                      <w:szCs w:val="20"/>
                      <w:highlight w:val="yellow"/>
                    </w:rPr>
                  </w:pPr>
                  <w:r w:rsidRPr="00B13A60">
                    <w:rPr>
                      <w:rFonts w:ascii="Arial" w:hAnsi="Arial" w:cs="Arial"/>
                      <w:sz w:val="20"/>
                      <w:szCs w:val="20"/>
                    </w:rPr>
                    <w:t>xxxx</w:t>
                  </w:r>
                </w:p>
              </w:tc>
            </w:tr>
            <w:tr w:rsidR="00AB5D4B" w:rsidRPr="00BC5828" w14:paraId="76CE5A5E" w14:textId="77777777" w:rsidTr="00860F1A">
              <w:trPr>
                <w:trHeight w:hRule="exact" w:val="767"/>
                <w:jc w:val="center"/>
              </w:trPr>
              <w:tc>
                <w:tcPr>
                  <w:tcW w:w="3264" w:type="dxa"/>
                  <w:gridSpan w:val="2"/>
                  <w:shd w:val="clear" w:color="auto" w:fill="auto"/>
                  <w:vAlign w:val="center"/>
                </w:tcPr>
                <w:p w14:paraId="064CA8E3" w14:textId="77777777" w:rsidR="00AB5D4B" w:rsidRPr="00BC5828" w:rsidRDefault="00AB5D4B" w:rsidP="00860F1A">
                  <w:pPr>
                    <w:rPr>
                      <w:rFonts w:ascii="Arial" w:hAnsi="Arial" w:cs="Arial"/>
                      <w:sz w:val="20"/>
                      <w:szCs w:val="20"/>
                      <w:vertAlign w:val="superscript"/>
                    </w:rPr>
                  </w:pPr>
                  <w:r w:rsidRPr="00BC5828">
                    <w:rPr>
                      <w:rFonts w:ascii="Arial" w:hAnsi="Arial" w:cs="Arial"/>
                      <w:b/>
                      <w:bCs/>
                      <w:sz w:val="20"/>
                      <w:szCs w:val="20"/>
                      <w:lang w:eastAsia="en-GB"/>
                    </w:rPr>
                    <w:t>Pharmacy costs</w:t>
                  </w:r>
                  <w:r w:rsidRPr="00BC5828">
                    <w:rPr>
                      <w:rFonts w:ascii="Arial" w:hAnsi="Arial" w:cs="Arial"/>
                      <w:b/>
                      <w:bCs/>
                      <w:sz w:val="20"/>
                      <w:szCs w:val="20"/>
                      <w:vertAlign w:val="superscript"/>
                      <w:lang w:eastAsia="en-GB"/>
                    </w:rPr>
                    <w:t>2</w:t>
                  </w:r>
                </w:p>
              </w:tc>
              <w:tc>
                <w:tcPr>
                  <w:tcW w:w="2273" w:type="dxa"/>
                  <w:shd w:val="clear" w:color="auto" w:fill="auto"/>
                  <w:vAlign w:val="center"/>
                </w:tcPr>
                <w:p w14:paraId="45F7AF4E" w14:textId="77777777" w:rsidR="00AB5D4B" w:rsidRPr="00BC5828" w:rsidRDefault="00AB5D4B" w:rsidP="00860F1A">
                  <w:pPr>
                    <w:jc w:val="center"/>
                    <w:rPr>
                      <w:rFonts w:ascii="Arial" w:hAnsi="Arial" w:cs="Arial"/>
                      <w:sz w:val="20"/>
                      <w:szCs w:val="20"/>
                      <w:vertAlign w:val="superscript"/>
                    </w:rPr>
                  </w:pPr>
                  <w:r w:rsidRPr="00BC5828">
                    <w:rPr>
                      <w:rFonts w:ascii="Arial" w:hAnsi="Arial" w:cs="Arial"/>
                      <w:b/>
                      <w:bCs/>
                      <w:sz w:val="20"/>
                      <w:szCs w:val="20"/>
                      <w:lang w:eastAsia="en-GB"/>
                    </w:rPr>
                    <w:t>Billing initiator  / Iniciátor fakturace</w:t>
                  </w:r>
                  <w:r w:rsidRPr="00BC5828">
                    <w:rPr>
                      <w:rFonts w:ascii="Arial" w:hAnsi="Arial" w:cs="Arial"/>
                      <w:b/>
                      <w:bCs/>
                      <w:sz w:val="20"/>
                      <w:szCs w:val="20"/>
                      <w:vertAlign w:val="superscript"/>
                      <w:lang w:eastAsia="en-GB"/>
                    </w:rPr>
                    <w:t>3</w:t>
                  </w:r>
                </w:p>
              </w:tc>
              <w:tc>
                <w:tcPr>
                  <w:tcW w:w="3446" w:type="dxa"/>
                  <w:shd w:val="clear" w:color="auto" w:fill="auto"/>
                  <w:vAlign w:val="center"/>
                </w:tcPr>
                <w:p w14:paraId="4A0D2EEF" w14:textId="77777777" w:rsidR="00AB5D4B" w:rsidRPr="00BC5828" w:rsidRDefault="00AB5D4B" w:rsidP="00860F1A">
                  <w:pPr>
                    <w:jc w:val="center"/>
                    <w:rPr>
                      <w:rFonts w:ascii="Arial" w:hAnsi="Arial" w:cs="Arial"/>
                      <w:sz w:val="20"/>
                      <w:szCs w:val="20"/>
                    </w:rPr>
                  </w:pPr>
                  <w:r w:rsidRPr="00BC5828">
                    <w:rPr>
                      <w:rFonts w:ascii="Arial" w:hAnsi="Arial" w:cs="Arial"/>
                      <w:b/>
                      <w:bCs/>
                      <w:sz w:val="20"/>
                      <w:szCs w:val="20"/>
                      <w:lang w:val="cs-CZ" w:eastAsia="en-GB"/>
                    </w:rPr>
                    <w:t>Payment in EUR, excluding VAT</w:t>
                  </w:r>
                  <w:r w:rsidRPr="00BC5828">
                    <w:rPr>
                      <w:rFonts w:ascii="Arial" w:hAnsi="Arial" w:cs="Arial"/>
                      <w:b/>
                      <w:bCs/>
                      <w:sz w:val="20"/>
                      <w:szCs w:val="20"/>
                      <w:lang w:val="en-US" w:eastAsia="en-GB"/>
                    </w:rPr>
                    <w:t xml:space="preserve">  / Platba v EUR, bez VAT</w:t>
                  </w:r>
                </w:p>
              </w:tc>
            </w:tr>
            <w:tr w:rsidR="00B13A60" w:rsidRPr="00BC5828" w14:paraId="31BBC846" w14:textId="77777777" w:rsidTr="00034931">
              <w:trPr>
                <w:trHeight w:hRule="exact" w:val="1552"/>
                <w:jc w:val="center"/>
              </w:trPr>
              <w:tc>
                <w:tcPr>
                  <w:tcW w:w="3264" w:type="dxa"/>
                  <w:gridSpan w:val="2"/>
                  <w:shd w:val="clear" w:color="auto" w:fill="auto"/>
                  <w:vAlign w:val="center"/>
                </w:tcPr>
                <w:p w14:paraId="656DB64B" w14:textId="77777777" w:rsidR="00B13A60" w:rsidRPr="00BC5828" w:rsidRDefault="00B13A60" w:rsidP="00B13A60">
                  <w:pPr>
                    <w:rPr>
                      <w:rFonts w:ascii="Arial" w:hAnsi="Arial" w:cs="Arial"/>
                      <w:sz w:val="20"/>
                      <w:szCs w:val="20"/>
                    </w:rPr>
                  </w:pPr>
                  <w:r w:rsidRPr="00BC5828">
                    <w:rPr>
                      <w:rFonts w:ascii="Arial" w:hAnsi="Arial" w:cs="Arial"/>
                      <w:sz w:val="20"/>
                      <w:szCs w:val="20"/>
                    </w:rPr>
                    <w:lastRenderedPageBreak/>
                    <w:t>Iniciální poplatek (Start-up Fee) – jednorázová platba; fakturace po iniciaci / one time fee; invoicing after SIV</w:t>
                  </w:r>
                </w:p>
              </w:tc>
              <w:tc>
                <w:tcPr>
                  <w:tcW w:w="2273" w:type="dxa"/>
                  <w:shd w:val="clear" w:color="auto" w:fill="auto"/>
                  <w:vAlign w:val="center"/>
                </w:tcPr>
                <w:p w14:paraId="3CF735AF"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72D35DA0" w14:textId="1E629B96" w:rsidR="00B13A60" w:rsidRPr="003F5F91" w:rsidRDefault="00B13A60" w:rsidP="00B13A60">
                  <w:pPr>
                    <w:jc w:val="center"/>
                    <w:rPr>
                      <w:rFonts w:ascii="Arial" w:hAnsi="Arial" w:cs="Arial"/>
                      <w:sz w:val="20"/>
                      <w:szCs w:val="20"/>
                      <w:highlight w:val="yellow"/>
                    </w:rPr>
                  </w:pPr>
                  <w:r w:rsidRPr="0007516B">
                    <w:rPr>
                      <w:rFonts w:ascii="Arial" w:hAnsi="Arial" w:cs="Arial"/>
                      <w:sz w:val="20"/>
                      <w:szCs w:val="20"/>
                    </w:rPr>
                    <w:t>xxxx</w:t>
                  </w:r>
                </w:p>
              </w:tc>
            </w:tr>
            <w:tr w:rsidR="00B13A60" w:rsidRPr="00BC5828" w14:paraId="737968D4" w14:textId="77777777" w:rsidTr="00034931">
              <w:trPr>
                <w:trHeight w:hRule="exact" w:val="3805"/>
                <w:jc w:val="center"/>
              </w:trPr>
              <w:tc>
                <w:tcPr>
                  <w:tcW w:w="3264" w:type="dxa"/>
                  <w:gridSpan w:val="2"/>
                  <w:shd w:val="clear" w:color="auto" w:fill="auto"/>
                  <w:vAlign w:val="center"/>
                </w:tcPr>
                <w:p w14:paraId="0BFEF6BB" w14:textId="77777777" w:rsidR="00B13A60" w:rsidRPr="00BC5828" w:rsidRDefault="00B13A60" w:rsidP="00B13A60">
                  <w:pPr>
                    <w:rPr>
                      <w:rFonts w:ascii="Arial" w:hAnsi="Arial" w:cs="Arial"/>
                      <w:sz w:val="20"/>
                      <w:szCs w:val="20"/>
                    </w:rPr>
                  </w:pPr>
                  <w:r w:rsidRPr="00BC5828">
                    <w:rPr>
                      <w:rFonts w:ascii="Arial" w:hAnsi="Arial" w:cs="Arial"/>
                      <w:sz w:val="20"/>
                      <w:szCs w:val="20"/>
                    </w:rPr>
                    <w:t>Paušální poplatek – příjem, evidence, výdej/uchování, kontrola uložení, dokumentace – za každé 3 započaté měsíce (počínaje měsícem převzetí první zásilky hodnoceného léčiva Nemocniční lékárnou po závěrečnou návštěvu v lékárně) / Flat-rate fee - receipt, registration, dispensing/storage, storage control, documentation - for every 3 months started (starting with the month of acceptance of the first shipment of the IP by the Hospital Pharmacy until the final visit to the pharmacy)</w:t>
                  </w:r>
                </w:p>
              </w:tc>
              <w:tc>
                <w:tcPr>
                  <w:tcW w:w="2273" w:type="dxa"/>
                  <w:shd w:val="clear" w:color="auto" w:fill="auto"/>
                  <w:vAlign w:val="center"/>
                </w:tcPr>
                <w:p w14:paraId="4F4C1A7B"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35A0C384" w14:textId="7D485ED7" w:rsidR="00B13A60" w:rsidRPr="003F5F91" w:rsidRDefault="00B13A60" w:rsidP="00B13A60">
                  <w:pPr>
                    <w:jc w:val="center"/>
                    <w:rPr>
                      <w:rFonts w:ascii="Arial" w:hAnsi="Arial" w:cs="Arial"/>
                      <w:sz w:val="20"/>
                      <w:szCs w:val="20"/>
                      <w:highlight w:val="yellow"/>
                    </w:rPr>
                  </w:pPr>
                  <w:r w:rsidRPr="0007516B">
                    <w:rPr>
                      <w:rFonts w:ascii="Arial" w:hAnsi="Arial" w:cs="Arial"/>
                      <w:sz w:val="20"/>
                      <w:szCs w:val="20"/>
                    </w:rPr>
                    <w:t>xxxx</w:t>
                  </w:r>
                </w:p>
              </w:tc>
            </w:tr>
            <w:tr w:rsidR="00B13A60" w:rsidRPr="00BC5828" w14:paraId="376CD1B9" w14:textId="77777777" w:rsidTr="00034931">
              <w:trPr>
                <w:trHeight w:hRule="exact" w:val="851"/>
                <w:jc w:val="center"/>
              </w:trPr>
              <w:tc>
                <w:tcPr>
                  <w:tcW w:w="3264" w:type="dxa"/>
                  <w:gridSpan w:val="2"/>
                  <w:shd w:val="clear" w:color="auto" w:fill="auto"/>
                  <w:vAlign w:val="center"/>
                </w:tcPr>
                <w:p w14:paraId="13B790F8" w14:textId="77777777" w:rsidR="00B13A60" w:rsidRPr="00BC5828" w:rsidRDefault="00B13A60" w:rsidP="00B13A60">
                  <w:pPr>
                    <w:rPr>
                      <w:rFonts w:ascii="Arial" w:hAnsi="Arial" w:cs="Arial"/>
                      <w:sz w:val="20"/>
                      <w:szCs w:val="20"/>
                    </w:rPr>
                  </w:pPr>
                  <w:r w:rsidRPr="00BC5828">
                    <w:rPr>
                      <w:rFonts w:ascii="Arial" w:hAnsi="Arial" w:cs="Arial"/>
                      <w:sz w:val="20"/>
                      <w:szCs w:val="20"/>
                    </w:rPr>
                    <w:t>Závěrečná platba (Close-out Fee) – jednorázová platba / one time fee</w:t>
                  </w:r>
                </w:p>
              </w:tc>
              <w:tc>
                <w:tcPr>
                  <w:tcW w:w="2273" w:type="dxa"/>
                  <w:shd w:val="clear" w:color="auto" w:fill="auto"/>
                  <w:vAlign w:val="center"/>
                </w:tcPr>
                <w:p w14:paraId="044128A1"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52C0543F" w14:textId="1B9E0A96" w:rsidR="00B13A60" w:rsidRPr="003F5F91" w:rsidRDefault="00B13A60" w:rsidP="00B13A60">
                  <w:pPr>
                    <w:jc w:val="center"/>
                    <w:rPr>
                      <w:rFonts w:ascii="Arial" w:hAnsi="Arial" w:cs="Arial"/>
                      <w:sz w:val="20"/>
                      <w:szCs w:val="20"/>
                      <w:highlight w:val="yellow"/>
                    </w:rPr>
                  </w:pPr>
                  <w:r w:rsidRPr="0007516B">
                    <w:rPr>
                      <w:rFonts w:ascii="Arial" w:hAnsi="Arial" w:cs="Arial"/>
                      <w:sz w:val="20"/>
                      <w:szCs w:val="20"/>
                    </w:rPr>
                    <w:t>xxxx</w:t>
                  </w:r>
                </w:p>
              </w:tc>
            </w:tr>
            <w:tr w:rsidR="00AB5D4B" w:rsidRPr="00BC5828" w14:paraId="54B7914F" w14:textId="77777777" w:rsidTr="00860F1A">
              <w:trPr>
                <w:trHeight w:hRule="exact" w:val="849"/>
                <w:jc w:val="center"/>
              </w:trPr>
              <w:tc>
                <w:tcPr>
                  <w:tcW w:w="3264" w:type="dxa"/>
                  <w:gridSpan w:val="2"/>
                  <w:shd w:val="clear" w:color="auto" w:fill="auto"/>
                  <w:vAlign w:val="center"/>
                </w:tcPr>
                <w:p w14:paraId="64B68211" w14:textId="77777777" w:rsidR="00AB5D4B" w:rsidRPr="00BC5828" w:rsidRDefault="00AB5D4B" w:rsidP="00860F1A">
                  <w:pPr>
                    <w:rPr>
                      <w:rFonts w:ascii="Arial" w:hAnsi="Arial" w:cs="Arial"/>
                      <w:sz w:val="20"/>
                      <w:szCs w:val="20"/>
                      <w:vertAlign w:val="superscript"/>
                    </w:rPr>
                  </w:pPr>
                  <w:r w:rsidRPr="00BC5828">
                    <w:rPr>
                      <w:rFonts w:ascii="Arial" w:hAnsi="Arial" w:cs="Arial"/>
                      <w:b/>
                      <w:bCs/>
                      <w:sz w:val="20"/>
                      <w:szCs w:val="20"/>
                      <w:lang w:eastAsia="en-GB"/>
                    </w:rPr>
                    <w:t>Institution costs</w:t>
                  </w:r>
                </w:p>
              </w:tc>
              <w:tc>
                <w:tcPr>
                  <w:tcW w:w="2273" w:type="dxa"/>
                  <w:shd w:val="clear" w:color="auto" w:fill="auto"/>
                  <w:vAlign w:val="center"/>
                </w:tcPr>
                <w:p w14:paraId="48A8BA8A" w14:textId="77777777" w:rsidR="00AB5D4B" w:rsidRPr="00BC5828" w:rsidRDefault="00AB5D4B" w:rsidP="00860F1A">
                  <w:pPr>
                    <w:jc w:val="center"/>
                    <w:rPr>
                      <w:rFonts w:ascii="Arial" w:hAnsi="Arial" w:cs="Arial"/>
                      <w:sz w:val="20"/>
                      <w:szCs w:val="20"/>
                      <w:vertAlign w:val="superscript"/>
                    </w:rPr>
                  </w:pPr>
                  <w:r w:rsidRPr="00BC5828">
                    <w:rPr>
                      <w:rFonts w:ascii="Arial" w:hAnsi="Arial" w:cs="Arial"/>
                      <w:b/>
                      <w:bCs/>
                      <w:sz w:val="20"/>
                      <w:szCs w:val="20"/>
                      <w:lang w:eastAsia="en-GB"/>
                    </w:rPr>
                    <w:t>Billing initiator  / Iniciátor fakturace</w:t>
                  </w:r>
                  <w:r w:rsidRPr="00BC5828">
                    <w:rPr>
                      <w:rFonts w:ascii="Arial" w:hAnsi="Arial" w:cs="Arial"/>
                      <w:b/>
                      <w:bCs/>
                      <w:sz w:val="20"/>
                      <w:szCs w:val="20"/>
                      <w:vertAlign w:val="superscript"/>
                      <w:lang w:eastAsia="en-GB"/>
                    </w:rPr>
                    <w:t>3</w:t>
                  </w:r>
                </w:p>
              </w:tc>
              <w:tc>
                <w:tcPr>
                  <w:tcW w:w="3446" w:type="dxa"/>
                  <w:shd w:val="clear" w:color="auto" w:fill="auto"/>
                  <w:vAlign w:val="center"/>
                </w:tcPr>
                <w:p w14:paraId="0C091D59" w14:textId="77777777" w:rsidR="00AB5D4B" w:rsidRPr="00BC5828" w:rsidRDefault="00AB5D4B" w:rsidP="00860F1A">
                  <w:pPr>
                    <w:jc w:val="center"/>
                    <w:rPr>
                      <w:rFonts w:ascii="Arial" w:hAnsi="Arial" w:cs="Arial"/>
                      <w:sz w:val="20"/>
                      <w:szCs w:val="20"/>
                    </w:rPr>
                  </w:pPr>
                  <w:r w:rsidRPr="00BC5828">
                    <w:rPr>
                      <w:rFonts w:ascii="Arial" w:hAnsi="Arial" w:cs="Arial"/>
                      <w:b/>
                      <w:bCs/>
                      <w:sz w:val="20"/>
                      <w:szCs w:val="20"/>
                      <w:lang w:val="cs-CZ" w:eastAsia="en-GB"/>
                    </w:rPr>
                    <w:t>Payment in EUR, excluding VAT</w:t>
                  </w:r>
                  <w:r w:rsidRPr="00BC5828">
                    <w:rPr>
                      <w:rFonts w:ascii="Arial" w:hAnsi="Arial" w:cs="Arial"/>
                      <w:b/>
                      <w:bCs/>
                      <w:sz w:val="20"/>
                      <w:szCs w:val="20"/>
                      <w:lang w:val="en-US" w:eastAsia="en-GB"/>
                    </w:rPr>
                    <w:t xml:space="preserve">  / Platba v EUR, bez VAT</w:t>
                  </w:r>
                </w:p>
              </w:tc>
            </w:tr>
            <w:tr w:rsidR="00B13A60" w:rsidRPr="00BC5828" w14:paraId="4B139F50" w14:textId="77777777" w:rsidTr="00C418D4">
              <w:trPr>
                <w:trHeight w:hRule="exact" w:val="1406"/>
                <w:jc w:val="center"/>
              </w:trPr>
              <w:tc>
                <w:tcPr>
                  <w:tcW w:w="3264" w:type="dxa"/>
                  <w:gridSpan w:val="2"/>
                  <w:shd w:val="clear" w:color="auto" w:fill="auto"/>
                  <w:vAlign w:val="center"/>
                </w:tcPr>
                <w:p w14:paraId="214E6376" w14:textId="77777777" w:rsidR="00B13A60" w:rsidRPr="00BC5828" w:rsidRDefault="00B13A60" w:rsidP="00B13A60">
                  <w:pPr>
                    <w:rPr>
                      <w:rFonts w:ascii="Arial" w:hAnsi="Arial" w:cs="Arial"/>
                      <w:sz w:val="20"/>
                      <w:szCs w:val="20"/>
                    </w:rPr>
                  </w:pPr>
                  <w:r w:rsidRPr="00BC5828">
                    <w:rPr>
                      <w:rFonts w:ascii="Arial" w:hAnsi="Arial" w:cs="Arial"/>
                      <w:sz w:val="20"/>
                      <w:szCs w:val="20"/>
                    </w:rPr>
                    <w:t>Start-up poplatek (jednorázový poplatek za práci spojenou s možností realizace KH) / Start-up fee (one time fee for work rerated to the clinical trial)</w:t>
                  </w:r>
                </w:p>
              </w:tc>
              <w:tc>
                <w:tcPr>
                  <w:tcW w:w="2273" w:type="dxa"/>
                  <w:shd w:val="clear" w:color="auto" w:fill="auto"/>
                  <w:vAlign w:val="center"/>
                </w:tcPr>
                <w:p w14:paraId="574A5E96"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5B1B8D96" w14:textId="6236B8DA" w:rsidR="00B13A60" w:rsidRPr="003F5F91" w:rsidRDefault="00B13A60" w:rsidP="00B13A60">
                  <w:pPr>
                    <w:jc w:val="center"/>
                    <w:rPr>
                      <w:rFonts w:ascii="Arial" w:hAnsi="Arial" w:cs="Arial"/>
                      <w:sz w:val="20"/>
                      <w:szCs w:val="20"/>
                      <w:highlight w:val="yellow"/>
                    </w:rPr>
                  </w:pPr>
                  <w:r w:rsidRPr="00901D49">
                    <w:rPr>
                      <w:rFonts w:ascii="Arial" w:hAnsi="Arial" w:cs="Arial"/>
                      <w:sz w:val="20"/>
                      <w:szCs w:val="20"/>
                    </w:rPr>
                    <w:t>xxxx</w:t>
                  </w:r>
                </w:p>
              </w:tc>
            </w:tr>
            <w:tr w:rsidR="00B13A60" w:rsidRPr="00BC5828" w14:paraId="4D11CCA7" w14:textId="77777777" w:rsidTr="00C418D4">
              <w:trPr>
                <w:trHeight w:hRule="exact" w:val="1564"/>
                <w:jc w:val="center"/>
              </w:trPr>
              <w:tc>
                <w:tcPr>
                  <w:tcW w:w="3264" w:type="dxa"/>
                  <w:gridSpan w:val="2"/>
                  <w:shd w:val="clear" w:color="auto" w:fill="auto"/>
                  <w:vAlign w:val="center"/>
                </w:tcPr>
                <w:p w14:paraId="4AD3A883" w14:textId="77777777" w:rsidR="00B13A60" w:rsidRPr="00BC5828" w:rsidRDefault="00B13A60" w:rsidP="00B13A60">
                  <w:pPr>
                    <w:rPr>
                      <w:rFonts w:ascii="Arial" w:hAnsi="Arial" w:cs="Arial"/>
                      <w:sz w:val="20"/>
                      <w:szCs w:val="20"/>
                    </w:rPr>
                  </w:pPr>
                  <w:r w:rsidRPr="00BC5828">
                    <w:rPr>
                      <w:rFonts w:ascii="Arial" w:hAnsi="Arial" w:cs="Arial"/>
                      <w:sz w:val="20"/>
                      <w:szCs w:val="20"/>
                    </w:rPr>
                    <w:t>Start-up – Dodatek (za každé projednání změn rozpočtu v rámci dodatku ke smlouvě) / Start-up – Amendment (for each negotiation of the CTA amendment)</w:t>
                  </w:r>
                </w:p>
              </w:tc>
              <w:tc>
                <w:tcPr>
                  <w:tcW w:w="2273" w:type="dxa"/>
                  <w:shd w:val="clear" w:color="auto" w:fill="auto"/>
                  <w:vAlign w:val="center"/>
                </w:tcPr>
                <w:p w14:paraId="34F48B5F"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249396ED" w14:textId="09575A99" w:rsidR="00B13A60" w:rsidRPr="003F5F91" w:rsidRDefault="00B13A60" w:rsidP="00B13A60">
                  <w:pPr>
                    <w:jc w:val="center"/>
                    <w:rPr>
                      <w:rFonts w:ascii="Arial" w:hAnsi="Arial" w:cs="Arial"/>
                      <w:sz w:val="20"/>
                      <w:szCs w:val="20"/>
                      <w:highlight w:val="yellow"/>
                    </w:rPr>
                  </w:pPr>
                  <w:r w:rsidRPr="00901D49">
                    <w:rPr>
                      <w:rFonts w:ascii="Arial" w:hAnsi="Arial" w:cs="Arial"/>
                      <w:sz w:val="20"/>
                      <w:szCs w:val="20"/>
                    </w:rPr>
                    <w:t>xxxx</w:t>
                  </w:r>
                </w:p>
              </w:tc>
            </w:tr>
            <w:tr w:rsidR="00B13A60" w:rsidRPr="00BC5828" w14:paraId="693ACE5C" w14:textId="77777777" w:rsidTr="00C418D4">
              <w:trPr>
                <w:trHeight w:hRule="exact" w:val="849"/>
                <w:jc w:val="center"/>
              </w:trPr>
              <w:tc>
                <w:tcPr>
                  <w:tcW w:w="3264" w:type="dxa"/>
                  <w:gridSpan w:val="2"/>
                  <w:shd w:val="clear" w:color="auto" w:fill="auto"/>
                  <w:vAlign w:val="center"/>
                </w:tcPr>
                <w:p w14:paraId="3EE4F23E" w14:textId="77777777" w:rsidR="00B13A60" w:rsidRPr="00BC5828" w:rsidRDefault="00B13A60" w:rsidP="00B13A60">
                  <w:pPr>
                    <w:rPr>
                      <w:rFonts w:ascii="Arial" w:hAnsi="Arial" w:cs="Arial"/>
                      <w:sz w:val="20"/>
                      <w:szCs w:val="20"/>
                    </w:rPr>
                  </w:pPr>
                  <w:r w:rsidRPr="00BC5828">
                    <w:rPr>
                      <w:rFonts w:ascii="Arial" w:hAnsi="Arial" w:cs="Arial"/>
                      <w:sz w:val="20"/>
                      <w:szCs w:val="20"/>
                    </w:rPr>
                    <w:t>Vypálení vyšetření na CD / burning for each procedure into the CD</w:t>
                  </w:r>
                </w:p>
              </w:tc>
              <w:tc>
                <w:tcPr>
                  <w:tcW w:w="2273" w:type="dxa"/>
                  <w:shd w:val="clear" w:color="auto" w:fill="auto"/>
                  <w:vAlign w:val="center"/>
                </w:tcPr>
                <w:p w14:paraId="702E0A9D"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CRO</w:t>
                  </w:r>
                </w:p>
              </w:tc>
              <w:tc>
                <w:tcPr>
                  <w:tcW w:w="3446" w:type="dxa"/>
                  <w:shd w:val="clear" w:color="auto" w:fill="auto"/>
                </w:tcPr>
                <w:p w14:paraId="315A1DED" w14:textId="398C7C85" w:rsidR="00B13A60" w:rsidRPr="003F5F91" w:rsidRDefault="00B13A60" w:rsidP="00B13A60">
                  <w:pPr>
                    <w:jc w:val="center"/>
                    <w:rPr>
                      <w:rFonts w:ascii="Arial" w:hAnsi="Arial" w:cs="Arial"/>
                      <w:sz w:val="20"/>
                      <w:szCs w:val="20"/>
                      <w:highlight w:val="yellow"/>
                    </w:rPr>
                  </w:pPr>
                  <w:r w:rsidRPr="00901D49">
                    <w:rPr>
                      <w:rFonts w:ascii="Arial" w:hAnsi="Arial" w:cs="Arial"/>
                      <w:sz w:val="20"/>
                      <w:szCs w:val="20"/>
                    </w:rPr>
                    <w:t>xxxx</w:t>
                  </w:r>
                </w:p>
              </w:tc>
            </w:tr>
            <w:tr w:rsidR="00B13A60" w:rsidRPr="00BC5828" w14:paraId="1441779C" w14:textId="77777777" w:rsidTr="004978BE">
              <w:trPr>
                <w:trHeight w:hRule="exact" w:val="2139"/>
                <w:jc w:val="center"/>
              </w:trPr>
              <w:tc>
                <w:tcPr>
                  <w:tcW w:w="3264" w:type="dxa"/>
                  <w:gridSpan w:val="2"/>
                  <w:shd w:val="clear" w:color="auto" w:fill="auto"/>
                  <w:vAlign w:val="center"/>
                </w:tcPr>
                <w:p w14:paraId="100B8148" w14:textId="77777777" w:rsidR="00B13A60" w:rsidRPr="00BC5828" w:rsidRDefault="00B13A60" w:rsidP="00B13A60">
                  <w:pPr>
                    <w:rPr>
                      <w:rFonts w:ascii="Arial" w:hAnsi="Arial" w:cs="Arial"/>
                      <w:sz w:val="20"/>
                      <w:szCs w:val="20"/>
                    </w:rPr>
                  </w:pPr>
                  <w:r w:rsidRPr="00BC5828">
                    <w:rPr>
                      <w:rFonts w:ascii="Arial" w:hAnsi="Arial" w:cs="Arial"/>
                      <w:sz w:val="20"/>
                      <w:szCs w:val="20"/>
                    </w:rPr>
                    <w:lastRenderedPageBreak/>
                    <w:t>Paušální poplatek – Odd. klinických studií (za každý započatý rok aktivní léčby pacientů ve studii) / Flat rate fee – Clinical trial dep. (for each started year of active treatment for the subjects in the study)</w:t>
                  </w:r>
                </w:p>
              </w:tc>
              <w:tc>
                <w:tcPr>
                  <w:tcW w:w="2273" w:type="dxa"/>
                  <w:shd w:val="clear" w:color="auto" w:fill="auto"/>
                  <w:vAlign w:val="center"/>
                </w:tcPr>
                <w:p w14:paraId="246B632D"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46C87BC8" w14:textId="1C8D2011" w:rsidR="00B13A60" w:rsidRPr="003F5F91" w:rsidRDefault="00B13A60" w:rsidP="00B13A60">
                  <w:pPr>
                    <w:jc w:val="center"/>
                    <w:rPr>
                      <w:rFonts w:ascii="Arial" w:hAnsi="Arial" w:cs="Arial"/>
                      <w:sz w:val="20"/>
                      <w:szCs w:val="20"/>
                      <w:highlight w:val="yellow"/>
                    </w:rPr>
                  </w:pPr>
                  <w:r w:rsidRPr="003175E3">
                    <w:rPr>
                      <w:rFonts w:ascii="Arial" w:hAnsi="Arial" w:cs="Arial"/>
                      <w:sz w:val="20"/>
                      <w:szCs w:val="20"/>
                    </w:rPr>
                    <w:t>xxxx</w:t>
                  </w:r>
                </w:p>
              </w:tc>
            </w:tr>
            <w:tr w:rsidR="00B13A60" w:rsidRPr="00BC5828" w14:paraId="715A13AC" w14:textId="77777777" w:rsidTr="004978BE">
              <w:trPr>
                <w:trHeight w:hRule="exact" w:val="1842"/>
                <w:jc w:val="center"/>
              </w:trPr>
              <w:tc>
                <w:tcPr>
                  <w:tcW w:w="3264" w:type="dxa"/>
                  <w:gridSpan w:val="2"/>
                  <w:shd w:val="clear" w:color="auto" w:fill="auto"/>
                  <w:vAlign w:val="center"/>
                </w:tcPr>
                <w:p w14:paraId="2E9647E2" w14:textId="77777777" w:rsidR="00B13A60" w:rsidRPr="00BC5828" w:rsidRDefault="00B13A60" w:rsidP="00B13A60">
                  <w:pPr>
                    <w:rPr>
                      <w:rFonts w:ascii="Arial" w:hAnsi="Arial" w:cs="Arial"/>
                      <w:sz w:val="20"/>
                      <w:szCs w:val="20"/>
                    </w:rPr>
                  </w:pPr>
                  <w:r w:rsidRPr="00BC5828">
                    <w:rPr>
                      <w:rFonts w:ascii="Arial" w:hAnsi="Arial" w:cs="Arial"/>
                      <w:sz w:val="20"/>
                      <w:szCs w:val="20"/>
                    </w:rPr>
                    <w:t>Paušální poplatek – Ekonomické odd. (za každý započatý rok aktivního náboru pacientů) / Flat rate fee – economic dep. (for each started year of active enrolment of subjects)</w:t>
                  </w:r>
                </w:p>
              </w:tc>
              <w:tc>
                <w:tcPr>
                  <w:tcW w:w="2273" w:type="dxa"/>
                  <w:shd w:val="clear" w:color="auto" w:fill="auto"/>
                  <w:vAlign w:val="center"/>
                </w:tcPr>
                <w:p w14:paraId="56506305"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64F3A050" w14:textId="2E3E5DEE" w:rsidR="00B13A60" w:rsidRPr="003F5F91" w:rsidRDefault="00B13A60" w:rsidP="00B13A60">
                  <w:pPr>
                    <w:jc w:val="center"/>
                    <w:rPr>
                      <w:rFonts w:ascii="Arial" w:hAnsi="Arial" w:cs="Arial"/>
                      <w:sz w:val="20"/>
                      <w:szCs w:val="20"/>
                      <w:highlight w:val="yellow"/>
                    </w:rPr>
                  </w:pPr>
                  <w:r w:rsidRPr="003175E3">
                    <w:rPr>
                      <w:rFonts w:ascii="Arial" w:hAnsi="Arial" w:cs="Arial"/>
                      <w:sz w:val="20"/>
                      <w:szCs w:val="20"/>
                    </w:rPr>
                    <w:t>xxxx</w:t>
                  </w:r>
                </w:p>
              </w:tc>
            </w:tr>
            <w:tr w:rsidR="00B13A60" w:rsidRPr="00BC5828" w14:paraId="234DB3C4" w14:textId="77777777" w:rsidTr="004978BE">
              <w:trPr>
                <w:trHeight w:hRule="exact" w:val="847"/>
                <w:jc w:val="center"/>
              </w:trPr>
              <w:tc>
                <w:tcPr>
                  <w:tcW w:w="3264" w:type="dxa"/>
                  <w:gridSpan w:val="2"/>
                  <w:shd w:val="clear" w:color="auto" w:fill="auto"/>
                  <w:vAlign w:val="center"/>
                </w:tcPr>
                <w:p w14:paraId="27B19BEE" w14:textId="77777777" w:rsidR="00B13A60" w:rsidRPr="00BC5828" w:rsidRDefault="00B13A60" w:rsidP="00B13A60">
                  <w:pPr>
                    <w:rPr>
                      <w:rFonts w:ascii="Arial" w:hAnsi="Arial" w:cs="Arial"/>
                      <w:sz w:val="20"/>
                      <w:szCs w:val="20"/>
                    </w:rPr>
                  </w:pPr>
                  <w:r w:rsidRPr="00BC5828">
                    <w:rPr>
                      <w:rFonts w:ascii="Arial" w:hAnsi="Arial" w:cs="Arial"/>
                      <w:sz w:val="20"/>
                      <w:szCs w:val="20"/>
                    </w:rPr>
                    <w:t>Archivace dokumentace 25 let / archiving fee of documentation for 25 years</w:t>
                  </w:r>
                </w:p>
              </w:tc>
              <w:tc>
                <w:tcPr>
                  <w:tcW w:w="2273" w:type="dxa"/>
                  <w:shd w:val="clear" w:color="auto" w:fill="auto"/>
                  <w:vAlign w:val="center"/>
                </w:tcPr>
                <w:p w14:paraId="63B7C968" w14:textId="77777777" w:rsidR="00B13A60" w:rsidRPr="00BC5828" w:rsidRDefault="00B13A60" w:rsidP="00B13A60">
                  <w:pPr>
                    <w:jc w:val="center"/>
                    <w:rPr>
                      <w:rFonts w:ascii="Arial" w:hAnsi="Arial" w:cs="Arial"/>
                      <w:sz w:val="20"/>
                      <w:szCs w:val="20"/>
                    </w:rPr>
                  </w:pPr>
                  <w:r w:rsidRPr="00BC5828">
                    <w:rPr>
                      <w:rFonts w:ascii="Arial" w:hAnsi="Arial" w:cs="Arial"/>
                      <w:sz w:val="20"/>
                      <w:szCs w:val="20"/>
                    </w:rPr>
                    <w:t>FN Brno</w:t>
                  </w:r>
                </w:p>
              </w:tc>
              <w:tc>
                <w:tcPr>
                  <w:tcW w:w="3446" w:type="dxa"/>
                  <w:shd w:val="clear" w:color="auto" w:fill="auto"/>
                </w:tcPr>
                <w:p w14:paraId="1CB693B8" w14:textId="66FF8D8C" w:rsidR="00B13A60" w:rsidRPr="003F5F91" w:rsidRDefault="00B13A60" w:rsidP="00B13A60">
                  <w:pPr>
                    <w:jc w:val="center"/>
                    <w:rPr>
                      <w:rFonts w:ascii="Arial" w:hAnsi="Arial" w:cs="Arial"/>
                      <w:sz w:val="20"/>
                      <w:szCs w:val="20"/>
                      <w:highlight w:val="yellow"/>
                    </w:rPr>
                  </w:pPr>
                  <w:r w:rsidRPr="003175E3">
                    <w:rPr>
                      <w:rFonts w:ascii="Arial" w:hAnsi="Arial" w:cs="Arial"/>
                      <w:sz w:val="20"/>
                      <w:szCs w:val="20"/>
                    </w:rPr>
                    <w:t>xxxx</w:t>
                  </w:r>
                </w:p>
              </w:tc>
            </w:tr>
          </w:tbl>
          <w:p w14:paraId="76F62956" w14:textId="77777777" w:rsidR="00AB5D4B" w:rsidRPr="00BC5828" w:rsidRDefault="00AB5D4B" w:rsidP="00860F1A">
            <w:pPr>
              <w:spacing w:after="120"/>
              <w:jc w:val="both"/>
              <w:rPr>
                <w:rFonts w:ascii="Arial" w:hAnsi="Arial" w:cs="Arial"/>
                <w:b/>
                <w:sz w:val="20"/>
                <w:szCs w:val="20"/>
              </w:rPr>
            </w:pPr>
          </w:p>
          <w:p w14:paraId="5C9CBEDA" w14:textId="77777777" w:rsidR="00AB5D4B" w:rsidRPr="00BC5828" w:rsidRDefault="00AB5D4B" w:rsidP="00860F1A">
            <w:pPr>
              <w:spacing w:line="276" w:lineRule="auto"/>
              <w:jc w:val="both"/>
              <w:rPr>
                <w:rFonts w:ascii="Arial" w:hAnsi="Arial" w:cs="Arial"/>
                <w:sz w:val="20"/>
                <w:szCs w:val="20"/>
              </w:rPr>
            </w:pPr>
            <w:r w:rsidRPr="00BC5828">
              <w:rPr>
                <w:rFonts w:ascii="Arial" w:hAnsi="Arial" w:cs="Arial"/>
                <w:sz w:val="20"/>
                <w:szCs w:val="20"/>
              </w:rPr>
              <w:t>1</w:t>
            </w:r>
            <w:r w:rsidRPr="00BC5828">
              <w:rPr>
                <w:rStyle w:val="Nadpis1Char"/>
                <w:rFonts w:ascii="Arial" w:hAnsi="Arial" w:cs="Arial"/>
                <w:color w:val="auto"/>
                <w:sz w:val="20"/>
                <w:szCs w:val="20"/>
                <w:lang w:val="en"/>
              </w:rPr>
              <w:t xml:space="preserve"> </w:t>
            </w:r>
            <w:r w:rsidRPr="00BC5828">
              <w:rPr>
                <w:rFonts w:ascii="Arial" w:hAnsi="Arial" w:cs="Arial"/>
                <w:i/>
                <w:iCs/>
                <w:sz w:val="20"/>
                <w:szCs w:val="20"/>
              </w:rPr>
              <w:t xml:space="preserve">Payment </w:t>
            </w:r>
            <w:r w:rsidRPr="00BC5828">
              <w:rPr>
                <w:rFonts w:ascii="Arial" w:hAnsi="Arial" w:cs="Arial"/>
                <w:b/>
                <w:bCs/>
                <w:i/>
                <w:iCs/>
                <w:sz w:val="20"/>
                <w:szCs w:val="20"/>
              </w:rPr>
              <w:t>before signing the contract</w:t>
            </w:r>
            <w:r w:rsidRPr="00BC5828">
              <w:rPr>
                <w:rFonts w:ascii="Arial" w:hAnsi="Arial" w:cs="Arial"/>
                <w:i/>
                <w:iCs/>
                <w:sz w:val="20"/>
                <w:szCs w:val="20"/>
              </w:rPr>
              <w:t xml:space="preserve"> on the basis of an invoice issued separately by the Institution.</w:t>
            </w:r>
          </w:p>
          <w:p w14:paraId="04529FB8" w14:textId="77777777" w:rsidR="00AB5D4B" w:rsidRPr="00BC5828" w:rsidRDefault="00AB5D4B" w:rsidP="00860F1A">
            <w:pPr>
              <w:spacing w:line="276" w:lineRule="auto"/>
              <w:jc w:val="both"/>
              <w:rPr>
                <w:rFonts w:ascii="Arial" w:hAnsi="Arial" w:cs="Arial"/>
                <w:sz w:val="20"/>
                <w:szCs w:val="20"/>
              </w:rPr>
            </w:pPr>
            <w:r w:rsidRPr="00BC5828">
              <w:rPr>
                <w:rFonts w:ascii="Arial" w:hAnsi="Arial" w:cs="Arial"/>
                <w:sz w:val="20"/>
                <w:szCs w:val="20"/>
              </w:rPr>
              <w:t xml:space="preserve">1 Úhrada </w:t>
            </w:r>
            <w:r w:rsidRPr="00BC5828">
              <w:rPr>
                <w:rFonts w:ascii="Arial" w:hAnsi="Arial" w:cs="Arial"/>
                <w:b/>
                <w:sz w:val="20"/>
                <w:szCs w:val="20"/>
              </w:rPr>
              <w:t>před podpisem smlouvy</w:t>
            </w:r>
            <w:r w:rsidRPr="00BC5828">
              <w:rPr>
                <w:rFonts w:ascii="Arial" w:hAnsi="Arial" w:cs="Arial"/>
                <w:sz w:val="20"/>
                <w:szCs w:val="20"/>
              </w:rPr>
              <w:t xml:space="preserve"> na základě samostatně vystavené faktury Institucí.</w:t>
            </w:r>
          </w:p>
          <w:p w14:paraId="70C6063F" w14:textId="77777777" w:rsidR="00AB5D4B" w:rsidRPr="00BC5828" w:rsidRDefault="00AB5D4B" w:rsidP="00860F1A">
            <w:pPr>
              <w:spacing w:line="276" w:lineRule="auto"/>
              <w:jc w:val="both"/>
              <w:rPr>
                <w:rFonts w:ascii="Arial" w:hAnsi="Arial" w:cs="Arial"/>
                <w:sz w:val="20"/>
                <w:szCs w:val="20"/>
              </w:rPr>
            </w:pPr>
          </w:p>
          <w:p w14:paraId="77EA85C3" w14:textId="5744FE84" w:rsidR="00AB5D4B" w:rsidRPr="00BC5828" w:rsidRDefault="00AB5D4B" w:rsidP="00860F1A">
            <w:pPr>
              <w:spacing w:line="276" w:lineRule="auto"/>
              <w:jc w:val="both"/>
              <w:rPr>
                <w:rFonts w:ascii="Arial" w:hAnsi="Arial" w:cs="Arial"/>
                <w:sz w:val="20"/>
                <w:szCs w:val="20"/>
              </w:rPr>
            </w:pPr>
            <w:r w:rsidRPr="00BC5828">
              <w:rPr>
                <w:rFonts w:ascii="Arial" w:hAnsi="Arial" w:cs="Arial"/>
                <w:sz w:val="20"/>
                <w:szCs w:val="20"/>
              </w:rPr>
              <w:t xml:space="preserve">2 </w:t>
            </w:r>
            <w:r w:rsidRPr="00BC5828">
              <w:rPr>
                <w:rFonts w:ascii="Arial" w:hAnsi="Arial" w:cs="Arial"/>
                <w:b/>
                <w:bCs/>
                <w:i/>
                <w:iCs/>
                <w:sz w:val="20"/>
                <w:szCs w:val="20"/>
              </w:rPr>
              <w:t>Payments</w:t>
            </w:r>
            <w:r w:rsidRPr="00BC5828">
              <w:rPr>
                <w:rFonts w:ascii="Arial" w:hAnsi="Arial" w:cs="Arial"/>
                <w:i/>
                <w:iCs/>
                <w:sz w:val="20"/>
                <w:szCs w:val="20"/>
              </w:rPr>
              <w:t xml:space="preserve"> will be made 4x a year, at the end of the calendar qaurter based on the invoice. The invoice will be issued by the Institution based on the calculation created by the Sponsor, within 15 days of delivery of the calculation by the Institution (with the date of delivery also being the date of the taxable transaction). Costing will be provided for all items listed in the budget. The calculation for all items listed in the budget will be provided by the company Dokumeds SIA, the person responsible for submitting the calculation is </w:t>
            </w:r>
            <w:r w:rsidR="00B13A60">
              <w:rPr>
                <w:rFonts w:ascii="Arial" w:hAnsi="Arial" w:cs="Arial"/>
                <w:i/>
                <w:iCs/>
                <w:sz w:val="20"/>
                <w:szCs w:val="20"/>
              </w:rPr>
              <w:t>xxxxx</w:t>
            </w:r>
            <w:r w:rsidRPr="00BC5828">
              <w:rPr>
                <w:rFonts w:ascii="Arial" w:hAnsi="Arial" w:cs="Arial"/>
                <w:i/>
                <w:iCs/>
                <w:sz w:val="20"/>
                <w:szCs w:val="20"/>
              </w:rPr>
              <w:t xml:space="preserve">. The invoice is due in 45 days from delivery. In case of late payment, the Institution is entitled to charge interest on late payment at the legal rate. In the event that the Sponsor does not deliver the calculation to the Institution on time in accordance with the schedule stated in the previous text, and in the case of late payment, the Institution is entitled to suspend data entry into the database until the relevant payment is made. The contact person for sending documents for invoicing is </w:t>
            </w:r>
            <w:r w:rsidR="00B13A60">
              <w:rPr>
                <w:rFonts w:ascii="Arial" w:hAnsi="Arial" w:cs="Arial"/>
                <w:i/>
                <w:iCs/>
                <w:sz w:val="20"/>
                <w:szCs w:val="20"/>
              </w:rPr>
              <w:t>xxxxx</w:t>
            </w:r>
            <w:r w:rsidRPr="00BC5828">
              <w:rPr>
                <w:rFonts w:ascii="Arial" w:hAnsi="Arial" w:cs="Arial"/>
                <w:i/>
                <w:iCs/>
                <w:sz w:val="20"/>
                <w:szCs w:val="20"/>
              </w:rPr>
              <w:t xml:space="preserve">, email: </w:t>
            </w:r>
            <w:r w:rsidR="00B13A60">
              <w:rPr>
                <w:rFonts w:ascii="Arial" w:hAnsi="Arial" w:cs="Arial"/>
                <w:i/>
                <w:iCs/>
                <w:sz w:val="20"/>
                <w:szCs w:val="20"/>
              </w:rPr>
              <w:t>xxxxx</w:t>
            </w:r>
          </w:p>
          <w:p w14:paraId="7B1A72D0" w14:textId="610D5364" w:rsidR="00AB5D4B" w:rsidRPr="00BC5828" w:rsidRDefault="00AB5D4B" w:rsidP="00860F1A">
            <w:pPr>
              <w:spacing w:line="276" w:lineRule="auto"/>
              <w:jc w:val="both"/>
              <w:rPr>
                <w:rFonts w:ascii="Arial" w:hAnsi="Arial" w:cs="Arial"/>
                <w:sz w:val="20"/>
                <w:szCs w:val="20"/>
                <w:lang w:val="pl-PL"/>
              </w:rPr>
            </w:pPr>
            <w:r w:rsidRPr="00BC5828">
              <w:rPr>
                <w:rFonts w:ascii="Arial" w:hAnsi="Arial" w:cs="Arial"/>
                <w:sz w:val="20"/>
                <w:szCs w:val="20"/>
              </w:rPr>
              <w:t xml:space="preserve">2 </w:t>
            </w:r>
            <w:r w:rsidRPr="00BC5828">
              <w:rPr>
                <w:rFonts w:ascii="Arial" w:hAnsi="Arial" w:cs="Arial"/>
                <w:b/>
                <w:sz w:val="20"/>
                <w:szCs w:val="20"/>
              </w:rPr>
              <w:t>Platby</w:t>
            </w:r>
            <w:r w:rsidRPr="00BC5828">
              <w:rPr>
                <w:rFonts w:ascii="Arial" w:hAnsi="Arial" w:cs="Arial"/>
                <w:sz w:val="20"/>
                <w:szCs w:val="20"/>
              </w:rPr>
              <w:t xml:space="preserve"> budou prováděny </w:t>
            </w:r>
            <w:r w:rsidRPr="00BC5828">
              <w:rPr>
                <w:rFonts w:ascii="Arial" w:hAnsi="Arial" w:cs="Arial"/>
                <w:i/>
                <w:iCs/>
                <w:sz w:val="20"/>
                <w:szCs w:val="20"/>
              </w:rPr>
              <w:t>4x</w:t>
            </w:r>
            <w:r w:rsidRPr="00BC5828">
              <w:rPr>
                <w:rFonts w:ascii="Arial" w:hAnsi="Arial" w:cs="Arial"/>
                <w:sz w:val="20"/>
                <w:szCs w:val="20"/>
              </w:rPr>
              <w:t xml:space="preserve"> ročně, a to ke konci kalendářního </w:t>
            </w:r>
            <w:r w:rsidRPr="00BC5828">
              <w:rPr>
                <w:rFonts w:ascii="Arial" w:hAnsi="Arial" w:cs="Arial"/>
                <w:i/>
                <w:iCs/>
                <w:sz w:val="20"/>
                <w:szCs w:val="20"/>
              </w:rPr>
              <w:t>čtvrtletí</w:t>
            </w:r>
            <w:r w:rsidRPr="00BC5828">
              <w:rPr>
                <w:rFonts w:ascii="Arial" w:hAnsi="Arial" w:cs="Arial"/>
                <w:sz w:val="20"/>
                <w:szCs w:val="20"/>
              </w:rPr>
              <w:t xml:space="preserve"> na základě faktury. Faktura bude vystavena Institucí na základě kalkulace vytvořené zadavatelem, a to do 15 dnů od doručení kalkulace Instituci (přičemž datum doručení je zároveň datem uskutečnění zdanitelného plnění). Kalkulace bude poskytnuta na veškeré položky uvedené v rozpočtu. </w:t>
            </w:r>
            <w:r w:rsidRPr="00BC5828">
              <w:rPr>
                <w:rFonts w:ascii="Arial" w:hAnsi="Arial" w:cs="Arial"/>
                <w:i/>
                <w:sz w:val="20"/>
                <w:szCs w:val="20"/>
              </w:rPr>
              <w:t xml:space="preserve">Kalkulaci na veškeré položky uvedené v rozpočtu poskytne společnost Dokumeds SIA., osoba zodpovědná za předložení kalkulace je </w:t>
            </w:r>
            <w:r w:rsidR="00B13A60">
              <w:rPr>
                <w:rFonts w:ascii="Arial" w:hAnsi="Arial" w:cs="Arial"/>
                <w:i/>
                <w:sz w:val="20"/>
                <w:szCs w:val="20"/>
              </w:rPr>
              <w:t>xxxxx</w:t>
            </w:r>
            <w:r w:rsidRPr="00BC5828">
              <w:rPr>
                <w:rFonts w:ascii="Arial" w:hAnsi="Arial" w:cs="Arial"/>
                <w:i/>
                <w:sz w:val="20"/>
                <w:szCs w:val="20"/>
              </w:rPr>
              <w:t xml:space="preserve">, email: </w:t>
            </w:r>
            <w:r w:rsidR="00B13A60">
              <w:rPr>
                <w:rFonts w:ascii="Arial" w:hAnsi="Arial" w:cs="Arial"/>
                <w:i/>
                <w:sz w:val="20"/>
                <w:szCs w:val="20"/>
              </w:rPr>
              <w:t>xxxxx</w:t>
            </w:r>
            <w:r w:rsidRPr="00BC5828">
              <w:rPr>
                <w:rFonts w:ascii="Arial" w:hAnsi="Arial" w:cs="Arial"/>
                <w:i/>
                <w:iCs/>
                <w:sz w:val="20"/>
                <w:szCs w:val="20"/>
              </w:rPr>
              <w:t>.</w:t>
            </w:r>
            <w:r w:rsidRPr="00BC5828">
              <w:rPr>
                <w:rFonts w:ascii="Arial" w:hAnsi="Arial" w:cs="Arial"/>
                <w:i/>
                <w:sz w:val="20"/>
                <w:szCs w:val="20"/>
              </w:rPr>
              <w:t xml:space="preserve"> </w:t>
            </w:r>
            <w:r w:rsidRPr="00BC5828">
              <w:rPr>
                <w:rFonts w:ascii="Arial" w:hAnsi="Arial" w:cs="Arial"/>
                <w:sz w:val="20"/>
                <w:szCs w:val="20"/>
              </w:rPr>
              <w:t xml:space="preserve">Splatnost faktury činí 45 dní od doručení. Při pozdní úhradě je Instituce oprávněna účtovat úrok z prodlení v zákonné výši. V případě, že zadavatel nedoručí Isntituci kalkulaci včas v souladu s harmonogramem uvedeným v předchozím textu, a dále v případě pozdní úhrady je Isntituce oprávněna pozastavit zadávání dat do databáze, a to až do provedení příslušné úhrady. </w:t>
            </w:r>
            <w:r w:rsidRPr="00BC5828">
              <w:rPr>
                <w:rFonts w:ascii="Arial" w:hAnsi="Arial" w:cs="Arial"/>
                <w:sz w:val="20"/>
                <w:szCs w:val="20"/>
                <w:lang w:val="pl-PL"/>
              </w:rPr>
              <w:t xml:space="preserve">Kontaktní osoba pro zasílání podkladů k fakturaci je paní </w:t>
            </w:r>
            <w:r w:rsidR="00B13A60">
              <w:rPr>
                <w:rFonts w:ascii="Arial" w:hAnsi="Arial" w:cs="Arial"/>
                <w:sz w:val="20"/>
                <w:szCs w:val="20"/>
                <w:lang w:val="pl-PL"/>
              </w:rPr>
              <w:t>xxxxx</w:t>
            </w:r>
            <w:r w:rsidRPr="00BC5828">
              <w:rPr>
                <w:rFonts w:ascii="Arial" w:hAnsi="Arial" w:cs="Arial"/>
                <w:sz w:val="20"/>
                <w:szCs w:val="20"/>
                <w:lang w:val="pl-PL"/>
              </w:rPr>
              <w:t xml:space="preserve">, email: </w:t>
            </w:r>
            <w:r w:rsidR="00B13A60">
              <w:rPr>
                <w:rFonts w:ascii="Arial" w:hAnsi="Arial" w:cs="Arial"/>
                <w:sz w:val="20"/>
                <w:szCs w:val="20"/>
                <w:lang w:val="pl-PL"/>
              </w:rPr>
              <w:t>xxxxxx</w:t>
            </w:r>
          </w:p>
          <w:p w14:paraId="40B381D6" w14:textId="77777777" w:rsidR="00AB5D4B" w:rsidRPr="00BC5828" w:rsidRDefault="00AB5D4B" w:rsidP="00860F1A">
            <w:pPr>
              <w:spacing w:line="276" w:lineRule="auto"/>
              <w:jc w:val="both"/>
              <w:rPr>
                <w:rFonts w:ascii="Arial" w:hAnsi="Arial" w:cs="Arial"/>
                <w:i/>
                <w:sz w:val="20"/>
                <w:szCs w:val="20"/>
                <w:lang w:val="pl-PL"/>
              </w:rPr>
            </w:pPr>
          </w:p>
          <w:p w14:paraId="4188B45A" w14:textId="77777777" w:rsidR="00AB5D4B" w:rsidRPr="00BC5828" w:rsidRDefault="00AB5D4B" w:rsidP="00860F1A">
            <w:pPr>
              <w:spacing w:line="276" w:lineRule="auto"/>
              <w:jc w:val="both"/>
              <w:rPr>
                <w:rFonts w:ascii="Arial" w:hAnsi="Arial" w:cs="Arial"/>
                <w:i/>
                <w:sz w:val="20"/>
                <w:szCs w:val="20"/>
              </w:rPr>
            </w:pPr>
            <w:r w:rsidRPr="00BC5828">
              <w:rPr>
                <w:rFonts w:ascii="Arial" w:hAnsi="Arial" w:cs="Arial"/>
                <w:iCs/>
                <w:sz w:val="20"/>
                <w:szCs w:val="20"/>
              </w:rPr>
              <w:t xml:space="preserve">3 </w:t>
            </w:r>
            <w:r w:rsidRPr="00BC5828">
              <w:rPr>
                <w:rFonts w:ascii="Arial" w:hAnsi="Arial" w:cs="Arial"/>
                <w:i/>
                <w:iCs/>
                <w:sz w:val="20"/>
                <w:szCs w:val="20"/>
              </w:rPr>
              <w:t>The column labeled "</w:t>
            </w:r>
            <w:r w:rsidRPr="00BC5828">
              <w:rPr>
                <w:rFonts w:ascii="Arial" w:hAnsi="Arial" w:cs="Arial"/>
                <w:b/>
                <w:bCs/>
                <w:i/>
                <w:iCs/>
                <w:sz w:val="20"/>
                <w:szCs w:val="20"/>
              </w:rPr>
              <w:t>Billing Initiator</w:t>
            </w:r>
            <w:r w:rsidRPr="00BC5828">
              <w:rPr>
                <w:rFonts w:ascii="Arial" w:hAnsi="Arial" w:cs="Arial"/>
                <w:i/>
                <w:iCs/>
                <w:sz w:val="20"/>
                <w:szCs w:val="20"/>
              </w:rPr>
              <w:t>" indicates whether the execution of a particular payment will be initiated by the sponsor/CRO through a quarterly/semi-annual report or by the Institution through an invoice.</w:t>
            </w:r>
          </w:p>
          <w:p w14:paraId="08375C63" w14:textId="5CD86231" w:rsidR="00AB5D4B" w:rsidRPr="00AB5D4B" w:rsidRDefault="00AB5D4B" w:rsidP="00AB5D4B">
            <w:pPr>
              <w:spacing w:line="276" w:lineRule="auto"/>
              <w:jc w:val="both"/>
              <w:rPr>
                <w:rFonts w:ascii="Arial" w:hAnsi="Arial" w:cs="Arial"/>
                <w:sz w:val="20"/>
                <w:szCs w:val="20"/>
              </w:rPr>
            </w:pPr>
            <w:r w:rsidRPr="00BC5828">
              <w:rPr>
                <w:rFonts w:ascii="Arial" w:hAnsi="Arial" w:cs="Arial"/>
                <w:sz w:val="20"/>
                <w:szCs w:val="20"/>
              </w:rPr>
              <w:lastRenderedPageBreak/>
              <w:t>3 Sloupec nadepsaný „</w:t>
            </w:r>
            <w:r w:rsidRPr="00BC5828">
              <w:rPr>
                <w:rFonts w:ascii="Arial" w:hAnsi="Arial" w:cs="Arial"/>
                <w:b/>
                <w:sz w:val="20"/>
                <w:szCs w:val="20"/>
              </w:rPr>
              <w:t>Iniciátor fakturace</w:t>
            </w:r>
            <w:proofErr w:type="gramStart"/>
            <w:r w:rsidRPr="00BC5828">
              <w:rPr>
                <w:rFonts w:ascii="Arial" w:hAnsi="Arial" w:cs="Arial"/>
                <w:sz w:val="20"/>
                <w:szCs w:val="20"/>
              </w:rPr>
              <w:t>“ uvádí</w:t>
            </w:r>
            <w:proofErr w:type="gramEnd"/>
            <w:r w:rsidRPr="00BC5828">
              <w:rPr>
                <w:rFonts w:ascii="Arial" w:hAnsi="Arial" w:cs="Arial"/>
                <w:sz w:val="20"/>
                <w:szCs w:val="20"/>
              </w:rPr>
              <w:t>, zda provedení konkrétní platby bude iniciovat zadavatel/CRO prostřednictvím čtvrtletního/pololetního přehledu nebo Institucí prostřednictvím faktury.</w:t>
            </w:r>
          </w:p>
        </w:tc>
      </w:tr>
      <w:tr w:rsidR="00AB5D4B" w:rsidRPr="005F6166" w14:paraId="56AE0518" w14:textId="77777777" w:rsidTr="00860F1A">
        <w:trPr>
          <w:trHeight w:val="522"/>
          <w:jc w:val="center"/>
        </w:trPr>
        <w:tc>
          <w:tcPr>
            <w:tcW w:w="2500" w:type="pct"/>
            <w:shd w:val="clear" w:color="auto" w:fill="auto"/>
          </w:tcPr>
          <w:p w14:paraId="0130DDB8" w14:textId="77777777" w:rsidR="00AB5D4B" w:rsidRPr="005F6166" w:rsidRDefault="00AB5D4B" w:rsidP="00860F1A">
            <w:pPr>
              <w:pStyle w:val="Odstavecseseznamem"/>
              <w:spacing w:after="120"/>
              <w:ind w:left="27"/>
              <w:contextualSpacing w:val="0"/>
              <w:jc w:val="both"/>
              <w:rPr>
                <w:rFonts w:ascii="Arial" w:hAnsi="Arial" w:cs="Arial"/>
                <w:sz w:val="20"/>
                <w:szCs w:val="20"/>
              </w:rPr>
            </w:pPr>
            <w:r w:rsidRPr="005F6166">
              <w:rPr>
                <w:rFonts w:ascii="Arial" w:hAnsi="Arial" w:cs="Arial"/>
                <w:sz w:val="20"/>
                <w:szCs w:val="20"/>
              </w:rPr>
              <w:lastRenderedPageBreak/>
              <w:t xml:space="preserve">1.2. The amount per Visit constitutes the full payment for the work and care to be completed by the INVESTIGATOR and including all work and care specified in the Study Protocol </w:t>
            </w:r>
            <w:r w:rsidRPr="005F6166">
              <w:rPr>
                <w:rFonts w:ascii="Arial" w:hAnsi="Arial" w:cs="Arial"/>
                <w:sz w:val="20"/>
                <w:szCs w:val="20"/>
                <w:lang w:eastAsia="en-GB"/>
              </w:rPr>
              <w:t xml:space="preserve">along with overhead and administrative services. No </w:t>
            </w:r>
            <w:r w:rsidRPr="005F6166">
              <w:rPr>
                <w:rFonts w:ascii="Arial" w:hAnsi="Arial" w:cs="Arial"/>
                <w:sz w:val="20"/>
                <w:szCs w:val="20"/>
              </w:rPr>
              <w:t>payment</w:t>
            </w:r>
            <w:r w:rsidRPr="005F6166">
              <w:rPr>
                <w:rFonts w:ascii="Arial" w:hAnsi="Arial" w:cs="Arial"/>
                <w:sz w:val="20"/>
                <w:szCs w:val="20"/>
                <w:lang w:eastAsia="en-GB"/>
              </w:rPr>
              <w:t xml:space="preserve"> will be made for Study subjects enrolled in the Study in violation of the Study Protocol. </w:t>
            </w:r>
          </w:p>
        </w:tc>
        <w:tc>
          <w:tcPr>
            <w:tcW w:w="2500" w:type="pct"/>
          </w:tcPr>
          <w:p w14:paraId="4AB68235" w14:textId="77777777" w:rsidR="00AB5D4B" w:rsidRPr="005F6166" w:rsidRDefault="00AB5D4B" w:rsidP="00860F1A">
            <w:pPr>
              <w:pStyle w:val="Odstavecseseznamem"/>
              <w:spacing w:after="120"/>
              <w:ind w:left="27"/>
              <w:contextualSpacing w:val="0"/>
              <w:jc w:val="both"/>
              <w:rPr>
                <w:rFonts w:ascii="Arial" w:hAnsi="Arial" w:cs="Arial"/>
                <w:sz w:val="20"/>
                <w:szCs w:val="20"/>
              </w:rPr>
            </w:pPr>
            <w:r>
              <w:rPr>
                <w:rFonts w:ascii="Arial" w:hAnsi="Arial"/>
                <w:sz w:val="20"/>
              </w:rPr>
              <w:t>1.2. Částka za návštěvu tvoří platbu za práci a péči, které musí ZKOUŠEJÍCÍ vykonat, včetně veškeré práce a péče specifikovaných v protokolu studie, spolu s režijními náklady a administrativními službami. Nebude uhrazena žádná platba za subjekty studie zaregistrované ve studii v důsledku porušení protokolu studie.</w:t>
            </w:r>
          </w:p>
        </w:tc>
      </w:tr>
      <w:tr w:rsidR="00AB5D4B" w:rsidRPr="005F6166" w14:paraId="366B5E7E" w14:textId="77777777" w:rsidTr="00860F1A">
        <w:trPr>
          <w:trHeight w:val="522"/>
          <w:jc w:val="center"/>
        </w:trPr>
        <w:tc>
          <w:tcPr>
            <w:tcW w:w="2500" w:type="pct"/>
          </w:tcPr>
          <w:p w14:paraId="6D0646DA" w14:textId="77777777" w:rsidR="00AB5D4B" w:rsidRPr="005F6166" w:rsidRDefault="00AB5D4B" w:rsidP="00860F1A">
            <w:pPr>
              <w:autoSpaceDN w:val="0"/>
              <w:spacing w:after="120"/>
              <w:jc w:val="both"/>
              <w:rPr>
                <w:rFonts w:ascii="Arial" w:hAnsi="Arial" w:cs="Arial"/>
                <w:sz w:val="20"/>
                <w:szCs w:val="20"/>
              </w:rPr>
            </w:pPr>
            <w:r w:rsidRPr="005F6166">
              <w:rPr>
                <w:rFonts w:ascii="Arial" w:hAnsi="Arial" w:cs="Arial"/>
                <w:sz w:val="20"/>
                <w:szCs w:val="20"/>
              </w:rPr>
              <w:t>1.3.</w:t>
            </w:r>
            <w:r w:rsidRPr="005F6166">
              <w:rPr>
                <w:rFonts w:ascii="Arial" w:hAnsi="Arial" w:cs="Arial"/>
                <w:sz w:val="20"/>
                <w:szCs w:val="20"/>
                <w:lang w:eastAsia="en-GB"/>
              </w:rPr>
              <w:t xml:space="preserve"> If Study subject discontinues his/ her participation in Study prematurely, </w:t>
            </w:r>
            <w:r w:rsidRPr="005F6166">
              <w:rPr>
                <w:rFonts w:ascii="Arial" w:hAnsi="Arial" w:cs="Arial"/>
                <w:sz w:val="20"/>
                <w:szCs w:val="20"/>
              </w:rPr>
              <w:t xml:space="preserve">or his/ her participation is terminated based on SPONSOR’s or INSTITUTION’s decision, payment shall be made for </w:t>
            </w:r>
            <w:r w:rsidRPr="005F6166">
              <w:rPr>
                <w:rFonts w:ascii="Arial" w:hAnsi="Arial" w:cs="Arial"/>
                <w:sz w:val="20"/>
                <w:szCs w:val="20"/>
                <w:lang w:eastAsia="en-GB"/>
              </w:rPr>
              <w:t xml:space="preserve">visits actually performed, according to the </w:t>
            </w:r>
            <w:r w:rsidRPr="005F6166">
              <w:rPr>
                <w:rFonts w:ascii="Arial" w:hAnsi="Arial" w:cs="Arial"/>
                <w:color w:val="000000"/>
                <w:sz w:val="20"/>
                <w:szCs w:val="20"/>
              </w:rPr>
              <w:t>Visit and Payment Log.</w:t>
            </w:r>
          </w:p>
        </w:tc>
        <w:tc>
          <w:tcPr>
            <w:tcW w:w="2500" w:type="pct"/>
          </w:tcPr>
          <w:p w14:paraId="24D910EF" w14:textId="77777777" w:rsidR="00AB5D4B" w:rsidRPr="005F6166" w:rsidRDefault="00AB5D4B" w:rsidP="00860F1A">
            <w:pPr>
              <w:autoSpaceDN w:val="0"/>
              <w:spacing w:after="120"/>
              <w:jc w:val="both"/>
              <w:rPr>
                <w:rFonts w:ascii="Arial" w:hAnsi="Arial" w:cs="Arial"/>
                <w:sz w:val="20"/>
                <w:szCs w:val="20"/>
              </w:rPr>
            </w:pPr>
            <w:r>
              <w:rPr>
                <w:rFonts w:ascii="Arial" w:hAnsi="Arial" w:cs="Arial"/>
                <w:sz w:val="20"/>
                <w:szCs w:val="20"/>
              </w:rPr>
              <w:t>1.3. Pokud subjekt studie ukončí svou účast ve studii předčasně, nebo je jeho/její účast ve studii ukončena na základě rozhodnutí ZADAVATELE nebo INSTITUCE, platba bude uskutečněna pouze za skutečně provedené návštěvy, v souladu s</w:t>
            </w:r>
            <w:r>
              <w:rPr>
                <w:rFonts w:ascii="Arial" w:hAnsi="Arial"/>
                <w:sz w:val="20"/>
              </w:rPr>
              <w:t xml:space="preserve"> Protokolem o návštěvách a platbě.</w:t>
            </w:r>
          </w:p>
        </w:tc>
      </w:tr>
      <w:tr w:rsidR="00AB5D4B" w:rsidRPr="005F6166" w14:paraId="1823A4AF" w14:textId="77777777" w:rsidTr="00860F1A">
        <w:trPr>
          <w:trHeight w:val="522"/>
          <w:jc w:val="center"/>
        </w:trPr>
        <w:tc>
          <w:tcPr>
            <w:tcW w:w="2500" w:type="pct"/>
            <w:shd w:val="clear" w:color="auto" w:fill="auto"/>
          </w:tcPr>
          <w:p w14:paraId="5014CE0E" w14:textId="77777777" w:rsidR="00AB5D4B" w:rsidRPr="005F6166" w:rsidRDefault="00AB5D4B" w:rsidP="00860F1A">
            <w:pPr>
              <w:spacing w:after="120"/>
              <w:jc w:val="both"/>
              <w:rPr>
                <w:rFonts w:ascii="Arial" w:hAnsi="Arial" w:cs="Arial"/>
                <w:sz w:val="20"/>
                <w:szCs w:val="20"/>
              </w:rPr>
            </w:pPr>
            <w:r w:rsidRPr="005F6166">
              <w:rPr>
                <w:rFonts w:ascii="Arial" w:hAnsi="Arial" w:cs="Arial"/>
                <w:sz w:val="20"/>
                <w:szCs w:val="20"/>
              </w:rPr>
              <w:t>1.4</w:t>
            </w:r>
            <w:r>
              <w:rPr>
                <w:rFonts w:ascii="Arial" w:hAnsi="Arial" w:cs="Arial"/>
                <w:sz w:val="20"/>
                <w:szCs w:val="20"/>
              </w:rPr>
              <w:t>.</w:t>
            </w:r>
            <w:r w:rsidRPr="005F6166">
              <w:rPr>
                <w:rFonts w:ascii="Arial" w:hAnsi="Arial" w:cs="Arial"/>
                <w:sz w:val="20"/>
                <w:szCs w:val="20"/>
              </w:rPr>
              <w:t xml:space="preserve"> </w:t>
            </w:r>
            <w:r w:rsidRPr="005F6166">
              <w:rPr>
                <w:rFonts w:ascii="Arial" w:hAnsi="Arial" w:cs="Arial"/>
                <w:sz w:val="20"/>
                <w:szCs w:val="20"/>
                <w:lang w:eastAsia="en-GB"/>
              </w:rPr>
              <w:t xml:space="preserve">Payments will be made for completed and monitored visits in accordance with Payment schedule (1.1.). </w:t>
            </w:r>
            <w:r w:rsidRPr="005F6166">
              <w:rPr>
                <w:rFonts w:ascii="Arial" w:hAnsi="Arial" w:cs="Arial"/>
                <w:color w:val="000000"/>
                <w:sz w:val="20"/>
                <w:szCs w:val="20"/>
              </w:rPr>
              <w:t xml:space="preserve">SPONSOR shall pay INSTITUTION and INVESTIGATOR </w:t>
            </w:r>
            <w:r w:rsidRPr="005F6166">
              <w:rPr>
                <w:rFonts w:ascii="Arial" w:hAnsi="Arial" w:cs="Arial"/>
                <w:sz w:val="20"/>
                <w:szCs w:val="20"/>
              </w:rPr>
              <w:t xml:space="preserve">in accordance with approved by DOKUMEDS </w:t>
            </w:r>
            <w:r w:rsidRPr="005F6166">
              <w:rPr>
                <w:rFonts w:ascii="Arial" w:hAnsi="Arial" w:cs="Arial"/>
                <w:sz w:val="20"/>
                <w:szCs w:val="20"/>
                <w:lang w:eastAsia="en-GB"/>
              </w:rPr>
              <w:t>Visit and Payment Log.</w:t>
            </w:r>
          </w:p>
        </w:tc>
        <w:tc>
          <w:tcPr>
            <w:tcW w:w="2500" w:type="pct"/>
          </w:tcPr>
          <w:p w14:paraId="4931D776" w14:textId="77777777" w:rsidR="00AB5D4B" w:rsidRPr="005F6166" w:rsidRDefault="00AB5D4B" w:rsidP="00860F1A">
            <w:pPr>
              <w:spacing w:after="120"/>
              <w:jc w:val="both"/>
              <w:rPr>
                <w:rFonts w:ascii="Arial" w:hAnsi="Arial" w:cs="Arial"/>
                <w:sz w:val="20"/>
                <w:szCs w:val="20"/>
              </w:rPr>
            </w:pPr>
            <w:r>
              <w:rPr>
                <w:rFonts w:ascii="Arial" w:hAnsi="Arial" w:cs="Arial"/>
                <w:sz w:val="20"/>
                <w:szCs w:val="20"/>
              </w:rPr>
              <w:t>1.4. Platby budou uskutečněny za ukončené a monitorované návštěvy v souladu s Plánem plateb (1.1). ZADAVATEL zaplatí INSTITUCI a ZKOUŠEJÍCÍMU v souladu s Protokolem o návštěvách a platbě schváleným DOKUMEDS.</w:t>
            </w:r>
          </w:p>
        </w:tc>
      </w:tr>
      <w:tr w:rsidR="00AB5D4B" w:rsidRPr="00C13DE4" w14:paraId="3BD3E8C6" w14:textId="77777777" w:rsidTr="00860F1A">
        <w:trPr>
          <w:trHeight w:val="522"/>
          <w:jc w:val="center"/>
        </w:trPr>
        <w:tc>
          <w:tcPr>
            <w:tcW w:w="2500" w:type="pct"/>
          </w:tcPr>
          <w:p w14:paraId="2A7186BF" w14:textId="77777777" w:rsidR="00AB5D4B" w:rsidRPr="0040618F" w:rsidRDefault="00AB5D4B" w:rsidP="00860F1A">
            <w:pPr>
              <w:spacing w:after="120"/>
              <w:jc w:val="both"/>
              <w:rPr>
                <w:rFonts w:ascii="Arial" w:hAnsi="Arial" w:cs="Arial"/>
                <w:sz w:val="20"/>
                <w:szCs w:val="20"/>
              </w:rPr>
            </w:pPr>
            <w:r w:rsidRPr="0040618F">
              <w:rPr>
                <w:rFonts w:ascii="Arial" w:hAnsi="Arial" w:cs="Arial"/>
                <w:sz w:val="20"/>
                <w:szCs w:val="20"/>
                <w:lang w:eastAsia="en-GB"/>
              </w:rPr>
              <w:t>1.5</w:t>
            </w:r>
            <w:r w:rsidRPr="005F6166">
              <w:rPr>
                <w:rFonts w:ascii="Arial" w:hAnsi="Arial" w:cs="Arial"/>
                <w:sz w:val="20"/>
                <w:szCs w:val="20"/>
                <w:lang w:eastAsia="en-GB"/>
              </w:rPr>
              <w:t>.</w:t>
            </w:r>
            <w:r w:rsidRPr="0040618F">
              <w:rPr>
                <w:rFonts w:ascii="Arial" w:hAnsi="Arial" w:cs="Arial"/>
                <w:sz w:val="20"/>
                <w:szCs w:val="20"/>
                <w:lang w:eastAsia="en-GB"/>
              </w:rPr>
              <w:t xml:space="preserve"> Payments will be made for additional non-procedural costs that are pre-approved by SPONSOR, as set forth in Payment schedule (1.1.). To request payment for non-procedural costs, INSTITUTION will submit to SPONSOR or its designee itemized invoice to documentation and receipts substantiating agreed-upon pass-trough costs (PTC). Any non-procedural PTC will be invoiced only in the amount actually incurred with no mark-up.</w:t>
            </w:r>
          </w:p>
        </w:tc>
        <w:tc>
          <w:tcPr>
            <w:tcW w:w="2500" w:type="pct"/>
          </w:tcPr>
          <w:p w14:paraId="604B1790" w14:textId="77777777" w:rsidR="00AB5D4B" w:rsidRPr="009443BC" w:rsidRDefault="00AB5D4B" w:rsidP="00860F1A">
            <w:pPr>
              <w:spacing w:after="120"/>
              <w:jc w:val="both"/>
              <w:rPr>
                <w:rFonts w:ascii="Arial" w:hAnsi="Arial" w:cs="Arial"/>
                <w:sz w:val="20"/>
                <w:szCs w:val="20"/>
                <w:lang w:val="pl-PL" w:eastAsia="en-GB"/>
              </w:rPr>
            </w:pPr>
            <w:r w:rsidRPr="009443BC">
              <w:rPr>
                <w:rFonts w:ascii="Arial" w:hAnsi="Arial" w:cs="Arial"/>
                <w:sz w:val="20"/>
                <w:szCs w:val="20"/>
                <w:lang w:val="pl-PL" w:eastAsia="en-GB"/>
              </w:rPr>
              <w:t>1.5. Platby budou uskutečněny za dodatečné s procedurami nesouvisející výdaje, které jsou předschváleny ZADAVATELEM, jak je určeno v Plánu plateb (1.1.). Pokud chce INSTITUCE požádat o proplacení takových výdajů, musí ZADAVATELI nebo jím pověřené straně podat rozepsanou fakturu s dokumentací a účtenkami dokládajícími odsouhlasené dodatečně vyúčtované náklady (DVN). Jakékoliv DVN nesouvisející s procedurami budou proplaceny pouze ve výši skutečně vzniklé, bez přirážky.</w:t>
            </w:r>
          </w:p>
        </w:tc>
      </w:tr>
      <w:tr w:rsidR="00AB5D4B" w:rsidRPr="0040618F" w14:paraId="0567D6EF" w14:textId="77777777" w:rsidTr="00860F1A">
        <w:trPr>
          <w:trHeight w:val="522"/>
          <w:jc w:val="center"/>
        </w:trPr>
        <w:tc>
          <w:tcPr>
            <w:tcW w:w="2500" w:type="pct"/>
          </w:tcPr>
          <w:p w14:paraId="4B95B844" w14:textId="77777777" w:rsidR="00AB5D4B" w:rsidRPr="0040618F" w:rsidRDefault="00AB5D4B" w:rsidP="00860F1A">
            <w:pPr>
              <w:spacing w:after="120"/>
              <w:jc w:val="both"/>
              <w:rPr>
                <w:rFonts w:ascii="Arial" w:hAnsi="Arial" w:cs="Arial"/>
                <w:sz w:val="20"/>
                <w:szCs w:val="20"/>
              </w:rPr>
            </w:pPr>
            <w:r w:rsidRPr="0040618F">
              <w:rPr>
                <w:rFonts w:ascii="Arial" w:hAnsi="Arial" w:cs="Arial"/>
                <w:sz w:val="20"/>
                <w:szCs w:val="20"/>
                <w:lang w:eastAsia="en-GB"/>
              </w:rPr>
              <w:t>1.6</w:t>
            </w:r>
            <w:r>
              <w:rPr>
                <w:rFonts w:ascii="Arial" w:hAnsi="Arial" w:cs="Arial"/>
                <w:sz w:val="20"/>
                <w:szCs w:val="20"/>
                <w:lang w:eastAsia="en-GB"/>
              </w:rPr>
              <w:t>.</w:t>
            </w:r>
            <w:r w:rsidRPr="0040618F">
              <w:rPr>
                <w:rFonts w:ascii="Arial" w:hAnsi="Arial" w:cs="Arial"/>
                <w:sz w:val="20"/>
                <w:szCs w:val="20"/>
                <w:lang w:eastAsia="en-GB"/>
              </w:rPr>
              <w:t xml:space="preserve"> </w:t>
            </w:r>
            <w:r w:rsidRPr="0040618F">
              <w:rPr>
                <w:rFonts w:ascii="Arial" w:hAnsi="Arial" w:cs="Arial"/>
                <w:sz w:val="20"/>
                <w:szCs w:val="20"/>
              </w:rPr>
              <w:t xml:space="preserve">The last payment to INSTITUTION/ INVESTIGATOR will be made at the end of Study within 30 (thirty) days </w:t>
            </w:r>
            <w:r w:rsidRPr="0040618F">
              <w:rPr>
                <w:rFonts w:ascii="Arial" w:hAnsi="Arial" w:cs="Arial"/>
                <w:sz w:val="20"/>
                <w:szCs w:val="20"/>
                <w:lang w:eastAsia="en-GB"/>
              </w:rPr>
              <w:t>after locking the eCRFs, INVESTIGATOR has completed Study documentation for the last Completed subject,</w:t>
            </w:r>
            <w:r w:rsidRPr="0040618F">
              <w:rPr>
                <w:rFonts w:ascii="Arial" w:hAnsi="Arial" w:cs="Arial"/>
                <w:sz w:val="20"/>
                <w:szCs w:val="20"/>
              </w:rPr>
              <w:t xml:space="preserve"> as well as if other outstanding Study related issues are resolved and no further are to be expected.</w:t>
            </w:r>
          </w:p>
        </w:tc>
        <w:tc>
          <w:tcPr>
            <w:tcW w:w="2500" w:type="pct"/>
          </w:tcPr>
          <w:p w14:paraId="49CAD55B" w14:textId="77777777" w:rsidR="00AB5D4B" w:rsidRPr="0040618F" w:rsidRDefault="00AB5D4B" w:rsidP="00860F1A">
            <w:pPr>
              <w:spacing w:after="120"/>
              <w:jc w:val="both"/>
              <w:rPr>
                <w:rFonts w:ascii="Arial" w:hAnsi="Arial" w:cs="Arial"/>
                <w:sz w:val="20"/>
                <w:szCs w:val="20"/>
                <w:lang w:eastAsia="en-GB"/>
              </w:rPr>
            </w:pPr>
            <w:r>
              <w:rPr>
                <w:rFonts w:ascii="Arial" w:hAnsi="Arial" w:cs="Arial"/>
                <w:sz w:val="20"/>
                <w:szCs w:val="20"/>
                <w:lang w:eastAsia="en-GB"/>
              </w:rPr>
              <w:t xml:space="preserve">1.6. Poslední platba INSTITUCI/ZKOUŠEJÍCÍMU bude uskutečněna na konci studie během 30 (třiceti) dnů po uzavření eCRFs, ZKOUŠEJÍCÍ dokončil studijní dokumentaci pro poslední dokončený subjekt, a dokud nejsou vyřešeny případné významné problémy a další se neočekávají. </w:t>
            </w:r>
          </w:p>
        </w:tc>
      </w:tr>
      <w:tr w:rsidR="00AB5D4B" w:rsidRPr="0040618F" w14:paraId="10691E3D" w14:textId="77777777" w:rsidTr="00860F1A">
        <w:trPr>
          <w:trHeight w:val="522"/>
          <w:jc w:val="center"/>
        </w:trPr>
        <w:tc>
          <w:tcPr>
            <w:tcW w:w="2500" w:type="pct"/>
          </w:tcPr>
          <w:p w14:paraId="7BAD3E40" w14:textId="77777777" w:rsidR="00AB5D4B" w:rsidRPr="0040618F" w:rsidRDefault="00AB5D4B" w:rsidP="00860F1A">
            <w:pPr>
              <w:spacing w:after="120"/>
              <w:jc w:val="center"/>
              <w:rPr>
                <w:rFonts w:ascii="Arial" w:hAnsi="Arial" w:cs="Arial"/>
                <w:b/>
                <w:sz w:val="20"/>
                <w:szCs w:val="20"/>
                <w:lang w:val="en-US"/>
              </w:rPr>
            </w:pPr>
            <w:r w:rsidRPr="0040618F">
              <w:rPr>
                <w:rFonts w:ascii="Arial" w:hAnsi="Arial" w:cs="Arial"/>
                <w:b/>
                <w:sz w:val="20"/>
                <w:szCs w:val="20"/>
              </w:rPr>
              <w:t>2. Reimbursement of Study subjects</w:t>
            </w:r>
          </w:p>
        </w:tc>
        <w:tc>
          <w:tcPr>
            <w:tcW w:w="2500" w:type="pct"/>
          </w:tcPr>
          <w:p w14:paraId="403A1CA1" w14:textId="77777777" w:rsidR="00AB5D4B" w:rsidRPr="0040618F" w:rsidRDefault="00AB5D4B" w:rsidP="00860F1A">
            <w:pPr>
              <w:spacing w:after="120"/>
              <w:jc w:val="center"/>
              <w:rPr>
                <w:rFonts w:ascii="Arial" w:hAnsi="Arial" w:cs="Arial"/>
                <w:b/>
                <w:sz w:val="20"/>
                <w:szCs w:val="20"/>
              </w:rPr>
            </w:pPr>
            <w:r>
              <w:rPr>
                <w:rFonts w:ascii="Arial" w:hAnsi="Arial" w:cs="Arial"/>
                <w:b/>
                <w:sz w:val="20"/>
                <w:szCs w:val="20"/>
              </w:rPr>
              <w:t>2. Kompenzace studijních subjektů</w:t>
            </w:r>
          </w:p>
        </w:tc>
      </w:tr>
      <w:tr w:rsidR="00AB5D4B" w:rsidRPr="0040618F" w14:paraId="7136C557" w14:textId="77777777" w:rsidTr="00860F1A">
        <w:trPr>
          <w:trHeight w:val="522"/>
          <w:jc w:val="center"/>
        </w:trPr>
        <w:tc>
          <w:tcPr>
            <w:tcW w:w="2500" w:type="pct"/>
          </w:tcPr>
          <w:p w14:paraId="2BB9C428" w14:textId="77777777" w:rsidR="00AB5D4B" w:rsidRPr="0014078A" w:rsidRDefault="00AB5D4B" w:rsidP="00860F1A">
            <w:pPr>
              <w:spacing w:after="120"/>
              <w:jc w:val="both"/>
              <w:rPr>
                <w:rFonts w:ascii="Arial" w:hAnsi="Arial" w:cs="Arial"/>
                <w:b/>
                <w:sz w:val="20"/>
                <w:szCs w:val="20"/>
              </w:rPr>
            </w:pPr>
            <w:r w:rsidRPr="00DB1C77">
              <w:rPr>
                <w:rFonts w:ascii="Arial" w:hAnsi="Arial" w:cs="Arial"/>
                <w:sz w:val="20"/>
                <w:szCs w:val="20"/>
                <w:lang w:eastAsia="en-GB"/>
              </w:rPr>
              <w:t>2.1. INVESTIGATOR shall be responsible to administrate (via external third party Vendor assigned by Sponsor) reimbursement of costs of Study subject if such expenses arise when Study subject attends Study visits.</w:t>
            </w:r>
          </w:p>
        </w:tc>
        <w:tc>
          <w:tcPr>
            <w:tcW w:w="2500" w:type="pct"/>
          </w:tcPr>
          <w:p w14:paraId="10A6FCA3" w14:textId="77777777" w:rsidR="00AB5D4B" w:rsidRPr="0040618F" w:rsidRDefault="00AB5D4B" w:rsidP="00860F1A">
            <w:pPr>
              <w:spacing w:after="120"/>
              <w:jc w:val="both"/>
              <w:rPr>
                <w:rFonts w:ascii="Arial" w:hAnsi="Arial" w:cs="Arial"/>
                <w:sz w:val="20"/>
                <w:szCs w:val="20"/>
                <w:lang w:eastAsia="en-GB"/>
              </w:rPr>
            </w:pPr>
            <w:r>
              <w:rPr>
                <w:rFonts w:ascii="Arial" w:hAnsi="Arial" w:cs="Arial"/>
                <w:sz w:val="20"/>
                <w:szCs w:val="20"/>
                <w:lang w:eastAsia="en-GB"/>
              </w:rPr>
              <w:t xml:space="preserve">2.1. ZKOUŠEJÍCÍ bude zodpovědný za administraci (prostřednictvím externí třetí strany dodavatele určeného Zadavatelem) kompenzace nákladů studijních subjektů pokud jim takové náklady vznikly když se studijní subjekty účastnili studijních návštěv. </w:t>
            </w:r>
          </w:p>
        </w:tc>
      </w:tr>
      <w:tr w:rsidR="00AB5D4B" w:rsidRPr="0040618F" w14:paraId="2221D5A4" w14:textId="77777777" w:rsidTr="00860F1A">
        <w:trPr>
          <w:trHeight w:val="522"/>
          <w:jc w:val="center"/>
        </w:trPr>
        <w:tc>
          <w:tcPr>
            <w:tcW w:w="2500" w:type="pct"/>
          </w:tcPr>
          <w:p w14:paraId="5D3D896C" w14:textId="77777777" w:rsidR="00AB5D4B" w:rsidRPr="00886E82" w:rsidRDefault="00AB5D4B" w:rsidP="00860F1A">
            <w:pPr>
              <w:tabs>
                <w:tab w:val="left" w:pos="5112"/>
              </w:tabs>
              <w:spacing w:after="120"/>
              <w:jc w:val="both"/>
              <w:rPr>
                <w:rFonts w:ascii="Arial" w:hAnsi="Arial" w:cs="Arial"/>
                <w:sz w:val="20"/>
                <w:szCs w:val="20"/>
                <w:lang w:eastAsia="en-GB"/>
              </w:rPr>
            </w:pPr>
            <w:bookmarkStart w:id="6" w:name="_Hlk60744810"/>
            <w:r w:rsidRPr="00886E82">
              <w:rPr>
                <w:rFonts w:ascii="Arial" w:hAnsi="Arial" w:cs="Arial"/>
                <w:sz w:val="20"/>
                <w:szCs w:val="20"/>
              </w:rPr>
              <w:lastRenderedPageBreak/>
              <w:t>2.</w:t>
            </w:r>
            <w:r>
              <w:rPr>
                <w:rFonts w:ascii="Arial" w:hAnsi="Arial" w:cs="Arial"/>
                <w:sz w:val="20"/>
                <w:szCs w:val="20"/>
              </w:rPr>
              <w:t>2</w:t>
            </w:r>
            <w:r w:rsidRPr="00886E82">
              <w:rPr>
                <w:rFonts w:ascii="Arial" w:hAnsi="Arial" w:cs="Arial"/>
                <w:sz w:val="20"/>
                <w:szCs w:val="20"/>
              </w:rPr>
              <w:t>. This Appendix is an inalienable part of Tripartite agreement on clinical study between SPONSOR, INSTITUTION</w:t>
            </w:r>
            <w:r w:rsidRPr="00886E82">
              <w:rPr>
                <w:rFonts w:ascii="Arial" w:hAnsi="Arial" w:cs="Arial"/>
                <w:i/>
                <w:sz w:val="20"/>
                <w:szCs w:val="20"/>
              </w:rPr>
              <w:t xml:space="preserve"> </w:t>
            </w:r>
            <w:r w:rsidRPr="00886E82">
              <w:rPr>
                <w:rFonts w:ascii="Arial" w:hAnsi="Arial" w:cs="Arial"/>
                <w:sz w:val="20"/>
                <w:szCs w:val="20"/>
              </w:rPr>
              <w:t>and</w:t>
            </w:r>
            <w:r w:rsidRPr="00886E82">
              <w:rPr>
                <w:rFonts w:ascii="Arial" w:hAnsi="Arial" w:cs="Arial"/>
                <w:color w:val="000000"/>
                <w:sz w:val="20"/>
                <w:szCs w:val="20"/>
              </w:rPr>
              <w:t xml:space="preserve"> INVESTIGATOR</w:t>
            </w:r>
            <w:bookmarkEnd w:id="6"/>
            <w:r w:rsidRPr="00886E82">
              <w:rPr>
                <w:rFonts w:ascii="Arial" w:hAnsi="Arial" w:cs="Arial"/>
                <w:color w:val="000000"/>
                <w:sz w:val="20"/>
                <w:szCs w:val="20"/>
              </w:rPr>
              <w:t>.</w:t>
            </w:r>
          </w:p>
        </w:tc>
        <w:tc>
          <w:tcPr>
            <w:tcW w:w="2500" w:type="pct"/>
          </w:tcPr>
          <w:p w14:paraId="1CCDE6F4" w14:textId="77777777" w:rsidR="00AB5D4B" w:rsidRPr="00886E82" w:rsidRDefault="00AB5D4B" w:rsidP="00860F1A">
            <w:pPr>
              <w:tabs>
                <w:tab w:val="left" w:pos="5112"/>
              </w:tabs>
              <w:spacing w:after="120"/>
              <w:jc w:val="both"/>
              <w:rPr>
                <w:rFonts w:ascii="Arial" w:hAnsi="Arial" w:cs="Arial"/>
                <w:sz w:val="20"/>
                <w:szCs w:val="20"/>
                <w:lang w:eastAsia="en-GB"/>
              </w:rPr>
            </w:pPr>
            <w:r w:rsidRPr="00886E82">
              <w:rPr>
                <w:rFonts w:ascii="Arial" w:hAnsi="Arial" w:cs="Arial"/>
                <w:sz w:val="20"/>
                <w:szCs w:val="20"/>
                <w:lang w:eastAsia="en-GB"/>
              </w:rPr>
              <w:t>2.</w:t>
            </w:r>
            <w:r>
              <w:rPr>
                <w:rFonts w:ascii="Arial" w:hAnsi="Arial" w:cs="Arial"/>
                <w:sz w:val="20"/>
                <w:szCs w:val="20"/>
                <w:lang w:eastAsia="en-GB"/>
              </w:rPr>
              <w:t>2</w:t>
            </w:r>
            <w:r w:rsidRPr="00886E82">
              <w:rPr>
                <w:rFonts w:ascii="Arial" w:hAnsi="Arial" w:cs="Arial"/>
                <w:sz w:val="20"/>
                <w:szCs w:val="20"/>
                <w:lang w:eastAsia="en-GB"/>
              </w:rPr>
              <w:t>. Tento dodatek je neopomenutelnou součástí třistranné smlouvy o klinickém hodnocení mezi ZADAVATELEM, INSTITUCÍ a ZKOUŠEJÍCÍM.</w:t>
            </w:r>
          </w:p>
        </w:tc>
      </w:tr>
    </w:tbl>
    <w:p w14:paraId="070DB47F" w14:textId="77777777" w:rsidR="00AB5D4B" w:rsidRDefault="00AB5D4B" w:rsidP="00AB5D4B">
      <w:pPr>
        <w:spacing w:after="240"/>
        <w:rPr>
          <w:rFonts w:ascii="Arial" w:hAnsi="Arial"/>
          <w:sz w:val="20"/>
        </w:rPr>
      </w:pPr>
    </w:p>
    <w:p w14:paraId="33D21D4A" w14:textId="77777777" w:rsidR="00AB5D4B" w:rsidRDefault="00AB5D4B" w:rsidP="00AB5D4B">
      <w:pPr>
        <w:rPr>
          <w:rFonts w:ascii="Arial" w:hAnsi="Arial"/>
          <w:sz w:val="20"/>
        </w:rPr>
      </w:pPr>
      <w:r>
        <w:rPr>
          <w:rFonts w:ascii="Arial" w:hAnsi="Arial"/>
          <w:sz w:val="20"/>
        </w:rPr>
        <w:br w:type="page"/>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8"/>
        <w:gridCol w:w="4369"/>
      </w:tblGrid>
      <w:tr w:rsidR="00AB5D4B" w:rsidRPr="00C93AB5" w14:paraId="35C47C81" w14:textId="77777777" w:rsidTr="00860F1A">
        <w:trPr>
          <w:jc w:val="center"/>
        </w:trPr>
        <w:tc>
          <w:tcPr>
            <w:tcW w:w="4368" w:type="dxa"/>
            <w:hideMark/>
          </w:tcPr>
          <w:p w14:paraId="1EBA7FB8" w14:textId="77777777" w:rsidR="00AB5D4B" w:rsidRDefault="00AB5D4B" w:rsidP="00860F1A">
            <w:pPr>
              <w:spacing w:after="240"/>
              <w:rPr>
                <w:rFonts w:ascii="Arial" w:hAnsi="Arial"/>
                <w:b/>
                <w:bCs/>
                <w:sz w:val="20"/>
              </w:rPr>
            </w:pPr>
          </w:p>
          <w:p w14:paraId="73C27588" w14:textId="77777777" w:rsidR="00AB5D4B" w:rsidRPr="0040618F" w:rsidRDefault="00AB5D4B" w:rsidP="00860F1A">
            <w:pPr>
              <w:spacing w:after="120"/>
              <w:jc w:val="center"/>
              <w:rPr>
                <w:rFonts w:ascii="Arial" w:hAnsi="Arial" w:cs="Arial"/>
                <w:b/>
                <w:sz w:val="20"/>
                <w:szCs w:val="20"/>
              </w:rPr>
            </w:pPr>
            <w:r w:rsidRPr="0040618F">
              <w:rPr>
                <w:rFonts w:ascii="Arial" w:hAnsi="Arial" w:cs="Arial"/>
                <w:b/>
                <w:sz w:val="20"/>
                <w:szCs w:val="20"/>
              </w:rPr>
              <w:t xml:space="preserve">Appendix No </w:t>
            </w:r>
            <w:r>
              <w:rPr>
                <w:rFonts w:ascii="Arial" w:hAnsi="Arial" w:cs="Arial"/>
                <w:b/>
                <w:sz w:val="20"/>
                <w:szCs w:val="20"/>
              </w:rPr>
              <w:t>2</w:t>
            </w:r>
          </w:p>
          <w:p w14:paraId="0623CB62" w14:textId="77777777" w:rsidR="00AB5D4B" w:rsidRDefault="00AB5D4B" w:rsidP="00860F1A">
            <w:pPr>
              <w:spacing w:after="240"/>
              <w:rPr>
                <w:rFonts w:ascii="Arial" w:hAnsi="Arial"/>
                <w:b/>
                <w:bCs/>
                <w:sz w:val="20"/>
              </w:rPr>
            </w:pPr>
          </w:p>
          <w:p w14:paraId="263E3483" w14:textId="77777777" w:rsidR="00AB5D4B" w:rsidRPr="00B851D4" w:rsidRDefault="00AB5D4B" w:rsidP="00860F1A">
            <w:pPr>
              <w:spacing w:after="240"/>
              <w:rPr>
                <w:rFonts w:ascii="Arial" w:hAnsi="Arial"/>
                <w:b/>
                <w:bCs/>
                <w:sz w:val="20"/>
                <w:lang w:val="en-US"/>
              </w:rPr>
            </w:pPr>
            <w:r w:rsidRPr="00B851D4">
              <w:rPr>
                <w:rFonts w:ascii="Arial" w:hAnsi="Arial"/>
                <w:b/>
                <w:bCs/>
                <w:sz w:val="20"/>
              </w:rPr>
              <w:t>STANDARD CONTRACTUAL CLAUSES</w:t>
            </w:r>
          </w:p>
        </w:tc>
        <w:tc>
          <w:tcPr>
            <w:tcW w:w="4369" w:type="dxa"/>
            <w:hideMark/>
          </w:tcPr>
          <w:p w14:paraId="3B714B20" w14:textId="77777777" w:rsidR="00AB5D4B" w:rsidRDefault="00AB5D4B" w:rsidP="00860F1A">
            <w:pPr>
              <w:spacing w:after="240"/>
              <w:rPr>
                <w:rFonts w:ascii="Arial" w:hAnsi="Arial"/>
                <w:b/>
                <w:bCs/>
                <w:sz w:val="20"/>
                <w:lang w:val="lv-LV"/>
              </w:rPr>
            </w:pPr>
          </w:p>
          <w:p w14:paraId="045BD3AF" w14:textId="77777777" w:rsidR="00AB5D4B" w:rsidRPr="009443BC" w:rsidRDefault="00AB5D4B" w:rsidP="00860F1A">
            <w:pPr>
              <w:jc w:val="center"/>
              <w:rPr>
                <w:rFonts w:ascii="Arial" w:hAnsi="Arial" w:cs="Arial"/>
                <w:b/>
                <w:sz w:val="20"/>
                <w:szCs w:val="20"/>
                <w:lang w:val="pl-PL"/>
              </w:rPr>
            </w:pPr>
            <w:r w:rsidRPr="009443BC">
              <w:rPr>
                <w:rFonts w:ascii="Arial" w:hAnsi="Arial"/>
                <w:b/>
                <w:sz w:val="20"/>
                <w:lang w:val="pl-PL"/>
              </w:rPr>
              <w:t>Dodatek č. 2</w:t>
            </w:r>
          </w:p>
          <w:p w14:paraId="51D497DF" w14:textId="77777777" w:rsidR="00AB5D4B" w:rsidRDefault="00AB5D4B" w:rsidP="00860F1A">
            <w:pPr>
              <w:spacing w:after="240"/>
              <w:rPr>
                <w:rFonts w:ascii="Arial" w:hAnsi="Arial"/>
                <w:b/>
                <w:bCs/>
                <w:sz w:val="20"/>
                <w:lang w:val="lv-LV"/>
              </w:rPr>
            </w:pPr>
          </w:p>
          <w:p w14:paraId="63D321CC" w14:textId="77777777" w:rsidR="00AB5D4B" w:rsidRPr="009443BC" w:rsidRDefault="00AB5D4B" w:rsidP="00860F1A">
            <w:pPr>
              <w:spacing w:after="240"/>
              <w:rPr>
                <w:rFonts w:ascii="Arial" w:hAnsi="Arial"/>
                <w:b/>
                <w:bCs/>
                <w:sz w:val="20"/>
                <w:lang w:val="pl-PL"/>
              </w:rPr>
            </w:pPr>
            <w:r w:rsidRPr="00B851D4">
              <w:rPr>
                <w:rFonts w:ascii="Arial" w:hAnsi="Arial"/>
                <w:b/>
                <w:bCs/>
                <w:sz w:val="20"/>
                <w:lang w:val="lv-LV"/>
              </w:rPr>
              <w:t>STANDARDNÍ SMLUVNÍ DOLOŽKY</w:t>
            </w:r>
          </w:p>
        </w:tc>
      </w:tr>
      <w:tr w:rsidR="00AB5D4B" w:rsidRPr="00B851D4" w14:paraId="1617E545" w14:textId="77777777" w:rsidTr="00860F1A">
        <w:trPr>
          <w:jc w:val="center"/>
        </w:trPr>
        <w:tc>
          <w:tcPr>
            <w:tcW w:w="4368" w:type="dxa"/>
            <w:hideMark/>
          </w:tcPr>
          <w:p w14:paraId="4DE94232" w14:textId="77777777" w:rsidR="00AB5D4B" w:rsidRPr="00B851D4" w:rsidRDefault="00AB5D4B" w:rsidP="00860F1A">
            <w:pPr>
              <w:spacing w:after="240"/>
              <w:rPr>
                <w:rFonts w:ascii="Arial" w:hAnsi="Arial"/>
                <w:sz w:val="20"/>
              </w:rPr>
            </w:pPr>
            <w:r w:rsidRPr="00B851D4">
              <w:rPr>
                <w:rFonts w:ascii="Arial" w:hAnsi="Arial"/>
                <w:sz w:val="20"/>
              </w:rPr>
              <w:t>Processor to Controller</w:t>
            </w:r>
          </w:p>
        </w:tc>
        <w:tc>
          <w:tcPr>
            <w:tcW w:w="4369" w:type="dxa"/>
            <w:hideMark/>
          </w:tcPr>
          <w:p w14:paraId="089D5022" w14:textId="77777777" w:rsidR="00AB5D4B" w:rsidRPr="00B851D4" w:rsidRDefault="00AB5D4B" w:rsidP="00860F1A">
            <w:pPr>
              <w:spacing w:after="240"/>
              <w:rPr>
                <w:rFonts w:ascii="Arial" w:hAnsi="Arial"/>
                <w:sz w:val="20"/>
              </w:rPr>
            </w:pPr>
            <w:r w:rsidRPr="00B851D4">
              <w:rPr>
                <w:rFonts w:ascii="Arial" w:hAnsi="Arial"/>
                <w:sz w:val="20"/>
              </w:rPr>
              <w:t>Zpracovatel správci</w:t>
            </w:r>
          </w:p>
        </w:tc>
      </w:tr>
      <w:tr w:rsidR="00AB5D4B" w:rsidRPr="00B851D4" w14:paraId="27ADA04B" w14:textId="77777777" w:rsidTr="00860F1A">
        <w:trPr>
          <w:jc w:val="center"/>
        </w:trPr>
        <w:tc>
          <w:tcPr>
            <w:tcW w:w="4368" w:type="dxa"/>
            <w:hideMark/>
          </w:tcPr>
          <w:p w14:paraId="2DC35565" w14:textId="77777777" w:rsidR="00AB5D4B" w:rsidRPr="00B851D4" w:rsidRDefault="00AB5D4B" w:rsidP="00860F1A">
            <w:pPr>
              <w:spacing w:after="240"/>
              <w:rPr>
                <w:rFonts w:ascii="Arial" w:hAnsi="Arial"/>
                <w:b/>
                <w:bCs/>
                <w:sz w:val="20"/>
              </w:rPr>
            </w:pPr>
            <w:r w:rsidRPr="00B851D4">
              <w:rPr>
                <w:rFonts w:ascii="Arial" w:hAnsi="Arial"/>
                <w:b/>
                <w:bCs/>
                <w:sz w:val="20"/>
              </w:rPr>
              <w:t>SECTION I</w:t>
            </w:r>
          </w:p>
        </w:tc>
        <w:tc>
          <w:tcPr>
            <w:tcW w:w="4369" w:type="dxa"/>
            <w:hideMark/>
          </w:tcPr>
          <w:p w14:paraId="39AFC88D" w14:textId="77777777" w:rsidR="00AB5D4B" w:rsidRPr="00B851D4" w:rsidRDefault="00AB5D4B" w:rsidP="00860F1A">
            <w:pPr>
              <w:spacing w:after="240"/>
              <w:rPr>
                <w:rFonts w:ascii="Arial" w:hAnsi="Arial"/>
                <w:b/>
                <w:bCs/>
                <w:sz w:val="20"/>
              </w:rPr>
            </w:pPr>
            <w:r w:rsidRPr="00B851D4">
              <w:rPr>
                <w:rFonts w:ascii="Arial" w:hAnsi="Arial"/>
                <w:b/>
                <w:bCs/>
                <w:sz w:val="20"/>
                <w:lang w:val="lv-LV"/>
              </w:rPr>
              <w:t>ODDÍL I</w:t>
            </w:r>
          </w:p>
        </w:tc>
      </w:tr>
      <w:tr w:rsidR="00AB5D4B" w:rsidRPr="00B851D4" w14:paraId="701E5368" w14:textId="77777777" w:rsidTr="00860F1A">
        <w:trPr>
          <w:jc w:val="center"/>
        </w:trPr>
        <w:tc>
          <w:tcPr>
            <w:tcW w:w="4368" w:type="dxa"/>
          </w:tcPr>
          <w:p w14:paraId="4AEB1345" w14:textId="77777777" w:rsidR="00AB5D4B" w:rsidRPr="00B851D4" w:rsidRDefault="00AB5D4B" w:rsidP="00860F1A">
            <w:pPr>
              <w:spacing w:after="240"/>
              <w:rPr>
                <w:rFonts w:ascii="Arial" w:hAnsi="Arial"/>
                <w:b/>
                <w:bCs/>
                <w:sz w:val="20"/>
              </w:rPr>
            </w:pPr>
          </w:p>
        </w:tc>
        <w:tc>
          <w:tcPr>
            <w:tcW w:w="4369" w:type="dxa"/>
          </w:tcPr>
          <w:p w14:paraId="374F167C" w14:textId="77777777" w:rsidR="00AB5D4B" w:rsidRPr="00B851D4" w:rsidRDefault="00AB5D4B" w:rsidP="00860F1A">
            <w:pPr>
              <w:spacing w:after="240"/>
              <w:rPr>
                <w:rFonts w:ascii="Arial" w:hAnsi="Arial"/>
                <w:b/>
                <w:bCs/>
                <w:sz w:val="20"/>
                <w:lang w:val="lv-LV"/>
              </w:rPr>
            </w:pPr>
          </w:p>
        </w:tc>
      </w:tr>
      <w:tr w:rsidR="00AB5D4B" w:rsidRPr="00B851D4" w14:paraId="4D9AEED6" w14:textId="77777777" w:rsidTr="00860F1A">
        <w:trPr>
          <w:jc w:val="center"/>
        </w:trPr>
        <w:tc>
          <w:tcPr>
            <w:tcW w:w="4368" w:type="dxa"/>
            <w:hideMark/>
          </w:tcPr>
          <w:p w14:paraId="5672BE1B" w14:textId="77777777" w:rsidR="00AB5D4B" w:rsidRPr="00B851D4" w:rsidRDefault="00AB5D4B" w:rsidP="00860F1A">
            <w:pPr>
              <w:spacing w:after="240"/>
              <w:rPr>
                <w:rFonts w:ascii="Arial" w:hAnsi="Arial"/>
                <w:b/>
                <w:bCs/>
                <w:i/>
                <w:sz w:val="20"/>
              </w:rPr>
            </w:pPr>
            <w:r w:rsidRPr="00B851D4">
              <w:rPr>
                <w:rFonts w:ascii="Arial" w:hAnsi="Arial"/>
                <w:b/>
                <w:bCs/>
                <w:i/>
                <w:sz w:val="20"/>
              </w:rPr>
              <w:t>Clause 1</w:t>
            </w:r>
          </w:p>
        </w:tc>
        <w:tc>
          <w:tcPr>
            <w:tcW w:w="4369" w:type="dxa"/>
            <w:hideMark/>
          </w:tcPr>
          <w:p w14:paraId="0AF3FF6F" w14:textId="77777777" w:rsidR="00AB5D4B" w:rsidRPr="00B851D4" w:rsidRDefault="00AB5D4B" w:rsidP="00860F1A">
            <w:pPr>
              <w:spacing w:after="240"/>
              <w:rPr>
                <w:rFonts w:ascii="Arial" w:hAnsi="Arial"/>
                <w:b/>
                <w:bCs/>
                <w:i/>
                <w:sz w:val="20"/>
              </w:rPr>
            </w:pPr>
            <w:r w:rsidRPr="00B851D4">
              <w:rPr>
                <w:rFonts w:ascii="Arial" w:hAnsi="Arial"/>
                <w:b/>
                <w:bCs/>
                <w:i/>
                <w:sz w:val="20"/>
              </w:rPr>
              <w:t>Doložka 1</w:t>
            </w:r>
          </w:p>
        </w:tc>
      </w:tr>
      <w:tr w:rsidR="00AB5D4B" w:rsidRPr="00B851D4" w14:paraId="62E594A2" w14:textId="77777777" w:rsidTr="00860F1A">
        <w:trPr>
          <w:jc w:val="center"/>
        </w:trPr>
        <w:tc>
          <w:tcPr>
            <w:tcW w:w="4368" w:type="dxa"/>
            <w:hideMark/>
          </w:tcPr>
          <w:p w14:paraId="4BC95358" w14:textId="77777777" w:rsidR="00AB5D4B" w:rsidRPr="00B851D4" w:rsidRDefault="00AB5D4B" w:rsidP="00860F1A">
            <w:pPr>
              <w:spacing w:after="240"/>
              <w:rPr>
                <w:rFonts w:ascii="Arial" w:hAnsi="Arial"/>
                <w:b/>
                <w:bCs/>
                <w:sz w:val="20"/>
              </w:rPr>
            </w:pPr>
            <w:r w:rsidRPr="00B851D4">
              <w:rPr>
                <w:rFonts w:ascii="Arial" w:hAnsi="Arial"/>
                <w:b/>
                <w:bCs/>
                <w:sz w:val="20"/>
              </w:rPr>
              <w:t>Purpose and scope</w:t>
            </w:r>
          </w:p>
        </w:tc>
        <w:tc>
          <w:tcPr>
            <w:tcW w:w="4369" w:type="dxa"/>
            <w:hideMark/>
          </w:tcPr>
          <w:p w14:paraId="058F3B60" w14:textId="77777777" w:rsidR="00AB5D4B" w:rsidRPr="00B851D4" w:rsidRDefault="00AB5D4B" w:rsidP="00860F1A">
            <w:pPr>
              <w:spacing w:after="240"/>
              <w:rPr>
                <w:rFonts w:ascii="Arial" w:hAnsi="Arial"/>
                <w:b/>
                <w:bCs/>
                <w:sz w:val="20"/>
              </w:rPr>
            </w:pPr>
            <w:r w:rsidRPr="00B851D4">
              <w:rPr>
                <w:rFonts w:ascii="Arial" w:hAnsi="Arial"/>
                <w:b/>
                <w:bCs/>
                <w:sz w:val="20"/>
                <w:lang w:val="lv-LV"/>
              </w:rPr>
              <w:t>Účel a oblast působnosti</w:t>
            </w:r>
          </w:p>
        </w:tc>
      </w:tr>
      <w:tr w:rsidR="00AB5D4B" w:rsidRPr="00B851D4" w14:paraId="56D50FB9" w14:textId="77777777" w:rsidTr="00860F1A">
        <w:trPr>
          <w:jc w:val="center"/>
        </w:trPr>
        <w:tc>
          <w:tcPr>
            <w:tcW w:w="4368" w:type="dxa"/>
            <w:hideMark/>
          </w:tcPr>
          <w:p w14:paraId="1C8404FD"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 purpose of these standard contractual clauses is to ensure compliance with the requirements of Regulation (EU) 2016/679 of the European Parliament and of the Council of 27 April 2016 on the protection of natural persons with regard to the processing of personal data and on the free movement of such data (General Data Protection Regulation) (</w:t>
            </w:r>
            <w:r w:rsidRPr="00B851D4">
              <w:rPr>
                <w:rFonts w:ascii="Arial" w:hAnsi="Arial"/>
                <w:sz w:val="20"/>
                <w:vertAlign w:val="superscript"/>
              </w:rPr>
              <w:endnoteReference w:id="1"/>
            </w:r>
            <w:r w:rsidRPr="00B851D4">
              <w:rPr>
                <w:rFonts w:ascii="Arial" w:hAnsi="Arial"/>
                <w:sz w:val="20"/>
              </w:rPr>
              <w:t>) for the transfer of personal data to a third country.</w:t>
            </w:r>
          </w:p>
        </w:tc>
        <w:tc>
          <w:tcPr>
            <w:tcW w:w="4369" w:type="dxa"/>
            <w:hideMark/>
          </w:tcPr>
          <w:p w14:paraId="0FC0143D"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Účelem těchto standardních smluvních doložek je zajistit dodržování požadavků uvedených v nařízení Evropského parlamentu a Rady (EU) 2016/679 ze dne 27. dubna 2016 o ochraně fyzických osob v souvislosti se zpracováním osobních údajů a o volném pohybu těchto údajů (obecné nařízení o ochraně údajů) </w:t>
            </w:r>
            <w:hyperlink r:id="rId7" w:anchor="ntr1-L_2021199CS.01003701-E0001" w:history="1">
              <w:r w:rsidRPr="00B851D4">
                <w:rPr>
                  <w:rStyle w:val="Hypertextovodkaz"/>
                  <w:rFonts w:ascii="Arial" w:hAnsi="Arial"/>
                  <w:sz w:val="20"/>
                  <w:lang w:val="lv-LV"/>
                </w:rPr>
                <w:t>(</w:t>
              </w:r>
              <w:r w:rsidRPr="00B851D4">
                <w:rPr>
                  <w:rStyle w:val="Hypertextovodkaz"/>
                  <w:rFonts w:ascii="Arial" w:hAnsi="Arial"/>
                  <w:sz w:val="20"/>
                  <w:vertAlign w:val="superscript"/>
                  <w:lang w:val="lv-LV"/>
                </w:rPr>
                <w:t>1</w:t>
              </w:r>
              <w:r w:rsidRPr="00B851D4">
                <w:rPr>
                  <w:rStyle w:val="Hypertextovodkaz"/>
                  <w:rFonts w:ascii="Arial" w:hAnsi="Arial"/>
                  <w:sz w:val="20"/>
                  <w:lang w:val="lv-LV"/>
                </w:rPr>
                <w:t>)</w:t>
              </w:r>
            </w:hyperlink>
            <w:r w:rsidRPr="00B851D4">
              <w:rPr>
                <w:rFonts w:ascii="Arial" w:hAnsi="Arial"/>
                <w:sz w:val="20"/>
                <w:lang w:val="lv-LV"/>
              </w:rPr>
              <w:t>, pokud jde o předávání osobních údajů do třetí země.</w:t>
            </w:r>
          </w:p>
        </w:tc>
      </w:tr>
      <w:tr w:rsidR="00AB5D4B" w:rsidRPr="00B851D4" w14:paraId="64E14D8B" w14:textId="77777777" w:rsidTr="00860F1A">
        <w:trPr>
          <w:jc w:val="center"/>
        </w:trPr>
        <w:tc>
          <w:tcPr>
            <w:tcW w:w="4368" w:type="dxa"/>
            <w:hideMark/>
          </w:tcPr>
          <w:p w14:paraId="46C90273"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The Parties:</w:t>
            </w:r>
          </w:p>
        </w:tc>
        <w:tc>
          <w:tcPr>
            <w:tcW w:w="4369" w:type="dxa"/>
            <w:hideMark/>
          </w:tcPr>
          <w:p w14:paraId="286FD23E"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Strany:</w:t>
            </w:r>
          </w:p>
        </w:tc>
      </w:tr>
      <w:tr w:rsidR="00AB5D4B" w:rsidRPr="00B851D4" w14:paraId="1AE2D29C" w14:textId="77777777" w:rsidTr="00860F1A">
        <w:trPr>
          <w:jc w:val="center"/>
        </w:trPr>
        <w:tc>
          <w:tcPr>
            <w:tcW w:w="4368" w:type="dxa"/>
            <w:hideMark/>
          </w:tcPr>
          <w:p w14:paraId="3268B01A"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t>the natural or legal person(s), public authority/ies, agency/ies or other body/ies (hereinafter ‘entity/ies’) transferring the personal data, as listed in Annex I.A (hereinafter each ‘data exporter’), and</w:t>
            </w:r>
          </w:p>
        </w:tc>
        <w:tc>
          <w:tcPr>
            <w:tcW w:w="4369" w:type="dxa"/>
            <w:hideMark/>
          </w:tcPr>
          <w:p w14:paraId="7538B0C8"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r>
            <w:r w:rsidRPr="00B851D4">
              <w:rPr>
                <w:rFonts w:ascii="Arial" w:hAnsi="Arial"/>
                <w:sz w:val="20"/>
                <w:lang w:val="lv-LV"/>
              </w:rPr>
              <w:t>fyzická nebo právnická osoba či osoby, orgán či orgány veřejné moci, agentura či agentury nebo jiný subjekt či jiné subjekty (dále jen „subjekt“ či „subjekty“) předávající osobní údaje, uvedené v příloze I části A (dále jen „vývozce údajů“), a</w:t>
            </w:r>
          </w:p>
        </w:tc>
      </w:tr>
      <w:tr w:rsidR="00AB5D4B" w:rsidRPr="00B851D4" w14:paraId="68DF6F74" w14:textId="77777777" w:rsidTr="00860F1A">
        <w:trPr>
          <w:jc w:val="center"/>
        </w:trPr>
        <w:tc>
          <w:tcPr>
            <w:tcW w:w="4368" w:type="dxa"/>
            <w:hideMark/>
          </w:tcPr>
          <w:p w14:paraId="0AB65828"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the entity/ies in a third country receiving the personal data from the data exporter, directly or indirectly via another entity also Party to these Clauses, as listed in Annex I.A (hereinafter each ‘data importer’)</w:t>
            </w:r>
          </w:p>
        </w:tc>
        <w:tc>
          <w:tcPr>
            <w:tcW w:w="4369" w:type="dxa"/>
            <w:hideMark/>
          </w:tcPr>
          <w:p w14:paraId="1060B3D3"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r>
            <w:r w:rsidRPr="00B851D4">
              <w:rPr>
                <w:rFonts w:ascii="Arial" w:hAnsi="Arial"/>
                <w:sz w:val="20"/>
                <w:lang w:val="lv-LV"/>
              </w:rPr>
              <w:t>subjekt či subjekty ve třetí zemi, přijímající přímo nebo nepřímo prostřednictvím jiného subjektu, jenž je rovněž stranou těchto doložek, osobní údaje od vývozce údajů, uvedené v příloze I části A (dále jen „dovozce údajů“),</w:t>
            </w:r>
          </w:p>
        </w:tc>
      </w:tr>
      <w:tr w:rsidR="00AB5D4B" w:rsidRPr="00B851D4" w14:paraId="39341DAB" w14:textId="77777777" w:rsidTr="00860F1A">
        <w:trPr>
          <w:jc w:val="center"/>
        </w:trPr>
        <w:tc>
          <w:tcPr>
            <w:tcW w:w="4368" w:type="dxa"/>
            <w:hideMark/>
          </w:tcPr>
          <w:p w14:paraId="5EC3B21F" w14:textId="77777777" w:rsidR="00AB5D4B" w:rsidRPr="00B851D4" w:rsidRDefault="00AB5D4B" w:rsidP="00860F1A">
            <w:pPr>
              <w:spacing w:after="240"/>
              <w:rPr>
                <w:rFonts w:ascii="Arial" w:hAnsi="Arial"/>
                <w:sz w:val="20"/>
              </w:rPr>
            </w:pPr>
            <w:r w:rsidRPr="00B851D4">
              <w:rPr>
                <w:rFonts w:ascii="Arial" w:hAnsi="Arial"/>
                <w:sz w:val="20"/>
              </w:rPr>
              <w:t>have agreed to these standard contractual clauses (hereinafter: ‘Clauses’).</w:t>
            </w:r>
          </w:p>
        </w:tc>
        <w:tc>
          <w:tcPr>
            <w:tcW w:w="4369" w:type="dxa"/>
            <w:hideMark/>
          </w:tcPr>
          <w:p w14:paraId="14952834" w14:textId="77777777" w:rsidR="00AB5D4B" w:rsidRPr="00B851D4" w:rsidRDefault="00AB5D4B" w:rsidP="00860F1A">
            <w:pPr>
              <w:spacing w:after="240"/>
              <w:rPr>
                <w:rFonts w:ascii="Arial" w:hAnsi="Arial"/>
                <w:sz w:val="20"/>
              </w:rPr>
            </w:pPr>
            <w:r w:rsidRPr="00B851D4">
              <w:rPr>
                <w:rFonts w:ascii="Arial" w:hAnsi="Arial"/>
                <w:sz w:val="20"/>
                <w:lang w:val="lv-LV"/>
              </w:rPr>
              <w:t>se dohodly na těchto standardních smluvních doložkách (dále jen „doložky“).</w:t>
            </w:r>
          </w:p>
        </w:tc>
      </w:tr>
      <w:tr w:rsidR="00AB5D4B" w:rsidRPr="00B851D4" w14:paraId="425A3A7F" w14:textId="77777777" w:rsidTr="00860F1A">
        <w:trPr>
          <w:jc w:val="center"/>
        </w:trPr>
        <w:tc>
          <w:tcPr>
            <w:tcW w:w="4368" w:type="dxa"/>
            <w:hideMark/>
          </w:tcPr>
          <w:p w14:paraId="1F630D9A"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These Clauses apply with respect to the transfer of personal data as specified in Annex I.B.</w:t>
            </w:r>
          </w:p>
        </w:tc>
        <w:tc>
          <w:tcPr>
            <w:tcW w:w="4369" w:type="dxa"/>
            <w:hideMark/>
          </w:tcPr>
          <w:p w14:paraId="360D96AD" w14:textId="77777777" w:rsidR="00AB5D4B" w:rsidRPr="00B851D4" w:rsidRDefault="00AB5D4B" w:rsidP="00860F1A">
            <w:pPr>
              <w:spacing w:after="240"/>
              <w:rPr>
                <w:rFonts w:ascii="Arial" w:hAnsi="Arial"/>
                <w:sz w:val="20"/>
              </w:rPr>
            </w:pPr>
            <w:r w:rsidRPr="00B851D4">
              <w:rPr>
                <w:rFonts w:ascii="Arial" w:hAnsi="Arial"/>
                <w:sz w:val="20"/>
              </w:rPr>
              <w:t xml:space="preserve">(c) </w:t>
            </w:r>
            <w:r w:rsidRPr="00B851D4">
              <w:rPr>
                <w:rFonts w:ascii="Arial" w:hAnsi="Arial"/>
                <w:sz w:val="20"/>
                <w:lang w:val="lv-LV"/>
              </w:rPr>
              <w:t>Tyto doložky se použijí s ohledem na předávání osobních údajů podle přílohy I části B.</w:t>
            </w:r>
          </w:p>
        </w:tc>
      </w:tr>
      <w:tr w:rsidR="00AB5D4B" w:rsidRPr="00B851D4" w14:paraId="441F7776" w14:textId="77777777" w:rsidTr="00860F1A">
        <w:trPr>
          <w:jc w:val="center"/>
        </w:trPr>
        <w:tc>
          <w:tcPr>
            <w:tcW w:w="4368" w:type="dxa"/>
            <w:hideMark/>
          </w:tcPr>
          <w:p w14:paraId="1A82F733" w14:textId="77777777" w:rsidR="00AB5D4B" w:rsidRPr="00B851D4" w:rsidRDefault="00AB5D4B" w:rsidP="00860F1A">
            <w:pPr>
              <w:spacing w:after="240"/>
              <w:rPr>
                <w:rFonts w:ascii="Arial" w:hAnsi="Arial"/>
                <w:sz w:val="20"/>
              </w:rPr>
            </w:pPr>
            <w:r w:rsidRPr="00B851D4">
              <w:rPr>
                <w:rFonts w:ascii="Arial" w:hAnsi="Arial"/>
                <w:sz w:val="20"/>
              </w:rPr>
              <w:lastRenderedPageBreak/>
              <w:t>(d)</w:t>
            </w:r>
            <w:r w:rsidRPr="00B851D4">
              <w:rPr>
                <w:rFonts w:ascii="Arial" w:hAnsi="Arial"/>
                <w:sz w:val="20"/>
              </w:rPr>
              <w:tab/>
              <w:t>The Appendix to these Clauses containing the Annexes referred to therein forms an integral part of these Clauses.</w:t>
            </w:r>
          </w:p>
        </w:tc>
        <w:tc>
          <w:tcPr>
            <w:tcW w:w="4369" w:type="dxa"/>
            <w:hideMark/>
          </w:tcPr>
          <w:p w14:paraId="2D5229EF"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r>
            <w:r w:rsidRPr="00B851D4">
              <w:rPr>
                <w:rFonts w:ascii="Arial" w:hAnsi="Arial"/>
                <w:sz w:val="20"/>
                <w:lang w:val="lv-LV"/>
              </w:rPr>
              <w:t>Dodatek k těmto doložkám obsahující přílohy, na něž se v těchto doložkách odkazuje, tvoří nedílnou součást těchto doložek.</w:t>
            </w:r>
          </w:p>
        </w:tc>
      </w:tr>
      <w:tr w:rsidR="00AB5D4B" w:rsidRPr="00B851D4" w14:paraId="0ADCA86E" w14:textId="77777777" w:rsidTr="00860F1A">
        <w:trPr>
          <w:jc w:val="center"/>
        </w:trPr>
        <w:tc>
          <w:tcPr>
            <w:tcW w:w="4368" w:type="dxa"/>
          </w:tcPr>
          <w:p w14:paraId="0636C835" w14:textId="77777777" w:rsidR="00AB5D4B" w:rsidRPr="00B851D4" w:rsidRDefault="00AB5D4B" w:rsidP="00860F1A">
            <w:pPr>
              <w:spacing w:after="240"/>
              <w:rPr>
                <w:rFonts w:ascii="Arial" w:hAnsi="Arial"/>
                <w:sz w:val="20"/>
              </w:rPr>
            </w:pPr>
          </w:p>
        </w:tc>
        <w:tc>
          <w:tcPr>
            <w:tcW w:w="4369" w:type="dxa"/>
          </w:tcPr>
          <w:p w14:paraId="7EAB40AA" w14:textId="77777777" w:rsidR="00AB5D4B" w:rsidRPr="00B851D4" w:rsidRDefault="00AB5D4B" w:rsidP="00860F1A">
            <w:pPr>
              <w:spacing w:after="240"/>
              <w:rPr>
                <w:rFonts w:ascii="Arial" w:hAnsi="Arial"/>
                <w:sz w:val="20"/>
              </w:rPr>
            </w:pPr>
          </w:p>
        </w:tc>
      </w:tr>
      <w:tr w:rsidR="00AB5D4B" w:rsidRPr="00B851D4" w14:paraId="360C27D9" w14:textId="77777777" w:rsidTr="00860F1A">
        <w:trPr>
          <w:jc w:val="center"/>
        </w:trPr>
        <w:tc>
          <w:tcPr>
            <w:tcW w:w="4368" w:type="dxa"/>
            <w:hideMark/>
          </w:tcPr>
          <w:p w14:paraId="4E364260" w14:textId="77777777" w:rsidR="00AB5D4B" w:rsidRPr="00B851D4" w:rsidRDefault="00AB5D4B" w:rsidP="00860F1A">
            <w:pPr>
              <w:spacing w:after="240"/>
              <w:rPr>
                <w:rFonts w:ascii="Arial" w:hAnsi="Arial"/>
                <w:b/>
                <w:bCs/>
                <w:i/>
                <w:sz w:val="20"/>
              </w:rPr>
            </w:pPr>
            <w:r w:rsidRPr="00B851D4">
              <w:rPr>
                <w:rFonts w:ascii="Arial" w:hAnsi="Arial"/>
                <w:b/>
                <w:bCs/>
                <w:i/>
                <w:sz w:val="20"/>
              </w:rPr>
              <w:t>Clause 2</w:t>
            </w:r>
          </w:p>
        </w:tc>
        <w:tc>
          <w:tcPr>
            <w:tcW w:w="4369" w:type="dxa"/>
            <w:hideMark/>
          </w:tcPr>
          <w:p w14:paraId="129D427B" w14:textId="77777777" w:rsidR="00AB5D4B" w:rsidRPr="00B851D4" w:rsidRDefault="00AB5D4B" w:rsidP="00860F1A">
            <w:pPr>
              <w:spacing w:after="240"/>
              <w:rPr>
                <w:rFonts w:ascii="Arial" w:hAnsi="Arial"/>
                <w:b/>
                <w:bCs/>
                <w:i/>
                <w:sz w:val="20"/>
              </w:rPr>
            </w:pPr>
            <w:r w:rsidRPr="00B851D4">
              <w:rPr>
                <w:rFonts w:ascii="Arial" w:hAnsi="Arial"/>
                <w:b/>
                <w:bCs/>
                <w:i/>
                <w:sz w:val="20"/>
              </w:rPr>
              <w:t>Doložka 2</w:t>
            </w:r>
          </w:p>
        </w:tc>
      </w:tr>
      <w:tr w:rsidR="00AB5D4B" w:rsidRPr="00B851D4" w14:paraId="7EB5B007" w14:textId="77777777" w:rsidTr="00860F1A">
        <w:trPr>
          <w:jc w:val="center"/>
        </w:trPr>
        <w:tc>
          <w:tcPr>
            <w:tcW w:w="4368" w:type="dxa"/>
            <w:hideMark/>
          </w:tcPr>
          <w:p w14:paraId="0B618E65" w14:textId="77777777" w:rsidR="00AB5D4B" w:rsidRPr="00B851D4" w:rsidRDefault="00AB5D4B" w:rsidP="00860F1A">
            <w:pPr>
              <w:spacing w:after="240"/>
              <w:rPr>
                <w:rFonts w:ascii="Arial" w:hAnsi="Arial"/>
                <w:b/>
                <w:bCs/>
                <w:sz w:val="20"/>
              </w:rPr>
            </w:pPr>
            <w:r w:rsidRPr="00B851D4">
              <w:rPr>
                <w:rFonts w:ascii="Arial" w:hAnsi="Arial"/>
                <w:b/>
                <w:bCs/>
                <w:sz w:val="20"/>
              </w:rPr>
              <w:t>Effect and invariability of the Clauses</w:t>
            </w:r>
          </w:p>
        </w:tc>
        <w:tc>
          <w:tcPr>
            <w:tcW w:w="4369" w:type="dxa"/>
            <w:hideMark/>
          </w:tcPr>
          <w:p w14:paraId="38A07502" w14:textId="77777777" w:rsidR="00AB5D4B" w:rsidRPr="00B851D4" w:rsidRDefault="00AB5D4B" w:rsidP="00860F1A">
            <w:pPr>
              <w:spacing w:after="240"/>
              <w:rPr>
                <w:rFonts w:ascii="Arial" w:hAnsi="Arial"/>
                <w:b/>
                <w:bCs/>
                <w:sz w:val="20"/>
              </w:rPr>
            </w:pPr>
            <w:r w:rsidRPr="00B851D4">
              <w:rPr>
                <w:rFonts w:ascii="Arial" w:hAnsi="Arial"/>
                <w:b/>
                <w:bCs/>
                <w:sz w:val="20"/>
                <w:lang w:val="lv-LV"/>
              </w:rPr>
              <w:t>Účinek a neměnnost doložek</w:t>
            </w:r>
          </w:p>
        </w:tc>
      </w:tr>
      <w:tr w:rsidR="00AB5D4B" w:rsidRPr="00C13DE4" w14:paraId="17D81038" w14:textId="77777777" w:rsidTr="00860F1A">
        <w:trPr>
          <w:jc w:val="center"/>
        </w:trPr>
        <w:tc>
          <w:tcPr>
            <w:tcW w:w="4368" w:type="dxa"/>
            <w:hideMark/>
          </w:tcPr>
          <w:p w14:paraId="1B2F08BD"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These Clauses set out appropriate safeguards, including enforceable data subject rights and effective legal remedies, pursuant to Article 46(1) and Article 46(2)(c) of Regulation (EU) 2016/679 and, with respect to data transfers from controllers to processors and/or processors to processors, standard contractual clauses pursuant to Article 28(7) of Regulation (EU) 2016/679, provided they are not modified, except to select the appropriate Module(s) or to add or update information in the Appendix. This does not prevent the Parties from including the standard contractual clauses laid down in these Clauses in a wider contract and/or to add other clauses or additional safeguards, provided that they do not contradict, directly or indirectly, these Clauses or prejudice the fundamental rights or freedoms of data subjects.</w:t>
            </w:r>
          </w:p>
        </w:tc>
        <w:tc>
          <w:tcPr>
            <w:tcW w:w="4369" w:type="dxa"/>
            <w:hideMark/>
          </w:tcPr>
          <w:p w14:paraId="766EE870" w14:textId="77777777" w:rsidR="00AB5D4B" w:rsidRPr="00B851D4" w:rsidRDefault="00AB5D4B" w:rsidP="00860F1A">
            <w:pPr>
              <w:spacing w:after="240"/>
              <w:rPr>
                <w:rFonts w:ascii="Arial" w:hAnsi="Arial"/>
                <w:sz w:val="20"/>
                <w:lang w:val="lv-LV"/>
              </w:rPr>
            </w:pPr>
            <w:r w:rsidRPr="00B851D4">
              <w:rPr>
                <w:rFonts w:ascii="Arial" w:hAnsi="Arial"/>
                <w:sz w:val="20"/>
              </w:rPr>
              <w:t>(a)</w:t>
            </w:r>
            <w:r w:rsidRPr="00B851D4">
              <w:rPr>
                <w:rFonts w:ascii="Arial" w:hAnsi="Arial"/>
                <w:sz w:val="20"/>
              </w:rPr>
              <w:tab/>
            </w:r>
            <w:r w:rsidRPr="00B851D4">
              <w:rPr>
                <w:rFonts w:ascii="Arial" w:hAnsi="Arial"/>
                <w:sz w:val="20"/>
                <w:lang w:val="lv-LV"/>
              </w:rPr>
              <w:t>Tyto doložky stanoví vhodné záruky, včetně vymahatelných práv subjektu údajů a účinné právní ochrany, podle čl. 46 odst. 1 a čl. 46 odst. 2 písm. (c) nařízení (EU) 2016/679 a s ohledem na předávání údajů od správců zpracovatelům a/nebo od zpracovatelů zpracovatelům, standardní smluvní doložky podle čl. 28 odst. 7 nařízení (EU) 2016/679, pokud nebudou změněny, s výjimkou výběru vhodného modulu (vhodných modulů) nebo za účelem přidání nebo aktualizace informací v dodatku. To smluvním stranám nebrání v tom, aby zahrnuly standardní smluvní doložky stanovené v těchto doložkách do širší smlouvy a/nebo přidaly další doložky nebo dodatečné záruky, pokud nebudou přímo nebo nepřímo v rozporu s těmito doložkami nebo nebudou dotčena základní práva nebo svobody subjektů údajů</w:t>
            </w:r>
          </w:p>
        </w:tc>
      </w:tr>
      <w:tr w:rsidR="00AB5D4B" w:rsidRPr="00B851D4" w14:paraId="7561B202" w14:textId="77777777" w:rsidTr="00860F1A">
        <w:trPr>
          <w:jc w:val="center"/>
        </w:trPr>
        <w:tc>
          <w:tcPr>
            <w:tcW w:w="4368" w:type="dxa"/>
            <w:hideMark/>
          </w:tcPr>
          <w:p w14:paraId="56F2EDD0"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These Clauses are without prejudice to obligations to which the data exporter is subject by virtue of Regulation (EU) 2016/679.</w:t>
            </w:r>
          </w:p>
        </w:tc>
        <w:tc>
          <w:tcPr>
            <w:tcW w:w="4369" w:type="dxa"/>
            <w:hideMark/>
          </w:tcPr>
          <w:p w14:paraId="409A2A9D"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Těmito doložkami nejsou dotčeny povinnosti, které se vztahují na vývozce údajů na základě nařízení (EU) 2016/679.</w:t>
            </w:r>
          </w:p>
        </w:tc>
      </w:tr>
      <w:tr w:rsidR="00AB5D4B" w:rsidRPr="00B851D4" w14:paraId="412BB2EF" w14:textId="77777777" w:rsidTr="00860F1A">
        <w:trPr>
          <w:jc w:val="center"/>
        </w:trPr>
        <w:tc>
          <w:tcPr>
            <w:tcW w:w="4368" w:type="dxa"/>
          </w:tcPr>
          <w:p w14:paraId="3FF6E2EC" w14:textId="77777777" w:rsidR="00AB5D4B" w:rsidRPr="00B851D4" w:rsidRDefault="00AB5D4B" w:rsidP="00860F1A">
            <w:pPr>
              <w:spacing w:after="240"/>
              <w:rPr>
                <w:rFonts w:ascii="Arial" w:hAnsi="Arial"/>
                <w:sz w:val="20"/>
              </w:rPr>
            </w:pPr>
          </w:p>
        </w:tc>
        <w:tc>
          <w:tcPr>
            <w:tcW w:w="4369" w:type="dxa"/>
          </w:tcPr>
          <w:p w14:paraId="7D6C5CA9" w14:textId="77777777" w:rsidR="00AB5D4B" w:rsidRPr="00B851D4" w:rsidRDefault="00AB5D4B" w:rsidP="00860F1A">
            <w:pPr>
              <w:spacing w:after="240"/>
              <w:rPr>
                <w:rFonts w:ascii="Arial" w:hAnsi="Arial"/>
                <w:sz w:val="20"/>
              </w:rPr>
            </w:pPr>
          </w:p>
        </w:tc>
      </w:tr>
      <w:tr w:rsidR="00AB5D4B" w:rsidRPr="00B851D4" w14:paraId="0FFE631B" w14:textId="77777777" w:rsidTr="00860F1A">
        <w:trPr>
          <w:jc w:val="center"/>
        </w:trPr>
        <w:tc>
          <w:tcPr>
            <w:tcW w:w="4368" w:type="dxa"/>
            <w:hideMark/>
          </w:tcPr>
          <w:p w14:paraId="447C5843" w14:textId="77777777" w:rsidR="00AB5D4B" w:rsidRPr="00B851D4" w:rsidRDefault="00AB5D4B" w:rsidP="00860F1A">
            <w:pPr>
              <w:spacing w:after="240"/>
              <w:rPr>
                <w:rFonts w:ascii="Arial" w:hAnsi="Arial"/>
                <w:b/>
                <w:bCs/>
                <w:i/>
                <w:sz w:val="20"/>
              </w:rPr>
            </w:pPr>
            <w:r w:rsidRPr="00B851D4">
              <w:rPr>
                <w:rFonts w:ascii="Arial" w:hAnsi="Arial"/>
                <w:b/>
                <w:bCs/>
                <w:i/>
                <w:sz w:val="20"/>
              </w:rPr>
              <w:t>Clause 3</w:t>
            </w:r>
          </w:p>
        </w:tc>
        <w:tc>
          <w:tcPr>
            <w:tcW w:w="4369" w:type="dxa"/>
            <w:hideMark/>
          </w:tcPr>
          <w:p w14:paraId="7152C938" w14:textId="77777777" w:rsidR="00AB5D4B" w:rsidRPr="00B851D4" w:rsidRDefault="00AB5D4B" w:rsidP="00860F1A">
            <w:pPr>
              <w:spacing w:after="240"/>
              <w:rPr>
                <w:rFonts w:ascii="Arial" w:hAnsi="Arial"/>
                <w:b/>
                <w:bCs/>
                <w:i/>
                <w:sz w:val="20"/>
              </w:rPr>
            </w:pPr>
            <w:r w:rsidRPr="00B851D4">
              <w:rPr>
                <w:rFonts w:ascii="Arial" w:hAnsi="Arial"/>
                <w:b/>
                <w:bCs/>
                <w:i/>
                <w:sz w:val="20"/>
              </w:rPr>
              <w:t>Doložka 3</w:t>
            </w:r>
          </w:p>
        </w:tc>
      </w:tr>
      <w:tr w:rsidR="00AB5D4B" w:rsidRPr="00B851D4" w14:paraId="49A223C9" w14:textId="77777777" w:rsidTr="00860F1A">
        <w:trPr>
          <w:jc w:val="center"/>
        </w:trPr>
        <w:tc>
          <w:tcPr>
            <w:tcW w:w="4368" w:type="dxa"/>
            <w:hideMark/>
          </w:tcPr>
          <w:p w14:paraId="2D2CBCBB" w14:textId="77777777" w:rsidR="00AB5D4B" w:rsidRPr="00B851D4" w:rsidRDefault="00AB5D4B" w:rsidP="00860F1A">
            <w:pPr>
              <w:spacing w:after="240"/>
              <w:rPr>
                <w:rFonts w:ascii="Arial" w:hAnsi="Arial"/>
                <w:b/>
                <w:sz w:val="20"/>
              </w:rPr>
            </w:pPr>
            <w:r w:rsidRPr="00B851D4">
              <w:rPr>
                <w:rFonts w:ascii="Arial" w:hAnsi="Arial"/>
                <w:b/>
                <w:sz w:val="20"/>
              </w:rPr>
              <w:t>Third-party beneficiaries</w:t>
            </w:r>
          </w:p>
        </w:tc>
        <w:tc>
          <w:tcPr>
            <w:tcW w:w="4369" w:type="dxa"/>
            <w:hideMark/>
          </w:tcPr>
          <w:p w14:paraId="28511512" w14:textId="77777777" w:rsidR="00AB5D4B" w:rsidRPr="00B851D4" w:rsidRDefault="00AB5D4B" w:rsidP="00860F1A">
            <w:pPr>
              <w:spacing w:after="240"/>
              <w:rPr>
                <w:rFonts w:ascii="Arial" w:hAnsi="Arial"/>
                <w:b/>
                <w:sz w:val="20"/>
              </w:rPr>
            </w:pPr>
            <w:r w:rsidRPr="00B851D4">
              <w:rPr>
                <w:rFonts w:ascii="Arial" w:hAnsi="Arial"/>
                <w:b/>
                <w:bCs/>
                <w:sz w:val="20"/>
                <w:lang w:val="lv-LV"/>
              </w:rPr>
              <w:t>Oprávněné třetí strany</w:t>
            </w:r>
          </w:p>
        </w:tc>
      </w:tr>
      <w:tr w:rsidR="00AB5D4B" w:rsidRPr="00B851D4" w14:paraId="4696CC9E" w14:textId="77777777" w:rsidTr="00860F1A">
        <w:trPr>
          <w:jc w:val="center"/>
        </w:trPr>
        <w:tc>
          <w:tcPr>
            <w:tcW w:w="4368" w:type="dxa"/>
            <w:hideMark/>
          </w:tcPr>
          <w:p w14:paraId="6C43C476"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Data subjects may invoke and enforce these Clauses, as third-party beneficiaries, against the data exporter and/or data importer, with the following exceptions:</w:t>
            </w:r>
          </w:p>
        </w:tc>
        <w:tc>
          <w:tcPr>
            <w:tcW w:w="4369" w:type="dxa"/>
            <w:hideMark/>
          </w:tcPr>
          <w:p w14:paraId="7ED4D907"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Subjekty údajů se mohou jako oprávněné třetí strany ve vztahu k vývozci a/nebo dovozci údajů dovolávat těchto doložek a vymáhat je, a to s následujícími výjimkami:</w:t>
            </w:r>
          </w:p>
        </w:tc>
      </w:tr>
      <w:tr w:rsidR="00AB5D4B" w:rsidRPr="00C93AB5" w14:paraId="681FED0A" w14:textId="77777777" w:rsidTr="00860F1A">
        <w:trPr>
          <w:jc w:val="center"/>
        </w:trPr>
        <w:tc>
          <w:tcPr>
            <w:tcW w:w="4368" w:type="dxa"/>
            <w:hideMark/>
          </w:tcPr>
          <w:p w14:paraId="2234929B"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t>Clause 1, Clause 2, Clause 3, Clause 6, Clause 7;</w:t>
            </w:r>
          </w:p>
        </w:tc>
        <w:tc>
          <w:tcPr>
            <w:tcW w:w="4369" w:type="dxa"/>
            <w:hideMark/>
          </w:tcPr>
          <w:p w14:paraId="55E9098B" w14:textId="77777777" w:rsidR="00AB5D4B" w:rsidRPr="00B851D4" w:rsidRDefault="00AB5D4B" w:rsidP="00860F1A">
            <w:pPr>
              <w:spacing w:after="240"/>
              <w:rPr>
                <w:rFonts w:ascii="Arial" w:hAnsi="Arial"/>
                <w:sz w:val="20"/>
                <w:lang w:val="pl-PL"/>
              </w:rPr>
            </w:pPr>
            <w:r w:rsidRPr="00B851D4">
              <w:rPr>
                <w:rFonts w:ascii="Arial" w:hAnsi="Arial"/>
                <w:sz w:val="20"/>
                <w:lang w:val="pl-PL"/>
              </w:rPr>
              <w:t>(i)</w:t>
            </w:r>
            <w:r w:rsidRPr="00B851D4">
              <w:rPr>
                <w:rFonts w:ascii="Arial" w:hAnsi="Arial"/>
                <w:sz w:val="20"/>
                <w:lang w:val="pl-PL"/>
              </w:rPr>
              <w:tab/>
            </w:r>
            <w:r w:rsidRPr="00B851D4">
              <w:rPr>
                <w:rFonts w:ascii="Arial" w:hAnsi="Arial"/>
                <w:sz w:val="20"/>
                <w:lang w:val="lv-LV"/>
              </w:rPr>
              <w:t>doložka 1, doložka 2, doložka 3, doložka 6, doložka 7;</w:t>
            </w:r>
          </w:p>
        </w:tc>
      </w:tr>
      <w:tr w:rsidR="00AB5D4B" w:rsidRPr="00B851D4" w14:paraId="57BFDB3F" w14:textId="77777777" w:rsidTr="00860F1A">
        <w:trPr>
          <w:jc w:val="center"/>
        </w:trPr>
        <w:tc>
          <w:tcPr>
            <w:tcW w:w="4368" w:type="dxa"/>
            <w:hideMark/>
          </w:tcPr>
          <w:p w14:paraId="2BD586C7"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Clause 8.1 (b) and Clause 8.3(b);</w:t>
            </w:r>
          </w:p>
        </w:tc>
        <w:tc>
          <w:tcPr>
            <w:tcW w:w="4369" w:type="dxa"/>
            <w:hideMark/>
          </w:tcPr>
          <w:p w14:paraId="39A05A95"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r>
            <w:r w:rsidRPr="00B851D4">
              <w:rPr>
                <w:rFonts w:ascii="Arial" w:hAnsi="Arial"/>
                <w:sz w:val="20"/>
                <w:lang w:val="lv-LV"/>
              </w:rPr>
              <w:t>doložka 8.1 písm. (b) a doložka 8.3 písm. (b);</w:t>
            </w:r>
          </w:p>
        </w:tc>
      </w:tr>
      <w:tr w:rsidR="00AB5D4B" w:rsidRPr="00B851D4" w14:paraId="5D869ED1" w14:textId="77777777" w:rsidTr="00860F1A">
        <w:trPr>
          <w:jc w:val="center"/>
        </w:trPr>
        <w:tc>
          <w:tcPr>
            <w:tcW w:w="4368" w:type="dxa"/>
            <w:hideMark/>
          </w:tcPr>
          <w:p w14:paraId="764AE6E9" w14:textId="77777777" w:rsidR="00AB5D4B" w:rsidRPr="00B851D4" w:rsidRDefault="00AB5D4B" w:rsidP="00860F1A">
            <w:pPr>
              <w:spacing w:after="240"/>
              <w:rPr>
                <w:rFonts w:ascii="Arial" w:hAnsi="Arial"/>
                <w:sz w:val="20"/>
              </w:rPr>
            </w:pPr>
            <w:r w:rsidRPr="00B851D4">
              <w:rPr>
                <w:rFonts w:ascii="Arial" w:hAnsi="Arial"/>
                <w:sz w:val="20"/>
              </w:rPr>
              <w:lastRenderedPageBreak/>
              <w:t>(iii)</w:t>
            </w:r>
            <w:r w:rsidRPr="00B851D4">
              <w:rPr>
                <w:rFonts w:ascii="Arial" w:hAnsi="Arial"/>
                <w:sz w:val="20"/>
              </w:rPr>
              <w:tab/>
              <w:t>N/A</w:t>
            </w:r>
          </w:p>
        </w:tc>
        <w:tc>
          <w:tcPr>
            <w:tcW w:w="4369" w:type="dxa"/>
            <w:hideMark/>
          </w:tcPr>
          <w:p w14:paraId="32896F7B"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není relevantní</w:t>
            </w:r>
          </w:p>
        </w:tc>
      </w:tr>
      <w:tr w:rsidR="00AB5D4B" w:rsidRPr="00B851D4" w14:paraId="5BDEBE23" w14:textId="77777777" w:rsidTr="00860F1A">
        <w:trPr>
          <w:jc w:val="center"/>
        </w:trPr>
        <w:tc>
          <w:tcPr>
            <w:tcW w:w="4368" w:type="dxa"/>
            <w:hideMark/>
          </w:tcPr>
          <w:p w14:paraId="1087AFAA" w14:textId="77777777" w:rsidR="00AB5D4B" w:rsidRPr="00B851D4" w:rsidRDefault="00AB5D4B" w:rsidP="00860F1A">
            <w:pPr>
              <w:spacing w:after="240"/>
              <w:rPr>
                <w:rFonts w:ascii="Arial" w:hAnsi="Arial"/>
                <w:sz w:val="20"/>
              </w:rPr>
            </w:pPr>
            <w:r w:rsidRPr="00B851D4">
              <w:rPr>
                <w:rFonts w:ascii="Arial" w:hAnsi="Arial"/>
                <w:sz w:val="20"/>
              </w:rPr>
              <w:t>(iv)</w:t>
            </w:r>
            <w:r w:rsidRPr="00B851D4">
              <w:rPr>
                <w:rFonts w:ascii="Arial" w:hAnsi="Arial"/>
                <w:sz w:val="20"/>
              </w:rPr>
              <w:tab/>
              <w:t>N/A</w:t>
            </w:r>
          </w:p>
        </w:tc>
        <w:tc>
          <w:tcPr>
            <w:tcW w:w="4369" w:type="dxa"/>
            <w:hideMark/>
          </w:tcPr>
          <w:p w14:paraId="406ACA46" w14:textId="77777777" w:rsidR="00AB5D4B" w:rsidRPr="00B851D4" w:rsidRDefault="00AB5D4B" w:rsidP="00860F1A">
            <w:pPr>
              <w:spacing w:after="240"/>
              <w:rPr>
                <w:rFonts w:ascii="Arial" w:hAnsi="Arial"/>
                <w:sz w:val="20"/>
              </w:rPr>
            </w:pPr>
            <w:r w:rsidRPr="00B851D4">
              <w:rPr>
                <w:rFonts w:ascii="Arial" w:hAnsi="Arial"/>
                <w:sz w:val="20"/>
              </w:rPr>
              <w:t>(iv)</w:t>
            </w:r>
            <w:r w:rsidRPr="00B851D4">
              <w:rPr>
                <w:rFonts w:ascii="Arial" w:hAnsi="Arial"/>
                <w:sz w:val="20"/>
              </w:rPr>
              <w:tab/>
              <w:t>není relevantní</w:t>
            </w:r>
          </w:p>
        </w:tc>
      </w:tr>
      <w:tr w:rsidR="00AB5D4B" w:rsidRPr="00B851D4" w14:paraId="68841F20" w14:textId="77777777" w:rsidTr="00860F1A">
        <w:trPr>
          <w:jc w:val="center"/>
        </w:trPr>
        <w:tc>
          <w:tcPr>
            <w:tcW w:w="4368" w:type="dxa"/>
            <w:hideMark/>
          </w:tcPr>
          <w:p w14:paraId="0B313556" w14:textId="77777777" w:rsidR="00AB5D4B" w:rsidRPr="00B851D4" w:rsidRDefault="00AB5D4B" w:rsidP="00860F1A">
            <w:pPr>
              <w:spacing w:after="240"/>
              <w:rPr>
                <w:rFonts w:ascii="Arial" w:hAnsi="Arial"/>
                <w:sz w:val="20"/>
                <w:lang w:val="de-DE"/>
              </w:rPr>
            </w:pPr>
            <w:r w:rsidRPr="00B851D4">
              <w:rPr>
                <w:rFonts w:ascii="Arial" w:hAnsi="Arial"/>
                <w:sz w:val="20"/>
                <w:lang w:val="de-DE"/>
              </w:rPr>
              <w:t>(v)</w:t>
            </w:r>
            <w:r w:rsidRPr="00B851D4">
              <w:rPr>
                <w:rFonts w:ascii="Arial" w:hAnsi="Arial"/>
                <w:sz w:val="20"/>
                <w:lang w:val="de-DE"/>
              </w:rPr>
              <w:tab/>
              <w:t>Clause 13;</w:t>
            </w:r>
          </w:p>
        </w:tc>
        <w:tc>
          <w:tcPr>
            <w:tcW w:w="4369" w:type="dxa"/>
            <w:hideMark/>
          </w:tcPr>
          <w:p w14:paraId="79D7D7F1" w14:textId="77777777" w:rsidR="00AB5D4B" w:rsidRPr="00B851D4" w:rsidRDefault="00AB5D4B" w:rsidP="00860F1A">
            <w:pPr>
              <w:spacing w:after="240"/>
              <w:rPr>
                <w:rFonts w:ascii="Arial" w:hAnsi="Arial"/>
                <w:sz w:val="20"/>
                <w:lang w:val="de-DE"/>
              </w:rPr>
            </w:pPr>
            <w:r w:rsidRPr="00B851D4">
              <w:rPr>
                <w:rFonts w:ascii="Arial" w:hAnsi="Arial"/>
                <w:sz w:val="20"/>
                <w:lang w:val="de-DE"/>
              </w:rPr>
              <w:t>(v)</w:t>
            </w:r>
            <w:r w:rsidRPr="00B851D4">
              <w:rPr>
                <w:rFonts w:ascii="Arial" w:hAnsi="Arial"/>
                <w:sz w:val="20"/>
                <w:lang w:val="de-DE"/>
              </w:rPr>
              <w:tab/>
            </w:r>
            <w:r w:rsidRPr="00B851D4">
              <w:rPr>
                <w:rFonts w:ascii="Arial" w:hAnsi="Arial"/>
                <w:sz w:val="20"/>
                <w:lang w:val="lv-LV"/>
              </w:rPr>
              <w:t>doložka 13;</w:t>
            </w:r>
          </w:p>
        </w:tc>
      </w:tr>
      <w:tr w:rsidR="00AB5D4B" w:rsidRPr="00C93AB5" w14:paraId="067F63EB" w14:textId="77777777" w:rsidTr="00860F1A">
        <w:trPr>
          <w:jc w:val="center"/>
        </w:trPr>
        <w:tc>
          <w:tcPr>
            <w:tcW w:w="4368" w:type="dxa"/>
            <w:hideMark/>
          </w:tcPr>
          <w:p w14:paraId="2FAB0217" w14:textId="77777777" w:rsidR="00AB5D4B" w:rsidRPr="00B851D4" w:rsidRDefault="00AB5D4B" w:rsidP="00860F1A">
            <w:pPr>
              <w:spacing w:after="240"/>
              <w:rPr>
                <w:rFonts w:ascii="Arial" w:hAnsi="Arial"/>
                <w:sz w:val="20"/>
                <w:lang w:val="de-DE"/>
              </w:rPr>
            </w:pPr>
            <w:r w:rsidRPr="00B851D4">
              <w:rPr>
                <w:rFonts w:ascii="Arial" w:hAnsi="Arial"/>
                <w:sz w:val="20"/>
                <w:lang w:val="de-DE"/>
              </w:rPr>
              <w:t>(vi)</w:t>
            </w:r>
            <w:r w:rsidRPr="00B851D4">
              <w:rPr>
                <w:rFonts w:ascii="Arial" w:hAnsi="Arial"/>
                <w:sz w:val="20"/>
                <w:lang w:val="de-DE"/>
              </w:rPr>
              <w:tab/>
              <w:t>Clause 15.1(c), (d) and (e);</w:t>
            </w:r>
          </w:p>
        </w:tc>
        <w:tc>
          <w:tcPr>
            <w:tcW w:w="4369" w:type="dxa"/>
            <w:hideMark/>
          </w:tcPr>
          <w:p w14:paraId="4E7C02AC" w14:textId="77777777" w:rsidR="00AB5D4B" w:rsidRPr="00B851D4" w:rsidRDefault="00AB5D4B" w:rsidP="00860F1A">
            <w:pPr>
              <w:spacing w:after="240"/>
              <w:rPr>
                <w:rFonts w:ascii="Arial" w:hAnsi="Arial"/>
                <w:sz w:val="20"/>
                <w:lang w:val="de-DE"/>
              </w:rPr>
            </w:pPr>
            <w:r w:rsidRPr="00B851D4">
              <w:rPr>
                <w:rFonts w:ascii="Arial" w:hAnsi="Arial"/>
                <w:sz w:val="20"/>
                <w:lang w:val="de-DE"/>
              </w:rPr>
              <w:t>(vi)</w:t>
            </w:r>
            <w:r w:rsidRPr="00B851D4">
              <w:rPr>
                <w:rFonts w:ascii="Arial" w:hAnsi="Arial"/>
                <w:sz w:val="20"/>
                <w:lang w:val="de-DE"/>
              </w:rPr>
              <w:tab/>
            </w:r>
            <w:r w:rsidRPr="00B851D4">
              <w:rPr>
                <w:rFonts w:ascii="Arial" w:hAnsi="Arial"/>
                <w:sz w:val="20"/>
                <w:lang w:val="lv-LV"/>
              </w:rPr>
              <w:t>doložka 15.1 písm. (c), (d) a (e);</w:t>
            </w:r>
          </w:p>
        </w:tc>
      </w:tr>
      <w:tr w:rsidR="00AB5D4B" w:rsidRPr="00B851D4" w14:paraId="71CBF12C" w14:textId="77777777" w:rsidTr="00860F1A">
        <w:trPr>
          <w:jc w:val="center"/>
        </w:trPr>
        <w:tc>
          <w:tcPr>
            <w:tcW w:w="4368" w:type="dxa"/>
            <w:hideMark/>
          </w:tcPr>
          <w:p w14:paraId="6028E345" w14:textId="77777777" w:rsidR="00AB5D4B" w:rsidRPr="00B851D4" w:rsidRDefault="00AB5D4B" w:rsidP="00860F1A">
            <w:pPr>
              <w:spacing w:after="240"/>
              <w:rPr>
                <w:rFonts w:ascii="Arial" w:hAnsi="Arial"/>
                <w:sz w:val="20"/>
                <w:lang w:val="de-DE"/>
              </w:rPr>
            </w:pPr>
            <w:r w:rsidRPr="00B851D4">
              <w:rPr>
                <w:rFonts w:ascii="Arial" w:hAnsi="Arial"/>
                <w:sz w:val="20"/>
                <w:lang w:val="de-DE"/>
              </w:rPr>
              <w:t>(vii)</w:t>
            </w:r>
            <w:r w:rsidRPr="00B851D4">
              <w:rPr>
                <w:rFonts w:ascii="Arial" w:hAnsi="Arial"/>
                <w:sz w:val="20"/>
                <w:lang w:val="de-DE"/>
              </w:rPr>
              <w:tab/>
              <w:t>Clause 16(e);</w:t>
            </w:r>
          </w:p>
        </w:tc>
        <w:tc>
          <w:tcPr>
            <w:tcW w:w="4369" w:type="dxa"/>
            <w:hideMark/>
          </w:tcPr>
          <w:p w14:paraId="1BA3B10D" w14:textId="77777777" w:rsidR="00AB5D4B" w:rsidRPr="00B851D4" w:rsidRDefault="00AB5D4B" w:rsidP="00860F1A">
            <w:pPr>
              <w:spacing w:after="240"/>
              <w:rPr>
                <w:rFonts w:ascii="Arial" w:hAnsi="Arial"/>
                <w:sz w:val="20"/>
                <w:lang w:val="de-DE"/>
              </w:rPr>
            </w:pPr>
            <w:r w:rsidRPr="00B851D4">
              <w:rPr>
                <w:rFonts w:ascii="Arial" w:hAnsi="Arial"/>
                <w:sz w:val="20"/>
                <w:lang w:val="de-DE"/>
              </w:rPr>
              <w:t>(vii)</w:t>
            </w:r>
            <w:r w:rsidRPr="00B851D4">
              <w:rPr>
                <w:rFonts w:ascii="Arial" w:hAnsi="Arial"/>
                <w:sz w:val="20"/>
                <w:lang w:val="de-DE"/>
              </w:rPr>
              <w:tab/>
            </w:r>
            <w:r w:rsidRPr="00B851D4">
              <w:rPr>
                <w:rFonts w:ascii="Arial" w:hAnsi="Arial"/>
                <w:sz w:val="20"/>
                <w:lang w:val="lv-LV"/>
              </w:rPr>
              <w:t>doložka 16 písm. (e);</w:t>
            </w:r>
          </w:p>
        </w:tc>
      </w:tr>
      <w:tr w:rsidR="00AB5D4B" w:rsidRPr="00B851D4" w14:paraId="63283DFE" w14:textId="77777777" w:rsidTr="00860F1A">
        <w:trPr>
          <w:jc w:val="center"/>
        </w:trPr>
        <w:tc>
          <w:tcPr>
            <w:tcW w:w="4368" w:type="dxa"/>
            <w:hideMark/>
          </w:tcPr>
          <w:p w14:paraId="37F020B1" w14:textId="77777777" w:rsidR="00AB5D4B" w:rsidRPr="00B851D4" w:rsidRDefault="00AB5D4B" w:rsidP="00860F1A">
            <w:pPr>
              <w:spacing w:after="240"/>
              <w:rPr>
                <w:rFonts w:ascii="Arial" w:hAnsi="Arial"/>
                <w:sz w:val="20"/>
              </w:rPr>
            </w:pPr>
            <w:r w:rsidRPr="00B851D4">
              <w:rPr>
                <w:rFonts w:ascii="Arial" w:hAnsi="Arial"/>
                <w:sz w:val="20"/>
              </w:rPr>
              <w:t>(viii)</w:t>
            </w:r>
            <w:r w:rsidRPr="00B851D4">
              <w:rPr>
                <w:rFonts w:ascii="Arial" w:hAnsi="Arial"/>
                <w:sz w:val="20"/>
              </w:rPr>
              <w:tab/>
              <w:t>Clause 18.</w:t>
            </w:r>
          </w:p>
        </w:tc>
        <w:tc>
          <w:tcPr>
            <w:tcW w:w="4369" w:type="dxa"/>
            <w:hideMark/>
          </w:tcPr>
          <w:p w14:paraId="1222FBF2" w14:textId="77777777" w:rsidR="00AB5D4B" w:rsidRPr="00B851D4" w:rsidRDefault="00AB5D4B" w:rsidP="00860F1A">
            <w:pPr>
              <w:spacing w:after="240"/>
              <w:rPr>
                <w:rFonts w:ascii="Arial" w:hAnsi="Arial"/>
                <w:sz w:val="20"/>
              </w:rPr>
            </w:pPr>
            <w:r w:rsidRPr="00B851D4">
              <w:rPr>
                <w:rFonts w:ascii="Arial" w:hAnsi="Arial"/>
                <w:sz w:val="20"/>
              </w:rPr>
              <w:t>(viii)</w:t>
            </w:r>
            <w:r w:rsidRPr="00B851D4">
              <w:rPr>
                <w:rFonts w:ascii="Arial" w:hAnsi="Arial"/>
                <w:sz w:val="20"/>
              </w:rPr>
              <w:tab/>
            </w:r>
            <w:r w:rsidRPr="00B851D4">
              <w:rPr>
                <w:rFonts w:ascii="Arial" w:hAnsi="Arial"/>
                <w:sz w:val="20"/>
                <w:lang w:val="lv-LV"/>
              </w:rPr>
              <w:t>doložka 18</w:t>
            </w:r>
          </w:p>
        </w:tc>
      </w:tr>
      <w:tr w:rsidR="00AB5D4B" w:rsidRPr="00B851D4" w14:paraId="0746CB6E" w14:textId="77777777" w:rsidTr="00860F1A">
        <w:trPr>
          <w:jc w:val="center"/>
        </w:trPr>
        <w:tc>
          <w:tcPr>
            <w:tcW w:w="4368" w:type="dxa"/>
            <w:hideMark/>
          </w:tcPr>
          <w:p w14:paraId="19DF1344"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Paragraph (a) is without prejudice to rights of data subjects under Regulation (EU) 2016/679.</w:t>
            </w:r>
          </w:p>
        </w:tc>
        <w:tc>
          <w:tcPr>
            <w:tcW w:w="4369" w:type="dxa"/>
            <w:hideMark/>
          </w:tcPr>
          <w:p w14:paraId="1DF2D0F3"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Písmenem (a) nejsou dotčena práva subjektů údajů podle nařízení (EU) 2016/679.</w:t>
            </w:r>
          </w:p>
        </w:tc>
      </w:tr>
      <w:tr w:rsidR="00AB5D4B" w:rsidRPr="00B851D4" w14:paraId="0E6C78AB" w14:textId="77777777" w:rsidTr="00860F1A">
        <w:trPr>
          <w:jc w:val="center"/>
        </w:trPr>
        <w:tc>
          <w:tcPr>
            <w:tcW w:w="4368" w:type="dxa"/>
          </w:tcPr>
          <w:p w14:paraId="41F6E393" w14:textId="77777777" w:rsidR="00AB5D4B" w:rsidRPr="00B851D4" w:rsidRDefault="00AB5D4B" w:rsidP="00860F1A">
            <w:pPr>
              <w:spacing w:after="240"/>
              <w:rPr>
                <w:rFonts w:ascii="Arial" w:hAnsi="Arial"/>
                <w:sz w:val="20"/>
              </w:rPr>
            </w:pPr>
          </w:p>
        </w:tc>
        <w:tc>
          <w:tcPr>
            <w:tcW w:w="4369" w:type="dxa"/>
          </w:tcPr>
          <w:p w14:paraId="3785431D" w14:textId="77777777" w:rsidR="00AB5D4B" w:rsidRPr="00B851D4" w:rsidRDefault="00AB5D4B" w:rsidP="00860F1A">
            <w:pPr>
              <w:spacing w:after="240"/>
              <w:rPr>
                <w:rFonts w:ascii="Arial" w:hAnsi="Arial"/>
                <w:sz w:val="20"/>
              </w:rPr>
            </w:pPr>
          </w:p>
        </w:tc>
      </w:tr>
      <w:tr w:rsidR="00AB5D4B" w:rsidRPr="00B851D4" w14:paraId="44450D68" w14:textId="77777777" w:rsidTr="00860F1A">
        <w:trPr>
          <w:jc w:val="center"/>
        </w:trPr>
        <w:tc>
          <w:tcPr>
            <w:tcW w:w="4368" w:type="dxa"/>
            <w:hideMark/>
          </w:tcPr>
          <w:p w14:paraId="725DF662" w14:textId="77777777" w:rsidR="00AB5D4B" w:rsidRPr="00B851D4" w:rsidRDefault="00AB5D4B" w:rsidP="00860F1A">
            <w:pPr>
              <w:spacing w:after="240"/>
              <w:rPr>
                <w:rFonts w:ascii="Arial" w:hAnsi="Arial"/>
                <w:b/>
                <w:bCs/>
                <w:i/>
                <w:sz w:val="20"/>
              </w:rPr>
            </w:pPr>
            <w:r w:rsidRPr="00B851D4">
              <w:rPr>
                <w:rFonts w:ascii="Arial" w:hAnsi="Arial"/>
                <w:b/>
                <w:bCs/>
                <w:i/>
                <w:sz w:val="20"/>
              </w:rPr>
              <w:t>Clause 4</w:t>
            </w:r>
          </w:p>
        </w:tc>
        <w:tc>
          <w:tcPr>
            <w:tcW w:w="4369" w:type="dxa"/>
            <w:hideMark/>
          </w:tcPr>
          <w:p w14:paraId="19C20BA2" w14:textId="77777777" w:rsidR="00AB5D4B" w:rsidRPr="00B851D4" w:rsidRDefault="00AB5D4B" w:rsidP="00860F1A">
            <w:pPr>
              <w:spacing w:after="240"/>
              <w:rPr>
                <w:rFonts w:ascii="Arial" w:hAnsi="Arial"/>
                <w:b/>
                <w:bCs/>
                <w:i/>
                <w:sz w:val="20"/>
              </w:rPr>
            </w:pPr>
            <w:r w:rsidRPr="00B851D4">
              <w:rPr>
                <w:rFonts w:ascii="Arial" w:hAnsi="Arial"/>
                <w:b/>
                <w:bCs/>
                <w:i/>
                <w:sz w:val="20"/>
              </w:rPr>
              <w:t>Doložka 4</w:t>
            </w:r>
          </w:p>
        </w:tc>
      </w:tr>
      <w:tr w:rsidR="00AB5D4B" w:rsidRPr="00B851D4" w14:paraId="726FB094" w14:textId="77777777" w:rsidTr="00860F1A">
        <w:trPr>
          <w:jc w:val="center"/>
        </w:trPr>
        <w:tc>
          <w:tcPr>
            <w:tcW w:w="4368" w:type="dxa"/>
            <w:hideMark/>
          </w:tcPr>
          <w:p w14:paraId="28203A88" w14:textId="77777777" w:rsidR="00AB5D4B" w:rsidRPr="00B851D4" w:rsidRDefault="00AB5D4B" w:rsidP="00860F1A">
            <w:pPr>
              <w:spacing w:after="240"/>
              <w:rPr>
                <w:rFonts w:ascii="Arial" w:hAnsi="Arial"/>
                <w:b/>
                <w:bCs/>
                <w:sz w:val="20"/>
              </w:rPr>
            </w:pPr>
            <w:r w:rsidRPr="00B851D4">
              <w:rPr>
                <w:rFonts w:ascii="Arial" w:hAnsi="Arial"/>
                <w:b/>
                <w:bCs/>
                <w:sz w:val="20"/>
              </w:rPr>
              <w:t>Interpretation</w:t>
            </w:r>
          </w:p>
        </w:tc>
        <w:tc>
          <w:tcPr>
            <w:tcW w:w="4369" w:type="dxa"/>
            <w:hideMark/>
          </w:tcPr>
          <w:p w14:paraId="77722E86" w14:textId="77777777" w:rsidR="00AB5D4B" w:rsidRPr="00B851D4" w:rsidRDefault="00AB5D4B" w:rsidP="00860F1A">
            <w:pPr>
              <w:spacing w:after="240"/>
              <w:rPr>
                <w:rFonts w:ascii="Arial" w:hAnsi="Arial"/>
                <w:b/>
                <w:bCs/>
                <w:sz w:val="20"/>
              </w:rPr>
            </w:pPr>
            <w:r w:rsidRPr="00B851D4">
              <w:rPr>
                <w:rFonts w:ascii="Arial" w:hAnsi="Arial"/>
                <w:b/>
                <w:bCs/>
                <w:sz w:val="20"/>
                <w:lang w:val="lv-LV"/>
              </w:rPr>
              <w:t>Výklad</w:t>
            </w:r>
          </w:p>
        </w:tc>
      </w:tr>
      <w:tr w:rsidR="00AB5D4B" w:rsidRPr="00B851D4" w14:paraId="3383AAB7" w14:textId="77777777" w:rsidTr="00860F1A">
        <w:trPr>
          <w:jc w:val="center"/>
        </w:trPr>
        <w:tc>
          <w:tcPr>
            <w:tcW w:w="4368" w:type="dxa"/>
            <w:hideMark/>
          </w:tcPr>
          <w:p w14:paraId="41D61F2B"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Where these Clauses use terms that are defined in Regulation (EU) 2016/679, those terms shall have the same meaning as in that Regulation.</w:t>
            </w:r>
          </w:p>
        </w:tc>
        <w:tc>
          <w:tcPr>
            <w:tcW w:w="4369" w:type="dxa"/>
            <w:hideMark/>
          </w:tcPr>
          <w:p w14:paraId="4E7682C5"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Pokud tyto doložky používají pojmy, které jsou vymezeny v nařízení (EU) 2016/679, mají tyto pojmy stejný význam jako v uvedeném nařízení.</w:t>
            </w:r>
          </w:p>
        </w:tc>
      </w:tr>
      <w:tr w:rsidR="00AB5D4B" w:rsidRPr="00C93AB5" w14:paraId="722CD978" w14:textId="77777777" w:rsidTr="00860F1A">
        <w:trPr>
          <w:jc w:val="center"/>
        </w:trPr>
        <w:tc>
          <w:tcPr>
            <w:tcW w:w="4368" w:type="dxa"/>
            <w:hideMark/>
          </w:tcPr>
          <w:p w14:paraId="5D38FE94"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These Clauses shall be read and interpreted in the light of the provisions of Regulation (EU) 2016/679.</w:t>
            </w:r>
          </w:p>
        </w:tc>
        <w:tc>
          <w:tcPr>
            <w:tcW w:w="4369" w:type="dxa"/>
            <w:hideMark/>
          </w:tcPr>
          <w:p w14:paraId="6E8B5445" w14:textId="77777777" w:rsidR="00AB5D4B" w:rsidRPr="00B851D4" w:rsidRDefault="00AB5D4B" w:rsidP="00860F1A">
            <w:pPr>
              <w:spacing w:after="240"/>
              <w:rPr>
                <w:rFonts w:ascii="Arial" w:hAnsi="Arial"/>
                <w:sz w:val="20"/>
                <w:lang w:val="pl-PL"/>
              </w:rPr>
            </w:pPr>
            <w:r w:rsidRPr="00B851D4">
              <w:rPr>
                <w:rFonts w:ascii="Arial" w:hAnsi="Arial"/>
                <w:sz w:val="20"/>
                <w:lang w:val="pl-PL"/>
              </w:rPr>
              <w:t>(b)</w:t>
            </w:r>
            <w:r w:rsidRPr="00B851D4">
              <w:rPr>
                <w:rFonts w:ascii="Arial" w:hAnsi="Arial"/>
                <w:sz w:val="20"/>
                <w:lang w:val="pl-PL"/>
              </w:rPr>
              <w:tab/>
            </w:r>
            <w:r w:rsidRPr="00B851D4">
              <w:rPr>
                <w:rFonts w:ascii="Arial" w:hAnsi="Arial"/>
                <w:sz w:val="20"/>
                <w:lang w:val="lv-LV"/>
              </w:rPr>
              <w:t>Tyto doložky je třeba číst a vykládat s ohledem na ustanovení nařízení (EU) 2016/679.</w:t>
            </w:r>
          </w:p>
        </w:tc>
      </w:tr>
      <w:tr w:rsidR="00AB5D4B" w:rsidRPr="00B851D4" w14:paraId="315C30D8" w14:textId="77777777" w:rsidTr="00860F1A">
        <w:trPr>
          <w:jc w:val="center"/>
        </w:trPr>
        <w:tc>
          <w:tcPr>
            <w:tcW w:w="4368" w:type="dxa"/>
            <w:hideMark/>
          </w:tcPr>
          <w:p w14:paraId="3D9FBAEB"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These Clauses shall not be interpreted in a way that conflicts with rights and obligations provided for in Regulation (EU) 2016/679.</w:t>
            </w:r>
          </w:p>
        </w:tc>
        <w:tc>
          <w:tcPr>
            <w:tcW w:w="4369" w:type="dxa"/>
            <w:hideMark/>
          </w:tcPr>
          <w:p w14:paraId="33D2999F"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Tyto doložky nebudou vykládány žádným způsobem, který by byl v rozporu s právy a povinnostmi stanovenými v nařízení (EU) 2016/679.</w:t>
            </w:r>
          </w:p>
        </w:tc>
      </w:tr>
      <w:tr w:rsidR="00AB5D4B" w:rsidRPr="00B851D4" w14:paraId="704A988D" w14:textId="77777777" w:rsidTr="00860F1A">
        <w:trPr>
          <w:jc w:val="center"/>
        </w:trPr>
        <w:tc>
          <w:tcPr>
            <w:tcW w:w="4368" w:type="dxa"/>
          </w:tcPr>
          <w:p w14:paraId="38CA9E45" w14:textId="77777777" w:rsidR="00AB5D4B" w:rsidRPr="00B851D4" w:rsidRDefault="00AB5D4B" w:rsidP="00860F1A">
            <w:pPr>
              <w:spacing w:after="240"/>
              <w:rPr>
                <w:rFonts w:ascii="Arial" w:hAnsi="Arial"/>
                <w:sz w:val="20"/>
              </w:rPr>
            </w:pPr>
          </w:p>
        </w:tc>
        <w:tc>
          <w:tcPr>
            <w:tcW w:w="4369" w:type="dxa"/>
          </w:tcPr>
          <w:p w14:paraId="502681B3" w14:textId="77777777" w:rsidR="00AB5D4B" w:rsidRPr="00B851D4" w:rsidRDefault="00AB5D4B" w:rsidP="00860F1A">
            <w:pPr>
              <w:spacing w:after="240"/>
              <w:rPr>
                <w:rFonts w:ascii="Arial" w:hAnsi="Arial"/>
                <w:sz w:val="20"/>
              </w:rPr>
            </w:pPr>
          </w:p>
        </w:tc>
      </w:tr>
      <w:tr w:rsidR="00AB5D4B" w:rsidRPr="00B851D4" w14:paraId="53C4847E" w14:textId="77777777" w:rsidTr="00860F1A">
        <w:trPr>
          <w:jc w:val="center"/>
        </w:trPr>
        <w:tc>
          <w:tcPr>
            <w:tcW w:w="4368" w:type="dxa"/>
            <w:hideMark/>
          </w:tcPr>
          <w:p w14:paraId="78CB41F8" w14:textId="77777777" w:rsidR="00AB5D4B" w:rsidRPr="00B851D4" w:rsidRDefault="00AB5D4B" w:rsidP="00860F1A">
            <w:pPr>
              <w:spacing w:after="240"/>
              <w:rPr>
                <w:rFonts w:ascii="Arial" w:hAnsi="Arial"/>
                <w:b/>
                <w:bCs/>
                <w:i/>
                <w:sz w:val="20"/>
              </w:rPr>
            </w:pPr>
            <w:r w:rsidRPr="00B851D4">
              <w:rPr>
                <w:rFonts w:ascii="Arial" w:hAnsi="Arial"/>
                <w:b/>
                <w:bCs/>
                <w:i/>
                <w:sz w:val="20"/>
              </w:rPr>
              <w:t>Clause 5</w:t>
            </w:r>
          </w:p>
        </w:tc>
        <w:tc>
          <w:tcPr>
            <w:tcW w:w="4369" w:type="dxa"/>
            <w:hideMark/>
          </w:tcPr>
          <w:p w14:paraId="28AEC4E6" w14:textId="77777777" w:rsidR="00AB5D4B" w:rsidRPr="00B851D4" w:rsidRDefault="00AB5D4B" w:rsidP="00860F1A">
            <w:pPr>
              <w:spacing w:after="240"/>
              <w:rPr>
                <w:rFonts w:ascii="Arial" w:hAnsi="Arial"/>
                <w:b/>
                <w:bCs/>
                <w:i/>
                <w:sz w:val="20"/>
              </w:rPr>
            </w:pPr>
            <w:r w:rsidRPr="00B851D4">
              <w:rPr>
                <w:rFonts w:ascii="Arial" w:hAnsi="Arial"/>
                <w:b/>
                <w:bCs/>
                <w:i/>
                <w:sz w:val="20"/>
              </w:rPr>
              <w:t>Doložka 5</w:t>
            </w:r>
          </w:p>
        </w:tc>
      </w:tr>
      <w:tr w:rsidR="00AB5D4B" w:rsidRPr="00B851D4" w14:paraId="07E5FC25" w14:textId="77777777" w:rsidTr="00860F1A">
        <w:trPr>
          <w:jc w:val="center"/>
        </w:trPr>
        <w:tc>
          <w:tcPr>
            <w:tcW w:w="4368" w:type="dxa"/>
            <w:hideMark/>
          </w:tcPr>
          <w:p w14:paraId="351BC6EB" w14:textId="77777777" w:rsidR="00AB5D4B" w:rsidRPr="00B851D4" w:rsidRDefault="00AB5D4B" w:rsidP="00860F1A">
            <w:pPr>
              <w:spacing w:after="240"/>
              <w:rPr>
                <w:rFonts w:ascii="Arial" w:hAnsi="Arial"/>
                <w:b/>
                <w:bCs/>
                <w:sz w:val="20"/>
              </w:rPr>
            </w:pPr>
            <w:r w:rsidRPr="00B851D4">
              <w:rPr>
                <w:rFonts w:ascii="Arial" w:hAnsi="Arial"/>
                <w:b/>
                <w:bCs/>
                <w:sz w:val="20"/>
              </w:rPr>
              <w:t>Hierarchy</w:t>
            </w:r>
          </w:p>
        </w:tc>
        <w:tc>
          <w:tcPr>
            <w:tcW w:w="4369" w:type="dxa"/>
            <w:hideMark/>
          </w:tcPr>
          <w:p w14:paraId="05AAE37E" w14:textId="77777777" w:rsidR="00AB5D4B" w:rsidRPr="00B851D4" w:rsidRDefault="00AB5D4B" w:rsidP="00860F1A">
            <w:pPr>
              <w:spacing w:after="240"/>
              <w:rPr>
                <w:rFonts w:ascii="Arial" w:hAnsi="Arial"/>
                <w:b/>
                <w:bCs/>
                <w:sz w:val="20"/>
              </w:rPr>
            </w:pPr>
            <w:r w:rsidRPr="00B851D4">
              <w:rPr>
                <w:rFonts w:ascii="Arial" w:hAnsi="Arial"/>
                <w:b/>
                <w:bCs/>
                <w:sz w:val="20"/>
                <w:lang w:val="lv-LV"/>
              </w:rPr>
              <w:t>Hierarchie</w:t>
            </w:r>
          </w:p>
        </w:tc>
      </w:tr>
      <w:tr w:rsidR="00AB5D4B" w:rsidRPr="00B851D4" w14:paraId="0AE61D42" w14:textId="77777777" w:rsidTr="00860F1A">
        <w:trPr>
          <w:jc w:val="center"/>
        </w:trPr>
        <w:tc>
          <w:tcPr>
            <w:tcW w:w="4368" w:type="dxa"/>
            <w:hideMark/>
          </w:tcPr>
          <w:p w14:paraId="1D06C0BB" w14:textId="77777777" w:rsidR="00AB5D4B" w:rsidRPr="00B851D4" w:rsidRDefault="00AB5D4B" w:rsidP="00860F1A">
            <w:pPr>
              <w:spacing w:after="240"/>
              <w:rPr>
                <w:rFonts w:ascii="Arial" w:hAnsi="Arial"/>
                <w:sz w:val="20"/>
              </w:rPr>
            </w:pPr>
            <w:r w:rsidRPr="00B851D4">
              <w:rPr>
                <w:rFonts w:ascii="Arial" w:hAnsi="Arial"/>
                <w:sz w:val="20"/>
              </w:rPr>
              <w:t>In the event of a contradiction between these Clauses and the provisions of related agreements between the Parties, existing at the time these Clauses are agreed or entered into thereafter, these Clauses shall prevail.</w:t>
            </w:r>
          </w:p>
        </w:tc>
        <w:tc>
          <w:tcPr>
            <w:tcW w:w="4369" w:type="dxa"/>
            <w:hideMark/>
          </w:tcPr>
          <w:p w14:paraId="271C7CA2" w14:textId="77777777" w:rsidR="00AB5D4B" w:rsidRPr="00B851D4" w:rsidRDefault="00AB5D4B" w:rsidP="00860F1A">
            <w:pPr>
              <w:spacing w:after="240"/>
              <w:rPr>
                <w:rFonts w:ascii="Arial" w:hAnsi="Arial"/>
                <w:sz w:val="20"/>
              </w:rPr>
            </w:pPr>
            <w:r w:rsidRPr="00B851D4">
              <w:rPr>
                <w:rFonts w:ascii="Arial" w:hAnsi="Arial"/>
                <w:sz w:val="20"/>
                <w:lang w:val="lv-LV"/>
              </w:rPr>
              <w:t>V případě rozporu mezi těmito doložkami a ustanoveními souvisejících dohod mezi stranami, které existovaly v době sjednání těchto doložek, nebo které byly uzavřeny až po jejich sjednání, mají tyto doložky přednost.</w:t>
            </w:r>
          </w:p>
        </w:tc>
      </w:tr>
      <w:tr w:rsidR="00AB5D4B" w:rsidRPr="00B851D4" w14:paraId="5A10D949" w14:textId="77777777" w:rsidTr="00860F1A">
        <w:trPr>
          <w:jc w:val="center"/>
        </w:trPr>
        <w:tc>
          <w:tcPr>
            <w:tcW w:w="4368" w:type="dxa"/>
          </w:tcPr>
          <w:p w14:paraId="38FD2E9D" w14:textId="77777777" w:rsidR="00AB5D4B" w:rsidRPr="00B851D4" w:rsidRDefault="00AB5D4B" w:rsidP="00860F1A">
            <w:pPr>
              <w:spacing w:after="240"/>
              <w:rPr>
                <w:rFonts w:ascii="Arial" w:hAnsi="Arial"/>
                <w:sz w:val="20"/>
              </w:rPr>
            </w:pPr>
          </w:p>
        </w:tc>
        <w:tc>
          <w:tcPr>
            <w:tcW w:w="4369" w:type="dxa"/>
          </w:tcPr>
          <w:p w14:paraId="63F21B5E" w14:textId="77777777" w:rsidR="00AB5D4B" w:rsidRPr="00B851D4" w:rsidRDefault="00AB5D4B" w:rsidP="00860F1A">
            <w:pPr>
              <w:spacing w:after="240"/>
              <w:rPr>
                <w:rFonts w:ascii="Arial" w:hAnsi="Arial"/>
                <w:sz w:val="20"/>
                <w:lang w:val="lv-LV"/>
              </w:rPr>
            </w:pPr>
          </w:p>
        </w:tc>
      </w:tr>
      <w:tr w:rsidR="00AB5D4B" w:rsidRPr="00B851D4" w14:paraId="79DF95B6" w14:textId="77777777" w:rsidTr="00860F1A">
        <w:trPr>
          <w:jc w:val="center"/>
        </w:trPr>
        <w:tc>
          <w:tcPr>
            <w:tcW w:w="4368" w:type="dxa"/>
            <w:hideMark/>
          </w:tcPr>
          <w:p w14:paraId="536CB430" w14:textId="77777777" w:rsidR="00AB5D4B" w:rsidRPr="00B851D4" w:rsidRDefault="00AB5D4B" w:rsidP="00860F1A">
            <w:pPr>
              <w:spacing w:after="240"/>
              <w:rPr>
                <w:rFonts w:ascii="Arial" w:hAnsi="Arial"/>
                <w:b/>
                <w:bCs/>
                <w:i/>
                <w:sz w:val="20"/>
              </w:rPr>
            </w:pPr>
            <w:r w:rsidRPr="00B851D4">
              <w:rPr>
                <w:rFonts w:ascii="Arial" w:hAnsi="Arial"/>
                <w:b/>
                <w:bCs/>
                <w:i/>
                <w:sz w:val="20"/>
              </w:rPr>
              <w:t>Clause 6</w:t>
            </w:r>
          </w:p>
        </w:tc>
        <w:tc>
          <w:tcPr>
            <w:tcW w:w="4369" w:type="dxa"/>
            <w:hideMark/>
          </w:tcPr>
          <w:p w14:paraId="0C497A25" w14:textId="77777777" w:rsidR="00AB5D4B" w:rsidRPr="00B851D4" w:rsidRDefault="00AB5D4B" w:rsidP="00860F1A">
            <w:pPr>
              <w:spacing w:after="240"/>
              <w:rPr>
                <w:rFonts w:ascii="Arial" w:hAnsi="Arial"/>
                <w:b/>
                <w:bCs/>
                <w:i/>
                <w:sz w:val="20"/>
              </w:rPr>
            </w:pPr>
            <w:r w:rsidRPr="00B851D4">
              <w:rPr>
                <w:rFonts w:ascii="Arial" w:hAnsi="Arial"/>
                <w:b/>
                <w:bCs/>
                <w:i/>
                <w:sz w:val="20"/>
              </w:rPr>
              <w:t>Doložka 6</w:t>
            </w:r>
          </w:p>
        </w:tc>
      </w:tr>
      <w:tr w:rsidR="00AB5D4B" w:rsidRPr="00B851D4" w14:paraId="298D74E9" w14:textId="77777777" w:rsidTr="00860F1A">
        <w:trPr>
          <w:jc w:val="center"/>
        </w:trPr>
        <w:tc>
          <w:tcPr>
            <w:tcW w:w="4368" w:type="dxa"/>
            <w:hideMark/>
          </w:tcPr>
          <w:p w14:paraId="117F50C5" w14:textId="77777777" w:rsidR="00AB5D4B" w:rsidRPr="00B851D4" w:rsidRDefault="00AB5D4B" w:rsidP="00860F1A">
            <w:pPr>
              <w:spacing w:after="240"/>
              <w:rPr>
                <w:rFonts w:ascii="Arial" w:hAnsi="Arial"/>
                <w:b/>
                <w:bCs/>
                <w:sz w:val="20"/>
              </w:rPr>
            </w:pPr>
            <w:r w:rsidRPr="00B851D4">
              <w:rPr>
                <w:rFonts w:ascii="Arial" w:hAnsi="Arial"/>
                <w:b/>
                <w:bCs/>
                <w:sz w:val="20"/>
              </w:rPr>
              <w:t>Description of the transfer(s)</w:t>
            </w:r>
          </w:p>
        </w:tc>
        <w:tc>
          <w:tcPr>
            <w:tcW w:w="4369" w:type="dxa"/>
            <w:hideMark/>
          </w:tcPr>
          <w:p w14:paraId="5C4A4D89" w14:textId="77777777" w:rsidR="00AB5D4B" w:rsidRPr="00B851D4" w:rsidRDefault="00AB5D4B" w:rsidP="00860F1A">
            <w:pPr>
              <w:spacing w:after="240"/>
              <w:rPr>
                <w:rFonts w:ascii="Arial" w:hAnsi="Arial"/>
                <w:b/>
                <w:bCs/>
                <w:sz w:val="20"/>
              </w:rPr>
            </w:pPr>
            <w:r w:rsidRPr="00B851D4">
              <w:rPr>
                <w:rFonts w:ascii="Arial" w:hAnsi="Arial"/>
                <w:b/>
                <w:bCs/>
                <w:sz w:val="20"/>
                <w:lang w:val="lv-LV"/>
              </w:rPr>
              <w:t>Popis předávání</w:t>
            </w:r>
          </w:p>
        </w:tc>
      </w:tr>
      <w:tr w:rsidR="00AB5D4B" w:rsidRPr="00B851D4" w14:paraId="18EFD7D2" w14:textId="77777777" w:rsidTr="00860F1A">
        <w:trPr>
          <w:jc w:val="center"/>
        </w:trPr>
        <w:tc>
          <w:tcPr>
            <w:tcW w:w="4368" w:type="dxa"/>
            <w:hideMark/>
          </w:tcPr>
          <w:p w14:paraId="32CAD6F4" w14:textId="77777777" w:rsidR="00AB5D4B" w:rsidRPr="00B851D4" w:rsidRDefault="00AB5D4B" w:rsidP="00860F1A">
            <w:pPr>
              <w:spacing w:after="240"/>
              <w:rPr>
                <w:rFonts w:ascii="Arial" w:hAnsi="Arial"/>
                <w:sz w:val="20"/>
              </w:rPr>
            </w:pPr>
            <w:r w:rsidRPr="00B851D4">
              <w:rPr>
                <w:rFonts w:ascii="Arial" w:hAnsi="Arial"/>
                <w:sz w:val="20"/>
              </w:rPr>
              <w:lastRenderedPageBreak/>
              <w:t>The details of the transfer(s), and in particular the categories of personal data that are transferred and the purpose(s) for which they are transferred, are specified in Annex I.B.</w:t>
            </w:r>
          </w:p>
        </w:tc>
        <w:tc>
          <w:tcPr>
            <w:tcW w:w="4369" w:type="dxa"/>
            <w:hideMark/>
          </w:tcPr>
          <w:p w14:paraId="2AA50CFC" w14:textId="77777777" w:rsidR="00AB5D4B" w:rsidRPr="00B851D4" w:rsidRDefault="00AB5D4B" w:rsidP="00860F1A">
            <w:pPr>
              <w:spacing w:after="240"/>
              <w:rPr>
                <w:rFonts w:ascii="Arial" w:hAnsi="Arial"/>
                <w:sz w:val="20"/>
              </w:rPr>
            </w:pPr>
            <w:r w:rsidRPr="00B851D4">
              <w:rPr>
                <w:rFonts w:ascii="Arial" w:hAnsi="Arial"/>
                <w:sz w:val="20"/>
                <w:lang w:val="lv-LV"/>
              </w:rPr>
              <w:t>Podrobnosti týkající se předávání, zejména kategorie osobních údajů, které jsou předávány, a účel nebo účely, pro které jsou předávány, jsou uvedeny v příloze I části B.</w:t>
            </w:r>
          </w:p>
        </w:tc>
      </w:tr>
      <w:tr w:rsidR="00AB5D4B" w:rsidRPr="00B851D4" w14:paraId="38BF17B2" w14:textId="77777777" w:rsidTr="00860F1A">
        <w:trPr>
          <w:jc w:val="center"/>
        </w:trPr>
        <w:tc>
          <w:tcPr>
            <w:tcW w:w="4368" w:type="dxa"/>
          </w:tcPr>
          <w:p w14:paraId="44375693" w14:textId="77777777" w:rsidR="00AB5D4B" w:rsidRPr="00B851D4" w:rsidRDefault="00AB5D4B" w:rsidP="00860F1A">
            <w:pPr>
              <w:spacing w:after="240"/>
              <w:rPr>
                <w:rFonts w:ascii="Arial" w:hAnsi="Arial"/>
                <w:b/>
                <w:bCs/>
                <w:i/>
                <w:sz w:val="20"/>
              </w:rPr>
            </w:pPr>
          </w:p>
        </w:tc>
        <w:tc>
          <w:tcPr>
            <w:tcW w:w="4369" w:type="dxa"/>
          </w:tcPr>
          <w:p w14:paraId="1A012397" w14:textId="77777777" w:rsidR="00AB5D4B" w:rsidRPr="00B851D4" w:rsidRDefault="00AB5D4B" w:rsidP="00860F1A">
            <w:pPr>
              <w:spacing w:after="240"/>
              <w:rPr>
                <w:rFonts w:ascii="Arial" w:hAnsi="Arial"/>
                <w:b/>
                <w:bCs/>
                <w:i/>
                <w:sz w:val="20"/>
              </w:rPr>
            </w:pPr>
          </w:p>
        </w:tc>
      </w:tr>
      <w:tr w:rsidR="00AB5D4B" w:rsidRPr="00B851D4" w14:paraId="26018DB8" w14:textId="77777777" w:rsidTr="00860F1A">
        <w:trPr>
          <w:jc w:val="center"/>
        </w:trPr>
        <w:tc>
          <w:tcPr>
            <w:tcW w:w="4368" w:type="dxa"/>
            <w:hideMark/>
          </w:tcPr>
          <w:p w14:paraId="15FCD837" w14:textId="77777777" w:rsidR="00AB5D4B" w:rsidRPr="00B851D4" w:rsidRDefault="00AB5D4B" w:rsidP="00860F1A">
            <w:pPr>
              <w:spacing w:after="240"/>
              <w:rPr>
                <w:rFonts w:ascii="Arial" w:hAnsi="Arial"/>
                <w:b/>
                <w:bCs/>
                <w:i/>
                <w:sz w:val="20"/>
              </w:rPr>
            </w:pPr>
            <w:r w:rsidRPr="00B851D4">
              <w:rPr>
                <w:rFonts w:ascii="Arial" w:hAnsi="Arial"/>
                <w:b/>
                <w:bCs/>
                <w:i/>
                <w:sz w:val="20"/>
              </w:rPr>
              <w:t>Clause 7 – Optional</w:t>
            </w:r>
          </w:p>
        </w:tc>
        <w:tc>
          <w:tcPr>
            <w:tcW w:w="4369" w:type="dxa"/>
            <w:hideMark/>
          </w:tcPr>
          <w:p w14:paraId="1FFF7393" w14:textId="77777777" w:rsidR="00AB5D4B" w:rsidRPr="00B851D4" w:rsidRDefault="00AB5D4B" w:rsidP="00860F1A">
            <w:pPr>
              <w:spacing w:after="240"/>
              <w:rPr>
                <w:rFonts w:ascii="Arial" w:hAnsi="Arial"/>
                <w:b/>
                <w:bCs/>
                <w:i/>
                <w:sz w:val="20"/>
              </w:rPr>
            </w:pPr>
            <w:r w:rsidRPr="00B851D4">
              <w:rPr>
                <w:rFonts w:ascii="Arial" w:hAnsi="Arial"/>
                <w:b/>
                <w:bCs/>
                <w:i/>
                <w:iCs/>
                <w:sz w:val="20"/>
                <w:lang w:val="lv-LV"/>
              </w:rPr>
              <w:t>Doložka 7 – volitelná</w:t>
            </w:r>
          </w:p>
        </w:tc>
      </w:tr>
      <w:tr w:rsidR="00AB5D4B" w:rsidRPr="00B851D4" w14:paraId="63390D08" w14:textId="77777777" w:rsidTr="00860F1A">
        <w:trPr>
          <w:jc w:val="center"/>
        </w:trPr>
        <w:tc>
          <w:tcPr>
            <w:tcW w:w="4368" w:type="dxa"/>
            <w:hideMark/>
          </w:tcPr>
          <w:p w14:paraId="24A691FB" w14:textId="77777777" w:rsidR="00AB5D4B" w:rsidRPr="00B851D4" w:rsidRDefault="00AB5D4B" w:rsidP="00860F1A">
            <w:pPr>
              <w:spacing w:after="240"/>
              <w:rPr>
                <w:rFonts w:ascii="Arial" w:hAnsi="Arial"/>
                <w:b/>
                <w:bCs/>
                <w:sz w:val="20"/>
              </w:rPr>
            </w:pPr>
            <w:r w:rsidRPr="00B851D4">
              <w:rPr>
                <w:rFonts w:ascii="Arial" w:hAnsi="Arial"/>
                <w:b/>
                <w:bCs/>
                <w:sz w:val="20"/>
              </w:rPr>
              <w:t>Docking clause</w:t>
            </w:r>
          </w:p>
        </w:tc>
        <w:tc>
          <w:tcPr>
            <w:tcW w:w="4369" w:type="dxa"/>
            <w:hideMark/>
          </w:tcPr>
          <w:p w14:paraId="253AFE43" w14:textId="77777777" w:rsidR="00AB5D4B" w:rsidRPr="00B851D4" w:rsidRDefault="00AB5D4B" w:rsidP="00860F1A">
            <w:pPr>
              <w:spacing w:after="240"/>
              <w:rPr>
                <w:rFonts w:ascii="Arial" w:hAnsi="Arial"/>
                <w:b/>
                <w:bCs/>
                <w:sz w:val="20"/>
              </w:rPr>
            </w:pPr>
            <w:r w:rsidRPr="00B851D4">
              <w:rPr>
                <w:rFonts w:ascii="Arial" w:hAnsi="Arial"/>
                <w:b/>
                <w:bCs/>
                <w:sz w:val="20"/>
                <w:lang w:val="lv-LV"/>
              </w:rPr>
              <w:t>Doložka o přistoupení</w:t>
            </w:r>
          </w:p>
        </w:tc>
      </w:tr>
      <w:tr w:rsidR="00AB5D4B" w:rsidRPr="00B851D4" w14:paraId="58331F9F" w14:textId="77777777" w:rsidTr="00860F1A">
        <w:trPr>
          <w:jc w:val="center"/>
        </w:trPr>
        <w:tc>
          <w:tcPr>
            <w:tcW w:w="4368" w:type="dxa"/>
            <w:hideMark/>
          </w:tcPr>
          <w:p w14:paraId="1EB5CAB1"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An entity that is not a Party to these Clauses may, with the agreement of the Parties, accede to these Clauses at any time, either as a data exporter or as a data importer, by completing the Appendix and signing Annex I.A.</w:t>
            </w:r>
          </w:p>
        </w:tc>
        <w:tc>
          <w:tcPr>
            <w:tcW w:w="4369" w:type="dxa"/>
            <w:hideMark/>
          </w:tcPr>
          <w:p w14:paraId="3F2DB986"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Subjekt, který není stranou těchto doložek, může se souhlasem stran k těmto doložkám kdykoli přistoupit, buď jako vývozce údajů, nebo jako dovozce údajů, a to vyplněním dodatku a podepsáním přílohy I části A.</w:t>
            </w:r>
          </w:p>
        </w:tc>
      </w:tr>
      <w:tr w:rsidR="00AB5D4B" w:rsidRPr="00B851D4" w14:paraId="5A0B8AA7" w14:textId="77777777" w:rsidTr="00860F1A">
        <w:trPr>
          <w:jc w:val="center"/>
        </w:trPr>
        <w:tc>
          <w:tcPr>
            <w:tcW w:w="4368" w:type="dxa"/>
            <w:hideMark/>
          </w:tcPr>
          <w:p w14:paraId="3C50FDB7"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Once it has completed the Appendix and signed Annex I.A, the acceding entity shall become a Party to these Clauses and have the rights and obligations of a data exporter or data importer in accordance with its designation in Annex I.A.</w:t>
            </w:r>
          </w:p>
        </w:tc>
        <w:tc>
          <w:tcPr>
            <w:tcW w:w="4369" w:type="dxa"/>
            <w:hideMark/>
          </w:tcPr>
          <w:p w14:paraId="0A221EFD"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Poté, co přistupující subjekt vyplní dodatek a podepíše přílohu I část A, stane se stranou těchto doložek a má práva a povinnosti vývozce údajů nebo dovozce údajů v souladu se svým určením v příloze I části A.</w:t>
            </w:r>
          </w:p>
        </w:tc>
      </w:tr>
      <w:tr w:rsidR="00AB5D4B" w:rsidRPr="00B851D4" w14:paraId="458F8834" w14:textId="77777777" w:rsidTr="00860F1A">
        <w:trPr>
          <w:jc w:val="center"/>
        </w:trPr>
        <w:tc>
          <w:tcPr>
            <w:tcW w:w="4368" w:type="dxa"/>
            <w:hideMark/>
          </w:tcPr>
          <w:p w14:paraId="07D31219"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The acceding entity shall have no rights or obligations arising under these Clauses from the period prior to becoming a Party.</w:t>
            </w:r>
          </w:p>
        </w:tc>
        <w:tc>
          <w:tcPr>
            <w:tcW w:w="4369" w:type="dxa"/>
            <w:hideMark/>
          </w:tcPr>
          <w:p w14:paraId="4769EC00"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Přistupující subjekt nemá žádná práva ani povinnosti na základě těchto doložek plynoucí z období před tím, než se stal stranou.</w:t>
            </w:r>
          </w:p>
        </w:tc>
      </w:tr>
      <w:tr w:rsidR="00AB5D4B" w:rsidRPr="00B851D4" w14:paraId="1AFF1BE6" w14:textId="77777777" w:rsidTr="00860F1A">
        <w:trPr>
          <w:jc w:val="center"/>
        </w:trPr>
        <w:tc>
          <w:tcPr>
            <w:tcW w:w="4368" w:type="dxa"/>
            <w:hideMark/>
          </w:tcPr>
          <w:p w14:paraId="2E690251" w14:textId="77777777" w:rsidR="00AB5D4B" w:rsidRPr="00B851D4" w:rsidRDefault="00AB5D4B" w:rsidP="00860F1A">
            <w:pPr>
              <w:spacing w:after="240"/>
              <w:rPr>
                <w:rFonts w:ascii="Arial" w:hAnsi="Arial"/>
                <w:b/>
                <w:bCs/>
                <w:sz w:val="20"/>
              </w:rPr>
            </w:pPr>
            <w:r w:rsidRPr="00B851D4">
              <w:rPr>
                <w:rFonts w:ascii="Arial" w:hAnsi="Arial"/>
                <w:b/>
                <w:bCs/>
                <w:sz w:val="20"/>
              </w:rPr>
              <w:t>SECTION II – OBLIGATIONS OF THE PARTIES</w:t>
            </w:r>
          </w:p>
        </w:tc>
        <w:tc>
          <w:tcPr>
            <w:tcW w:w="4369" w:type="dxa"/>
            <w:hideMark/>
          </w:tcPr>
          <w:p w14:paraId="0D8AA596" w14:textId="77777777" w:rsidR="00AB5D4B" w:rsidRPr="00B851D4" w:rsidRDefault="00AB5D4B" w:rsidP="00860F1A">
            <w:pPr>
              <w:spacing w:after="240"/>
              <w:rPr>
                <w:rFonts w:ascii="Arial" w:hAnsi="Arial"/>
                <w:b/>
                <w:bCs/>
                <w:sz w:val="20"/>
              </w:rPr>
            </w:pPr>
            <w:r w:rsidRPr="00B851D4">
              <w:rPr>
                <w:rFonts w:ascii="Arial" w:hAnsi="Arial"/>
                <w:b/>
                <w:bCs/>
                <w:sz w:val="20"/>
                <w:lang w:val="lv-LV"/>
              </w:rPr>
              <w:t>ODDÍL II – POVINNOSTI STRAN</w:t>
            </w:r>
          </w:p>
        </w:tc>
      </w:tr>
      <w:tr w:rsidR="00AB5D4B" w:rsidRPr="00B851D4" w14:paraId="4C89BE21" w14:textId="77777777" w:rsidTr="00860F1A">
        <w:trPr>
          <w:jc w:val="center"/>
        </w:trPr>
        <w:tc>
          <w:tcPr>
            <w:tcW w:w="4368" w:type="dxa"/>
          </w:tcPr>
          <w:p w14:paraId="47DE0711" w14:textId="77777777" w:rsidR="00AB5D4B" w:rsidRPr="00B851D4" w:rsidRDefault="00AB5D4B" w:rsidP="00860F1A">
            <w:pPr>
              <w:spacing w:after="240"/>
              <w:rPr>
                <w:rFonts w:ascii="Arial" w:hAnsi="Arial"/>
                <w:b/>
                <w:bCs/>
                <w:sz w:val="20"/>
              </w:rPr>
            </w:pPr>
          </w:p>
        </w:tc>
        <w:tc>
          <w:tcPr>
            <w:tcW w:w="4369" w:type="dxa"/>
          </w:tcPr>
          <w:p w14:paraId="2BC20014" w14:textId="77777777" w:rsidR="00AB5D4B" w:rsidRPr="00B851D4" w:rsidRDefault="00AB5D4B" w:rsidP="00860F1A">
            <w:pPr>
              <w:spacing w:after="240"/>
              <w:rPr>
                <w:rFonts w:ascii="Arial" w:hAnsi="Arial"/>
                <w:b/>
                <w:bCs/>
                <w:sz w:val="20"/>
                <w:lang w:val="lv-LV"/>
              </w:rPr>
            </w:pPr>
          </w:p>
        </w:tc>
      </w:tr>
      <w:tr w:rsidR="00AB5D4B" w:rsidRPr="00B851D4" w14:paraId="186BC822" w14:textId="77777777" w:rsidTr="00860F1A">
        <w:trPr>
          <w:jc w:val="center"/>
        </w:trPr>
        <w:tc>
          <w:tcPr>
            <w:tcW w:w="4368" w:type="dxa"/>
            <w:hideMark/>
          </w:tcPr>
          <w:p w14:paraId="5B4FE109" w14:textId="77777777" w:rsidR="00AB5D4B" w:rsidRPr="00B851D4" w:rsidRDefault="00AB5D4B" w:rsidP="00860F1A">
            <w:pPr>
              <w:spacing w:after="240"/>
              <w:rPr>
                <w:rFonts w:ascii="Arial" w:hAnsi="Arial"/>
                <w:b/>
                <w:bCs/>
                <w:i/>
                <w:sz w:val="20"/>
              </w:rPr>
            </w:pPr>
            <w:r w:rsidRPr="00B851D4">
              <w:rPr>
                <w:rFonts w:ascii="Arial" w:hAnsi="Arial"/>
                <w:b/>
                <w:bCs/>
                <w:i/>
                <w:sz w:val="20"/>
              </w:rPr>
              <w:t>Clause 8</w:t>
            </w:r>
          </w:p>
        </w:tc>
        <w:tc>
          <w:tcPr>
            <w:tcW w:w="4369" w:type="dxa"/>
            <w:hideMark/>
          </w:tcPr>
          <w:p w14:paraId="22790970" w14:textId="77777777" w:rsidR="00AB5D4B" w:rsidRPr="00B851D4" w:rsidRDefault="00AB5D4B" w:rsidP="00860F1A">
            <w:pPr>
              <w:spacing w:after="240"/>
              <w:rPr>
                <w:rFonts w:ascii="Arial" w:hAnsi="Arial"/>
                <w:b/>
                <w:bCs/>
                <w:i/>
                <w:sz w:val="20"/>
              </w:rPr>
            </w:pPr>
            <w:r w:rsidRPr="00B851D4">
              <w:rPr>
                <w:rFonts w:ascii="Arial" w:hAnsi="Arial"/>
                <w:b/>
                <w:bCs/>
                <w:i/>
                <w:sz w:val="20"/>
              </w:rPr>
              <w:t>Doložka 8</w:t>
            </w:r>
          </w:p>
        </w:tc>
      </w:tr>
      <w:tr w:rsidR="00AB5D4B" w:rsidRPr="00B851D4" w14:paraId="5F87F46D" w14:textId="77777777" w:rsidTr="00860F1A">
        <w:trPr>
          <w:jc w:val="center"/>
        </w:trPr>
        <w:tc>
          <w:tcPr>
            <w:tcW w:w="4368" w:type="dxa"/>
            <w:hideMark/>
          </w:tcPr>
          <w:p w14:paraId="79E98DE6" w14:textId="77777777" w:rsidR="00AB5D4B" w:rsidRPr="00B851D4" w:rsidRDefault="00AB5D4B" w:rsidP="00860F1A">
            <w:pPr>
              <w:spacing w:after="240"/>
              <w:rPr>
                <w:rFonts w:ascii="Arial" w:hAnsi="Arial"/>
                <w:b/>
                <w:bCs/>
                <w:sz w:val="20"/>
              </w:rPr>
            </w:pPr>
            <w:r w:rsidRPr="00B851D4">
              <w:rPr>
                <w:rFonts w:ascii="Arial" w:hAnsi="Arial"/>
                <w:b/>
                <w:bCs/>
                <w:sz w:val="20"/>
              </w:rPr>
              <w:t>Data protection safeguards</w:t>
            </w:r>
          </w:p>
        </w:tc>
        <w:tc>
          <w:tcPr>
            <w:tcW w:w="4369" w:type="dxa"/>
            <w:hideMark/>
          </w:tcPr>
          <w:p w14:paraId="0FF5B0AF" w14:textId="77777777" w:rsidR="00AB5D4B" w:rsidRPr="00B851D4" w:rsidRDefault="00AB5D4B" w:rsidP="00860F1A">
            <w:pPr>
              <w:spacing w:after="240"/>
              <w:rPr>
                <w:rFonts w:ascii="Arial" w:hAnsi="Arial"/>
                <w:b/>
                <w:bCs/>
                <w:sz w:val="20"/>
              </w:rPr>
            </w:pPr>
            <w:r w:rsidRPr="00B851D4">
              <w:rPr>
                <w:rFonts w:ascii="Arial" w:hAnsi="Arial"/>
                <w:b/>
                <w:bCs/>
                <w:sz w:val="20"/>
                <w:lang w:val="lv-LV"/>
              </w:rPr>
              <w:t>Záruky ochrany údajů</w:t>
            </w:r>
          </w:p>
        </w:tc>
      </w:tr>
      <w:tr w:rsidR="00AB5D4B" w:rsidRPr="00B851D4" w14:paraId="2B3F7432" w14:textId="77777777" w:rsidTr="00860F1A">
        <w:trPr>
          <w:jc w:val="center"/>
        </w:trPr>
        <w:tc>
          <w:tcPr>
            <w:tcW w:w="4368" w:type="dxa"/>
            <w:hideMark/>
          </w:tcPr>
          <w:p w14:paraId="7DB8E50B" w14:textId="77777777" w:rsidR="00AB5D4B" w:rsidRPr="00B851D4" w:rsidRDefault="00AB5D4B" w:rsidP="00860F1A">
            <w:pPr>
              <w:spacing w:after="240"/>
              <w:rPr>
                <w:rFonts w:ascii="Arial" w:hAnsi="Arial"/>
                <w:sz w:val="20"/>
              </w:rPr>
            </w:pPr>
            <w:r w:rsidRPr="00B851D4">
              <w:rPr>
                <w:rFonts w:ascii="Arial" w:hAnsi="Arial"/>
                <w:sz w:val="20"/>
              </w:rPr>
              <w:t>The data exporter warrants that it has used reasonable efforts to determine that the data importer is able, through the implementation of appropriate technical and organisational measures, to satisfy its obligations under these Clauses.</w:t>
            </w:r>
          </w:p>
        </w:tc>
        <w:tc>
          <w:tcPr>
            <w:tcW w:w="4369" w:type="dxa"/>
            <w:hideMark/>
          </w:tcPr>
          <w:p w14:paraId="3937C2F8" w14:textId="77777777" w:rsidR="00AB5D4B" w:rsidRPr="00B851D4" w:rsidRDefault="00AB5D4B" w:rsidP="00860F1A">
            <w:pPr>
              <w:spacing w:after="240"/>
              <w:rPr>
                <w:rFonts w:ascii="Arial" w:hAnsi="Arial"/>
                <w:sz w:val="20"/>
              </w:rPr>
            </w:pPr>
            <w:r w:rsidRPr="00B851D4">
              <w:rPr>
                <w:rFonts w:ascii="Arial" w:hAnsi="Arial"/>
                <w:sz w:val="20"/>
                <w:lang w:val="lv-LV"/>
              </w:rPr>
              <w:t>Vývozce údajů zaručuje, že vynaložil přiměřené úsilí, aby mohl stanovit, zda je dovozce údajů schopen – zavedením vhodných technických a organizačních opatření – plnit své povinnosti podle těchto doložek.</w:t>
            </w:r>
          </w:p>
        </w:tc>
      </w:tr>
      <w:tr w:rsidR="00AB5D4B" w:rsidRPr="00B851D4" w14:paraId="1C09AEE9" w14:textId="77777777" w:rsidTr="00860F1A">
        <w:trPr>
          <w:jc w:val="center"/>
        </w:trPr>
        <w:tc>
          <w:tcPr>
            <w:tcW w:w="4368" w:type="dxa"/>
            <w:hideMark/>
          </w:tcPr>
          <w:p w14:paraId="3C595C4F" w14:textId="77777777" w:rsidR="00AB5D4B" w:rsidRPr="00B851D4" w:rsidRDefault="00AB5D4B" w:rsidP="00860F1A">
            <w:pPr>
              <w:spacing w:after="240"/>
              <w:rPr>
                <w:rFonts w:ascii="Arial" w:hAnsi="Arial"/>
                <w:b/>
                <w:bCs/>
                <w:sz w:val="20"/>
              </w:rPr>
            </w:pPr>
            <w:r w:rsidRPr="00B851D4">
              <w:rPr>
                <w:rFonts w:ascii="Arial" w:hAnsi="Arial"/>
                <w:b/>
                <w:bCs/>
                <w:sz w:val="20"/>
              </w:rPr>
              <w:t>8.1   Instructions</w:t>
            </w:r>
          </w:p>
        </w:tc>
        <w:tc>
          <w:tcPr>
            <w:tcW w:w="4369" w:type="dxa"/>
            <w:hideMark/>
          </w:tcPr>
          <w:p w14:paraId="4B371ABD" w14:textId="77777777" w:rsidR="00AB5D4B" w:rsidRPr="00B851D4" w:rsidRDefault="00AB5D4B" w:rsidP="00860F1A">
            <w:pPr>
              <w:spacing w:after="240"/>
              <w:rPr>
                <w:rFonts w:ascii="Arial" w:hAnsi="Arial"/>
                <w:b/>
                <w:bCs/>
                <w:sz w:val="20"/>
              </w:rPr>
            </w:pPr>
            <w:r w:rsidRPr="00B851D4">
              <w:rPr>
                <w:rFonts w:ascii="Arial" w:hAnsi="Arial"/>
                <w:b/>
                <w:bCs/>
                <w:sz w:val="20"/>
                <w:lang w:val="lv-LV"/>
              </w:rPr>
              <w:t>8.1.   Pokyny</w:t>
            </w:r>
          </w:p>
        </w:tc>
      </w:tr>
      <w:tr w:rsidR="00AB5D4B" w:rsidRPr="00B851D4" w14:paraId="5BF9F081" w14:textId="77777777" w:rsidTr="00860F1A">
        <w:trPr>
          <w:jc w:val="center"/>
        </w:trPr>
        <w:tc>
          <w:tcPr>
            <w:tcW w:w="4368" w:type="dxa"/>
            <w:hideMark/>
          </w:tcPr>
          <w:p w14:paraId="3A87E9DA" w14:textId="77777777" w:rsidR="00AB5D4B" w:rsidRPr="00B851D4" w:rsidRDefault="00AB5D4B" w:rsidP="00860F1A">
            <w:pPr>
              <w:spacing w:after="240"/>
              <w:rPr>
                <w:rFonts w:ascii="Arial" w:hAnsi="Arial"/>
                <w:sz w:val="20"/>
                <w:lang w:val="en-US"/>
              </w:rPr>
            </w:pPr>
            <w:r w:rsidRPr="00B851D4">
              <w:rPr>
                <w:rFonts w:ascii="Arial" w:hAnsi="Arial"/>
                <w:sz w:val="20"/>
              </w:rPr>
              <w:t>(a)</w:t>
            </w:r>
            <w:r w:rsidRPr="00B851D4">
              <w:rPr>
                <w:rFonts w:ascii="Arial" w:hAnsi="Arial"/>
                <w:sz w:val="20"/>
              </w:rPr>
              <w:tab/>
              <w:t>The data exporter shall process the personal data only on documented instructions from the data importer acting as its controller.</w:t>
            </w:r>
          </w:p>
        </w:tc>
        <w:tc>
          <w:tcPr>
            <w:tcW w:w="4369" w:type="dxa"/>
            <w:hideMark/>
          </w:tcPr>
          <w:p w14:paraId="0B23156F"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Vývozce údajů zpracovává osobní údaje pouze na základě doložených pokynů od dovozce údajů, který jedná jako jeho správce.</w:t>
            </w:r>
          </w:p>
        </w:tc>
      </w:tr>
      <w:tr w:rsidR="00AB5D4B" w:rsidRPr="00B851D4" w14:paraId="5CCBE492" w14:textId="77777777" w:rsidTr="00860F1A">
        <w:trPr>
          <w:jc w:val="center"/>
        </w:trPr>
        <w:tc>
          <w:tcPr>
            <w:tcW w:w="4368" w:type="dxa"/>
            <w:hideMark/>
          </w:tcPr>
          <w:p w14:paraId="1E8C7303" w14:textId="77777777" w:rsidR="00AB5D4B" w:rsidRPr="00B851D4" w:rsidRDefault="00AB5D4B" w:rsidP="00860F1A">
            <w:pPr>
              <w:spacing w:after="240"/>
              <w:rPr>
                <w:rFonts w:ascii="Arial" w:hAnsi="Arial"/>
                <w:sz w:val="20"/>
              </w:rPr>
            </w:pPr>
            <w:r w:rsidRPr="00B851D4">
              <w:rPr>
                <w:rFonts w:ascii="Arial" w:hAnsi="Arial"/>
                <w:sz w:val="20"/>
              </w:rPr>
              <w:lastRenderedPageBreak/>
              <w:t>(b)</w:t>
            </w:r>
            <w:r w:rsidRPr="00B851D4">
              <w:rPr>
                <w:rFonts w:ascii="Arial" w:hAnsi="Arial"/>
                <w:sz w:val="20"/>
              </w:rPr>
              <w:tab/>
              <w:t>The data exporter shall immediately inform the data importer if it is unable to follow those instructions, including if such instructions infringe Regulation (EU) 2016/679 or other Union or Member State data protection law.</w:t>
            </w:r>
          </w:p>
        </w:tc>
        <w:tc>
          <w:tcPr>
            <w:tcW w:w="4369" w:type="dxa"/>
            <w:hideMark/>
          </w:tcPr>
          <w:p w14:paraId="0D24EE05"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Vývozce údajů neprodleně informuje dovozce údajů, pokud není schopen tyto pokyny dodržovat, včetně případů, kdy tyto pokyny porušují nařízení (EU) 2016/679 nebo jiné právní předpisy Unie nebo členského státu v oblasti ochrany údajů.</w:t>
            </w:r>
          </w:p>
        </w:tc>
      </w:tr>
      <w:tr w:rsidR="00AB5D4B" w:rsidRPr="00B851D4" w14:paraId="7174A54A" w14:textId="77777777" w:rsidTr="00860F1A">
        <w:trPr>
          <w:jc w:val="center"/>
        </w:trPr>
        <w:tc>
          <w:tcPr>
            <w:tcW w:w="4368" w:type="dxa"/>
            <w:hideMark/>
          </w:tcPr>
          <w:p w14:paraId="150C9C12"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The data importer shall refrain from any action that would prevent the data exporter from fulfilling its obligations under Regulation (EU) 2016/679, including in the context of sub-processing or as regards cooperation with competent supervisory authorities.</w:t>
            </w:r>
          </w:p>
        </w:tc>
        <w:tc>
          <w:tcPr>
            <w:tcW w:w="4369" w:type="dxa"/>
            <w:hideMark/>
          </w:tcPr>
          <w:p w14:paraId="1FCC08A7"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Dovozce údajů se zdrží přijímání jakýchkoli opatření, která by vývozci údajů bránila v plnění jeho povinností podle nařízení (EU) 2016/679, mimo jiné v kontextu dílčího zpracování, nebo pokud se jedná o spolupráci s příslušnými dozorovými úřady.</w:t>
            </w:r>
          </w:p>
        </w:tc>
      </w:tr>
      <w:tr w:rsidR="00AB5D4B" w:rsidRPr="00B851D4" w14:paraId="172576D8" w14:textId="77777777" w:rsidTr="00860F1A">
        <w:trPr>
          <w:jc w:val="center"/>
        </w:trPr>
        <w:tc>
          <w:tcPr>
            <w:tcW w:w="4368" w:type="dxa"/>
            <w:hideMark/>
          </w:tcPr>
          <w:p w14:paraId="22F5F1AF"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t>After the end of the provision of the processing services, the data exporter shall, at the choice of the data importer, delete all personal data processed on behalf of the data importer and certify to the data importer that it has done so, or return to the data importer all personal data processed on its behalf and delete existing copies.</w:t>
            </w:r>
          </w:p>
        </w:tc>
        <w:tc>
          <w:tcPr>
            <w:tcW w:w="4369" w:type="dxa"/>
            <w:hideMark/>
          </w:tcPr>
          <w:p w14:paraId="50458C55"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r>
            <w:r w:rsidRPr="00B851D4">
              <w:rPr>
                <w:rFonts w:ascii="Arial" w:hAnsi="Arial"/>
                <w:sz w:val="20"/>
                <w:lang w:val="lv-LV"/>
              </w:rPr>
              <w:t>Po skončení poskytování zpracovatelských služeb vývozce údajů v souladu s volbou dovozce údajů vymaže všechny osobní údaje zpracovávané jménem dovozce údajů a potvrdí dovozci údajů, že tak učinil, nebo dovozci údajů vrátí všechny osobní údaje zpracovávané jeho jménem a vymaže všechny existující kopie.</w:t>
            </w:r>
          </w:p>
        </w:tc>
      </w:tr>
      <w:tr w:rsidR="00AB5D4B" w:rsidRPr="00B851D4" w14:paraId="6E957458" w14:textId="77777777" w:rsidTr="00860F1A">
        <w:trPr>
          <w:jc w:val="center"/>
        </w:trPr>
        <w:tc>
          <w:tcPr>
            <w:tcW w:w="4368" w:type="dxa"/>
            <w:hideMark/>
          </w:tcPr>
          <w:p w14:paraId="134CE768" w14:textId="77777777" w:rsidR="00AB5D4B" w:rsidRPr="00B851D4" w:rsidRDefault="00AB5D4B" w:rsidP="00860F1A">
            <w:pPr>
              <w:spacing w:after="240"/>
              <w:rPr>
                <w:rFonts w:ascii="Arial" w:hAnsi="Arial"/>
                <w:b/>
                <w:bCs/>
                <w:sz w:val="20"/>
              </w:rPr>
            </w:pPr>
            <w:r w:rsidRPr="00B851D4">
              <w:rPr>
                <w:rFonts w:ascii="Arial" w:hAnsi="Arial"/>
                <w:b/>
                <w:bCs/>
                <w:sz w:val="20"/>
              </w:rPr>
              <w:t>8.2   Security of processing</w:t>
            </w:r>
          </w:p>
        </w:tc>
        <w:tc>
          <w:tcPr>
            <w:tcW w:w="4369" w:type="dxa"/>
            <w:hideMark/>
          </w:tcPr>
          <w:p w14:paraId="08563755" w14:textId="77777777" w:rsidR="00AB5D4B" w:rsidRPr="00B851D4" w:rsidRDefault="00AB5D4B" w:rsidP="00860F1A">
            <w:pPr>
              <w:spacing w:after="240"/>
              <w:rPr>
                <w:rFonts w:ascii="Arial" w:hAnsi="Arial"/>
                <w:b/>
                <w:bCs/>
                <w:sz w:val="20"/>
              </w:rPr>
            </w:pPr>
            <w:r w:rsidRPr="00B851D4">
              <w:rPr>
                <w:rFonts w:ascii="Arial" w:hAnsi="Arial"/>
                <w:b/>
                <w:bCs/>
                <w:sz w:val="20"/>
                <w:lang w:val="lv-LV"/>
              </w:rPr>
              <w:t>8.2.   Zabezpečení zpracování</w:t>
            </w:r>
          </w:p>
        </w:tc>
      </w:tr>
      <w:tr w:rsidR="00AB5D4B" w:rsidRPr="00C13DE4" w14:paraId="06C3C488" w14:textId="77777777" w:rsidTr="00860F1A">
        <w:trPr>
          <w:jc w:val="center"/>
        </w:trPr>
        <w:tc>
          <w:tcPr>
            <w:tcW w:w="4368" w:type="dxa"/>
            <w:hideMark/>
          </w:tcPr>
          <w:p w14:paraId="769D4435" w14:textId="77777777" w:rsidR="00AB5D4B" w:rsidRPr="00B851D4" w:rsidRDefault="00AB5D4B" w:rsidP="00860F1A">
            <w:pPr>
              <w:spacing w:after="240"/>
              <w:rPr>
                <w:rFonts w:ascii="Arial" w:hAnsi="Arial"/>
                <w:sz w:val="20"/>
                <w:lang w:val="en-US"/>
              </w:rPr>
            </w:pPr>
            <w:r w:rsidRPr="00B851D4">
              <w:rPr>
                <w:rFonts w:ascii="Arial" w:hAnsi="Arial"/>
                <w:sz w:val="20"/>
              </w:rPr>
              <w:t>(a)</w:t>
            </w:r>
            <w:r w:rsidRPr="00B851D4">
              <w:rPr>
                <w:rFonts w:ascii="Arial" w:hAnsi="Arial"/>
                <w:sz w:val="20"/>
              </w:rPr>
              <w:tab/>
              <w:t>The Parties shall implement appropriate technical and organisational measures to ensure the security of the data, including during transmission, and protection against a breach of security leading to accidental or unlawful destruction, loss, alteration, unauthorised disclosure or access (hereinafter ‘personal data breach’). In assessing the appropriate level of security, they shall take due account of the state of the art, the costs of implementation, the nature of the personal data (</w:t>
            </w:r>
            <w:r w:rsidRPr="00B851D4">
              <w:rPr>
                <w:rFonts w:ascii="Arial" w:hAnsi="Arial"/>
                <w:sz w:val="20"/>
                <w:vertAlign w:val="superscript"/>
              </w:rPr>
              <w:endnoteReference w:id="2"/>
            </w:r>
            <w:r w:rsidRPr="00B851D4">
              <w:rPr>
                <w:rFonts w:ascii="Arial" w:hAnsi="Arial"/>
                <w:sz w:val="20"/>
              </w:rPr>
              <w:t>), the nature, scope, context and purpose(s) of processing and the risks involved in the processing for the data subjects, and in particular consider having recourse to encryption or pseudonymisation, including during transmission, where the purpose of processing can be fulfilled in that manner.</w:t>
            </w:r>
          </w:p>
        </w:tc>
        <w:tc>
          <w:tcPr>
            <w:tcW w:w="4369" w:type="dxa"/>
            <w:hideMark/>
          </w:tcPr>
          <w:p w14:paraId="0A4EA95B" w14:textId="77777777" w:rsidR="00AB5D4B" w:rsidRPr="00B851D4" w:rsidRDefault="00AB5D4B" w:rsidP="00860F1A">
            <w:pPr>
              <w:spacing w:after="240"/>
              <w:rPr>
                <w:rFonts w:ascii="Arial" w:hAnsi="Arial"/>
                <w:sz w:val="20"/>
                <w:lang w:val="lv-LV"/>
              </w:rPr>
            </w:pPr>
            <w:r w:rsidRPr="00B851D4">
              <w:rPr>
                <w:rFonts w:ascii="Arial" w:hAnsi="Arial"/>
                <w:sz w:val="20"/>
              </w:rPr>
              <w:t>(a)</w:t>
            </w:r>
            <w:r w:rsidRPr="00B851D4">
              <w:rPr>
                <w:rFonts w:ascii="Arial" w:hAnsi="Arial"/>
                <w:sz w:val="20"/>
              </w:rPr>
              <w:tab/>
            </w:r>
            <w:r w:rsidRPr="00B851D4">
              <w:rPr>
                <w:rFonts w:ascii="Arial" w:hAnsi="Arial"/>
                <w:sz w:val="20"/>
                <w:lang w:val="lv-LV"/>
              </w:rPr>
              <w:t xml:space="preserve">Strany zavedou vhodná technická </w:t>
            </w:r>
            <w:proofErr w:type="gramStart"/>
            <w:r w:rsidRPr="00B851D4">
              <w:rPr>
                <w:rFonts w:ascii="Arial" w:hAnsi="Arial"/>
                <w:sz w:val="20"/>
                <w:lang w:val="lv-LV"/>
              </w:rPr>
              <w:t>a</w:t>
            </w:r>
            <w:proofErr w:type="gramEnd"/>
            <w:r w:rsidRPr="00B851D4">
              <w:rPr>
                <w:rFonts w:ascii="Arial" w:hAnsi="Arial"/>
                <w:sz w:val="20"/>
                <w:lang w:val="lv-LV"/>
              </w:rPr>
              <w:t> organizační opatření k zajištění zabezpečení údajů, a to i během předávání, a zajistí ochranu před porušením zabezpečení vedoucím k náhodnému nebo protiprávnímu zničení, ztrátě, změně, neoprávněnému poskytnutí nebo zpřístupnění (dále jen „porušení zabezpečení osobních údajů“). Při posuzování vhodné úrovně zabezpečení strany náležitě zohlední aktuální stav techniky, náklady na provedení, povahu osobních údajů </w:t>
            </w:r>
            <w:hyperlink r:id="rId8" w:anchor="ntr7-L_2021199CS.01003701-E0007" w:history="1">
              <w:r w:rsidRPr="00B851D4">
                <w:rPr>
                  <w:rStyle w:val="Hypertextovodkaz"/>
                  <w:rFonts w:ascii="Arial" w:hAnsi="Arial"/>
                  <w:sz w:val="20"/>
                  <w:lang w:val="lv-LV"/>
                </w:rPr>
                <w:t>(</w:t>
              </w:r>
              <w:r w:rsidRPr="00B851D4">
                <w:rPr>
                  <w:rStyle w:val="Hypertextovodkaz"/>
                  <w:rFonts w:ascii="Arial" w:hAnsi="Arial"/>
                  <w:sz w:val="20"/>
                  <w:vertAlign w:val="superscript"/>
                  <w:lang w:val="lv-LV"/>
                </w:rPr>
                <w:t>2</w:t>
              </w:r>
              <w:r w:rsidRPr="00B851D4">
                <w:rPr>
                  <w:rStyle w:val="Hypertextovodkaz"/>
                  <w:rFonts w:ascii="Arial" w:hAnsi="Arial"/>
                  <w:sz w:val="20"/>
                  <w:lang w:val="lv-LV"/>
                </w:rPr>
                <w:t>)</w:t>
              </w:r>
            </w:hyperlink>
            <w:r w:rsidRPr="00B851D4">
              <w:rPr>
                <w:rFonts w:ascii="Arial" w:hAnsi="Arial"/>
                <w:sz w:val="20"/>
                <w:lang w:val="lv-LV"/>
              </w:rPr>
              <w:t>, povahu, rozsah, kontext a účel nebo účely zpracování a rizika pro subjekty údajů spojená se zpracováním, a zejména zváží použití šifrování nebo pseudonymizace, a to i během předávání, pokud lze tímto způsobem splnit účel zpracování.</w:t>
            </w:r>
          </w:p>
        </w:tc>
      </w:tr>
      <w:tr w:rsidR="00AB5D4B" w:rsidRPr="00C13DE4" w14:paraId="6C33859B" w14:textId="77777777" w:rsidTr="00860F1A">
        <w:trPr>
          <w:jc w:val="center"/>
        </w:trPr>
        <w:tc>
          <w:tcPr>
            <w:tcW w:w="4368" w:type="dxa"/>
            <w:hideMark/>
          </w:tcPr>
          <w:p w14:paraId="1F5738ED"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 xml:space="preserve">The data exporter shall assist the data importer in ensuring appropriate security of the data in accordance with paragraph (a). In case of a personal data breach concerning the personal data processed by the data exporter under these Clauses, the data exporter shall notify the data importer without undue delay </w:t>
            </w:r>
            <w:r w:rsidRPr="00B851D4">
              <w:rPr>
                <w:rFonts w:ascii="Arial" w:hAnsi="Arial"/>
                <w:sz w:val="20"/>
              </w:rPr>
              <w:lastRenderedPageBreak/>
              <w:t>after becoming aware of it and assist the data importer in addressing the breach.</w:t>
            </w:r>
          </w:p>
        </w:tc>
        <w:tc>
          <w:tcPr>
            <w:tcW w:w="4369" w:type="dxa"/>
            <w:hideMark/>
          </w:tcPr>
          <w:p w14:paraId="702F9351" w14:textId="77777777" w:rsidR="00AB5D4B" w:rsidRPr="00B851D4" w:rsidRDefault="00AB5D4B" w:rsidP="00860F1A">
            <w:pPr>
              <w:spacing w:after="240"/>
              <w:rPr>
                <w:rFonts w:ascii="Arial" w:hAnsi="Arial"/>
                <w:sz w:val="20"/>
                <w:lang w:val="lv-LV"/>
              </w:rPr>
            </w:pPr>
            <w:r w:rsidRPr="00B851D4">
              <w:rPr>
                <w:rFonts w:ascii="Arial" w:hAnsi="Arial"/>
                <w:sz w:val="20"/>
              </w:rPr>
              <w:lastRenderedPageBreak/>
              <w:t>(b)</w:t>
            </w:r>
            <w:r w:rsidRPr="00B851D4">
              <w:rPr>
                <w:rFonts w:ascii="Arial" w:hAnsi="Arial"/>
                <w:sz w:val="20"/>
              </w:rPr>
              <w:tab/>
            </w:r>
            <w:r w:rsidRPr="00B851D4">
              <w:rPr>
                <w:rFonts w:ascii="Arial" w:hAnsi="Arial"/>
                <w:sz w:val="20"/>
                <w:lang w:val="lv-LV"/>
              </w:rPr>
              <w:t xml:space="preserve">Vývozce údajů pomáhá dovozci údajů při zajišťování odpovídajícího zabezpečení údajů v souladu s písmenem a). V případě porušení zabezpečení osobních údajů týkajícího se osobních údajů zpracovávaných vývozcem údajů podle těchto doložek vývozce údajů podá hlášení dovozci údajů bez zbytečného odkladu poté, co se o něm </w:t>
            </w:r>
            <w:r w:rsidRPr="00B851D4">
              <w:rPr>
                <w:rFonts w:ascii="Arial" w:hAnsi="Arial"/>
                <w:sz w:val="20"/>
                <w:lang w:val="lv-LV"/>
              </w:rPr>
              <w:lastRenderedPageBreak/>
              <w:t>dozvěděl, a dovozci údajů bude při řešení uvedeného porušení nápomocen.</w:t>
            </w:r>
          </w:p>
        </w:tc>
      </w:tr>
      <w:tr w:rsidR="00AB5D4B" w:rsidRPr="00B851D4" w14:paraId="29399B08" w14:textId="77777777" w:rsidTr="00860F1A">
        <w:trPr>
          <w:jc w:val="center"/>
        </w:trPr>
        <w:tc>
          <w:tcPr>
            <w:tcW w:w="4368" w:type="dxa"/>
            <w:hideMark/>
          </w:tcPr>
          <w:p w14:paraId="0F997CD4" w14:textId="77777777" w:rsidR="00AB5D4B" w:rsidRPr="00B851D4" w:rsidRDefault="00AB5D4B" w:rsidP="00860F1A">
            <w:pPr>
              <w:spacing w:after="240"/>
              <w:rPr>
                <w:rFonts w:ascii="Arial" w:hAnsi="Arial"/>
                <w:sz w:val="20"/>
              </w:rPr>
            </w:pPr>
            <w:r w:rsidRPr="00B851D4">
              <w:rPr>
                <w:rFonts w:ascii="Arial" w:hAnsi="Arial"/>
                <w:sz w:val="20"/>
              </w:rPr>
              <w:lastRenderedPageBreak/>
              <w:t>(c)</w:t>
            </w:r>
            <w:r w:rsidRPr="00B851D4">
              <w:rPr>
                <w:rFonts w:ascii="Arial" w:hAnsi="Arial"/>
                <w:sz w:val="20"/>
              </w:rPr>
              <w:tab/>
              <w:t>The data exporter shall ensure that persons authorised to process the personal data have committed themselves to confidentiality or are under an appropriate statutory obligation of confidentiality.</w:t>
            </w:r>
          </w:p>
        </w:tc>
        <w:tc>
          <w:tcPr>
            <w:tcW w:w="4369" w:type="dxa"/>
            <w:hideMark/>
          </w:tcPr>
          <w:p w14:paraId="0E568BB0"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Vývozce údajů zajistí, aby se osoby oprávněné zpracovávat osobní údaje zavázaly k mlčenlivosti, nebo aby se na ně vztahovala zákonná povinnost mlčenlivosti.</w:t>
            </w:r>
          </w:p>
        </w:tc>
      </w:tr>
      <w:tr w:rsidR="00AB5D4B" w:rsidRPr="00B851D4" w14:paraId="3F55EEFD" w14:textId="77777777" w:rsidTr="00860F1A">
        <w:trPr>
          <w:jc w:val="center"/>
        </w:trPr>
        <w:tc>
          <w:tcPr>
            <w:tcW w:w="4368" w:type="dxa"/>
            <w:hideMark/>
          </w:tcPr>
          <w:p w14:paraId="21FD4F4F" w14:textId="77777777" w:rsidR="00AB5D4B" w:rsidRPr="00B851D4" w:rsidRDefault="00AB5D4B" w:rsidP="00860F1A">
            <w:pPr>
              <w:spacing w:after="240"/>
              <w:rPr>
                <w:rFonts w:ascii="Arial" w:hAnsi="Arial"/>
                <w:b/>
                <w:bCs/>
                <w:sz w:val="20"/>
              </w:rPr>
            </w:pPr>
            <w:r w:rsidRPr="00B851D4">
              <w:rPr>
                <w:rFonts w:ascii="Arial" w:hAnsi="Arial"/>
                <w:b/>
                <w:bCs/>
                <w:sz w:val="20"/>
              </w:rPr>
              <w:t>8.3   Documentation and compliance</w:t>
            </w:r>
          </w:p>
        </w:tc>
        <w:tc>
          <w:tcPr>
            <w:tcW w:w="4369" w:type="dxa"/>
            <w:hideMark/>
          </w:tcPr>
          <w:p w14:paraId="0DD85588" w14:textId="77777777" w:rsidR="00AB5D4B" w:rsidRPr="00B851D4" w:rsidRDefault="00AB5D4B" w:rsidP="00860F1A">
            <w:pPr>
              <w:spacing w:after="240"/>
              <w:rPr>
                <w:rFonts w:ascii="Arial" w:hAnsi="Arial"/>
                <w:b/>
                <w:bCs/>
                <w:sz w:val="20"/>
              </w:rPr>
            </w:pPr>
            <w:r w:rsidRPr="00B851D4">
              <w:rPr>
                <w:rFonts w:ascii="Arial" w:hAnsi="Arial"/>
                <w:b/>
                <w:bCs/>
                <w:sz w:val="20"/>
                <w:lang w:val="lv-LV"/>
              </w:rPr>
              <w:t>8.3.</w:t>
            </w:r>
            <w:r w:rsidRPr="00B851D4">
              <w:rPr>
                <w:rFonts w:ascii="Arial" w:hAnsi="Arial"/>
                <w:b/>
                <w:bCs/>
                <w:sz w:val="20"/>
                <w:lang w:val="lv-LV"/>
              </w:rPr>
              <w:tab/>
              <w:t>Dokumentace a plnění povinností</w:t>
            </w:r>
          </w:p>
        </w:tc>
      </w:tr>
      <w:tr w:rsidR="00AB5D4B" w:rsidRPr="00C93AB5" w14:paraId="4CCCC65C" w14:textId="77777777" w:rsidTr="00860F1A">
        <w:trPr>
          <w:jc w:val="center"/>
        </w:trPr>
        <w:tc>
          <w:tcPr>
            <w:tcW w:w="4368" w:type="dxa"/>
            <w:hideMark/>
          </w:tcPr>
          <w:p w14:paraId="5EBE3CAB" w14:textId="77777777" w:rsidR="00AB5D4B" w:rsidRPr="00B851D4" w:rsidRDefault="00AB5D4B" w:rsidP="00860F1A">
            <w:pPr>
              <w:spacing w:after="240"/>
              <w:rPr>
                <w:rFonts w:ascii="Arial" w:hAnsi="Arial"/>
                <w:sz w:val="20"/>
                <w:lang w:val="en-US"/>
              </w:rPr>
            </w:pPr>
            <w:r w:rsidRPr="00B851D4">
              <w:rPr>
                <w:rFonts w:ascii="Arial" w:hAnsi="Arial"/>
                <w:sz w:val="20"/>
              </w:rPr>
              <w:t>(a)</w:t>
            </w:r>
            <w:r w:rsidRPr="00B851D4">
              <w:rPr>
                <w:rFonts w:ascii="Arial" w:hAnsi="Arial"/>
                <w:sz w:val="20"/>
              </w:rPr>
              <w:tab/>
              <w:t>The Parties shall be able to demonstrate compliance with these Clauses.</w:t>
            </w:r>
          </w:p>
        </w:tc>
        <w:tc>
          <w:tcPr>
            <w:tcW w:w="4369" w:type="dxa"/>
            <w:hideMark/>
          </w:tcPr>
          <w:p w14:paraId="432A6761" w14:textId="77777777" w:rsidR="00AB5D4B" w:rsidRPr="00B851D4" w:rsidRDefault="00AB5D4B" w:rsidP="00860F1A">
            <w:pPr>
              <w:spacing w:after="240"/>
              <w:rPr>
                <w:rFonts w:ascii="Arial" w:hAnsi="Arial"/>
                <w:sz w:val="20"/>
                <w:lang w:val="pl-PL"/>
              </w:rPr>
            </w:pPr>
            <w:r w:rsidRPr="00B851D4">
              <w:rPr>
                <w:rFonts w:ascii="Arial" w:hAnsi="Arial"/>
                <w:sz w:val="20"/>
                <w:lang w:val="pl-PL"/>
              </w:rPr>
              <w:t>(a)</w:t>
            </w:r>
            <w:r w:rsidRPr="00B851D4">
              <w:rPr>
                <w:rFonts w:ascii="Arial" w:hAnsi="Arial"/>
                <w:sz w:val="20"/>
                <w:lang w:val="pl-PL"/>
              </w:rPr>
              <w:tab/>
            </w:r>
            <w:r w:rsidRPr="00B851D4">
              <w:rPr>
                <w:rFonts w:ascii="Arial" w:hAnsi="Arial"/>
                <w:sz w:val="20"/>
                <w:lang w:val="lv-LV"/>
              </w:rPr>
              <w:t>Strany musí být schopny prokázat dodržování těchto doložek.</w:t>
            </w:r>
          </w:p>
        </w:tc>
      </w:tr>
      <w:tr w:rsidR="00AB5D4B" w:rsidRPr="00B851D4" w14:paraId="4DF49D1B" w14:textId="77777777" w:rsidTr="00860F1A">
        <w:trPr>
          <w:jc w:val="center"/>
        </w:trPr>
        <w:tc>
          <w:tcPr>
            <w:tcW w:w="4368" w:type="dxa"/>
            <w:hideMark/>
          </w:tcPr>
          <w:p w14:paraId="66E29442" w14:textId="77777777" w:rsidR="00AB5D4B" w:rsidRPr="00B851D4" w:rsidRDefault="00AB5D4B" w:rsidP="00860F1A">
            <w:pPr>
              <w:spacing w:after="240"/>
              <w:rPr>
                <w:rFonts w:ascii="Arial" w:hAnsi="Arial"/>
                <w:sz w:val="20"/>
              </w:rPr>
            </w:pPr>
            <w:r w:rsidRPr="00B851D4">
              <w:rPr>
                <w:rFonts w:ascii="Arial" w:hAnsi="Arial"/>
                <w:sz w:val="20"/>
              </w:rPr>
              <w:t xml:space="preserve">(b) </w:t>
            </w:r>
            <w:r w:rsidRPr="00B851D4">
              <w:rPr>
                <w:rFonts w:ascii="Arial" w:hAnsi="Arial"/>
                <w:sz w:val="20"/>
              </w:rPr>
              <w:tab/>
              <w:t>The data exporter shall make available to the data importer all information necessary to demonstrate compliance with its obligations under these Clauses and allow for and contribute to audits.</w:t>
            </w:r>
          </w:p>
        </w:tc>
        <w:tc>
          <w:tcPr>
            <w:tcW w:w="4369" w:type="dxa"/>
            <w:hideMark/>
          </w:tcPr>
          <w:p w14:paraId="1D5E83D7"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Vývozce údajů poskytne dovozci údajů veškeré informace potřebné k doložení toho, že byly splněny povinnosti stanovené v těchto doložkách, umožní provedení auditů a bude k nim přispívat.</w:t>
            </w:r>
          </w:p>
        </w:tc>
      </w:tr>
      <w:tr w:rsidR="00AB5D4B" w:rsidRPr="00B851D4" w14:paraId="0E4E184B" w14:textId="77777777" w:rsidTr="00860F1A">
        <w:trPr>
          <w:jc w:val="center"/>
        </w:trPr>
        <w:tc>
          <w:tcPr>
            <w:tcW w:w="4368" w:type="dxa"/>
          </w:tcPr>
          <w:p w14:paraId="3C3BF205" w14:textId="77777777" w:rsidR="00AB5D4B" w:rsidRPr="00B851D4" w:rsidRDefault="00AB5D4B" w:rsidP="00860F1A">
            <w:pPr>
              <w:spacing w:after="240"/>
              <w:rPr>
                <w:rFonts w:ascii="Arial" w:hAnsi="Arial"/>
                <w:sz w:val="20"/>
              </w:rPr>
            </w:pPr>
          </w:p>
        </w:tc>
        <w:tc>
          <w:tcPr>
            <w:tcW w:w="4369" w:type="dxa"/>
          </w:tcPr>
          <w:p w14:paraId="62C08228" w14:textId="77777777" w:rsidR="00AB5D4B" w:rsidRPr="00B851D4" w:rsidRDefault="00AB5D4B" w:rsidP="00860F1A">
            <w:pPr>
              <w:spacing w:after="240"/>
              <w:rPr>
                <w:rFonts w:ascii="Arial" w:hAnsi="Arial"/>
                <w:sz w:val="20"/>
              </w:rPr>
            </w:pPr>
          </w:p>
        </w:tc>
      </w:tr>
      <w:tr w:rsidR="00AB5D4B" w:rsidRPr="00B851D4" w14:paraId="38E78F7A" w14:textId="77777777" w:rsidTr="00860F1A">
        <w:trPr>
          <w:jc w:val="center"/>
        </w:trPr>
        <w:tc>
          <w:tcPr>
            <w:tcW w:w="4368" w:type="dxa"/>
            <w:hideMark/>
          </w:tcPr>
          <w:p w14:paraId="6506ADF7" w14:textId="77777777" w:rsidR="00AB5D4B" w:rsidRPr="00B851D4" w:rsidRDefault="00AB5D4B" w:rsidP="00860F1A">
            <w:pPr>
              <w:spacing w:after="240"/>
              <w:rPr>
                <w:rFonts w:ascii="Arial" w:hAnsi="Arial"/>
                <w:b/>
                <w:bCs/>
                <w:i/>
                <w:sz w:val="20"/>
              </w:rPr>
            </w:pPr>
            <w:r w:rsidRPr="00B851D4">
              <w:rPr>
                <w:rFonts w:ascii="Arial" w:hAnsi="Arial"/>
                <w:b/>
                <w:bCs/>
                <w:i/>
                <w:sz w:val="20"/>
              </w:rPr>
              <w:t>Clause 9</w:t>
            </w:r>
          </w:p>
        </w:tc>
        <w:tc>
          <w:tcPr>
            <w:tcW w:w="4369" w:type="dxa"/>
            <w:hideMark/>
          </w:tcPr>
          <w:p w14:paraId="4C4CC9D3" w14:textId="77777777" w:rsidR="00AB5D4B" w:rsidRPr="00B851D4" w:rsidRDefault="00AB5D4B" w:rsidP="00860F1A">
            <w:pPr>
              <w:spacing w:after="240"/>
              <w:rPr>
                <w:rFonts w:ascii="Arial" w:hAnsi="Arial"/>
                <w:b/>
                <w:bCs/>
                <w:i/>
                <w:sz w:val="20"/>
              </w:rPr>
            </w:pPr>
            <w:r w:rsidRPr="00B851D4">
              <w:rPr>
                <w:rFonts w:ascii="Arial" w:hAnsi="Arial"/>
                <w:b/>
                <w:bCs/>
                <w:i/>
                <w:sz w:val="20"/>
              </w:rPr>
              <w:t>Doložka 9</w:t>
            </w:r>
          </w:p>
        </w:tc>
      </w:tr>
      <w:tr w:rsidR="00AB5D4B" w:rsidRPr="00B851D4" w14:paraId="3B224FBA" w14:textId="77777777" w:rsidTr="00860F1A">
        <w:trPr>
          <w:jc w:val="center"/>
        </w:trPr>
        <w:tc>
          <w:tcPr>
            <w:tcW w:w="4368" w:type="dxa"/>
            <w:hideMark/>
          </w:tcPr>
          <w:p w14:paraId="2677FD69" w14:textId="77777777" w:rsidR="00AB5D4B" w:rsidRPr="00B851D4" w:rsidRDefault="00AB5D4B" w:rsidP="00860F1A">
            <w:pPr>
              <w:spacing w:after="240"/>
              <w:rPr>
                <w:rFonts w:ascii="Arial" w:hAnsi="Arial"/>
                <w:b/>
                <w:bCs/>
                <w:sz w:val="20"/>
              </w:rPr>
            </w:pPr>
            <w:r w:rsidRPr="00B851D4">
              <w:rPr>
                <w:rFonts w:ascii="Arial" w:hAnsi="Arial"/>
                <w:b/>
                <w:bCs/>
                <w:sz w:val="20"/>
              </w:rPr>
              <w:t>Use of sub-processors</w:t>
            </w:r>
          </w:p>
        </w:tc>
        <w:tc>
          <w:tcPr>
            <w:tcW w:w="4369" w:type="dxa"/>
            <w:hideMark/>
          </w:tcPr>
          <w:p w14:paraId="64416090" w14:textId="77777777" w:rsidR="00AB5D4B" w:rsidRPr="00B851D4" w:rsidRDefault="00AB5D4B" w:rsidP="00860F1A">
            <w:pPr>
              <w:spacing w:after="240"/>
              <w:rPr>
                <w:rFonts w:ascii="Arial" w:hAnsi="Arial"/>
                <w:b/>
                <w:bCs/>
                <w:sz w:val="20"/>
              </w:rPr>
            </w:pPr>
            <w:r w:rsidRPr="00B851D4">
              <w:rPr>
                <w:rFonts w:ascii="Arial" w:hAnsi="Arial"/>
                <w:b/>
                <w:bCs/>
                <w:sz w:val="20"/>
                <w:lang w:val="lv-LV"/>
              </w:rPr>
              <w:t>Využití dílčích zpracovatelů</w:t>
            </w:r>
          </w:p>
        </w:tc>
      </w:tr>
      <w:tr w:rsidR="00AB5D4B" w:rsidRPr="00B851D4" w14:paraId="4E4ECE9F" w14:textId="77777777" w:rsidTr="00860F1A">
        <w:trPr>
          <w:jc w:val="center"/>
        </w:trPr>
        <w:tc>
          <w:tcPr>
            <w:tcW w:w="4368" w:type="dxa"/>
            <w:hideMark/>
          </w:tcPr>
          <w:p w14:paraId="2E595D20" w14:textId="77777777" w:rsidR="00AB5D4B" w:rsidRPr="00B851D4" w:rsidRDefault="00AB5D4B" w:rsidP="00860F1A">
            <w:pPr>
              <w:spacing w:after="240"/>
              <w:rPr>
                <w:rFonts w:ascii="Arial" w:hAnsi="Arial"/>
                <w:sz w:val="20"/>
              </w:rPr>
            </w:pPr>
            <w:r w:rsidRPr="00B851D4">
              <w:rPr>
                <w:rFonts w:ascii="Arial" w:hAnsi="Arial"/>
                <w:sz w:val="20"/>
              </w:rPr>
              <w:t>N/A</w:t>
            </w:r>
          </w:p>
        </w:tc>
        <w:tc>
          <w:tcPr>
            <w:tcW w:w="4369" w:type="dxa"/>
            <w:hideMark/>
          </w:tcPr>
          <w:p w14:paraId="35566433" w14:textId="77777777" w:rsidR="00AB5D4B" w:rsidRPr="00B851D4" w:rsidRDefault="00AB5D4B" w:rsidP="00860F1A">
            <w:pPr>
              <w:spacing w:after="240"/>
              <w:rPr>
                <w:rFonts w:ascii="Arial" w:hAnsi="Arial"/>
                <w:sz w:val="20"/>
              </w:rPr>
            </w:pPr>
            <w:r w:rsidRPr="00B851D4">
              <w:rPr>
                <w:rFonts w:ascii="Arial" w:hAnsi="Arial"/>
                <w:sz w:val="20"/>
              </w:rPr>
              <w:t>Není relevantní</w:t>
            </w:r>
          </w:p>
        </w:tc>
      </w:tr>
      <w:tr w:rsidR="00AB5D4B" w:rsidRPr="00B851D4" w14:paraId="18A31D4D" w14:textId="77777777" w:rsidTr="00860F1A">
        <w:trPr>
          <w:jc w:val="center"/>
        </w:trPr>
        <w:tc>
          <w:tcPr>
            <w:tcW w:w="4368" w:type="dxa"/>
          </w:tcPr>
          <w:p w14:paraId="40597849" w14:textId="77777777" w:rsidR="00AB5D4B" w:rsidRPr="00B851D4" w:rsidRDefault="00AB5D4B" w:rsidP="00860F1A">
            <w:pPr>
              <w:spacing w:after="240"/>
              <w:rPr>
                <w:rFonts w:ascii="Arial" w:hAnsi="Arial"/>
                <w:sz w:val="20"/>
              </w:rPr>
            </w:pPr>
          </w:p>
        </w:tc>
        <w:tc>
          <w:tcPr>
            <w:tcW w:w="4369" w:type="dxa"/>
          </w:tcPr>
          <w:p w14:paraId="43687025" w14:textId="77777777" w:rsidR="00AB5D4B" w:rsidRPr="00B851D4" w:rsidRDefault="00AB5D4B" w:rsidP="00860F1A">
            <w:pPr>
              <w:spacing w:after="240"/>
              <w:rPr>
                <w:rFonts w:ascii="Arial" w:hAnsi="Arial"/>
                <w:sz w:val="20"/>
              </w:rPr>
            </w:pPr>
          </w:p>
        </w:tc>
      </w:tr>
      <w:tr w:rsidR="00AB5D4B" w:rsidRPr="00B851D4" w14:paraId="053A6BB5" w14:textId="77777777" w:rsidTr="00860F1A">
        <w:trPr>
          <w:jc w:val="center"/>
        </w:trPr>
        <w:tc>
          <w:tcPr>
            <w:tcW w:w="4368" w:type="dxa"/>
            <w:hideMark/>
          </w:tcPr>
          <w:p w14:paraId="44A7CEFE" w14:textId="77777777" w:rsidR="00AB5D4B" w:rsidRPr="00B851D4" w:rsidRDefault="00AB5D4B" w:rsidP="00860F1A">
            <w:pPr>
              <w:spacing w:after="240"/>
              <w:rPr>
                <w:rFonts w:ascii="Arial" w:hAnsi="Arial"/>
                <w:b/>
                <w:bCs/>
                <w:i/>
                <w:sz w:val="20"/>
              </w:rPr>
            </w:pPr>
            <w:r w:rsidRPr="00B851D4">
              <w:rPr>
                <w:rFonts w:ascii="Arial" w:hAnsi="Arial"/>
                <w:b/>
                <w:bCs/>
                <w:i/>
                <w:sz w:val="20"/>
              </w:rPr>
              <w:t>Clause 10</w:t>
            </w:r>
          </w:p>
        </w:tc>
        <w:tc>
          <w:tcPr>
            <w:tcW w:w="4369" w:type="dxa"/>
            <w:hideMark/>
          </w:tcPr>
          <w:p w14:paraId="74BCACB4" w14:textId="77777777" w:rsidR="00AB5D4B" w:rsidRPr="00B851D4" w:rsidRDefault="00AB5D4B" w:rsidP="00860F1A">
            <w:pPr>
              <w:spacing w:after="240"/>
              <w:rPr>
                <w:rFonts w:ascii="Arial" w:hAnsi="Arial"/>
                <w:b/>
                <w:bCs/>
                <w:i/>
                <w:sz w:val="20"/>
              </w:rPr>
            </w:pPr>
            <w:r w:rsidRPr="00B851D4">
              <w:rPr>
                <w:rFonts w:ascii="Arial" w:hAnsi="Arial"/>
                <w:b/>
                <w:bCs/>
                <w:i/>
                <w:sz w:val="20"/>
              </w:rPr>
              <w:t>Doložka 10</w:t>
            </w:r>
          </w:p>
        </w:tc>
      </w:tr>
      <w:tr w:rsidR="00AB5D4B" w:rsidRPr="00B851D4" w14:paraId="636556B1" w14:textId="77777777" w:rsidTr="00860F1A">
        <w:trPr>
          <w:jc w:val="center"/>
        </w:trPr>
        <w:tc>
          <w:tcPr>
            <w:tcW w:w="4368" w:type="dxa"/>
            <w:hideMark/>
          </w:tcPr>
          <w:p w14:paraId="2D42AB0A" w14:textId="77777777" w:rsidR="00AB5D4B" w:rsidRPr="00B851D4" w:rsidRDefault="00AB5D4B" w:rsidP="00860F1A">
            <w:pPr>
              <w:spacing w:after="240"/>
              <w:rPr>
                <w:rFonts w:ascii="Arial" w:hAnsi="Arial"/>
                <w:b/>
                <w:bCs/>
                <w:sz w:val="20"/>
              </w:rPr>
            </w:pPr>
            <w:r w:rsidRPr="00B851D4">
              <w:rPr>
                <w:rFonts w:ascii="Arial" w:hAnsi="Arial"/>
                <w:b/>
                <w:bCs/>
                <w:sz w:val="20"/>
              </w:rPr>
              <w:t>Data subject rights</w:t>
            </w:r>
          </w:p>
        </w:tc>
        <w:tc>
          <w:tcPr>
            <w:tcW w:w="4369" w:type="dxa"/>
            <w:hideMark/>
          </w:tcPr>
          <w:p w14:paraId="71A85F85" w14:textId="77777777" w:rsidR="00AB5D4B" w:rsidRPr="00B851D4" w:rsidRDefault="00AB5D4B" w:rsidP="00860F1A">
            <w:pPr>
              <w:spacing w:after="240"/>
              <w:rPr>
                <w:rFonts w:ascii="Arial" w:hAnsi="Arial"/>
                <w:b/>
                <w:bCs/>
                <w:sz w:val="20"/>
              </w:rPr>
            </w:pPr>
            <w:r w:rsidRPr="00B851D4">
              <w:rPr>
                <w:rFonts w:ascii="Arial" w:hAnsi="Arial"/>
                <w:b/>
                <w:bCs/>
                <w:sz w:val="20"/>
                <w:lang w:val="lv-LV"/>
              </w:rPr>
              <w:t>Práva subjektů údajů</w:t>
            </w:r>
          </w:p>
        </w:tc>
      </w:tr>
      <w:tr w:rsidR="00AB5D4B" w:rsidRPr="00B851D4" w14:paraId="26059C80" w14:textId="77777777" w:rsidTr="00860F1A">
        <w:trPr>
          <w:jc w:val="center"/>
        </w:trPr>
        <w:tc>
          <w:tcPr>
            <w:tcW w:w="4368" w:type="dxa"/>
            <w:hideMark/>
          </w:tcPr>
          <w:p w14:paraId="41BBBB5D" w14:textId="77777777" w:rsidR="00AB5D4B" w:rsidRPr="00B851D4" w:rsidRDefault="00AB5D4B" w:rsidP="00860F1A">
            <w:pPr>
              <w:spacing w:after="240"/>
              <w:rPr>
                <w:rFonts w:ascii="Arial" w:hAnsi="Arial"/>
                <w:sz w:val="20"/>
              </w:rPr>
            </w:pPr>
            <w:r w:rsidRPr="00B851D4">
              <w:rPr>
                <w:rFonts w:ascii="Arial" w:hAnsi="Arial"/>
                <w:sz w:val="20"/>
              </w:rPr>
              <w:t>The Parties shall assist each other in responding to enquiries and requests made by data subjects under the local law applicable to the data importer or, for data processing by the data exporter in the EU, under Regulation (EU) 2016/679.</w:t>
            </w:r>
          </w:p>
        </w:tc>
        <w:tc>
          <w:tcPr>
            <w:tcW w:w="4369" w:type="dxa"/>
            <w:hideMark/>
          </w:tcPr>
          <w:p w14:paraId="5A0FAA50" w14:textId="77777777" w:rsidR="00AB5D4B" w:rsidRPr="00B851D4" w:rsidRDefault="00AB5D4B" w:rsidP="00860F1A">
            <w:pPr>
              <w:spacing w:after="240"/>
              <w:rPr>
                <w:rFonts w:ascii="Arial" w:hAnsi="Arial"/>
                <w:sz w:val="20"/>
              </w:rPr>
            </w:pPr>
            <w:r w:rsidRPr="00B851D4">
              <w:rPr>
                <w:rFonts w:ascii="Arial" w:hAnsi="Arial"/>
                <w:sz w:val="20"/>
                <w:lang w:val="lv-LV"/>
              </w:rPr>
              <w:t>Strany si vzájemně pomáhají při odpovídání na dotazy a žádosti subjektů údajů podle místního práva použitelného na dovozce údajů nebo v případě zpracování údajů dovozcem údajů v EU podle nařízení (EU) 2016/679.</w:t>
            </w:r>
          </w:p>
        </w:tc>
      </w:tr>
      <w:tr w:rsidR="00AB5D4B" w:rsidRPr="00B851D4" w14:paraId="6C71B9D8" w14:textId="77777777" w:rsidTr="00860F1A">
        <w:trPr>
          <w:jc w:val="center"/>
        </w:trPr>
        <w:tc>
          <w:tcPr>
            <w:tcW w:w="4368" w:type="dxa"/>
          </w:tcPr>
          <w:p w14:paraId="4051A162" w14:textId="77777777" w:rsidR="00AB5D4B" w:rsidRPr="00B851D4" w:rsidRDefault="00AB5D4B" w:rsidP="00860F1A">
            <w:pPr>
              <w:spacing w:after="240"/>
              <w:rPr>
                <w:rFonts w:ascii="Arial" w:hAnsi="Arial"/>
                <w:sz w:val="20"/>
              </w:rPr>
            </w:pPr>
          </w:p>
        </w:tc>
        <w:tc>
          <w:tcPr>
            <w:tcW w:w="4369" w:type="dxa"/>
          </w:tcPr>
          <w:p w14:paraId="16A90000" w14:textId="77777777" w:rsidR="00AB5D4B" w:rsidRPr="00B851D4" w:rsidRDefault="00AB5D4B" w:rsidP="00860F1A">
            <w:pPr>
              <w:spacing w:after="240"/>
              <w:rPr>
                <w:rFonts w:ascii="Arial" w:hAnsi="Arial"/>
                <w:sz w:val="20"/>
                <w:lang w:val="lv-LV"/>
              </w:rPr>
            </w:pPr>
          </w:p>
        </w:tc>
      </w:tr>
      <w:tr w:rsidR="00AB5D4B" w:rsidRPr="00B851D4" w14:paraId="06848E18" w14:textId="77777777" w:rsidTr="00860F1A">
        <w:trPr>
          <w:jc w:val="center"/>
        </w:trPr>
        <w:tc>
          <w:tcPr>
            <w:tcW w:w="4368" w:type="dxa"/>
            <w:hideMark/>
          </w:tcPr>
          <w:p w14:paraId="61F375FF" w14:textId="77777777" w:rsidR="00AB5D4B" w:rsidRPr="00B851D4" w:rsidRDefault="00AB5D4B" w:rsidP="00860F1A">
            <w:pPr>
              <w:spacing w:after="240"/>
              <w:rPr>
                <w:rFonts w:ascii="Arial" w:hAnsi="Arial"/>
                <w:b/>
                <w:bCs/>
                <w:i/>
                <w:sz w:val="20"/>
              </w:rPr>
            </w:pPr>
            <w:r w:rsidRPr="00B851D4">
              <w:rPr>
                <w:rFonts w:ascii="Arial" w:hAnsi="Arial"/>
                <w:b/>
                <w:bCs/>
                <w:i/>
                <w:sz w:val="20"/>
              </w:rPr>
              <w:t>Clause 11</w:t>
            </w:r>
          </w:p>
        </w:tc>
        <w:tc>
          <w:tcPr>
            <w:tcW w:w="4369" w:type="dxa"/>
            <w:hideMark/>
          </w:tcPr>
          <w:p w14:paraId="5402B271" w14:textId="77777777" w:rsidR="00AB5D4B" w:rsidRPr="00B851D4" w:rsidRDefault="00AB5D4B" w:rsidP="00860F1A">
            <w:pPr>
              <w:spacing w:after="240"/>
              <w:rPr>
                <w:rFonts w:ascii="Arial" w:hAnsi="Arial"/>
                <w:b/>
                <w:bCs/>
                <w:i/>
                <w:sz w:val="20"/>
              </w:rPr>
            </w:pPr>
            <w:r w:rsidRPr="00B851D4">
              <w:rPr>
                <w:rFonts w:ascii="Arial" w:hAnsi="Arial"/>
                <w:b/>
                <w:bCs/>
                <w:i/>
                <w:sz w:val="20"/>
              </w:rPr>
              <w:t>Doložka 11</w:t>
            </w:r>
          </w:p>
        </w:tc>
      </w:tr>
      <w:tr w:rsidR="00AB5D4B" w:rsidRPr="00B851D4" w14:paraId="7FA753A7" w14:textId="77777777" w:rsidTr="00860F1A">
        <w:trPr>
          <w:jc w:val="center"/>
        </w:trPr>
        <w:tc>
          <w:tcPr>
            <w:tcW w:w="4368" w:type="dxa"/>
            <w:hideMark/>
          </w:tcPr>
          <w:p w14:paraId="264BD78E" w14:textId="77777777" w:rsidR="00AB5D4B" w:rsidRPr="00B851D4" w:rsidRDefault="00AB5D4B" w:rsidP="00860F1A">
            <w:pPr>
              <w:spacing w:after="240"/>
              <w:rPr>
                <w:rFonts w:ascii="Arial" w:hAnsi="Arial"/>
                <w:b/>
                <w:bCs/>
                <w:sz w:val="20"/>
              </w:rPr>
            </w:pPr>
            <w:r w:rsidRPr="00B851D4">
              <w:rPr>
                <w:rFonts w:ascii="Arial" w:hAnsi="Arial"/>
                <w:b/>
                <w:bCs/>
                <w:sz w:val="20"/>
              </w:rPr>
              <w:t>Redress</w:t>
            </w:r>
          </w:p>
        </w:tc>
        <w:tc>
          <w:tcPr>
            <w:tcW w:w="4369" w:type="dxa"/>
            <w:hideMark/>
          </w:tcPr>
          <w:p w14:paraId="46993C33" w14:textId="77777777" w:rsidR="00AB5D4B" w:rsidRPr="00B851D4" w:rsidRDefault="00AB5D4B" w:rsidP="00860F1A">
            <w:pPr>
              <w:spacing w:after="240"/>
              <w:rPr>
                <w:rFonts w:ascii="Arial" w:hAnsi="Arial"/>
                <w:b/>
                <w:bCs/>
                <w:sz w:val="20"/>
              </w:rPr>
            </w:pPr>
            <w:r w:rsidRPr="00B851D4">
              <w:rPr>
                <w:rFonts w:ascii="Arial" w:hAnsi="Arial"/>
                <w:b/>
                <w:bCs/>
                <w:sz w:val="20"/>
                <w:lang w:val="lv-LV"/>
              </w:rPr>
              <w:t>Náprava</w:t>
            </w:r>
          </w:p>
        </w:tc>
      </w:tr>
      <w:tr w:rsidR="00AB5D4B" w:rsidRPr="00C13DE4" w14:paraId="5301B852" w14:textId="77777777" w:rsidTr="00860F1A">
        <w:trPr>
          <w:jc w:val="center"/>
        </w:trPr>
        <w:tc>
          <w:tcPr>
            <w:tcW w:w="4368" w:type="dxa"/>
            <w:hideMark/>
          </w:tcPr>
          <w:p w14:paraId="514139C8" w14:textId="77777777" w:rsidR="00AB5D4B" w:rsidRPr="00B851D4" w:rsidRDefault="00AB5D4B" w:rsidP="00860F1A">
            <w:pPr>
              <w:spacing w:after="240"/>
              <w:rPr>
                <w:rFonts w:ascii="Arial" w:hAnsi="Arial"/>
                <w:sz w:val="20"/>
                <w:lang w:val="en-US"/>
              </w:rPr>
            </w:pPr>
            <w:r w:rsidRPr="00B851D4">
              <w:rPr>
                <w:rFonts w:ascii="Arial" w:hAnsi="Arial"/>
                <w:sz w:val="20"/>
              </w:rPr>
              <w:t>(a)</w:t>
            </w:r>
            <w:r w:rsidRPr="00B851D4">
              <w:rPr>
                <w:rFonts w:ascii="Arial" w:hAnsi="Arial"/>
                <w:sz w:val="20"/>
              </w:rPr>
              <w:tab/>
              <w:t>The data importer shall inform data subjects in a transparent and easily accessible format, through individual notice or on its website, of a contact point authorised to handle complaints. It shall deal promptly with any complaints it receives from a data subject.</w:t>
            </w:r>
          </w:p>
        </w:tc>
        <w:tc>
          <w:tcPr>
            <w:tcW w:w="4369" w:type="dxa"/>
            <w:hideMark/>
          </w:tcPr>
          <w:p w14:paraId="4E52A145" w14:textId="77777777" w:rsidR="00AB5D4B" w:rsidRPr="00B851D4" w:rsidRDefault="00AB5D4B" w:rsidP="00860F1A">
            <w:pPr>
              <w:spacing w:after="240"/>
              <w:rPr>
                <w:rFonts w:ascii="Arial" w:hAnsi="Arial"/>
                <w:sz w:val="20"/>
                <w:lang w:val="lv-LV"/>
              </w:rPr>
            </w:pPr>
            <w:r w:rsidRPr="00B851D4">
              <w:rPr>
                <w:rFonts w:ascii="Arial" w:hAnsi="Arial"/>
                <w:sz w:val="20"/>
              </w:rPr>
              <w:t>(a)</w:t>
            </w:r>
            <w:r w:rsidRPr="00B851D4">
              <w:rPr>
                <w:rFonts w:ascii="Arial" w:hAnsi="Arial"/>
                <w:sz w:val="20"/>
              </w:rPr>
              <w:tab/>
            </w:r>
            <w:r w:rsidRPr="00B851D4">
              <w:rPr>
                <w:rFonts w:ascii="Arial" w:hAnsi="Arial"/>
                <w:sz w:val="20"/>
                <w:lang w:val="lv-LV"/>
              </w:rPr>
              <w:t xml:space="preserve">Dovozce údajů transparentně a ve snadno přístupném formátu informuje subjekty údajů prostřednictvím individuálního oznámení nebo na svých internetových stránkách o kontaktním místě oprávněném vyřizovat stížnosti. Takové místo neprodleně vyřídí </w:t>
            </w:r>
            <w:r w:rsidRPr="00B851D4">
              <w:rPr>
                <w:rFonts w:ascii="Arial" w:hAnsi="Arial"/>
                <w:sz w:val="20"/>
                <w:lang w:val="lv-LV"/>
              </w:rPr>
              <w:lastRenderedPageBreak/>
              <w:t>jakékoli stížnosti, které od subjektu údajů přijme.</w:t>
            </w:r>
          </w:p>
        </w:tc>
      </w:tr>
      <w:tr w:rsidR="00AB5D4B" w:rsidRPr="00C13DE4" w14:paraId="45BA6D51" w14:textId="77777777" w:rsidTr="00860F1A">
        <w:trPr>
          <w:jc w:val="center"/>
        </w:trPr>
        <w:tc>
          <w:tcPr>
            <w:tcW w:w="4368" w:type="dxa"/>
          </w:tcPr>
          <w:p w14:paraId="0408FCFB" w14:textId="77777777" w:rsidR="00AB5D4B" w:rsidRPr="00B851D4" w:rsidRDefault="00AB5D4B" w:rsidP="00860F1A">
            <w:pPr>
              <w:spacing w:after="240"/>
              <w:rPr>
                <w:rFonts w:ascii="Arial" w:hAnsi="Arial"/>
                <w:b/>
                <w:bCs/>
                <w:i/>
                <w:sz w:val="20"/>
                <w:lang w:val="lv-LV"/>
              </w:rPr>
            </w:pPr>
          </w:p>
        </w:tc>
        <w:tc>
          <w:tcPr>
            <w:tcW w:w="4369" w:type="dxa"/>
          </w:tcPr>
          <w:p w14:paraId="67DDDED5" w14:textId="77777777" w:rsidR="00AB5D4B" w:rsidRPr="00B851D4" w:rsidRDefault="00AB5D4B" w:rsidP="00860F1A">
            <w:pPr>
              <w:spacing w:after="240"/>
              <w:rPr>
                <w:rFonts w:ascii="Arial" w:hAnsi="Arial"/>
                <w:b/>
                <w:bCs/>
                <w:i/>
                <w:sz w:val="20"/>
                <w:lang w:val="lv-LV"/>
              </w:rPr>
            </w:pPr>
          </w:p>
        </w:tc>
      </w:tr>
      <w:tr w:rsidR="00AB5D4B" w:rsidRPr="00B851D4" w14:paraId="3215D95F" w14:textId="77777777" w:rsidTr="00860F1A">
        <w:trPr>
          <w:jc w:val="center"/>
        </w:trPr>
        <w:tc>
          <w:tcPr>
            <w:tcW w:w="4368" w:type="dxa"/>
            <w:hideMark/>
          </w:tcPr>
          <w:p w14:paraId="1C009166" w14:textId="77777777" w:rsidR="00AB5D4B" w:rsidRPr="00B851D4" w:rsidRDefault="00AB5D4B" w:rsidP="00860F1A">
            <w:pPr>
              <w:spacing w:after="240"/>
              <w:rPr>
                <w:rFonts w:ascii="Arial" w:hAnsi="Arial"/>
                <w:b/>
                <w:bCs/>
                <w:i/>
                <w:sz w:val="20"/>
              </w:rPr>
            </w:pPr>
            <w:r w:rsidRPr="00B851D4">
              <w:rPr>
                <w:rFonts w:ascii="Arial" w:hAnsi="Arial"/>
                <w:b/>
                <w:bCs/>
                <w:i/>
                <w:sz w:val="20"/>
              </w:rPr>
              <w:t>Clause 12</w:t>
            </w:r>
          </w:p>
        </w:tc>
        <w:tc>
          <w:tcPr>
            <w:tcW w:w="4369" w:type="dxa"/>
            <w:hideMark/>
          </w:tcPr>
          <w:p w14:paraId="5CD6A8C8" w14:textId="77777777" w:rsidR="00AB5D4B" w:rsidRPr="00B851D4" w:rsidRDefault="00AB5D4B" w:rsidP="00860F1A">
            <w:pPr>
              <w:spacing w:after="240"/>
              <w:rPr>
                <w:rFonts w:ascii="Arial" w:hAnsi="Arial"/>
                <w:b/>
                <w:bCs/>
                <w:i/>
                <w:sz w:val="20"/>
              </w:rPr>
            </w:pPr>
            <w:r w:rsidRPr="00B851D4">
              <w:rPr>
                <w:rFonts w:ascii="Arial" w:hAnsi="Arial"/>
                <w:b/>
                <w:bCs/>
                <w:i/>
                <w:sz w:val="20"/>
              </w:rPr>
              <w:t>Doložka 12</w:t>
            </w:r>
          </w:p>
        </w:tc>
      </w:tr>
      <w:tr w:rsidR="00AB5D4B" w:rsidRPr="00B851D4" w14:paraId="3C82050A" w14:textId="77777777" w:rsidTr="00860F1A">
        <w:trPr>
          <w:jc w:val="center"/>
        </w:trPr>
        <w:tc>
          <w:tcPr>
            <w:tcW w:w="4368" w:type="dxa"/>
            <w:hideMark/>
          </w:tcPr>
          <w:p w14:paraId="0B40EDC1" w14:textId="77777777" w:rsidR="00AB5D4B" w:rsidRPr="00B851D4" w:rsidRDefault="00AB5D4B" w:rsidP="00860F1A">
            <w:pPr>
              <w:spacing w:after="240"/>
              <w:rPr>
                <w:rFonts w:ascii="Arial" w:hAnsi="Arial"/>
                <w:b/>
                <w:bCs/>
                <w:sz w:val="20"/>
              </w:rPr>
            </w:pPr>
            <w:r w:rsidRPr="00B851D4">
              <w:rPr>
                <w:rFonts w:ascii="Arial" w:hAnsi="Arial"/>
                <w:b/>
                <w:bCs/>
                <w:sz w:val="20"/>
              </w:rPr>
              <w:t>Liability</w:t>
            </w:r>
          </w:p>
        </w:tc>
        <w:tc>
          <w:tcPr>
            <w:tcW w:w="4369" w:type="dxa"/>
            <w:hideMark/>
          </w:tcPr>
          <w:p w14:paraId="54EDA93A" w14:textId="77777777" w:rsidR="00AB5D4B" w:rsidRPr="00B851D4" w:rsidRDefault="00AB5D4B" w:rsidP="00860F1A">
            <w:pPr>
              <w:spacing w:after="240"/>
              <w:rPr>
                <w:rFonts w:ascii="Arial" w:hAnsi="Arial"/>
                <w:b/>
                <w:bCs/>
                <w:sz w:val="20"/>
              </w:rPr>
            </w:pPr>
            <w:r w:rsidRPr="00B851D4">
              <w:rPr>
                <w:rFonts w:ascii="Arial" w:hAnsi="Arial"/>
                <w:b/>
                <w:bCs/>
                <w:sz w:val="20"/>
                <w:lang w:val="lv-LV"/>
              </w:rPr>
              <w:t>Odpovědnost</w:t>
            </w:r>
          </w:p>
        </w:tc>
      </w:tr>
      <w:tr w:rsidR="00AB5D4B" w:rsidRPr="00B851D4" w14:paraId="53404C55" w14:textId="77777777" w:rsidTr="00860F1A">
        <w:trPr>
          <w:jc w:val="center"/>
        </w:trPr>
        <w:tc>
          <w:tcPr>
            <w:tcW w:w="4368" w:type="dxa"/>
            <w:hideMark/>
          </w:tcPr>
          <w:p w14:paraId="63082AD8" w14:textId="77777777" w:rsidR="00AB5D4B" w:rsidRPr="00B851D4" w:rsidRDefault="00AB5D4B" w:rsidP="00860F1A">
            <w:pPr>
              <w:spacing w:after="240"/>
              <w:rPr>
                <w:rFonts w:ascii="Arial" w:hAnsi="Arial"/>
                <w:sz w:val="20"/>
              </w:rPr>
            </w:pPr>
            <w:bookmarkStart w:id="7" w:name="_Hlk78894385"/>
            <w:r w:rsidRPr="00B851D4">
              <w:rPr>
                <w:rFonts w:ascii="Arial" w:hAnsi="Arial"/>
                <w:sz w:val="20"/>
              </w:rPr>
              <w:t>(a)</w:t>
            </w:r>
            <w:r w:rsidRPr="00B851D4">
              <w:rPr>
                <w:rFonts w:ascii="Arial" w:hAnsi="Arial"/>
                <w:sz w:val="20"/>
              </w:rPr>
              <w:tab/>
              <w:t>Each Party shall be liable to the other Party/ies for any damages it causes the other Party/ies by any breach of these Clauses.</w:t>
            </w:r>
          </w:p>
        </w:tc>
        <w:tc>
          <w:tcPr>
            <w:tcW w:w="4369" w:type="dxa"/>
            <w:hideMark/>
          </w:tcPr>
          <w:p w14:paraId="4B6094FB"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Každá strana je vůči druhé straně/ostatním stranám odpovědná za jakoukoli újmu, kterou druhé straně/ostatním stranám při porušení těchto doložek způsobí.</w:t>
            </w:r>
          </w:p>
        </w:tc>
      </w:tr>
      <w:tr w:rsidR="00AB5D4B" w:rsidRPr="00B851D4" w14:paraId="0C59718F" w14:textId="77777777" w:rsidTr="00860F1A">
        <w:trPr>
          <w:jc w:val="center"/>
        </w:trPr>
        <w:tc>
          <w:tcPr>
            <w:tcW w:w="4368" w:type="dxa"/>
            <w:hideMark/>
          </w:tcPr>
          <w:p w14:paraId="64BD28FA"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Each Party shall be liable to the data subject, and the data subject shall be entitled to receive compensation, for any material or non-material damages that the Party causes the data subject by breaching the third-party beneficiary rights under these Clauses. This is without prejudice to the liability of the data exporter under Regulation (EU) 2016/679.</w:t>
            </w:r>
          </w:p>
        </w:tc>
        <w:tc>
          <w:tcPr>
            <w:tcW w:w="4369" w:type="dxa"/>
            <w:hideMark/>
          </w:tcPr>
          <w:p w14:paraId="47D9DF54"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Každá strana je odpovědná vůči subjektu údajů a subjekt údajů má nárok na náhradu jakékoli hmotné nebo nehmotné újmy, kterou strana způsobí subjektu údajů porušením práv náležejících oprávněné třetí straně na základě těchto doložek. Tím není dotčena odpovědnost vývozce údajů podle nařízení (EU) 2016/679.</w:t>
            </w:r>
          </w:p>
        </w:tc>
      </w:tr>
      <w:tr w:rsidR="00AB5D4B" w:rsidRPr="00B851D4" w14:paraId="7EE50F82" w14:textId="77777777" w:rsidTr="00860F1A">
        <w:trPr>
          <w:jc w:val="center"/>
        </w:trPr>
        <w:tc>
          <w:tcPr>
            <w:tcW w:w="4368" w:type="dxa"/>
            <w:hideMark/>
          </w:tcPr>
          <w:p w14:paraId="5E663ED5"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Where more than one Party is responsible for any damage caused to the data subject as a result of a breach of these Clauses, all responsible Parties shall be jointly and severally liable and the data subject is entitled to bring an action in court against any of these Parties.</w:t>
            </w:r>
          </w:p>
        </w:tc>
        <w:tc>
          <w:tcPr>
            <w:tcW w:w="4369" w:type="dxa"/>
            <w:hideMark/>
          </w:tcPr>
          <w:p w14:paraId="138560F3"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Pokud je za újmu způsobenou subjektu údajů v důsledku porušení těchto doložek odpovědná více než jedna strana, nesou společnou a nerozdílnou odpovědnost všechny odpovědné strany a subjekt údajů je oprávněn proti kterékoli z těchto stran podat žalobu u soudu.</w:t>
            </w:r>
          </w:p>
        </w:tc>
      </w:tr>
      <w:tr w:rsidR="00AB5D4B" w:rsidRPr="00B851D4" w14:paraId="76A1184B" w14:textId="77777777" w:rsidTr="00860F1A">
        <w:trPr>
          <w:jc w:val="center"/>
        </w:trPr>
        <w:tc>
          <w:tcPr>
            <w:tcW w:w="4368" w:type="dxa"/>
            <w:hideMark/>
          </w:tcPr>
          <w:p w14:paraId="3490E823"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t>The Parties agree that if one Party is held liable under paragraph (c), it shall be entitled to claim back from the other Party/ies that part of the compensation corresponding to its/their responsibility for the damage.</w:t>
            </w:r>
          </w:p>
        </w:tc>
        <w:tc>
          <w:tcPr>
            <w:tcW w:w="4369" w:type="dxa"/>
            <w:hideMark/>
          </w:tcPr>
          <w:p w14:paraId="36264E92"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r>
            <w:r w:rsidRPr="00B851D4">
              <w:rPr>
                <w:rFonts w:ascii="Arial" w:hAnsi="Arial"/>
                <w:sz w:val="20"/>
                <w:lang w:val="lv-LV"/>
              </w:rPr>
              <w:t>Smluvní strany se dohodly, že pokud je jedna ze smluvních stran odpovědná podle písmene (c), je oprávněna požadovat od druhé smluvní strany/ostatních smluvních stran zpět část náhrady újmy odpovídající její odpovědnosti za újmu.</w:t>
            </w:r>
          </w:p>
        </w:tc>
      </w:tr>
      <w:tr w:rsidR="00AB5D4B" w:rsidRPr="00B851D4" w14:paraId="387B3BF1" w14:textId="77777777" w:rsidTr="00860F1A">
        <w:trPr>
          <w:jc w:val="center"/>
        </w:trPr>
        <w:tc>
          <w:tcPr>
            <w:tcW w:w="4368" w:type="dxa"/>
            <w:hideMark/>
          </w:tcPr>
          <w:p w14:paraId="1D2DEC9C" w14:textId="77777777" w:rsidR="00AB5D4B" w:rsidRPr="00B851D4" w:rsidRDefault="00AB5D4B" w:rsidP="00860F1A">
            <w:pPr>
              <w:spacing w:after="240"/>
              <w:rPr>
                <w:rFonts w:ascii="Arial" w:hAnsi="Arial"/>
                <w:sz w:val="20"/>
              </w:rPr>
            </w:pPr>
            <w:r w:rsidRPr="00B851D4">
              <w:rPr>
                <w:rFonts w:ascii="Arial" w:hAnsi="Arial"/>
                <w:sz w:val="20"/>
              </w:rPr>
              <w:t>(e)</w:t>
            </w:r>
            <w:r w:rsidRPr="00B851D4">
              <w:rPr>
                <w:rFonts w:ascii="Arial" w:hAnsi="Arial"/>
                <w:sz w:val="20"/>
              </w:rPr>
              <w:tab/>
              <w:t>The data importer may not invoke the conduct of a processor or sub-processor to avoid its own liability.</w:t>
            </w:r>
          </w:p>
        </w:tc>
        <w:tc>
          <w:tcPr>
            <w:tcW w:w="4369" w:type="dxa"/>
            <w:hideMark/>
          </w:tcPr>
          <w:p w14:paraId="05DADDCA" w14:textId="77777777" w:rsidR="00AB5D4B" w:rsidRPr="00B851D4" w:rsidRDefault="00AB5D4B" w:rsidP="00860F1A">
            <w:pPr>
              <w:spacing w:after="240"/>
              <w:rPr>
                <w:rFonts w:ascii="Arial" w:hAnsi="Arial"/>
                <w:sz w:val="20"/>
              </w:rPr>
            </w:pPr>
            <w:r w:rsidRPr="00B851D4">
              <w:rPr>
                <w:rFonts w:ascii="Arial" w:hAnsi="Arial"/>
                <w:sz w:val="20"/>
              </w:rPr>
              <w:t>(e)</w:t>
            </w:r>
            <w:r w:rsidRPr="00B851D4">
              <w:rPr>
                <w:rFonts w:ascii="Arial" w:hAnsi="Arial"/>
                <w:sz w:val="20"/>
              </w:rPr>
              <w:tab/>
            </w:r>
            <w:r w:rsidRPr="00B851D4">
              <w:rPr>
                <w:rFonts w:ascii="Arial" w:hAnsi="Arial"/>
                <w:sz w:val="20"/>
                <w:lang w:val="lv-LV"/>
              </w:rPr>
              <w:t>Dovozce údajů se nemůže dovolávat jednání zpracovatele nebo dílčího zpracovatele, aby se vyhnul své vlastní odpovědnosti.</w:t>
            </w:r>
          </w:p>
        </w:tc>
      </w:tr>
      <w:tr w:rsidR="00AB5D4B" w:rsidRPr="00B851D4" w14:paraId="4FD0A4E1" w14:textId="77777777" w:rsidTr="00860F1A">
        <w:trPr>
          <w:jc w:val="center"/>
        </w:trPr>
        <w:tc>
          <w:tcPr>
            <w:tcW w:w="4368" w:type="dxa"/>
          </w:tcPr>
          <w:p w14:paraId="6AB750CF" w14:textId="77777777" w:rsidR="00AB5D4B" w:rsidRPr="00B851D4" w:rsidRDefault="00AB5D4B" w:rsidP="00860F1A">
            <w:pPr>
              <w:spacing w:after="240"/>
              <w:rPr>
                <w:rFonts w:ascii="Arial" w:hAnsi="Arial"/>
                <w:sz w:val="20"/>
              </w:rPr>
            </w:pPr>
          </w:p>
        </w:tc>
        <w:tc>
          <w:tcPr>
            <w:tcW w:w="4369" w:type="dxa"/>
          </w:tcPr>
          <w:p w14:paraId="15A40140" w14:textId="77777777" w:rsidR="00AB5D4B" w:rsidRPr="00B851D4" w:rsidRDefault="00AB5D4B" w:rsidP="00860F1A">
            <w:pPr>
              <w:spacing w:after="240"/>
              <w:rPr>
                <w:rFonts w:ascii="Arial" w:hAnsi="Arial"/>
                <w:sz w:val="20"/>
              </w:rPr>
            </w:pPr>
          </w:p>
        </w:tc>
        <w:bookmarkEnd w:id="7"/>
      </w:tr>
      <w:tr w:rsidR="00AB5D4B" w:rsidRPr="00B851D4" w14:paraId="6143EA87" w14:textId="77777777" w:rsidTr="00860F1A">
        <w:trPr>
          <w:jc w:val="center"/>
        </w:trPr>
        <w:tc>
          <w:tcPr>
            <w:tcW w:w="4368" w:type="dxa"/>
            <w:hideMark/>
          </w:tcPr>
          <w:p w14:paraId="12522129" w14:textId="77777777" w:rsidR="00AB5D4B" w:rsidRPr="00B851D4" w:rsidRDefault="00AB5D4B" w:rsidP="00860F1A">
            <w:pPr>
              <w:spacing w:after="240"/>
              <w:rPr>
                <w:rFonts w:ascii="Arial" w:hAnsi="Arial"/>
                <w:b/>
                <w:bCs/>
                <w:i/>
                <w:sz w:val="20"/>
              </w:rPr>
            </w:pPr>
            <w:r w:rsidRPr="00B851D4">
              <w:rPr>
                <w:rFonts w:ascii="Arial" w:hAnsi="Arial"/>
                <w:b/>
                <w:bCs/>
                <w:i/>
                <w:sz w:val="20"/>
              </w:rPr>
              <w:t>Clause 13</w:t>
            </w:r>
          </w:p>
        </w:tc>
        <w:tc>
          <w:tcPr>
            <w:tcW w:w="4369" w:type="dxa"/>
            <w:hideMark/>
          </w:tcPr>
          <w:p w14:paraId="73CED811" w14:textId="77777777" w:rsidR="00AB5D4B" w:rsidRPr="00B851D4" w:rsidRDefault="00AB5D4B" w:rsidP="00860F1A">
            <w:pPr>
              <w:spacing w:after="240"/>
              <w:rPr>
                <w:rFonts w:ascii="Arial" w:hAnsi="Arial"/>
                <w:b/>
                <w:bCs/>
                <w:i/>
                <w:sz w:val="20"/>
              </w:rPr>
            </w:pPr>
            <w:r w:rsidRPr="00B851D4">
              <w:rPr>
                <w:rFonts w:ascii="Arial" w:hAnsi="Arial"/>
                <w:b/>
                <w:bCs/>
                <w:i/>
                <w:sz w:val="20"/>
              </w:rPr>
              <w:t>Doložka 13</w:t>
            </w:r>
          </w:p>
        </w:tc>
      </w:tr>
      <w:tr w:rsidR="00AB5D4B" w:rsidRPr="00B851D4" w14:paraId="7294D752" w14:textId="77777777" w:rsidTr="00860F1A">
        <w:trPr>
          <w:jc w:val="center"/>
        </w:trPr>
        <w:tc>
          <w:tcPr>
            <w:tcW w:w="4368" w:type="dxa"/>
            <w:hideMark/>
          </w:tcPr>
          <w:p w14:paraId="05891BAE" w14:textId="77777777" w:rsidR="00AB5D4B" w:rsidRPr="00B851D4" w:rsidRDefault="00AB5D4B" w:rsidP="00860F1A">
            <w:pPr>
              <w:spacing w:after="240"/>
              <w:rPr>
                <w:rFonts w:ascii="Arial" w:hAnsi="Arial"/>
                <w:b/>
                <w:bCs/>
                <w:sz w:val="20"/>
              </w:rPr>
            </w:pPr>
            <w:r w:rsidRPr="00B851D4">
              <w:rPr>
                <w:rFonts w:ascii="Arial" w:hAnsi="Arial"/>
                <w:b/>
                <w:bCs/>
                <w:sz w:val="20"/>
              </w:rPr>
              <w:t xml:space="preserve">Supervision </w:t>
            </w:r>
          </w:p>
        </w:tc>
        <w:tc>
          <w:tcPr>
            <w:tcW w:w="4369" w:type="dxa"/>
            <w:hideMark/>
          </w:tcPr>
          <w:p w14:paraId="77F7A57E" w14:textId="77777777" w:rsidR="00AB5D4B" w:rsidRPr="00B851D4" w:rsidRDefault="00AB5D4B" w:rsidP="00860F1A">
            <w:pPr>
              <w:spacing w:after="240"/>
              <w:rPr>
                <w:rFonts w:ascii="Arial" w:hAnsi="Arial"/>
                <w:b/>
                <w:bCs/>
                <w:sz w:val="20"/>
              </w:rPr>
            </w:pPr>
            <w:r w:rsidRPr="00B851D4">
              <w:rPr>
                <w:rFonts w:ascii="Arial" w:hAnsi="Arial"/>
                <w:b/>
                <w:bCs/>
                <w:sz w:val="20"/>
                <w:lang w:val="lv-LV"/>
              </w:rPr>
              <w:t>Dohled</w:t>
            </w:r>
          </w:p>
        </w:tc>
      </w:tr>
      <w:tr w:rsidR="00AB5D4B" w:rsidRPr="00B851D4" w14:paraId="218A2002" w14:textId="77777777" w:rsidTr="00860F1A">
        <w:trPr>
          <w:jc w:val="center"/>
        </w:trPr>
        <w:tc>
          <w:tcPr>
            <w:tcW w:w="4368" w:type="dxa"/>
            <w:hideMark/>
          </w:tcPr>
          <w:p w14:paraId="53154B11" w14:textId="77777777" w:rsidR="00AB5D4B" w:rsidRPr="00B851D4" w:rsidRDefault="00AB5D4B" w:rsidP="00860F1A">
            <w:pPr>
              <w:spacing w:after="240"/>
              <w:rPr>
                <w:rFonts w:ascii="Arial" w:hAnsi="Arial"/>
                <w:sz w:val="20"/>
              </w:rPr>
            </w:pPr>
            <w:r w:rsidRPr="00B851D4">
              <w:rPr>
                <w:rFonts w:ascii="Arial" w:hAnsi="Arial"/>
                <w:sz w:val="20"/>
              </w:rPr>
              <w:t>N/A</w:t>
            </w:r>
          </w:p>
        </w:tc>
        <w:tc>
          <w:tcPr>
            <w:tcW w:w="4369" w:type="dxa"/>
            <w:hideMark/>
          </w:tcPr>
          <w:p w14:paraId="72EDA2C4" w14:textId="77777777" w:rsidR="00AB5D4B" w:rsidRPr="00B851D4" w:rsidRDefault="00AB5D4B" w:rsidP="00860F1A">
            <w:pPr>
              <w:spacing w:after="240"/>
              <w:rPr>
                <w:rFonts w:ascii="Arial" w:hAnsi="Arial"/>
                <w:sz w:val="20"/>
              </w:rPr>
            </w:pPr>
            <w:r w:rsidRPr="00B851D4">
              <w:rPr>
                <w:rFonts w:ascii="Arial" w:hAnsi="Arial"/>
                <w:sz w:val="20"/>
              </w:rPr>
              <w:t>Není relevantní</w:t>
            </w:r>
          </w:p>
        </w:tc>
      </w:tr>
      <w:tr w:rsidR="00AB5D4B" w:rsidRPr="00B851D4" w14:paraId="4D6365E5" w14:textId="77777777" w:rsidTr="00860F1A">
        <w:trPr>
          <w:jc w:val="center"/>
        </w:trPr>
        <w:tc>
          <w:tcPr>
            <w:tcW w:w="4368" w:type="dxa"/>
            <w:hideMark/>
          </w:tcPr>
          <w:p w14:paraId="4AFAA84B" w14:textId="77777777" w:rsidR="00AB5D4B" w:rsidRPr="00B851D4" w:rsidRDefault="00AB5D4B" w:rsidP="00860F1A">
            <w:pPr>
              <w:spacing w:after="240"/>
              <w:rPr>
                <w:rFonts w:ascii="Arial" w:hAnsi="Arial"/>
                <w:b/>
                <w:bCs/>
                <w:sz w:val="20"/>
                <w:lang w:val="en-US"/>
              </w:rPr>
            </w:pPr>
            <w:r w:rsidRPr="00B851D4">
              <w:rPr>
                <w:rFonts w:ascii="Arial" w:hAnsi="Arial"/>
                <w:b/>
                <w:bCs/>
                <w:sz w:val="20"/>
              </w:rPr>
              <w:lastRenderedPageBreak/>
              <w:t>SECTION III – LOCAL LAWS AND OBLIGATIONS IN CASE OF ACCESS BY PUBLIC AUTHORITIES</w:t>
            </w:r>
          </w:p>
        </w:tc>
        <w:tc>
          <w:tcPr>
            <w:tcW w:w="4369" w:type="dxa"/>
            <w:hideMark/>
          </w:tcPr>
          <w:p w14:paraId="0D172E99" w14:textId="77777777" w:rsidR="00AB5D4B" w:rsidRPr="00B851D4" w:rsidRDefault="00AB5D4B" w:rsidP="00860F1A">
            <w:pPr>
              <w:spacing w:after="240"/>
              <w:rPr>
                <w:rFonts w:ascii="Arial" w:hAnsi="Arial"/>
                <w:b/>
                <w:bCs/>
                <w:sz w:val="20"/>
              </w:rPr>
            </w:pPr>
            <w:r w:rsidRPr="00B851D4">
              <w:rPr>
                <w:rFonts w:ascii="Arial" w:hAnsi="Arial"/>
                <w:b/>
                <w:bCs/>
                <w:sz w:val="20"/>
                <w:lang w:val="lv-LV"/>
              </w:rPr>
              <w:t>ODDÍL III – MÍSTNÍ PRÁVNÍ PŘEDPISY A POVINNOSTI V PŘÍPADĚ PŘÍSTUPU ORGÁNŮ VEŘEJNÉ MOCI</w:t>
            </w:r>
          </w:p>
        </w:tc>
      </w:tr>
      <w:tr w:rsidR="00AB5D4B" w:rsidRPr="00B851D4" w14:paraId="7784AF1D" w14:textId="77777777" w:rsidTr="00860F1A">
        <w:trPr>
          <w:jc w:val="center"/>
        </w:trPr>
        <w:tc>
          <w:tcPr>
            <w:tcW w:w="4368" w:type="dxa"/>
          </w:tcPr>
          <w:p w14:paraId="7948D283" w14:textId="77777777" w:rsidR="00AB5D4B" w:rsidRPr="00B851D4" w:rsidRDefault="00AB5D4B" w:rsidP="00860F1A">
            <w:pPr>
              <w:spacing w:after="240"/>
              <w:rPr>
                <w:rFonts w:ascii="Arial" w:hAnsi="Arial"/>
                <w:b/>
                <w:bCs/>
                <w:sz w:val="20"/>
              </w:rPr>
            </w:pPr>
          </w:p>
        </w:tc>
        <w:tc>
          <w:tcPr>
            <w:tcW w:w="4369" w:type="dxa"/>
          </w:tcPr>
          <w:p w14:paraId="79C0E100" w14:textId="77777777" w:rsidR="00AB5D4B" w:rsidRPr="00B851D4" w:rsidRDefault="00AB5D4B" w:rsidP="00860F1A">
            <w:pPr>
              <w:spacing w:after="240"/>
              <w:rPr>
                <w:rFonts w:ascii="Arial" w:hAnsi="Arial"/>
                <w:b/>
                <w:bCs/>
                <w:sz w:val="20"/>
                <w:lang w:val="lv-LV"/>
              </w:rPr>
            </w:pPr>
          </w:p>
        </w:tc>
      </w:tr>
      <w:tr w:rsidR="00AB5D4B" w:rsidRPr="00B851D4" w14:paraId="43AFF142" w14:textId="77777777" w:rsidTr="00860F1A">
        <w:trPr>
          <w:jc w:val="center"/>
        </w:trPr>
        <w:tc>
          <w:tcPr>
            <w:tcW w:w="4368" w:type="dxa"/>
            <w:hideMark/>
          </w:tcPr>
          <w:p w14:paraId="383EDDF4" w14:textId="77777777" w:rsidR="00AB5D4B" w:rsidRPr="00B851D4" w:rsidRDefault="00AB5D4B" w:rsidP="00860F1A">
            <w:pPr>
              <w:spacing w:after="240"/>
              <w:rPr>
                <w:rFonts w:ascii="Arial" w:hAnsi="Arial"/>
                <w:b/>
                <w:bCs/>
                <w:i/>
                <w:sz w:val="20"/>
              </w:rPr>
            </w:pPr>
            <w:r w:rsidRPr="00B851D4">
              <w:rPr>
                <w:rFonts w:ascii="Arial" w:hAnsi="Arial"/>
                <w:b/>
                <w:bCs/>
                <w:i/>
                <w:sz w:val="20"/>
              </w:rPr>
              <w:t>Clause 14</w:t>
            </w:r>
          </w:p>
        </w:tc>
        <w:tc>
          <w:tcPr>
            <w:tcW w:w="4369" w:type="dxa"/>
            <w:hideMark/>
          </w:tcPr>
          <w:p w14:paraId="5ED59B34" w14:textId="77777777" w:rsidR="00AB5D4B" w:rsidRPr="00B851D4" w:rsidRDefault="00AB5D4B" w:rsidP="00860F1A">
            <w:pPr>
              <w:spacing w:after="240"/>
              <w:rPr>
                <w:rFonts w:ascii="Arial" w:hAnsi="Arial"/>
                <w:b/>
                <w:bCs/>
                <w:i/>
                <w:sz w:val="20"/>
              </w:rPr>
            </w:pPr>
            <w:r w:rsidRPr="00B851D4">
              <w:rPr>
                <w:rFonts w:ascii="Arial" w:hAnsi="Arial"/>
                <w:b/>
                <w:bCs/>
                <w:i/>
                <w:sz w:val="20"/>
              </w:rPr>
              <w:t>Doložka 14</w:t>
            </w:r>
          </w:p>
        </w:tc>
      </w:tr>
      <w:tr w:rsidR="00AB5D4B" w:rsidRPr="00B851D4" w14:paraId="5951BF8F" w14:textId="77777777" w:rsidTr="00860F1A">
        <w:trPr>
          <w:jc w:val="center"/>
        </w:trPr>
        <w:tc>
          <w:tcPr>
            <w:tcW w:w="4368" w:type="dxa"/>
            <w:hideMark/>
          </w:tcPr>
          <w:p w14:paraId="4FC742DF" w14:textId="77777777" w:rsidR="00AB5D4B" w:rsidRPr="00B851D4" w:rsidRDefault="00AB5D4B" w:rsidP="00860F1A">
            <w:pPr>
              <w:spacing w:after="240"/>
              <w:rPr>
                <w:rFonts w:ascii="Arial" w:hAnsi="Arial"/>
                <w:b/>
                <w:bCs/>
                <w:sz w:val="20"/>
              </w:rPr>
            </w:pPr>
            <w:r w:rsidRPr="00B851D4">
              <w:rPr>
                <w:rFonts w:ascii="Arial" w:hAnsi="Arial"/>
                <w:b/>
                <w:bCs/>
                <w:sz w:val="20"/>
              </w:rPr>
              <w:t>Local laws and practices affecting compliance with the Clauses</w:t>
            </w:r>
          </w:p>
        </w:tc>
        <w:tc>
          <w:tcPr>
            <w:tcW w:w="4369" w:type="dxa"/>
            <w:hideMark/>
          </w:tcPr>
          <w:p w14:paraId="2A5D534F" w14:textId="77777777" w:rsidR="00AB5D4B" w:rsidRPr="00B851D4" w:rsidRDefault="00AB5D4B" w:rsidP="00860F1A">
            <w:pPr>
              <w:spacing w:after="240"/>
              <w:rPr>
                <w:rFonts w:ascii="Arial" w:hAnsi="Arial"/>
                <w:b/>
                <w:bCs/>
                <w:sz w:val="20"/>
              </w:rPr>
            </w:pPr>
            <w:r w:rsidRPr="00B851D4">
              <w:rPr>
                <w:rFonts w:ascii="Arial" w:hAnsi="Arial"/>
                <w:b/>
                <w:bCs/>
                <w:sz w:val="20"/>
                <w:lang w:val="lv-LV"/>
              </w:rPr>
              <w:t>Místní právní předpisy a postupy mající dopad na dodržování doložek</w:t>
            </w:r>
          </w:p>
        </w:tc>
      </w:tr>
      <w:tr w:rsidR="00AB5D4B" w:rsidRPr="00B851D4" w14:paraId="0484006A" w14:textId="77777777" w:rsidTr="00860F1A">
        <w:trPr>
          <w:jc w:val="center"/>
        </w:trPr>
        <w:tc>
          <w:tcPr>
            <w:tcW w:w="4368" w:type="dxa"/>
            <w:hideMark/>
          </w:tcPr>
          <w:p w14:paraId="302EC431"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 Parties warrant that they have no reason to believe that the laws and practices in the third country of destination applicable to the processing of the personal data by the data importer, including any requirements to disclose personal data or measures authorising access by public authorities, prevent the data importer from fulfilling its obligations under these Clauses. This is based on the understanding that laws and practices that respect the essence of the fundamental rights and freedoms and do not exceed what is necessary and proportionate in a democratic society to safeguard one of the objectives listed in Article 23(1) of Regulation (EU) 2016/679, are not in contradiction with these Clauses.</w:t>
            </w:r>
          </w:p>
        </w:tc>
        <w:tc>
          <w:tcPr>
            <w:tcW w:w="4369" w:type="dxa"/>
            <w:hideMark/>
          </w:tcPr>
          <w:p w14:paraId="0D294D37"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Strany zaručují, že nemají důvod se domnívat, že právní předpisy a postupy ve třetí zemi určení, které se vztahují na zpracování osobních údajů dovozcem údajů, včetně jakýchkoli požadavků na zpřístupnění osobních údajů nebo opatření, kterými se povoluje přístup orgánům veřejné moci, brání dovozci údajů při plnění svých povinností podle těchto doložek. To je založeno na předpokladu, že právní předpisy a postupy, které respektují podstatu základních práv a svobod a nepřekračují to, co je v demokratické společnosti nezbytné a přiměřené k zajištění jednoho z cílů uvedených v čl. 23 odst. 1 nařízení (EU) 2016/679, nejsou v rozporu s těmito doložkami</w:t>
            </w:r>
          </w:p>
        </w:tc>
      </w:tr>
      <w:tr w:rsidR="00AB5D4B" w:rsidRPr="00B851D4" w14:paraId="7CB3034B" w14:textId="77777777" w:rsidTr="00860F1A">
        <w:trPr>
          <w:jc w:val="center"/>
        </w:trPr>
        <w:tc>
          <w:tcPr>
            <w:tcW w:w="4368" w:type="dxa"/>
            <w:hideMark/>
          </w:tcPr>
          <w:p w14:paraId="57109648"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The Parties declare that in providing the warranty in paragraph (a), they have taken due account in particular of the following elements:</w:t>
            </w:r>
          </w:p>
        </w:tc>
        <w:tc>
          <w:tcPr>
            <w:tcW w:w="4369" w:type="dxa"/>
            <w:hideMark/>
          </w:tcPr>
          <w:p w14:paraId="326235B4"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Smluvní strany prohlašují, že při poskytování záruky uvedené v písmenu (a) náležitě zohlednily zejména následující prvky:</w:t>
            </w:r>
          </w:p>
        </w:tc>
      </w:tr>
      <w:tr w:rsidR="00AB5D4B" w:rsidRPr="00C13DE4" w14:paraId="3B619F4E" w14:textId="77777777" w:rsidTr="00860F1A">
        <w:trPr>
          <w:jc w:val="center"/>
        </w:trPr>
        <w:tc>
          <w:tcPr>
            <w:tcW w:w="4368" w:type="dxa"/>
            <w:hideMark/>
          </w:tcPr>
          <w:p w14:paraId="7A924A54"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t>the specific circumstances of the transfer, including the length of the processing chain, the number of actors involved and the transmission channels used; intended onward transfers; the type of recipient; the purpose of processing; the categories and format of the transferred personal data; the economic sector in which the transfer occurs; the storage location of the data transferred;</w:t>
            </w:r>
          </w:p>
        </w:tc>
        <w:tc>
          <w:tcPr>
            <w:tcW w:w="4369" w:type="dxa"/>
            <w:hideMark/>
          </w:tcPr>
          <w:tbl>
            <w:tblPr>
              <w:tblW w:w="5000" w:type="pct"/>
              <w:tblCellMar>
                <w:left w:w="0" w:type="dxa"/>
                <w:right w:w="0" w:type="dxa"/>
              </w:tblCellMar>
              <w:tblLook w:val="04A0" w:firstRow="1" w:lastRow="0" w:firstColumn="1" w:lastColumn="0" w:noHBand="0" w:noVBand="1"/>
            </w:tblPr>
            <w:tblGrid>
              <w:gridCol w:w="188"/>
              <w:gridCol w:w="3965"/>
            </w:tblGrid>
            <w:tr w:rsidR="00AB5D4B" w:rsidRPr="00C13DE4" w14:paraId="4E904E58" w14:textId="77777777" w:rsidTr="00860F1A">
              <w:tc>
                <w:tcPr>
                  <w:tcW w:w="0" w:type="auto"/>
                  <w:hideMark/>
                </w:tcPr>
                <w:p w14:paraId="593A82E8" w14:textId="77777777" w:rsidR="00AB5D4B" w:rsidRPr="00B851D4" w:rsidRDefault="00AB5D4B" w:rsidP="00860F1A">
                  <w:pPr>
                    <w:spacing w:after="240"/>
                    <w:rPr>
                      <w:rFonts w:ascii="Arial" w:hAnsi="Arial"/>
                      <w:sz w:val="20"/>
                      <w:lang w:val="lv-LV"/>
                    </w:rPr>
                  </w:pPr>
                  <w:r w:rsidRPr="00B851D4">
                    <w:rPr>
                      <w:rFonts w:ascii="Arial" w:hAnsi="Arial"/>
                      <w:sz w:val="20"/>
                    </w:rPr>
                    <w:t xml:space="preserve">(i) </w:t>
                  </w:r>
                  <w:r w:rsidRPr="00B851D4">
                    <w:rPr>
                      <w:rFonts w:ascii="Arial" w:hAnsi="Arial"/>
                      <w:sz w:val="20"/>
                      <w:lang w:val="lv-LV"/>
                    </w:rPr>
                    <w:t>)</w:t>
                  </w:r>
                </w:p>
              </w:tc>
              <w:tc>
                <w:tcPr>
                  <w:tcW w:w="0" w:type="auto"/>
                  <w:hideMark/>
                </w:tcPr>
                <w:p w14:paraId="34BCEB01" w14:textId="77777777" w:rsidR="00AB5D4B" w:rsidRPr="00B851D4" w:rsidRDefault="00AB5D4B" w:rsidP="00860F1A">
                  <w:pPr>
                    <w:spacing w:after="240"/>
                    <w:rPr>
                      <w:rFonts w:ascii="Arial" w:hAnsi="Arial"/>
                      <w:sz w:val="20"/>
                      <w:lang w:val="lv-LV"/>
                    </w:rPr>
                  </w:pPr>
                  <w:r w:rsidRPr="00B851D4">
                    <w:rPr>
                      <w:rFonts w:ascii="Arial" w:hAnsi="Arial"/>
                      <w:sz w:val="20"/>
                      <w:lang w:val="lv-LV"/>
                    </w:rPr>
                    <w:tab/>
                    <w:t>konkrétní okolnosti předání, včetně délky zpracovatelského řetězce, počtu zapojených subjektů a použitých kanálů pro přenos údajů, zamýšlené další předání, druh příjemce, účely zpracování, kategorie a formát předávaných osobních údajů, hospodářské odvětví, v němž se předávání uskutečňuje, místo, kde se předané údaje uchovávají;</w:t>
                  </w:r>
                </w:p>
              </w:tc>
            </w:tr>
          </w:tbl>
          <w:p w14:paraId="111A5CAA" w14:textId="77777777" w:rsidR="00AB5D4B" w:rsidRPr="00B851D4" w:rsidRDefault="00AB5D4B" w:rsidP="00860F1A">
            <w:pPr>
              <w:spacing w:after="240"/>
              <w:rPr>
                <w:rFonts w:ascii="Arial" w:hAnsi="Arial"/>
                <w:sz w:val="20"/>
                <w:lang w:val="lv-LV"/>
              </w:rPr>
            </w:pPr>
          </w:p>
        </w:tc>
      </w:tr>
      <w:tr w:rsidR="00AB5D4B" w:rsidRPr="00B851D4" w14:paraId="66657A32" w14:textId="77777777" w:rsidTr="00860F1A">
        <w:trPr>
          <w:jc w:val="center"/>
        </w:trPr>
        <w:tc>
          <w:tcPr>
            <w:tcW w:w="4368" w:type="dxa"/>
            <w:hideMark/>
          </w:tcPr>
          <w:p w14:paraId="2B2939FF"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the laws and practices of the third country of destination– including those requiring the disclosure of data to public authorities or authorising access by such authorities – relevant in light of the specific circumstances of the transfer, and the applicable limitations and safeguards (</w:t>
            </w:r>
            <w:r w:rsidRPr="00B851D4">
              <w:rPr>
                <w:rFonts w:ascii="Arial" w:hAnsi="Arial"/>
                <w:sz w:val="20"/>
                <w:vertAlign w:val="superscript"/>
              </w:rPr>
              <w:endnoteReference w:id="3"/>
            </w:r>
            <w:r w:rsidRPr="00B851D4">
              <w:rPr>
                <w:rFonts w:ascii="Arial" w:hAnsi="Arial"/>
                <w:sz w:val="20"/>
              </w:rPr>
              <w:t>);</w:t>
            </w:r>
          </w:p>
        </w:tc>
        <w:tc>
          <w:tcPr>
            <w:tcW w:w="4369" w:type="dxa"/>
            <w:hideMark/>
          </w:tcPr>
          <w:p w14:paraId="67A2AA20"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r>
            <w:r w:rsidRPr="00B851D4">
              <w:rPr>
                <w:rFonts w:ascii="Arial" w:hAnsi="Arial"/>
                <w:sz w:val="20"/>
                <w:lang w:val="lv-LV"/>
              </w:rPr>
              <w:t>právní předpisy a postupy třetí země určení – včetně těch, které vyžadují zpřístupnění údajů orgánům veřejné moci nebo povolují přístup těchto orgánů – relevantní s ohledem na konkrétní okolnosti předání, jakož i použitelná omezení a záruky </w:t>
            </w:r>
            <w:hyperlink r:id="rId9" w:anchor="ntr12-L_2021199CS.01003701-E0012" w:history="1">
              <w:r w:rsidRPr="00B851D4">
                <w:rPr>
                  <w:rStyle w:val="Hypertextovodkaz"/>
                  <w:rFonts w:ascii="Arial" w:hAnsi="Arial"/>
                  <w:sz w:val="20"/>
                  <w:lang w:val="lv-LV"/>
                </w:rPr>
                <w:t>(</w:t>
              </w:r>
              <w:r w:rsidRPr="00B851D4">
                <w:rPr>
                  <w:rStyle w:val="Hypertextovodkaz"/>
                  <w:rFonts w:ascii="Arial" w:hAnsi="Arial"/>
                  <w:sz w:val="20"/>
                  <w:vertAlign w:val="superscript"/>
                  <w:lang w:val="lv-LV"/>
                </w:rPr>
                <w:t>3</w:t>
              </w:r>
              <w:r w:rsidRPr="00B851D4">
                <w:rPr>
                  <w:rStyle w:val="Hypertextovodkaz"/>
                  <w:rFonts w:ascii="Arial" w:hAnsi="Arial"/>
                  <w:sz w:val="20"/>
                  <w:lang w:val="lv-LV"/>
                </w:rPr>
                <w:t>)</w:t>
              </w:r>
            </w:hyperlink>
            <w:r w:rsidRPr="00B851D4">
              <w:rPr>
                <w:rFonts w:ascii="Arial" w:hAnsi="Arial"/>
                <w:sz w:val="20"/>
                <w:lang w:val="lv-LV"/>
              </w:rPr>
              <w:t>;</w:t>
            </w:r>
          </w:p>
        </w:tc>
      </w:tr>
      <w:tr w:rsidR="00AB5D4B" w:rsidRPr="00B851D4" w14:paraId="22988B9E" w14:textId="77777777" w:rsidTr="00860F1A">
        <w:trPr>
          <w:jc w:val="center"/>
        </w:trPr>
        <w:tc>
          <w:tcPr>
            <w:tcW w:w="4368" w:type="dxa"/>
            <w:hideMark/>
          </w:tcPr>
          <w:p w14:paraId="5E0DB192" w14:textId="77777777" w:rsidR="00AB5D4B" w:rsidRPr="00B851D4" w:rsidRDefault="00AB5D4B" w:rsidP="00860F1A">
            <w:pPr>
              <w:spacing w:after="240"/>
              <w:rPr>
                <w:rFonts w:ascii="Arial" w:hAnsi="Arial"/>
                <w:sz w:val="20"/>
              </w:rPr>
            </w:pPr>
            <w:r w:rsidRPr="00B851D4">
              <w:rPr>
                <w:rFonts w:ascii="Arial" w:hAnsi="Arial"/>
                <w:sz w:val="20"/>
              </w:rPr>
              <w:t>(iii)</w:t>
            </w:r>
            <w:r w:rsidRPr="00B851D4">
              <w:rPr>
                <w:rFonts w:ascii="Arial" w:hAnsi="Arial"/>
                <w:sz w:val="20"/>
              </w:rPr>
              <w:tab/>
            </w:r>
            <w:proofErr w:type="gramStart"/>
            <w:r w:rsidRPr="00B851D4">
              <w:rPr>
                <w:rFonts w:ascii="Arial" w:hAnsi="Arial"/>
                <w:sz w:val="20"/>
              </w:rPr>
              <w:t>any</w:t>
            </w:r>
            <w:proofErr w:type="gramEnd"/>
            <w:r w:rsidRPr="00B851D4">
              <w:rPr>
                <w:rFonts w:ascii="Arial" w:hAnsi="Arial"/>
                <w:sz w:val="20"/>
              </w:rPr>
              <w:t xml:space="preserve"> relevant contractual, technical or organisational safeguards put in place to supplement the safeguards under these </w:t>
            </w:r>
            <w:r w:rsidRPr="00B851D4">
              <w:rPr>
                <w:rFonts w:ascii="Arial" w:hAnsi="Arial"/>
                <w:sz w:val="20"/>
              </w:rPr>
              <w:lastRenderedPageBreak/>
              <w:t>Clauses, including measures applied during transmission and to the processing of the personal data in the country of destination.</w:t>
            </w:r>
          </w:p>
        </w:tc>
        <w:tc>
          <w:tcPr>
            <w:tcW w:w="4369" w:type="dxa"/>
            <w:hideMark/>
          </w:tcPr>
          <w:p w14:paraId="4E620CF9" w14:textId="77777777" w:rsidR="00AB5D4B" w:rsidRPr="00B851D4" w:rsidRDefault="00AB5D4B" w:rsidP="00860F1A">
            <w:pPr>
              <w:spacing w:after="240"/>
              <w:rPr>
                <w:rFonts w:ascii="Arial" w:hAnsi="Arial"/>
                <w:sz w:val="20"/>
              </w:rPr>
            </w:pPr>
            <w:r w:rsidRPr="00B851D4">
              <w:rPr>
                <w:rFonts w:ascii="Arial" w:hAnsi="Arial"/>
                <w:sz w:val="20"/>
              </w:rPr>
              <w:lastRenderedPageBreak/>
              <w:t>(iii)</w:t>
            </w:r>
            <w:r w:rsidRPr="00B851D4">
              <w:rPr>
                <w:rFonts w:ascii="Arial" w:hAnsi="Arial"/>
                <w:sz w:val="20"/>
              </w:rPr>
              <w:tab/>
            </w:r>
            <w:r w:rsidRPr="00B851D4">
              <w:rPr>
                <w:rFonts w:ascii="Arial" w:hAnsi="Arial"/>
                <w:sz w:val="20"/>
                <w:lang w:val="lv-LV"/>
              </w:rPr>
              <w:t xml:space="preserve">veškeré příslušné smluvní, technické nebo organizační záruky zavedené za účelem doplnění záruk podle těchto doložek, včetně </w:t>
            </w:r>
            <w:r w:rsidRPr="00B851D4">
              <w:rPr>
                <w:rFonts w:ascii="Arial" w:hAnsi="Arial"/>
                <w:sz w:val="20"/>
                <w:lang w:val="lv-LV"/>
              </w:rPr>
              <w:lastRenderedPageBreak/>
              <w:t>opatření uplatňovaných během předání a zpracování osobních údajů v zemi určení.</w:t>
            </w:r>
          </w:p>
        </w:tc>
      </w:tr>
      <w:tr w:rsidR="00AB5D4B" w:rsidRPr="00B851D4" w14:paraId="56E1797B" w14:textId="77777777" w:rsidTr="00860F1A">
        <w:trPr>
          <w:jc w:val="center"/>
        </w:trPr>
        <w:tc>
          <w:tcPr>
            <w:tcW w:w="4368" w:type="dxa"/>
            <w:hideMark/>
          </w:tcPr>
          <w:p w14:paraId="5130FA19" w14:textId="77777777" w:rsidR="00AB5D4B" w:rsidRPr="00B851D4" w:rsidRDefault="00AB5D4B" w:rsidP="00860F1A">
            <w:pPr>
              <w:spacing w:after="240"/>
              <w:rPr>
                <w:rFonts w:ascii="Arial" w:hAnsi="Arial"/>
                <w:sz w:val="20"/>
              </w:rPr>
            </w:pPr>
            <w:r w:rsidRPr="00B851D4">
              <w:rPr>
                <w:rFonts w:ascii="Arial" w:hAnsi="Arial"/>
                <w:sz w:val="20"/>
              </w:rPr>
              <w:lastRenderedPageBreak/>
              <w:t>(c)</w:t>
            </w:r>
            <w:r w:rsidRPr="00B851D4">
              <w:rPr>
                <w:rFonts w:ascii="Arial" w:hAnsi="Arial"/>
                <w:sz w:val="20"/>
              </w:rPr>
              <w:tab/>
              <w:t>The data importer warrants that, in carrying out the assessment under paragraph (b), it has made its best efforts to provide the data exporter with relevant information and agrees that it will continue to cooperate with the data exporter in ensuring compliance with these Clauses.</w:t>
            </w:r>
          </w:p>
        </w:tc>
        <w:tc>
          <w:tcPr>
            <w:tcW w:w="4369" w:type="dxa"/>
            <w:hideMark/>
          </w:tcPr>
          <w:p w14:paraId="5EF778C8"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Dovozce údajů zaručuje, že při provádění posouzení podle písmene (b) vynaložil maximální úsilí, aby poskytl vývozci údajů relevantní informace, a souhlasí s tím, že bude při zajišťování dodržování těchto doložek s vývozcem údajů i nadále spolupracovat.</w:t>
            </w:r>
          </w:p>
        </w:tc>
      </w:tr>
      <w:tr w:rsidR="00AB5D4B" w:rsidRPr="00B851D4" w14:paraId="721330A2" w14:textId="77777777" w:rsidTr="00860F1A">
        <w:trPr>
          <w:jc w:val="center"/>
        </w:trPr>
        <w:tc>
          <w:tcPr>
            <w:tcW w:w="4368" w:type="dxa"/>
            <w:hideMark/>
          </w:tcPr>
          <w:p w14:paraId="22FE41F2"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r>
            <w:bookmarkStart w:id="19" w:name="_Hlk116377131"/>
            <w:r w:rsidRPr="00B851D4">
              <w:rPr>
                <w:rFonts w:ascii="Arial" w:hAnsi="Arial"/>
                <w:sz w:val="20"/>
              </w:rPr>
              <w:t xml:space="preserve">The Parties agree to document the assessment under paragraph (b) </w:t>
            </w:r>
            <w:bookmarkEnd w:id="19"/>
            <w:r w:rsidRPr="00B851D4">
              <w:rPr>
                <w:rFonts w:ascii="Arial" w:hAnsi="Arial"/>
                <w:sz w:val="20"/>
              </w:rPr>
              <w:t>and make it available to the competent supervisory authority on request.</w:t>
            </w:r>
          </w:p>
        </w:tc>
        <w:tc>
          <w:tcPr>
            <w:tcW w:w="4369" w:type="dxa"/>
            <w:hideMark/>
          </w:tcPr>
          <w:p w14:paraId="0F34A7B9" w14:textId="77777777" w:rsidR="00AB5D4B" w:rsidRPr="00B851D4" w:rsidRDefault="00AB5D4B" w:rsidP="00860F1A">
            <w:pPr>
              <w:spacing w:after="240"/>
              <w:rPr>
                <w:rFonts w:ascii="Arial" w:hAnsi="Arial"/>
                <w:sz w:val="20"/>
              </w:rPr>
            </w:pPr>
            <w:r w:rsidRPr="00B851D4">
              <w:rPr>
                <w:rFonts w:ascii="Arial" w:hAnsi="Arial"/>
                <w:sz w:val="20"/>
              </w:rPr>
              <w:t>(d)</w:t>
            </w:r>
            <w:bookmarkStart w:id="20" w:name="_Hlk116377096"/>
            <w:r w:rsidRPr="00B851D4">
              <w:rPr>
                <w:rFonts w:ascii="Arial" w:hAnsi="Arial"/>
                <w:sz w:val="20"/>
              </w:rPr>
              <w:tab/>
            </w:r>
            <w:r w:rsidRPr="00B851D4">
              <w:rPr>
                <w:rFonts w:ascii="Arial" w:hAnsi="Arial"/>
                <w:sz w:val="20"/>
                <w:lang w:val="lv-LV"/>
              </w:rPr>
              <w:t xml:space="preserve">Strany souhlasí, že posouzení podle písmene (b) </w:t>
            </w:r>
            <w:bookmarkEnd w:id="20"/>
            <w:r w:rsidRPr="00B851D4">
              <w:rPr>
                <w:rFonts w:ascii="Arial" w:hAnsi="Arial"/>
                <w:sz w:val="20"/>
                <w:lang w:val="lv-LV"/>
              </w:rPr>
              <w:t>zdokumentují a na požádání zpřístupní příslušnému dozorovému úřadu.</w:t>
            </w:r>
          </w:p>
        </w:tc>
      </w:tr>
      <w:tr w:rsidR="00AB5D4B" w:rsidRPr="00B851D4" w14:paraId="7E919D68" w14:textId="77777777" w:rsidTr="00860F1A">
        <w:trPr>
          <w:jc w:val="center"/>
        </w:trPr>
        <w:tc>
          <w:tcPr>
            <w:tcW w:w="4368" w:type="dxa"/>
            <w:hideMark/>
          </w:tcPr>
          <w:p w14:paraId="653D9B2E" w14:textId="77777777" w:rsidR="00AB5D4B" w:rsidRPr="00B851D4" w:rsidRDefault="00AB5D4B" w:rsidP="00860F1A">
            <w:pPr>
              <w:spacing w:after="240"/>
              <w:rPr>
                <w:rFonts w:ascii="Arial" w:hAnsi="Arial"/>
                <w:sz w:val="20"/>
              </w:rPr>
            </w:pPr>
            <w:r w:rsidRPr="00B851D4">
              <w:rPr>
                <w:rFonts w:ascii="Arial" w:hAnsi="Arial"/>
                <w:sz w:val="20"/>
              </w:rPr>
              <w:t>(e)</w:t>
            </w:r>
            <w:r w:rsidRPr="00B851D4">
              <w:rPr>
                <w:rFonts w:ascii="Arial" w:hAnsi="Arial"/>
                <w:sz w:val="20"/>
              </w:rPr>
              <w:tab/>
              <w:t xml:space="preserve">The data importer agrees to notify the data exporter promptly if, after having agreed to these Clauses and for the duration of the contract, it has reason to believe that it is or has become subject to laws or practices not in line with the requirements under paragraph (a), including following a change in the laws of the third country or a measure (such as a disclosure request) indicating an application of such laws in practice that is not in line with the requirements in paragraph (a). </w:t>
            </w:r>
          </w:p>
        </w:tc>
        <w:tc>
          <w:tcPr>
            <w:tcW w:w="4369" w:type="dxa"/>
            <w:hideMark/>
          </w:tcPr>
          <w:p w14:paraId="077715F2" w14:textId="77777777" w:rsidR="00AB5D4B" w:rsidRPr="00B851D4" w:rsidRDefault="00AB5D4B" w:rsidP="00860F1A">
            <w:pPr>
              <w:spacing w:after="240"/>
              <w:rPr>
                <w:rFonts w:ascii="Arial" w:hAnsi="Arial"/>
                <w:sz w:val="20"/>
              </w:rPr>
            </w:pPr>
            <w:r w:rsidRPr="00B851D4">
              <w:rPr>
                <w:rFonts w:ascii="Arial" w:hAnsi="Arial"/>
                <w:sz w:val="20"/>
              </w:rPr>
              <w:t>(e)</w:t>
            </w:r>
            <w:r w:rsidRPr="00B851D4">
              <w:rPr>
                <w:rFonts w:ascii="Arial" w:hAnsi="Arial"/>
                <w:sz w:val="20"/>
              </w:rPr>
              <w:tab/>
            </w:r>
            <w:r w:rsidRPr="00B851D4">
              <w:rPr>
                <w:rFonts w:ascii="Arial" w:hAnsi="Arial"/>
                <w:sz w:val="20"/>
                <w:lang w:val="lv-LV"/>
              </w:rPr>
              <w:t>Dovozce údajů souhlasí s tím, že neprodleně uvědomí vývozce údajů, pokud má po vyjádření souhlasu s těmito ustanoveními a po dobu trvání smlouvy důvod se domnívat, že se na něj vztahují, nebo se začaly vztahovat právní předpisy nebo postupy, které nejsou v souladu s požadavky podle písmene (a), a to i po změně v právních předpisech třetí země nebo opatření (jako je například žádost o poskytnutí údajů), jež svědčí o tom, že uplatňování těchto právních předpisů v praxi není v souladu s požadavky uvedenými v písmeni (a).</w:t>
            </w:r>
          </w:p>
        </w:tc>
      </w:tr>
      <w:tr w:rsidR="00AB5D4B" w:rsidRPr="00B851D4" w14:paraId="357B3303" w14:textId="77777777" w:rsidTr="00860F1A">
        <w:trPr>
          <w:jc w:val="center"/>
        </w:trPr>
        <w:tc>
          <w:tcPr>
            <w:tcW w:w="4368" w:type="dxa"/>
            <w:hideMark/>
          </w:tcPr>
          <w:p w14:paraId="33509D56" w14:textId="77777777" w:rsidR="00AB5D4B" w:rsidRPr="00B851D4" w:rsidRDefault="00AB5D4B" w:rsidP="00860F1A">
            <w:pPr>
              <w:spacing w:after="240"/>
              <w:rPr>
                <w:rFonts w:ascii="Arial" w:hAnsi="Arial"/>
                <w:sz w:val="20"/>
              </w:rPr>
            </w:pPr>
            <w:r w:rsidRPr="00B851D4">
              <w:rPr>
                <w:rFonts w:ascii="Arial" w:hAnsi="Arial"/>
                <w:sz w:val="20"/>
              </w:rPr>
              <w:t>(f)</w:t>
            </w:r>
            <w:r w:rsidRPr="00B851D4">
              <w:rPr>
                <w:rFonts w:ascii="Arial" w:hAnsi="Arial"/>
                <w:sz w:val="20"/>
              </w:rPr>
              <w:tab/>
              <w:t xml:space="preserve">Following a notification pursuant to paragraph (e), or if the data exporter otherwise has reason to believe that the data importer can no longer fulfil its obligations under these Clauses, the data exporter shall promptly identify appropriate measures (e.g. technical or organisational measures to ensure security and confidentiality) to be adopted by the data exporter and/or data importer to address the situation. The data exporter shall suspend the data transfer if it considers that no appropriate safeguards for such transfer can be ensured, or if instructed by the competent supervisory authority to do so. In this case, the data exporter shall be entitled to terminate the contract, insofar as it concerns the processing of personal data under these Clauses. If the contract involves more than two Parties, the data exporter may exercise this right to termination only with respect to the relevant Party, unless the Parties have agreed otherwise. Where the contract is terminated </w:t>
            </w:r>
            <w:r w:rsidRPr="00B851D4">
              <w:rPr>
                <w:rFonts w:ascii="Arial" w:hAnsi="Arial"/>
                <w:sz w:val="20"/>
              </w:rPr>
              <w:lastRenderedPageBreak/>
              <w:t>pursuant to this Clause, Clause 16(d) and (e) shall apply.</w:t>
            </w:r>
          </w:p>
        </w:tc>
        <w:tc>
          <w:tcPr>
            <w:tcW w:w="4369" w:type="dxa"/>
            <w:hideMark/>
          </w:tcPr>
          <w:p w14:paraId="36B0BE24" w14:textId="77777777" w:rsidR="00AB5D4B" w:rsidRPr="00B851D4" w:rsidRDefault="00AB5D4B" w:rsidP="00860F1A">
            <w:pPr>
              <w:spacing w:after="240"/>
              <w:rPr>
                <w:rFonts w:ascii="Arial" w:hAnsi="Arial"/>
                <w:sz w:val="20"/>
              </w:rPr>
            </w:pPr>
            <w:r w:rsidRPr="00B851D4">
              <w:rPr>
                <w:rFonts w:ascii="Arial" w:hAnsi="Arial"/>
                <w:sz w:val="20"/>
              </w:rPr>
              <w:lastRenderedPageBreak/>
              <w:t>(f)</w:t>
            </w:r>
            <w:r w:rsidRPr="00B851D4">
              <w:rPr>
                <w:rFonts w:ascii="Arial" w:hAnsi="Arial"/>
                <w:sz w:val="20"/>
              </w:rPr>
              <w:tab/>
            </w:r>
            <w:r w:rsidRPr="00B851D4">
              <w:rPr>
                <w:rFonts w:ascii="Arial" w:hAnsi="Arial"/>
                <w:sz w:val="20"/>
                <w:lang w:val="lv-LV"/>
              </w:rPr>
              <w:t>Po oznámení podle písmene e), nebo pokud má vývozce údajů jinak důvod se domnívat, že dovozce údajů již nemůže plnit své povinnosti na základě těchto doložek, vývozce údajů neprodleně určí vhodná opatření (např. technická nebo organizační opatření k zajištění bezpečnosti a důvěrnosti), která má přijmout vývozce údajů a/nebo dovozce údajů k řešení situace. Vývozce údajů pozastaví předávání údajů, pokud se domnívá, že pro toto předávání nemohou být zajištěny žádné vhodné záruky, nebo pokud mu dá pokyn příslušný dozorový úřad. V tomto případě je vývozce údajů oprávněn vypovědět smlouvu, pokud jde o zpracování osobních údajů podle těchto doložek. Jestliže smlouva zahrnuje více než dvě smluvní strany, může vývozce údajů toto právo na vypovězení uplatnit pouze ve vztahu k příslušné straně, pokud se strany nedohodly jinak. Jestliže je smlouva vypovězena podle této doložky, použije se doložka 16 písm. (d) a (e).</w:t>
            </w:r>
          </w:p>
        </w:tc>
      </w:tr>
      <w:tr w:rsidR="00AB5D4B" w:rsidRPr="00B851D4" w14:paraId="6CDF4BBA" w14:textId="77777777" w:rsidTr="00860F1A">
        <w:trPr>
          <w:jc w:val="center"/>
        </w:trPr>
        <w:tc>
          <w:tcPr>
            <w:tcW w:w="4368" w:type="dxa"/>
          </w:tcPr>
          <w:p w14:paraId="5260BBF3" w14:textId="77777777" w:rsidR="00AB5D4B" w:rsidRPr="00B851D4" w:rsidRDefault="00AB5D4B" w:rsidP="00860F1A">
            <w:pPr>
              <w:spacing w:after="240"/>
              <w:rPr>
                <w:rFonts w:ascii="Arial" w:hAnsi="Arial"/>
                <w:sz w:val="20"/>
              </w:rPr>
            </w:pPr>
          </w:p>
        </w:tc>
        <w:tc>
          <w:tcPr>
            <w:tcW w:w="4369" w:type="dxa"/>
          </w:tcPr>
          <w:p w14:paraId="64174C84" w14:textId="77777777" w:rsidR="00AB5D4B" w:rsidRPr="00B851D4" w:rsidRDefault="00AB5D4B" w:rsidP="00860F1A">
            <w:pPr>
              <w:spacing w:after="240"/>
              <w:rPr>
                <w:rFonts w:ascii="Arial" w:hAnsi="Arial"/>
                <w:sz w:val="20"/>
              </w:rPr>
            </w:pPr>
          </w:p>
        </w:tc>
      </w:tr>
      <w:tr w:rsidR="00AB5D4B" w:rsidRPr="00B851D4" w14:paraId="36934E48" w14:textId="77777777" w:rsidTr="00860F1A">
        <w:trPr>
          <w:jc w:val="center"/>
        </w:trPr>
        <w:tc>
          <w:tcPr>
            <w:tcW w:w="4368" w:type="dxa"/>
            <w:hideMark/>
          </w:tcPr>
          <w:p w14:paraId="4D690E5D" w14:textId="77777777" w:rsidR="00AB5D4B" w:rsidRPr="00B851D4" w:rsidRDefault="00AB5D4B" w:rsidP="00860F1A">
            <w:pPr>
              <w:spacing w:after="240"/>
              <w:rPr>
                <w:rFonts w:ascii="Arial" w:hAnsi="Arial"/>
                <w:b/>
                <w:bCs/>
                <w:i/>
                <w:sz w:val="20"/>
              </w:rPr>
            </w:pPr>
            <w:r w:rsidRPr="00B851D4">
              <w:rPr>
                <w:rFonts w:ascii="Arial" w:hAnsi="Arial"/>
                <w:b/>
                <w:bCs/>
                <w:i/>
                <w:sz w:val="20"/>
              </w:rPr>
              <w:t>Clause 15</w:t>
            </w:r>
          </w:p>
        </w:tc>
        <w:tc>
          <w:tcPr>
            <w:tcW w:w="4369" w:type="dxa"/>
            <w:hideMark/>
          </w:tcPr>
          <w:p w14:paraId="5258DFEC" w14:textId="77777777" w:rsidR="00AB5D4B" w:rsidRPr="00B851D4" w:rsidRDefault="00AB5D4B" w:rsidP="00860F1A">
            <w:pPr>
              <w:spacing w:after="240"/>
              <w:rPr>
                <w:rFonts w:ascii="Arial" w:hAnsi="Arial"/>
                <w:b/>
                <w:bCs/>
                <w:i/>
                <w:sz w:val="20"/>
              </w:rPr>
            </w:pPr>
            <w:r w:rsidRPr="00B851D4">
              <w:rPr>
                <w:rFonts w:ascii="Arial" w:hAnsi="Arial"/>
                <w:b/>
                <w:bCs/>
                <w:i/>
                <w:sz w:val="20"/>
              </w:rPr>
              <w:t>Doložka 15</w:t>
            </w:r>
          </w:p>
        </w:tc>
      </w:tr>
      <w:tr w:rsidR="00AB5D4B" w:rsidRPr="00B851D4" w14:paraId="7B5F9DCC" w14:textId="77777777" w:rsidTr="00860F1A">
        <w:trPr>
          <w:jc w:val="center"/>
        </w:trPr>
        <w:tc>
          <w:tcPr>
            <w:tcW w:w="4368" w:type="dxa"/>
            <w:hideMark/>
          </w:tcPr>
          <w:p w14:paraId="4C2EE910" w14:textId="77777777" w:rsidR="00AB5D4B" w:rsidRPr="00B851D4" w:rsidRDefault="00AB5D4B" w:rsidP="00860F1A">
            <w:pPr>
              <w:spacing w:after="240"/>
              <w:rPr>
                <w:rFonts w:ascii="Arial" w:hAnsi="Arial"/>
                <w:b/>
                <w:bCs/>
                <w:sz w:val="20"/>
              </w:rPr>
            </w:pPr>
            <w:r w:rsidRPr="00B851D4">
              <w:rPr>
                <w:rFonts w:ascii="Arial" w:hAnsi="Arial"/>
                <w:b/>
                <w:bCs/>
                <w:sz w:val="20"/>
              </w:rPr>
              <w:t>Obligations of the data importer in case of access by public authorities</w:t>
            </w:r>
          </w:p>
        </w:tc>
        <w:tc>
          <w:tcPr>
            <w:tcW w:w="4369" w:type="dxa"/>
            <w:hideMark/>
          </w:tcPr>
          <w:p w14:paraId="3EAFDA89" w14:textId="77777777" w:rsidR="00AB5D4B" w:rsidRPr="00B851D4" w:rsidRDefault="00AB5D4B" w:rsidP="00860F1A">
            <w:pPr>
              <w:spacing w:after="240"/>
              <w:rPr>
                <w:rFonts w:ascii="Arial" w:hAnsi="Arial"/>
                <w:b/>
                <w:bCs/>
                <w:sz w:val="20"/>
              </w:rPr>
            </w:pPr>
            <w:r w:rsidRPr="00B851D4">
              <w:rPr>
                <w:rFonts w:ascii="Arial" w:hAnsi="Arial"/>
                <w:b/>
                <w:bCs/>
                <w:sz w:val="20"/>
                <w:lang w:val="lv-LV"/>
              </w:rPr>
              <w:t>Povinnost dovozce údajů v případě přístupu orgánů veřejné moci</w:t>
            </w:r>
          </w:p>
        </w:tc>
      </w:tr>
      <w:tr w:rsidR="00AB5D4B" w:rsidRPr="00B851D4" w14:paraId="248158F7" w14:textId="77777777" w:rsidTr="00860F1A">
        <w:trPr>
          <w:jc w:val="center"/>
        </w:trPr>
        <w:tc>
          <w:tcPr>
            <w:tcW w:w="4368" w:type="dxa"/>
            <w:hideMark/>
          </w:tcPr>
          <w:p w14:paraId="1E3587C2" w14:textId="77777777" w:rsidR="00AB5D4B" w:rsidRPr="00B851D4" w:rsidRDefault="00AB5D4B" w:rsidP="00860F1A">
            <w:pPr>
              <w:spacing w:after="240"/>
              <w:rPr>
                <w:rFonts w:ascii="Arial" w:hAnsi="Arial"/>
                <w:b/>
                <w:sz w:val="20"/>
              </w:rPr>
            </w:pPr>
            <w:r w:rsidRPr="00B851D4">
              <w:rPr>
                <w:rFonts w:ascii="Arial" w:hAnsi="Arial"/>
                <w:b/>
                <w:sz w:val="20"/>
              </w:rPr>
              <w:t xml:space="preserve">15.1   </w:t>
            </w:r>
            <w:r w:rsidRPr="00B851D4">
              <w:rPr>
                <w:rFonts w:ascii="Arial" w:hAnsi="Arial"/>
                <w:b/>
                <w:sz w:val="20"/>
              </w:rPr>
              <w:tab/>
              <w:t>Notification</w:t>
            </w:r>
          </w:p>
        </w:tc>
        <w:tc>
          <w:tcPr>
            <w:tcW w:w="4369" w:type="dxa"/>
            <w:hideMark/>
          </w:tcPr>
          <w:p w14:paraId="06A5DFA4" w14:textId="77777777" w:rsidR="00AB5D4B" w:rsidRPr="00B851D4" w:rsidRDefault="00AB5D4B" w:rsidP="00860F1A">
            <w:pPr>
              <w:spacing w:after="240"/>
              <w:rPr>
                <w:rFonts w:ascii="Arial" w:hAnsi="Arial"/>
                <w:b/>
                <w:sz w:val="20"/>
              </w:rPr>
            </w:pPr>
            <w:r w:rsidRPr="00B851D4">
              <w:rPr>
                <w:rFonts w:ascii="Arial" w:hAnsi="Arial"/>
                <w:b/>
                <w:bCs/>
                <w:sz w:val="20"/>
                <w:lang w:val="lv-LV"/>
              </w:rPr>
              <w:t>15.1.   Oznámení</w:t>
            </w:r>
          </w:p>
        </w:tc>
      </w:tr>
      <w:tr w:rsidR="00AB5D4B" w:rsidRPr="00B851D4" w14:paraId="506AF639" w14:textId="77777777" w:rsidTr="00860F1A">
        <w:trPr>
          <w:jc w:val="center"/>
        </w:trPr>
        <w:tc>
          <w:tcPr>
            <w:tcW w:w="4368" w:type="dxa"/>
            <w:hideMark/>
          </w:tcPr>
          <w:p w14:paraId="113ED306"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 data importer agrees to notify the data exporter and, where possible, the data subject promptly (if necessary with the help of the data exporter) if it:</w:t>
            </w:r>
          </w:p>
        </w:tc>
        <w:tc>
          <w:tcPr>
            <w:tcW w:w="4369" w:type="dxa"/>
            <w:hideMark/>
          </w:tcPr>
          <w:p w14:paraId="3232581C" w14:textId="77777777" w:rsidR="00AB5D4B" w:rsidRPr="00B851D4" w:rsidRDefault="00AB5D4B" w:rsidP="00860F1A">
            <w:pPr>
              <w:spacing w:after="240"/>
              <w:rPr>
                <w:rFonts w:ascii="Arial" w:hAnsi="Arial"/>
                <w:sz w:val="20"/>
              </w:rPr>
            </w:pPr>
            <w:r w:rsidRPr="00B851D4">
              <w:rPr>
                <w:rFonts w:ascii="Arial" w:hAnsi="Arial"/>
                <w:sz w:val="20"/>
                <w:lang w:val="lv-LV"/>
              </w:rPr>
              <w:t>(a)</w:t>
            </w:r>
            <w:r w:rsidRPr="00B851D4">
              <w:rPr>
                <w:rFonts w:ascii="Arial" w:hAnsi="Arial"/>
                <w:sz w:val="20"/>
                <w:lang w:val="lv-LV"/>
              </w:rPr>
              <w:tab/>
              <w:t>Dovozce údajů souhlasí s tím, že neprodleně uvědomí vývozce údajů, a je-li to možné, subjekt údajů (v případě potřeby s pomocí vývozce údajů), pokud:</w:t>
            </w:r>
          </w:p>
        </w:tc>
      </w:tr>
      <w:tr w:rsidR="00AB5D4B" w:rsidRPr="00B851D4" w14:paraId="1706025A" w14:textId="77777777" w:rsidTr="00860F1A">
        <w:trPr>
          <w:jc w:val="center"/>
        </w:trPr>
        <w:tc>
          <w:tcPr>
            <w:tcW w:w="4368" w:type="dxa"/>
            <w:hideMark/>
          </w:tcPr>
          <w:p w14:paraId="3274D08F"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t>receives a legally binding request from a public authority, including judicial authorities, under the laws of the country of destination for the disclosure of personal data transferred pursuant to these Clauses; such notification shall include information about the personal data requested, the requesting authority, the legal basis for the request and the response provided; or</w:t>
            </w:r>
          </w:p>
        </w:tc>
        <w:tc>
          <w:tcPr>
            <w:tcW w:w="4369" w:type="dxa"/>
            <w:hideMark/>
          </w:tcPr>
          <w:p w14:paraId="4671CE59"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r>
            <w:r w:rsidRPr="00B851D4">
              <w:rPr>
                <w:rFonts w:ascii="Arial" w:hAnsi="Arial"/>
                <w:sz w:val="20"/>
                <w:lang w:val="lv-LV"/>
              </w:rPr>
              <w:t>na základě právních předpisů země určení obdrží právně závaznou žádost od orgánu veřejné moci, včetně soudních orgánů, o zpřístupnění osobních údajů předaných podle těchto doložek; takové oznámení obsahuje informace o požadovaných osobních údajích, dožadujícím orgánu, právním základu žádosti a poskytnuté odpovědi, nebo</w:t>
            </w:r>
          </w:p>
        </w:tc>
      </w:tr>
      <w:tr w:rsidR="00AB5D4B" w:rsidRPr="00B851D4" w14:paraId="7C2DC01D" w14:textId="77777777" w:rsidTr="00860F1A">
        <w:trPr>
          <w:jc w:val="center"/>
        </w:trPr>
        <w:tc>
          <w:tcPr>
            <w:tcW w:w="4368" w:type="dxa"/>
            <w:hideMark/>
          </w:tcPr>
          <w:p w14:paraId="5C94FE40"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becomes aware of any direct access by public authorities to personal data transferred pursuant to these Clauses in accordance with the laws of the country of destination; such notification shall include all information available to the importer.</w:t>
            </w:r>
          </w:p>
        </w:tc>
        <w:tc>
          <w:tcPr>
            <w:tcW w:w="4369" w:type="dxa"/>
            <w:hideMark/>
          </w:tcPr>
          <w:p w14:paraId="5AEAC8FF"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r>
            <w:r w:rsidRPr="00B851D4">
              <w:rPr>
                <w:rFonts w:ascii="Arial" w:hAnsi="Arial"/>
                <w:sz w:val="20"/>
                <w:lang w:val="lv-LV"/>
              </w:rPr>
              <w:t>se dozví o jakémkoli přímém přístupu orgánů veřejné moci k osobním údajům předávaným podle těchto doložek v souladu s právními předpisy země určení; takové oznámení obsahuje všechny informace dostupné dovozci.</w:t>
            </w:r>
          </w:p>
        </w:tc>
      </w:tr>
      <w:tr w:rsidR="00AB5D4B" w:rsidRPr="00C13DE4" w14:paraId="10271AAC" w14:textId="77777777" w:rsidTr="00860F1A">
        <w:trPr>
          <w:jc w:val="center"/>
        </w:trPr>
        <w:tc>
          <w:tcPr>
            <w:tcW w:w="4368" w:type="dxa"/>
            <w:hideMark/>
          </w:tcPr>
          <w:p w14:paraId="023024CE" w14:textId="77777777" w:rsidR="00AB5D4B" w:rsidRPr="00B851D4" w:rsidRDefault="00AB5D4B" w:rsidP="00860F1A">
            <w:pPr>
              <w:spacing w:after="240"/>
              <w:rPr>
                <w:rFonts w:ascii="Arial" w:hAnsi="Arial"/>
                <w:sz w:val="20"/>
              </w:rPr>
            </w:pPr>
            <w:r w:rsidRPr="00B851D4">
              <w:rPr>
                <w:rFonts w:ascii="Arial" w:hAnsi="Arial"/>
                <w:sz w:val="20"/>
              </w:rPr>
              <w:t xml:space="preserve"> (b)</w:t>
            </w:r>
            <w:r w:rsidRPr="00B851D4">
              <w:rPr>
                <w:rFonts w:ascii="Arial" w:hAnsi="Arial"/>
                <w:sz w:val="20"/>
              </w:rPr>
              <w:tab/>
              <w:t>If the data importer is prohibited from notifying the data exporter and/or the data subject under the laws of the country of destination, the data importer agrees to use its best efforts to obtain a waiver of the prohibition, with a view to communicating as much information as possible, as soon as possible. The data importer agrees to document its best efforts in order to be able to demonstrate them on request of the data exporter.</w:t>
            </w:r>
          </w:p>
        </w:tc>
        <w:tc>
          <w:tcPr>
            <w:tcW w:w="4369" w:type="dxa"/>
            <w:hideMark/>
          </w:tcPr>
          <w:p w14:paraId="0C00A784" w14:textId="77777777" w:rsidR="00AB5D4B" w:rsidRPr="00B851D4" w:rsidRDefault="00AB5D4B" w:rsidP="00860F1A">
            <w:pPr>
              <w:spacing w:after="240"/>
              <w:rPr>
                <w:rFonts w:ascii="Arial" w:hAnsi="Arial"/>
                <w:sz w:val="20"/>
                <w:lang w:val="lv-LV"/>
              </w:rPr>
            </w:pPr>
            <w:r w:rsidRPr="00B851D4">
              <w:rPr>
                <w:rFonts w:ascii="Arial" w:hAnsi="Arial"/>
                <w:sz w:val="20"/>
              </w:rPr>
              <w:t>(b)</w:t>
            </w:r>
            <w:r w:rsidRPr="00B851D4">
              <w:rPr>
                <w:rFonts w:ascii="Arial" w:hAnsi="Arial"/>
                <w:sz w:val="20"/>
              </w:rPr>
              <w:tab/>
            </w:r>
            <w:r w:rsidRPr="00B851D4">
              <w:rPr>
                <w:rFonts w:ascii="Arial" w:hAnsi="Arial"/>
                <w:sz w:val="20"/>
                <w:lang w:val="lv-LV"/>
              </w:rPr>
              <w:t>Pokud je podle právních předpisů země určení dovozci údajů zakázáno informovat vývozce údajů a/nebo subjekt údajů, souhlasí dovozce údajů s tím, že za účelem co nejrychlejšího sdělení co největšího množství informací vynaloží maximální úsilí, aby od tohoto zákazu bylo upuštěno. Dovozce údajů souhlasí, že zdokumentuje své maximální úsilí, aby je mohl na žádost vývozce údajů prokázat.</w:t>
            </w:r>
          </w:p>
        </w:tc>
      </w:tr>
      <w:tr w:rsidR="00AB5D4B" w:rsidRPr="00B851D4" w14:paraId="3C7C470F" w14:textId="77777777" w:rsidTr="00860F1A">
        <w:trPr>
          <w:jc w:val="center"/>
        </w:trPr>
        <w:tc>
          <w:tcPr>
            <w:tcW w:w="4368" w:type="dxa"/>
            <w:hideMark/>
          </w:tcPr>
          <w:p w14:paraId="4736E6EE"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 xml:space="preserve">Where permissible under the laws of the country of destination, the data importer agrees to provide the data exporter, at regular intervals for the duration of the contract, with as much relevant information as possible on the requests received (in particular, number of requests, type of data requested, requesting authority/ies, whether requests have been </w:t>
            </w:r>
            <w:r w:rsidRPr="00B851D4">
              <w:rPr>
                <w:rFonts w:ascii="Arial" w:hAnsi="Arial"/>
                <w:sz w:val="20"/>
              </w:rPr>
              <w:lastRenderedPageBreak/>
              <w:t xml:space="preserve">challenged and the outcome of such challenges, etc.). </w:t>
            </w:r>
          </w:p>
        </w:tc>
        <w:tc>
          <w:tcPr>
            <w:tcW w:w="4369" w:type="dxa"/>
            <w:hideMark/>
          </w:tcPr>
          <w:p w14:paraId="20461ABB" w14:textId="77777777" w:rsidR="00AB5D4B" w:rsidRPr="00B851D4" w:rsidRDefault="00AB5D4B" w:rsidP="00860F1A">
            <w:pPr>
              <w:spacing w:after="240"/>
              <w:rPr>
                <w:rFonts w:ascii="Arial" w:hAnsi="Arial"/>
                <w:sz w:val="20"/>
              </w:rPr>
            </w:pPr>
            <w:r w:rsidRPr="00B851D4">
              <w:rPr>
                <w:rFonts w:ascii="Arial" w:hAnsi="Arial"/>
                <w:sz w:val="20"/>
              </w:rPr>
              <w:lastRenderedPageBreak/>
              <w:t>(c)</w:t>
            </w:r>
            <w:r w:rsidRPr="00B851D4">
              <w:rPr>
                <w:rFonts w:ascii="Arial" w:hAnsi="Arial"/>
                <w:sz w:val="20"/>
              </w:rPr>
              <w:tab/>
            </w:r>
            <w:r w:rsidRPr="00B851D4">
              <w:rPr>
                <w:rFonts w:ascii="Arial" w:hAnsi="Arial"/>
                <w:sz w:val="20"/>
                <w:lang w:val="lv-LV"/>
              </w:rPr>
              <w:t xml:space="preserve">Je-li to povoleno právními předpisy země určení, dovozce údajů souhlasí, že bude poskytovat vývozci údajů v pravidelných intervalech po dobu trvání smlouvy co nejrelevantnější informace o přijatých žádostech (zejména informace o počtu žádostí, druhu požadovaných údajů, dožadujícím orgánu nebo orgánech, zda byly </w:t>
            </w:r>
            <w:r w:rsidRPr="00B851D4">
              <w:rPr>
                <w:rFonts w:ascii="Arial" w:hAnsi="Arial"/>
                <w:sz w:val="20"/>
                <w:lang w:val="lv-LV"/>
              </w:rPr>
              <w:lastRenderedPageBreak/>
              <w:t>tyto žádosti napadeny a výsledek takového napadení atd.).</w:t>
            </w:r>
          </w:p>
        </w:tc>
      </w:tr>
      <w:tr w:rsidR="00AB5D4B" w:rsidRPr="00B851D4" w14:paraId="7B0EB778" w14:textId="77777777" w:rsidTr="00860F1A">
        <w:trPr>
          <w:jc w:val="center"/>
        </w:trPr>
        <w:tc>
          <w:tcPr>
            <w:tcW w:w="4368" w:type="dxa"/>
            <w:hideMark/>
          </w:tcPr>
          <w:p w14:paraId="06BEDD19" w14:textId="77777777" w:rsidR="00AB5D4B" w:rsidRPr="00B851D4" w:rsidRDefault="00AB5D4B" w:rsidP="00860F1A">
            <w:pPr>
              <w:spacing w:after="240"/>
              <w:rPr>
                <w:rFonts w:ascii="Arial" w:hAnsi="Arial"/>
                <w:sz w:val="20"/>
              </w:rPr>
            </w:pPr>
            <w:r w:rsidRPr="00B851D4">
              <w:rPr>
                <w:rFonts w:ascii="Arial" w:hAnsi="Arial"/>
                <w:sz w:val="20"/>
              </w:rPr>
              <w:lastRenderedPageBreak/>
              <w:t>(d)</w:t>
            </w:r>
            <w:r w:rsidRPr="00B851D4">
              <w:rPr>
                <w:rFonts w:ascii="Arial" w:hAnsi="Arial"/>
                <w:sz w:val="20"/>
              </w:rPr>
              <w:tab/>
              <w:t>The data importer agrees to preserve the information pursuant to paragraphs (a) to (c) for the duration of the contract and make it available to the competent supervisory authority on request.</w:t>
            </w:r>
          </w:p>
        </w:tc>
        <w:tc>
          <w:tcPr>
            <w:tcW w:w="4369" w:type="dxa"/>
            <w:hideMark/>
          </w:tcPr>
          <w:p w14:paraId="6334C8F8"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r>
            <w:r w:rsidRPr="00B851D4">
              <w:rPr>
                <w:rFonts w:ascii="Arial" w:hAnsi="Arial"/>
                <w:sz w:val="20"/>
                <w:lang w:val="lv-LV"/>
              </w:rPr>
              <w:t>Dovozce údajů souhlasí s tím, že po dobu trvání smlouvy bude informace podle písmene (a) až (c) uchovávat a na vyžádání je poskytne příslušnému dozorovému úřadu.</w:t>
            </w:r>
          </w:p>
        </w:tc>
      </w:tr>
      <w:tr w:rsidR="00AB5D4B" w:rsidRPr="00C13DE4" w14:paraId="19AE8E92" w14:textId="77777777" w:rsidTr="00860F1A">
        <w:trPr>
          <w:jc w:val="center"/>
        </w:trPr>
        <w:tc>
          <w:tcPr>
            <w:tcW w:w="4368" w:type="dxa"/>
            <w:hideMark/>
          </w:tcPr>
          <w:p w14:paraId="7EA16D94" w14:textId="77777777" w:rsidR="00AB5D4B" w:rsidRPr="00B851D4" w:rsidRDefault="00AB5D4B" w:rsidP="00860F1A">
            <w:pPr>
              <w:spacing w:after="240"/>
              <w:rPr>
                <w:rFonts w:ascii="Arial" w:hAnsi="Arial"/>
                <w:sz w:val="20"/>
              </w:rPr>
            </w:pPr>
            <w:r w:rsidRPr="00B851D4">
              <w:rPr>
                <w:rFonts w:ascii="Arial" w:hAnsi="Arial"/>
                <w:sz w:val="20"/>
              </w:rPr>
              <w:t>(e)</w:t>
            </w:r>
            <w:r w:rsidRPr="00B851D4">
              <w:rPr>
                <w:rFonts w:ascii="Arial" w:hAnsi="Arial"/>
                <w:sz w:val="20"/>
              </w:rPr>
              <w:tab/>
              <w:t>Paragraphs (a) to (c) are without prejudice to the obligation of the data importer pursuant to Clause 14(e) and Clause 16 to inform the data exporter promptly where it is unable to comply with these Clauses.</w:t>
            </w:r>
          </w:p>
        </w:tc>
        <w:tc>
          <w:tcPr>
            <w:tcW w:w="4369" w:type="dxa"/>
            <w:hideMark/>
          </w:tcPr>
          <w:p w14:paraId="11F5B1B1" w14:textId="77777777" w:rsidR="00AB5D4B" w:rsidRPr="00B851D4" w:rsidRDefault="00AB5D4B" w:rsidP="00860F1A">
            <w:pPr>
              <w:spacing w:after="240"/>
              <w:rPr>
                <w:rFonts w:ascii="Arial" w:hAnsi="Arial"/>
                <w:sz w:val="20"/>
                <w:lang w:val="lv-LV"/>
              </w:rPr>
            </w:pPr>
            <w:r w:rsidRPr="00B851D4">
              <w:rPr>
                <w:rFonts w:ascii="Arial" w:hAnsi="Arial"/>
                <w:sz w:val="20"/>
              </w:rPr>
              <w:t>(e)</w:t>
            </w:r>
            <w:r w:rsidRPr="00B851D4">
              <w:rPr>
                <w:rFonts w:ascii="Arial" w:hAnsi="Arial"/>
                <w:sz w:val="20"/>
              </w:rPr>
              <w:tab/>
            </w:r>
            <w:r w:rsidRPr="00B851D4">
              <w:rPr>
                <w:rFonts w:ascii="Arial" w:hAnsi="Arial"/>
                <w:sz w:val="20"/>
                <w:lang w:val="lv-LV"/>
              </w:rPr>
              <w:t>Písmeny (a) až (c) není dotčena povinnost dovozce údajů podle doložky 14 písm. (e) a doložky 16 neprodleně informovat vývozce údajů, pokud není schopen tyto doložky dodržovat.</w:t>
            </w:r>
          </w:p>
        </w:tc>
      </w:tr>
      <w:tr w:rsidR="00AB5D4B" w:rsidRPr="00C93AB5" w14:paraId="70E6EA92" w14:textId="77777777" w:rsidTr="00860F1A">
        <w:trPr>
          <w:jc w:val="center"/>
        </w:trPr>
        <w:tc>
          <w:tcPr>
            <w:tcW w:w="4368" w:type="dxa"/>
            <w:hideMark/>
          </w:tcPr>
          <w:p w14:paraId="58A04484" w14:textId="77777777" w:rsidR="00AB5D4B" w:rsidRPr="00B851D4" w:rsidRDefault="00AB5D4B" w:rsidP="00860F1A">
            <w:pPr>
              <w:spacing w:after="240"/>
              <w:rPr>
                <w:rFonts w:ascii="Arial" w:hAnsi="Arial"/>
                <w:b/>
                <w:sz w:val="20"/>
              </w:rPr>
            </w:pPr>
            <w:r w:rsidRPr="00B851D4">
              <w:rPr>
                <w:rFonts w:ascii="Arial" w:hAnsi="Arial"/>
                <w:b/>
                <w:sz w:val="20"/>
              </w:rPr>
              <w:t xml:space="preserve">15.2   </w:t>
            </w:r>
            <w:r w:rsidRPr="00B851D4">
              <w:rPr>
                <w:rFonts w:ascii="Arial" w:hAnsi="Arial"/>
                <w:b/>
                <w:sz w:val="20"/>
              </w:rPr>
              <w:tab/>
              <w:t>Review of legality and data minimisation</w:t>
            </w:r>
          </w:p>
        </w:tc>
        <w:tc>
          <w:tcPr>
            <w:tcW w:w="4369" w:type="dxa"/>
            <w:hideMark/>
          </w:tcPr>
          <w:p w14:paraId="17714EC0" w14:textId="77777777" w:rsidR="00AB5D4B" w:rsidRPr="00B851D4" w:rsidRDefault="00AB5D4B" w:rsidP="00860F1A">
            <w:pPr>
              <w:spacing w:after="240"/>
              <w:rPr>
                <w:rFonts w:ascii="Arial" w:hAnsi="Arial"/>
                <w:b/>
                <w:sz w:val="20"/>
                <w:lang w:val="pl-PL"/>
              </w:rPr>
            </w:pPr>
            <w:r w:rsidRPr="00B851D4">
              <w:rPr>
                <w:rFonts w:ascii="Arial" w:hAnsi="Arial"/>
                <w:b/>
                <w:bCs/>
                <w:sz w:val="20"/>
                <w:lang w:val="lv-LV"/>
              </w:rPr>
              <w:t>15.2.   Přezkum zákonnosti a minimalizace údajů</w:t>
            </w:r>
          </w:p>
        </w:tc>
      </w:tr>
      <w:tr w:rsidR="00AB5D4B" w:rsidRPr="00B851D4" w14:paraId="1533D19E" w14:textId="77777777" w:rsidTr="00860F1A">
        <w:trPr>
          <w:jc w:val="center"/>
        </w:trPr>
        <w:tc>
          <w:tcPr>
            <w:tcW w:w="4368" w:type="dxa"/>
            <w:hideMark/>
          </w:tcPr>
          <w:p w14:paraId="65C1E689"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 data importer agrees to review the legality of the request for disclosure, in particular whether it remains within the powers granted to the requesting public authority, and to challenge the request if, after careful assessment, it concludes that there are reasonable grounds to consider that the request is unlawful under the laws of the country of destination, applicable obligations under international law and principles of international comity. The data importer shall, under the same conditions, pursue possibilities of appeal. When challenging a request, the data importer shall seek interim measures with a view to suspending the effects of the request until the competent judicial authority has decided on its merits. It shall not disclose the personal data requested until required to do so under the applicable procedural rules. These requirements are without prejudice to the obligations of the data importer under Clause 14(e).</w:t>
            </w:r>
          </w:p>
        </w:tc>
        <w:tc>
          <w:tcPr>
            <w:tcW w:w="4369" w:type="dxa"/>
            <w:hideMark/>
          </w:tcPr>
          <w:p w14:paraId="5AB60D94"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Dovozce údajů souhlasí s tím, že přezkoumá zákonnost žádosti o poskytnutí údajů, zejména zda nepřekročila meze pravomocí udělených dožadujícímu orgánu veřejné moci, a že žádost napadne, pokud po pečlivém posouzení dojde k závěru, že existují opodstatněné důvody se domnívat, že žádost je podle právních předpisů země určení, platných závazků podle mezinárodního práva a zásad mezinárodní zdvořilosti protiprávní. Dovozce údajů za stejných podmínek využívá možností odvolání. Při napadení žádosti dovozce údajů přijme předběžná opatření s cílem pozastavit účinky žádosti, dokud příslušný soudní orgán nerozhodne o její opodstatněnosti. Nezpřístupní požadované osobní údaje, dokud mu taková povinnost nebude stanovena na základě platných procesních pravidel. Těmito požadavky nejsou dotčeny povinnosti dovozce údajů podle doložky 14 písm. (e).</w:t>
            </w:r>
          </w:p>
        </w:tc>
      </w:tr>
      <w:tr w:rsidR="00AB5D4B" w:rsidRPr="00B851D4" w14:paraId="1F1534A8" w14:textId="77777777" w:rsidTr="00860F1A">
        <w:trPr>
          <w:jc w:val="center"/>
        </w:trPr>
        <w:tc>
          <w:tcPr>
            <w:tcW w:w="4368" w:type="dxa"/>
            <w:hideMark/>
          </w:tcPr>
          <w:p w14:paraId="7FFD4E9F"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 xml:space="preserve">The data importer agrees to document its legal assessment and any challenge to the request for disclosure and, to the extent permissible under the laws of the country of destination, make the documentation available to the data exporter. It shall also make it available to the competent supervisory authority on request. </w:t>
            </w:r>
          </w:p>
        </w:tc>
        <w:tc>
          <w:tcPr>
            <w:tcW w:w="4369" w:type="dxa"/>
            <w:hideMark/>
          </w:tcPr>
          <w:p w14:paraId="33BE1AC1"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Dovozce údajů souhlasí, že zdokumentuje své právní posouzení i jakékoli napadení žádosti o poskytnutí údajů a v rozsahu povoleném právními předpisy země určení zpřístupní dokumentaci vývozci údajů. Na požádání ji rovněž zpřístupní příslušnému dozorovému úřadu</w:t>
            </w:r>
          </w:p>
        </w:tc>
      </w:tr>
      <w:tr w:rsidR="00AB5D4B" w:rsidRPr="00B851D4" w14:paraId="024C2A73" w14:textId="77777777" w:rsidTr="00860F1A">
        <w:trPr>
          <w:jc w:val="center"/>
        </w:trPr>
        <w:tc>
          <w:tcPr>
            <w:tcW w:w="4368" w:type="dxa"/>
            <w:hideMark/>
          </w:tcPr>
          <w:p w14:paraId="0B91E302"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 xml:space="preserve">The data importer agrees to provide the minimum amount of information permissible when responding to a request for </w:t>
            </w:r>
            <w:r w:rsidRPr="00B851D4">
              <w:rPr>
                <w:rFonts w:ascii="Arial" w:hAnsi="Arial"/>
                <w:sz w:val="20"/>
              </w:rPr>
              <w:lastRenderedPageBreak/>
              <w:t>disclosure, based on a reasonable interpretation of the request.</w:t>
            </w:r>
          </w:p>
        </w:tc>
        <w:tc>
          <w:tcPr>
            <w:tcW w:w="4369" w:type="dxa"/>
            <w:hideMark/>
          </w:tcPr>
          <w:p w14:paraId="76BE6C42" w14:textId="77777777" w:rsidR="00AB5D4B" w:rsidRPr="00B851D4" w:rsidRDefault="00AB5D4B" w:rsidP="00860F1A">
            <w:pPr>
              <w:spacing w:after="240"/>
              <w:rPr>
                <w:rFonts w:ascii="Arial" w:hAnsi="Arial"/>
                <w:sz w:val="20"/>
              </w:rPr>
            </w:pPr>
            <w:r w:rsidRPr="00B851D4">
              <w:rPr>
                <w:rFonts w:ascii="Arial" w:hAnsi="Arial"/>
                <w:sz w:val="20"/>
              </w:rPr>
              <w:lastRenderedPageBreak/>
              <w:t>(c)</w:t>
            </w:r>
            <w:r w:rsidRPr="00B851D4">
              <w:rPr>
                <w:rFonts w:ascii="Arial" w:hAnsi="Arial"/>
                <w:sz w:val="20"/>
              </w:rPr>
              <w:tab/>
            </w:r>
            <w:r w:rsidRPr="00B851D4">
              <w:rPr>
                <w:rFonts w:ascii="Arial" w:hAnsi="Arial"/>
                <w:sz w:val="20"/>
                <w:lang w:val="lv-LV"/>
              </w:rPr>
              <w:t>Dovozce údajů souhlasí s poskytnutím minimálního přípustného množství informací při odpovědi na žádost o zpřístupnění, a to na základě přiměřeného výkladu žádosti.</w:t>
            </w:r>
          </w:p>
        </w:tc>
      </w:tr>
      <w:tr w:rsidR="00AB5D4B" w:rsidRPr="00B851D4" w14:paraId="4C8ECF48" w14:textId="77777777" w:rsidTr="00860F1A">
        <w:trPr>
          <w:jc w:val="center"/>
        </w:trPr>
        <w:tc>
          <w:tcPr>
            <w:tcW w:w="4368" w:type="dxa"/>
            <w:hideMark/>
          </w:tcPr>
          <w:p w14:paraId="3F0524AA" w14:textId="77777777" w:rsidR="00AB5D4B" w:rsidRPr="00B851D4" w:rsidRDefault="00AB5D4B" w:rsidP="00860F1A">
            <w:pPr>
              <w:spacing w:after="240"/>
              <w:rPr>
                <w:rFonts w:ascii="Arial" w:hAnsi="Arial"/>
                <w:b/>
                <w:bCs/>
                <w:sz w:val="20"/>
                <w:lang w:val="en-US"/>
              </w:rPr>
            </w:pPr>
            <w:r w:rsidRPr="00B851D4">
              <w:rPr>
                <w:rFonts w:ascii="Arial" w:hAnsi="Arial"/>
                <w:b/>
                <w:bCs/>
                <w:sz w:val="20"/>
              </w:rPr>
              <w:t>SECTION IV – FINAL PROVISIONS</w:t>
            </w:r>
          </w:p>
        </w:tc>
        <w:tc>
          <w:tcPr>
            <w:tcW w:w="4369" w:type="dxa"/>
            <w:hideMark/>
          </w:tcPr>
          <w:p w14:paraId="435C7204" w14:textId="77777777" w:rsidR="00AB5D4B" w:rsidRPr="00B851D4" w:rsidRDefault="00AB5D4B" w:rsidP="00860F1A">
            <w:pPr>
              <w:spacing w:after="240"/>
              <w:rPr>
                <w:rFonts w:ascii="Arial" w:hAnsi="Arial"/>
                <w:b/>
                <w:bCs/>
                <w:sz w:val="20"/>
              </w:rPr>
            </w:pPr>
            <w:r w:rsidRPr="00B851D4">
              <w:rPr>
                <w:rFonts w:ascii="Arial" w:hAnsi="Arial"/>
                <w:b/>
                <w:bCs/>
                <w:sz w:val="20"/>
                <w:lang w:val="lv-LV"/>
              </w:rPr>
              <w:t>ODDÍL IV – ZÁVĚREČNÁ USTANOVENÍ</w:t>
            </w:r>
          </w:p>
        </w:tc>
      </w:tr>
      <w:tr w:rsidR="00AB5D4B" w:rsidRPr="00B851D4" w14:paraId="71EC9025" w14:textId="77777777" w:rsidTr="00860F1A">
        <w:trPr>
          <w:jc w:val="center"/>
        </w:trPr>
        <w:tc>
          <w:tcPr>
            <w:tcW w:w="4368" w:type="dxa"/>
          </w:tcPr>
          <w:p w14:paraId="1DB2D01B" w14:textId="77777777" w:rsidR="00AB5D4B" w:rsidRPr="00B851D4" w:rsidRDefault="00AB5D4B" w:rsidP="00860F1A">
            <w:pPr>
              <w:spacing w:after="240"/>
              <w:rPr>
                <w:rFonts w:ascii="Arial" w:hAnsi="Arial"/>
                <w:b/>
                <w:bCs/>
                <w:sz w:val="20"/>
              </w:rPr>
            </w:pPr>
          </w:p>
        </w:tc>
        <w:tc>
          <w:tcPr>
            <w:tcW w:w="4369" w:type="dxa"/>
          </w:tcPr>
          <w:p w14:paraId="6FE65234" w14:textId="77777777" w:rsidR="00AB5D4B" w:rsidRPr="00B851D4" w:rsidRDefault="00AB5D4B" w:rsidP="00860F1A">
            <w:pPr>
              <w:spacing w:after="240"/>
              <w:rPr>
                <w:rFonts w:ascii="Arial" w:hAnsi="Arial"/>
                <w:b/>
                <w:bCs/>
                <w:sz w:val="20"/>
                <w:lang w:val="lv-LV"/>
              </w:rPr>
            </w:pPr>
          </w:p>
        </w:tc>
      </w:tr>
      <w:tr w:rsidR="00AB5D4B" w:rsidRPr="00B851D4" w14:paraId="7BAB8172" w14:textId="77777777" w:rsidTr="00860F1A">
        <w:trPr>
          <w:jc w:val="center"/>
        </w:trPr>
        <w:tc>
          <w:tcPr>
            <w:tcW w:w="4368" w:type="dxa"/>
            <w:hideMark/>
          </w:tcPr>
          <w:p w14:paraId="1B62D401" w14:textId="77777777" w:rsidR="00AB5D4B" w:rsidRPr="00B851D4" w:rsidRDefault="00AB5D4B" w:rsidP="00860F1A">
            <w:pPr>
              <w:spacing w:after="240"/>
              <w:rPr>
                <w:rFonts w:ascii="Arial" w:hAnsi="Arial"/>
                <w:b/>
                <w:bCs/>
                <w:i/>
                <w:sz w:val="20"/>
              </w:rPr>
            </w:pPr>
            <w:r w:rsidRPr="00B851D4">
              <w:rPr>
                <w:rFonts w:ascii="Arial" w:hAnsi="Arial"/>
                <w:b/>
                <w:bCs/>
                <w:i/>
                <w:sz w:val="20"/>
              </w:rPr>
              <w:t>Clause 16</w:t>
            </w:r>
          </w:p>
        </w:tc>
        <w:tc>
          <w:tcPr>
            <w:tcW w:w="4369" w:type="dxa"/>
            <w:hideMark/>
          </w:tcPr>
          <w:p w14:paraId="396BE7E1" w14:textId="77777777" w:rsidR="00AB5D4B" w:rsidRPr="00B851D4" w:rsidRDefault="00AB5D4B" w:rsidP="00860F1A">
            <w:pPr>
              <w:spacing w:after="240"/>
              <w:rPr>
                <w:rFonts w:ascii="Arial" w:hAnsi="Arial"/>
                <w:b/>
                <w:bCs/>
                <w:i/>
                <w:sz w:val="20"/>
              </w:rPr>
            </w:pPr>
            <w:r w:rsidRPr="00B851D4">
              <w:rPr>
                <w:rFonts w:ascii="Arial" w:hAnsi="Arial"/>
                <w:b/>
                <w:bCs/>
                <w:i/>
                <w:sz w:val="20"/>
              </w:rPr>
              <w:t>Doložka 16</w:t>
            </w:r>
          </w:p>
        </w:tc>
      </w:tr>
      <w:tr w:rsidR="00AB5D4B" w:rsidRPr="00B851D4" w14:paraId="2E39879E" w14:textId="77777777" w:rsidTr="00860F1A">
        <w:trPr>
          <w:jc w:val="center"/>
        </w:trPr>
        <w:tc>
          <w:tcPr>
            <w:tcW w:w="4368" w:type="dxa"/>
            <w:hideMark/>
          </w:tcPr>
          <w:p w14:paraId="7D91E307" w14:textId="77777777" w:rsidR="00AB5D4B" w:rsidRPr="00B851D4" w:rsidRDefault="00AB5D4B" w:rsidP="00860F1A">
            <w:pPr>
              <w:spacing w:after="240"/>
              <w:rPr>
                <w:rFonts w:ascii="Arial" w:hAnsi="Arial"/>
                <w:b/>
                <w:bCs/>
                <w:sz w:val="20"/>
              </w:rPr>
            </w:pPr>
            <w:r w:rsidRPr="00B851D4">
              <w:rPr>
                <w:rFonts w:ascii="Arial" w:hAnsi="Arial"/>
                <w:b/>
                <w:bCs/>
                <w:sz w:val="20"/>
              </w:rPr>
              <w:t>Non-compliance with the Clauses and termination</w:t>
            </w:r>
          </w:p>
        </w:tc>
        <w:tc>
          <w:tcPr>
            <w:tcW w:w="4369" w:type="dxa"/>
            <w:hideMark/>
          </w:tcPr>
          <w:p w14:paraId="60BF840B" w14:textId="77777777" w:rsidR="00AB5D4B" w:rsidRPr="00B851D4" w:rsidRDefault="00AB5D4B" w:rsidP="00860F1A">
            <w:pPr>
              <w:spacing w:after="240"/>
              <w:rPr>
                <w:rFonts w:ascii="Arial" w:hAnsi="Arial"/>
                <w:b/>
                <w:bCs/>
                <w:sz w:val="20"/>
              </w:rPr>
            </w:pPr>
            <w:r w:rsidRPr="00B851D4">
              <w:rPr>
                <w:rFonts w:ascii="Arial" w:hAnsi="Arial"/>
                <w:b/>
                <w:bCs/>
                <w:sz w:val="20"/>
                <w:lang w:val="lv-LV"/>
              </w:rPr>
              <w:t>Nedodržení doložek a vypovězení</w:t>
            </w:r>
          </w:p>
        </w:tc>
      </w:tr>
      <w:tr w:rsidR="00AB5D4B" w:rsidRPr="00B851D4" w14:paraId="07E06464" w14:textId="77777777" w:rsidTr="00860F1A">
        <w:trPr>
          <w:jc w:val="center"/>
        </w:trPr>
        <w:tc>
          <w:tcPr>
            <w:tcW w:w="4368" w:type="dxa"/>
            <w:hideMark/>
          </w:tcPr>
          <w:p w14:paraId="70148845"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t>The data importer shall promptly inform the data exporter if it is unable to comply with these Clauses, for whatever reason.</w:t>
            </w:r>
          </w:p>
        </w:tc>
        <w:tc>
          <w:tcPr>
            <w:tcW w:w="4369" w:type="dxa"/>
            <w:hideMark/>
          </w:tcPr>
          <w:p w14:paraId="5EBCB108" w14:textId="77777777" w:rsidR="00AB5D4B" w:rsidRPr="00B851D4" w:rsidRDefault="00AB5D4B" w:rsidP="00860F1A">
            <w:pPr>
              <w:spacing w:after="240"/>
              <w:rPr>
                <w:rFonts w:ascii="Arial" w:hAnsi="Arial"/>
                <w:sz w:val="20"/>
              </w:rPr>
            </w:pPr>
            <w:r w:rsidRPr="00B851D4">
              <w:rPr>
                <w:rFonts w:ascii="Arial" w:hAnsi="Arial"/>
                <w:sz w:val="20"/>
              </w:rPr>
              <w:t>(a)</w:t>
            </w:r>
            <w:r w:rsidRPr="00B851D4">
              <w:rPr>
                <w:rFonts w:ascii="Arial" w:hAnsi="Arial"/>
                <w:sz w:val="20"/>
              </w:rPr>
              <w:tab/>
            </w:r>
            <w:r w:rsidRPr="00B851D4">
              <w:rPr>
                <w:rFonts w:ascii="Arial" w:hAnsi="Arial"/>
                <w:sz w:val="20"/>
                <w:lang w:val="lv-LV"/>
              </w:rPr>
              <w:t>Dovozce údajů neprodleně informuje vývozce údajů, pokud není z jakéhokoli důvodu schopen tyto doložky dodržet.</w:t>
            </w:r>
          </w:p>
        </w:tc>
      </w:tr>
      <w:tr w:rsidR="00AB5D4B" w:rsidRPr="00B851D4" w14:paraId="046DB121" w14:textId="77777777" w:rsidTr="00860F1A">
        <w:trPr>
          <w:jc w:val="center"/>
        </w:trPr>
        <w:tc>
          <w:tcPr>
            <w:tcW w:w="4368" w:type="dxa"/>
            <w:hideMark/>
          </w:tcPr>
          <w:p w14:paraId="4677F3B2"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t>In the event that the data importer is in breach of these Clauses or unable to comply with these Clauses, the data exporter shall suspend the transfer of personal data to the data importer until compliance is again ensured or the contract is terminated. This is without prejudice to Clause 14(f).</w:t>
            </w:r>
          </w:p>
        </w:tc>
        <w:tc>
          <w:tcPr>
            <w:tcW w:w="4369" w:type="dxa"/>
            <w:hideMark/>
          </w:tcPr>
          <w:p w14:paraId="02CCC351" w14:textId="77777777" w:rsidR="00AB5D4B" w:rsidRPr="00B851D4" w:rsidRDefault="00AB5D4B" w:rsidP="00860F1A">
            <w:pPr>
              <w:spacing w:after="240"/>
              <w:rPr>
                <w:rFonts w:ascii="Arial" w:hAnsi="Arial"/>
                <w:sz w:val="20"/>
              </w:rPr>
            </w:pPr>
            <w:r w:rsidRPr="00B851D4">
              <w:rPr>
                <w:rFonts w:ascii="Arial" w:hAnsi="Arial"/>
                <w:sz w:val="20"/>
              </w:rPr>
              <w:t>(b)</w:t>
            </w:r>
            <w:r w:rsidRPr="00B851D4">
              <w:rPr>
                <w:rFonts w:ascii="Arial" w:hAnsi="Arial"/>
                <w:sz w:val="20"/>
              </w:rPr>
              <w:tab/>
            </w:r>
            <w:r w:rsidRPr="00B851D4">
              <w:rPr>
                <w:rFonts w:ascii="Arial" w:hAnsi="Arial"/>
                <w:sz w:val="20"/>
                <w:lang w:val="lv-LV"/>
              </w:rPr>
              <w:t>Pokud dovozce údajů poruší tyto doložky nebo není schopen tyto doložky dodržet, vývozce údajů pozastaví předávání osobních údajů dovozci údajů, dokud není dodržování opět zajištěno nebo smlouva vypovězena. Tímto není dotčena doložka 14 písm. (f).</w:t>
            </w:r>
          </w:p>
        </w:tc>
      </w:tr>
      <w:tr w:rsidR="00AB5D4B" w:rsidRPr="00B851D4" w14:paraId="56D6AE31" w14:textId="77777777" w:rsidTr="00860F1A">
        <w:trPr>
          <w:jc w:val="center"/>
        </w:trPr>
        <w:tc>
          <w:tcPr>
            <w:tcW w:w="4368" w:type="dxa"/>
            <w:hideMark/>
          </w:tcPr>
          <w:p w14:paraId="7F30E307"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t>The data exporter shall be entitled to terminate the contract, insofar as it concerns the processing of personal data under these Clauses, where:</w:t>
            </w:r>
          </w:p>
        </w:tc>
        <w:tc>
          <w:tcPr>
            <w:tcW w:w="4369" w:type="dxa"/>
            <w:hideMark/>
          </w:tcPr>
          <w:p w14:paraId="1182828A" w14:textId="77777777" w:rsidR="00AB5D4B" w:rsidRPr="00B851D4" w:rsidRDefault="00AB5D4B" w:rsidP="00860F1A">
            <w:pPr>
              <w:spacing w:after="240"/>
              <w:rPr>
                <w:rFonts w:ascii="Arial" w:hAnsi="Arial"/>
                <w:sz w:val="20"/>
              </w:rPr>
            </w:pPr>
            <w:r w:rsidRPr="00B851D4">
              <w:rPr>
                <w:rFonts w:ascii="Arial" w:hAnsi="Arial"/>
                <w:sz w:val="20"/>
              </w:rPr>
              <w:t>(c)</w:t>
            </w:r>
            <w:r w:rsidRPr="00B851D4">
              <w:rPr>
                <w:rFonts w:ascii="Arial" w:hAnsi="Arial"/>
                <w:sz w:val="20"/>
              </w:rPr>
              <w:tab/>
            </w:r>
            <w:r w:rsidRPr="00B851D4">
              <w:rPr>
                <w:rFonts w:ascii="Arial" w:hAnsi="Arial"/>
                <w:sz w:val="20"/>
                <w:lang w:val="lv-LV"/>
              </w:rPr>
              <w:t>Vývozce údajů je oprávněn vypovědět smlouvu v rozsahu, v němž se jedná o zpracování osobních údajů podle těchto doložek, pokud:</w:t>
            </w:r>
          </w:p>
        </w:tc>
      </w:tr>
      <w:tr w:rsidR="00AB5D4B" w:rsidRPr="00C13DE4" w14:paraId="7571D7EE" w14:textId="77777777" w:rsidTr="00860F1A">
        <w:trPr>
          <w:jc w:val="center"/>
        </w:trPr>
        <w:tc>
          <w:tcPr>
            <w:tcW w:w="4368" w:type="dxa"/>
            <w:hideMark/>
          </w:tcPr>
          <w:p w14:paraId="04E56146" w14:textId="77777777" w:rsidR="00AB5D4B" w:rsidRPr="00B851D4" w:rsidRDefault="00AB5D4B" w:rsidP="00860F1A">
            <w:pPr>
              <w:spacing w:after="240"/>
              <w:rPr>
                <w:rFonts w:ascii="Arial" w:hAnsi="Arial"/>
                <w:sz w:val="20"/>
              </w:rPr>
            </w:pPr>
            <w:r w:rsidRPr="00B851D4">
              <w:rPr>
                <w:rFonts w:ascii="Arial" w:hAnsi="Arial"/>
                <w:sz w:val="20"/>
              </w:rPr>
              <w:t>(i)</w:t>
            </w:r>
            <w:r w:rsidRPr="00B851D4">
              <w:rPr>
                <w:rFonts w:ascii="Arial" w:hAnsi="Arial"/>
                <w:sz w:val="20"/>
              </w:rPr>
              <w:tab/>
              <w:t>the data exporter has suspended the transfer of personal data to the data importer pursuant to paragraph (b) and compliance with these Clauses is not restored within a reasonable time and in any event within one month of suspension;</w:t>
            </w:r>
          </w:p>
        </w:tc>
        <w:tc>
          <w:tcPr>
            <w:tcW w:w="4369" w:type="dxa"/>
            <w:hideMark/>
          </w:tcPr>
          <w:p w14:paraId="6ED17B3D" w14:textId="77777777" w:rsidR="00AB5D4B" w:rsidRPr="00B851D4" w:rsidRDefault="00AB5D4B" w:rsidP="00860F1A">
            <w:pPr>
              <w:spacing w:after="240"/>
              <w:rPr>
                <w:rFonts w:ascii="Arial" w:hAnsi="Arial"/>
                <w:sz w:val="20"/>
                <w:lang w:val="lv-LV"/>
              </w:rPr>
            </w:pPr>
            <w:r w:rsidRPr="00B851D4">
              <w:rPr>
                <w:rFonts w:ascii="Arial" w:hAnsi="Arial"/>
                <w:sz w:val="20"/>
              </w:rPr>
              <w:t>(i)</w:t>
            </w:r>
            <w:r w:rsidRPr="00B851D4">
              <w:rPr>
                <w:rFonts w:ascii="Arial" w:hAnsi="Arial"/>
                <w:sz w:val="20"/>
              </w:rPr>
              <w:tab/>
            </w:r>
            <w:r w:rsidRPr="00B851D4">
              <w:rPr>
                <w:rFonts w:ascii="Arial" w:hAnsi="Arial"/>
                <w:sz w:val="20"/>
                <w:lang w:val="lv-LV"/>
              </w:rPr>
              <w:t>vývozce údajů pozastavil předávání osobních údajů dovozci údajů podle písm. (b) a dodržování těchto doložek není v přiměřené lhůtě a v každém případě do jednoho měsíce od pozastavení obnoveno;</w:t>
            </w:r>
          </w:p>
        </w:tc>
      </w:tr>
      <w:tr w:rsidR="00AB5D4B" w:rsidRPr="00B851D4" w14:paraId="696000A7" w14:textId="77777777" w:rsidTr="00860F1A">
        <w:trPr>
          <w:jc w:val="center"/>
        </w:trPr>
        <w:tc>
          <w:tcPr>
            <w:tcW w:w="4368" w:type="dxa"/>
            <w:hideMark/>
          </w:tcPr>
          <w:p w14:paraId="2B75C092"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t>the data importer is in substantial or persistent breach of these Clauses; or</w:t>
            </w:r>
          </w:p>
        </w:tc>
        <w:tc>
          <w:tcPr>
            <w:tcW w:w="4369" w:type="dxa"/>
            <w:hideMark/>
          </w:tcPr>
          <w:p w14:paraId="5F69654C" w14:textId="77777777" w:rsidR="00AB5D4B" w:rsidRPr="00B851D4" w:rsidRDefault="00AB5D4B" w:rsidP="00860F1A">
            <w:pPr>
              <w:spacing w:after="240"/>
              <w:rPr>
                <w:rFonts w:ascii="Arial" w:hAnsi="Arial"/>
                <w:sz w:val="20"/>
              </w:rPr>
            </w:pPr>
            <w:r w:rsidRPr="00B851D4">
              <w:rPr>
                <w:rFonts w:ascii="Arial" w:hAnsi="Arial"/>
                <w:sz w:val="20"/>
              </w:rPr>
              <w:t>(ii)</w:t>
            </w:r>
            <w:r w:rsidRPr="00B851D4">
              <w:rPr>
                <w:rFonts w:ascii="Arial" w:hAnsi="Arial"/>
                <w:sz w:val="20"/>
              </w:rPr>
              <w:tab/>
            </w:r>
            <w:r w:rsidRPr="00B851D4">
              <w:rPr>
                <w:rFonts w:ascii="Arial" w:hAnsi="Arial"/>
                <w:sz w:val="20"/>
                <w:lang w:val="lv-LV"/>
              </w:rPr>
              <w:t>dovozce údajů tyto doložky podstatně nebo trvale porušuje nebo</w:t>
            </w:r>
          </w:p>
        </w:tc>
      </w:tr>
      <w:tr w:rsidR="00AB5D4B" w:rsidRPr="00B851D4" w14:paraId="658FDD1E" w14:textId="77777777" w:rsidTr="00860F1A">
        <w:trPr>
          <w:jc w:val="center"/>
        </w:trPr>
        <w:tc>
          <w:tcPr>
            <w:tcW w:w="4368" w:type="dxa"/>
            <w:hideMark/>
          </w:tcPr>
          <w:p w14:paraId="23060406" w14:textId="77777777" w:rsidR="00AB5D4B" w:rsidRPr="00B851D4" w:rsidRDefault="00AB5D4B" w:rsidP="00860F1A">
            <w:pPr>
              <w:spacing w:after="240"/>
              <w:rPr>
                <w:rFonts w:ascii="Arial" w:hAnsi="Arial"/>
                <w:sz w:val="20"/>
              </w:rPr>
            </w:pPr>
            <w:r w:rsidRPr="00B851D4">
              <w:rPr>
                <w:rFonts w:ascii="Arial" w:hAnsi="Arial"/>
                <w:sz w:val="20"/>
              </w:rPr>
              <w:t>(iii)</w:t>
            </w:r>
            <w:r w:rsidRPr="00B851D4">
              <w:rPr>
                <w:rFonts w:ascii="Arial" w:hAnsi="Arial"/>
                <w:sz w:val="20"/>
              </w:rPr>
              <w:tab/>
              <w:t>the data importer fails to comply with a binding decision of a competent court or supervisory authority regarding its obligations under these Clauses.</w:t>
            </w:r>
          </w:p>
        </w:tc>
        <w:tc>
          <w:tcPr>
            <w:tcW w:w="4369" w:type="dxa"/>
            <w:hideMark/>
          </w:tcPr>
          <w:p w14:paraId="38D52F99" w14:textId="77777777" w:rsidR="00AB5D4B" w:rsidRPr="00B851D4" w:rsidRDefault="00AB5D4B" w:rsidP="00860F1A">
            <w:pPr>
              <w:spacing w:after="240"/>
              <w:rPr>
                <w:rFonts w:ascii="Arial" w:hAnsi="Arial"/>
                <w:sz w:val="20"/>
              </w:rPr>
            </w:pPr>
            <w:r w:rsidRPr="00B851D4">
              <w:rPr>
                <w:rFonts w:ascii="Arial" w:hAnsi="Arial"/>
                <w:sz w:val="20"/>
              </w:rPr>
              <w:t>(iii)</w:t>
            </w:r>
            <w:r w:rsidRPr="00B851D4">
              <w:rPr>
                <w:rFonts w:ascii="Arial" w:hAnsi="Arial"/>
                <w:sz w:val="20"/>
              </w:rPr>
              <w:tab/>
            </w:r>
            <w:r w:rsidRPr="00B851D4">
              <w:rPr>
                <w:rFonts w:ascii="Arial" w:hAnsi="Arial"/>
                <w:sz w:val="20"/>
                <w:lang w:val="lv-LV"/>
              </w:rPr>
              <w:t>dovozce údajů nedodrží závazné rozhodnutí příslušného soudu nebo dozorového úřadu týkajícího se jeho povinností podle těchto doložek.</w:t>
            </w:r>
          </w:p>
        </w:tc>
      </w:tr>
      <w:tr w:rsidR="00AB5D4B" w:rsidRPr="00C13DE4" w14:paraId="42602702" w14:textId="77777777" w:rsidTr="00860F1A">
        <w:trPr>
          <w:jc w:val="center"/>
        </w:trPr>
        <w:tc>
          <w:tcPr>
            <w:tcW w:w="4368" w:type="dxa"/>
            <w:hideMark/>
          </w:tcPr>
          <w:p w14:paraId="5B22AE40" w14:textId="77777777" w:rsidR="00AB5D4B" w:rsidRPr="00B851D4" w:rsidRDefault="00AB5D4B" w:rsidP="00860F1A">
            <w:pPr>
              <w:spacing w:after="240"/>
              <w:rPr>
                <w:rFonts w:ascii="Arial" w:hAnsi="Arial"/>
                <w:sz w:val="20"/>
              </w:rPr>
            </w:pPr>
            <w:r w:rsidRPr="00B851D4">
              <w:rPr>
                <w:rFonts w:ascii="Arial" w:hAnsi="Arial"/>
                <w:sz w:val="20"/>
              </w:rPr>
              <w:t>In these cases, it shall inform the competent supervisory authority of such non-compliance. Where the contract involves more than two Parties, the data exporter may exercise this right to termination only with respect to the relevant Party, unless the Parties have agreed otherwise.</w:t>
            </w:r>
          </w:p>
        </w:tc>
        <w:tc>
          <w:tcPr>
            <w:tcW w:w="4369" w:type="dxa"/>
            <w:hideMark/>
          </w:tcPr>
          <w:p w14:paraId="5C83ABBC" w14:textId="77777777" w:rsidR="00AB5D4B" w:rsidRPr="00B851D4" w:rsidRDefault="00AB5D4B" w:rsidP="00860F1A">
            <w:pPr>
              <w:spacing w:after="240"/>
              <w:rPr>
                <w:rFonts w:ascii="Arial" w:hAnsi="Arial"/>
                <w:sz w:val="20"/>
                <w:lang w:val="lv-LV"/>
              </w:rPr>
            </w:pPr>
            <w:r w:rsidRPr="00B851D4">
              <w:rPr>
                <w:rFonts w:ascii="Arial" w:hAnsi="Arial"/>
                <w:sz w:val="20"/>
                <w:lang w:val="lv-LV"/>
              </w:rPr>
              <w:t>V takových případech o nedodržení informuje příslušný dozorový úřad. Pokud smlouva zahrnuje více než dvě smluvní strany, může vývozce údajů toto právo na vypovězení uplatnit pouze ve vztahu k příslušné straně, pokud se strany nedohodly jinak.</w:t>
            </w:r>
          </w:p>
        </w:tc>
      </w:tr>
      <w:tr w:rsidR="00AB5D4B" w:rsidRPr="00C13DE4" w14:paraId="515E2281" w14:textId="77777777" w:rsidTr="00860F1A">
        <w:trPr>
          <w:jc w:val="center"/>
        </w:trPr>
        <w:tc>
          <w:tcPr>
            <w:tcW w:w="4368" w:type="dxa"/>
            <w:hideMark/>
          </w:tcPr>
          <w:p w14:paraId="7DC55E26" w14:textId="77777777" w:rsidR="00AB5D4B" w:rsidRPr="00B851D4" w:rsidRDefault="00AB5D4B" w:rsidP="00860F1A">
            <w:pPr>
              <w:spacing w:after="240"/>
              <w:rPr>
                <w:rFonts w:ascii="Arial" w:hAnsi="Arial"/>
                <w:sz w:val="20"/>
              </w:rPr>
            </w:pPr>
            <w:r w:rsidRPr="00B851D4">
              <w:rPr>
                <w:rFonts w:ascii="Arial" w:hAnsi="Arial"/>
                <w:sz w:val="20"/>
              </w:rPr>
              <w:t>(d)</w:t>
            </w:r>
            <w:r w:rsidRPr="00B851D4">
              <w:rPr>
                <w:rFonts w:ascii="Arial" w:hAnsi="Arial"/>
                <w:sz w:val="20"/>
              </w:rPr>
              <w:tab/>
              <w:t xml:space="preserve">Personal data collected by the data exporter in the EU that has been transferred </w:t>
            </w:r>
            <w:r w:rsidRPr="00B851D4">
              <w:rPr>
                <w:rFonts w:ascii="Arial" w:hAnsi="Arial"/>
                <w:sz w:val="20"/>
              </w:rPr>
              <w:lastRenderedPageBreak/>
              <w:t>prior to the termination of the contract pursuant to paragraph (c) shall immediately be deleted in its entirety, including any copy thereof. The data importer shall certify the deletion of the data to the data exporter. Until the data is deleted or returned, the data importer shall continue to ensure compliance with these Clauses. In case of local laws applicable to the data importer that prohibit the return or deletion of the transferred personal data, the data importer warrants that it will continue to ensure compliance with these Clauses and will only process the data to the extent and for as long as required under that local law.</w:t>
            </w:r>
          </w:p>
        </w:tc>
        <w:tc>
          <w:tcPr>
            <w:tcW w:w="4369" w:type="dxa"/>
            <w:hideMark/>
          </w:tcPr>
          <w:p w14:paraId="17B9E3A0" w14:textId="77777777" w:rsidR="00AB5D4B" w:rsidRPr="00B851D4" w:rsidRDefault="00AB5D4B" w:rsidP="00860F1A">
            <w:pPr>
              <w:spacing w:after="240"/>
              <w:rPr>
                <w:rFonts w:ascii="Arial" w:hAnsi="Arial"/>
                <w:sz w:val="20"/>
                <w:lang w:val="lv-LV"/>
              </w:rPr>
            </w:pPr>
            <w:r w:rsidRPr="00B851D4">
              <w:rPr>
                <w:rFonts w:ascii="Arial" w:hAnsi="Arial"/>
                <w:sz w:val="20"/>
              </w:rPr>
              <w:lastRenderedPageBreak/>
              <w:t>(d)</w:t>
            </w:r>
            <w:r w:rsidRPr="00B851D4">
              <w:rPr>
                <w:rFonts w:ascii="Arial" w:hAnsi="Arial"/>
                <w:sz w:val="20"/>
              </w:rPr>
              <w:tab/>
            </w:r>
            <w:r w:rsidRPr="00B851D4">
              <w:rPr>
                <w:rFonts w:ascii="Arial" w:hAnsi="Arial"/>
                <w:sz w:val="20"/>
                <w:lang w:val="lv-LV"/>
              </w:rPr>
              <w:t xml:space="preserve">Osobní údaje shromážděné vývozcem údajů v EU, které byly předány před </w:t>
            </w:r>
            <w:r w:rsidRPr="00B851D4">
              <w:rPr>
                <w:rFonts w:ascii="Arial" w:hAnsi="Arial"/>
                <w:sz w:val="20"/>
                <w:lang w:val="lv-LV"/>
              </w:rPr>
              <w:lastRenderedPageBreak/>
              <w:t>vypovězením smlouvy podle písmene (c), musí být neprodleně vymazány v celém rozsahu, včetně veškerých jejich kopií. Dovozce údajů potvrdí vývozci údajů, že byly údaje vymazány. Dokud nejsou údaje vymazány nebo vráceny, dovozce údajů nadále zajišťuje soulad s těmito doložkami. V případě, že se na dovozce údajů vztahují místní právní předpisy, které mu zakazují předané osobní údaje vrátit nebo vymazat, dovozce údajů zaručuje, že bude i nadále zajišťovat dodržování těchto doložek a bude údaje zpracovávat pouze v takovém rozsahu a tak dlouho, jak to uvedené místní právo vyžaduje.</w:t>
            </w:r>
          </w:p>
        </w:tc>
      </w:tr>
      <w:tr w:rsidR="00AB5D4B" w:rsidRPr="00C13DE4" w14:paraId="00317CEF" w14:textId="77777777" w:rsidTr="00860F1A">
        <w:trPr>
          <w:jc w:val="center"/>
        </w:trPr>
        <w:tc>
          <w:tcPr>
            <w:tcW w:w="4368" w:type="dxa"/>
            <w:hideMark/>
          </w:tcPr>
          <w:p w14:paraId="235E7D3E" w14:textId="77777777" w:rsidR="00AB5D4B" w:rsidRPr="00B851D4" w:rsidRDefault="00AB5D4B" w:rsidP="00860F1A">
            <w:pPr>
              <w:spacing w:after="240"/>
              <w:rPr>
                <w:rFonts w:ascii="Arial" w:hAnsi="Arial"/>
                <w:sz w:val="20"/>
              </w:rPr>
            </w:pPr>
            <w:r w:rsidRPr="00B851D4">
              <w:rPr>
                <w:rFonts w:ascii="Arial" w:hAnsi="Arial"/>
                <w:sz w:val="20"/>
              </w:rPr>
              <w:lastRenderedPageBreak/>
              <w:t>(e)</w:t>
            </w:r>
            <w:r w:rsidRPr="00B851D4">
              <w:rPr>
                <w:rFonts w:ascii="Arial" w:hAnsi="Arial"/>
                <w:sz w:val="20"/>
              </w:rPr>
              <w:tab/>
              <w:t>Either Party may revoke its agreement to be bound by these Clauses where (i) the European Commission adopts a decision pursuant to Article 45(3) of Regulation (EU) 2016/679 that covers the transfer of personal data to which these Clauses apply; or (ii) Regulation (EU) 2016/679 becomes part of the legal framework of the country to which the personal data is transferred. This is without prejudice to other obligations applying to the processing in question under Regulation (EU) 2016/679.</w:t>
            </w:r>
          </w:p>
        </w:tc>
        <w:tc>
          <w:tcPr>
            <w:tcW w:w="4369" w:type="dxa"/>
            <w:hideMark/>
          </w:tcPr>
          <w:p w14:paraId="7AF766D9" w14:textId="77777777" w:rsidR="00AB5D4B" w:rsidRPr="00B851D4" w:rsidRDefault="00AB5D4B" w:rsidP="00860F1A">
            <w:pPr>
              <w:spacing w:after="240"/>
              <w:rPr>
                <w:rFonts w:ascii="Arial" w:hAnsi="Arial"/>
                <w:sz w:val="20"/>
                <w:lang w:val="lv-LV"/>
              </w:rPr>
            </w:pPr>
            <w:r w:rsidRPr="00B851D4">
              <w:rPr>
                <w:rFonts w:ascii="Arial" w:hAnsi="Arial"/>
                <w:sz w:val="20"/>
              </w:rPr>
              <w:t>(e)</w:t>
            </w:r>
            <w:r w:rsidRPr="00B851D4">
              <w:rPr>
                <w:rFonts w:ascii="Arial" w:hAnsi="Arial"/>
                <w:sz w:val="20"/>
              </w:rPr>
              <w:tab/>
            </w:r>
            <w:r w:rsidRPr="00B851D4">
              <w:rPr>
                <w:rFonts w:ascii="Arial" w:hAnsi="Arial"/>
                <w:sz w:val="20"/>
                <w:lang w:val="lv-LV"/>
              </w:rPr>
              <w:t>Kterákoli ze stran může odvolat svůj souhlas s tím, že bude vázána těmito doložkami, pokud (i) Evropská komise přijme rozhodnutí podle čl. 45 odst. 3 nařízení (EU) 2016/679 týkající se předávání osobních údajů, na které se tyto doložky vztahují, nebo (ii) se nařízení (EU) 2016/679 stane součástí právního rámce země, do které jsou osobní údaje předávány. Tím nejsou dotčeny další povinnosti vztahující se na dotčené zpracování podle nařízení (EU) 2016/679.</w:t>
            </w:r>
          </w:p>
        </w:tc>
      </w:tr>
      <w:tr w:rsidR="00AB5D4B" w:rsidRPr="00C13DE4" w14:paraId="617EC555" w14:textId="77777777" w:rsidTr="00860F1A">
        <w:trPr>
          <w:jc w:val="center"/>
        </w:trPr>
        <w:tc>
          <w:tcPr>
            <w:tcW w:w="4368" w:type="dxa"/>
          </w:tcPr>
          <w:p w14:paraId="05929819" w14:textId="77777777" w:rsidR="00AB5D4B" w:rsidRPr="00B851D4" w:rsidRDefault="00AB5D4B" w:rsidP="00860F1A">
            <w:pPr>
              <w:spacing w:after="240"/>
              <w:rPr>
                <w:rFonts w:ascii="Arial" w:hAnsi="Arial"/>
                <w:sz w:val="20"/>
                <w:lang w:val="lv-LV"/>
              </w:rPr>
            </w:pPr>
          </w:p>
        </w:tc>
        <w:tc>
          <w:tcPr>
            <w:tcW w:w="4369" w:type="dxa"/>
          </w:tcPr>
          <w:p w14:paraId="63E19E32" w14:textId="77777777" w:rsidR="00AB5D4B" w:rsidRPr="00B851D4" w:rsidRDefault="00AB5D4B" w:rsidP="00860F1A">
            <w:pPr>
              <w:spacing w:after="240"/>
              <w:rPr>
                <w:rFonts w:ascii="Arial" w:hAnsi="Arial"/>
                <w:sz w:val="20"/>
                <w:lang w:val="lv-LV"/>
              </w:rPr>
            </w:pPr>
          </w:p>
        </w:tc>
      </w:tr>
      <w:tr w:rsidR="00AB5D4B" w:rsidRPr="00B851D4" w14:paraId="23C1ECC8" w14:textId="77777777" w:rsidTr="00860F1A">
        <w:trPr>
          <w:jc w:val="center"/>
        </w:trPr>
        <w:tc>
          <w:tcPr>
            <w:tcW w:w="4368" w:type="dxa"/>
            <w:hideMark/>
          </w:tcPr>
          <w:p w14:paraId="5765276B" w14:textId="77777777" w:rsidR="00AB5D4B" w:rsidRPr="00B851D4" w:rsidRDefault="00AB5D4B" w:rsidP="00860F1A">
            <w:pPr>
              <w:spacing w:after="240"/>
              <w:rPr>
                <w:rFonts w:ascii="Arial" w:hAnsi="Arial"/>
                <w:b/>
                <w:bCs/>
                <w:i/>
                <w:sz w:val="20"/>
              </w:rPr>
            </w:pPr>
            <w:r w:rsidRPr="00B851D4">
              <w:rPr>
                <w:rFonts w:ascii="Arial" w:hAnsi="Arial"/>
                <w:b/>
                <w:bCs/>
                <w:i/>
                <w:sz w:val="20"/>
              </w:rPr>
              <w:t>Clause 17</w:t>
            </w:r>
          </w:p>
        </w:tc>
        <w:tc>
          <w:tcPr>
            <w:tcW w:w="4369" w:type="dxa"/>
            <w:hideMark/>
          </w:tcPr>
          <w:p w14:paraId="5EA61008" w14:textId="77777777" w:rsidR="00AB5D4B" w:rsidRPr="00B851D4" w:rsidRDefault="00AB5D4B" w:rsidP="00860F1A">
            <w:pPr>
              <w:spacing w:after="240"/>
              <w:rPr>
                <w:rFonts w:ascii="Arial" w:hAnsi="Arial"/>
                <w:b/>
                <w:bCs/>
                <w:i/>
                <w:sz w:val="20"/>
              </w:rPr>
            </w:pPr>
            <w:r w:rsidRPr="00B851D4">
              <w:rPr>
                <w:rFonts w:ascii="Arial" w:hAnsi="Arial"/>
                <w:b/>
                <w:bCs/>
                <w:i/>
                <w:sz w:val="20"/>
              </w:rPr>
              <w:t>Doložka 17</w:t>
            </w:r>
          </w:p>
        </w:tc>
      </w:tr>
      <w:tr w:rsidR="00AB5D4B" w:rsidRPr="00B851D4" w14:paraId="24A3CEBA" w14:textId="77777777" w:rsidTr="00860F1A">
        <w:trPr>
          <w:jc w:val="center"/>
        </w:trPr>
        <w:tc>
          <w:tcPr>
            <w:tcW w:w="4368" w:type="dxa"/>
            <w:hideMark/>
          </w:tcPr>
          <w:p w14:paraId="61A58162" w14:textId="77777777" w:rsidR="00AB5D4B" w:rsidRPr="00B851D4" w:rsidRDefault="00AB5D4B" w:rsidP="00860F1A">
            <w:pPr>
              <w:spacing w:after="240"/>
              <w:rPr>
                <w:rFonts w:ascii="Arial" w:hAnsi="Arial"/>
                <w:b/>
                <w:bCs/>
                <w:sz w:val="20"/>
              </w:rPr>
            </w:pPr>
            <w:r w:rsidRPr="00B851D4">
              <w:rPr>
                <w:rFonts w:ascii="Arial" w:hAnsi="Arial"/>
                <w:b/>
                <w:bCs/>
                <w:sz w:val="20"/>
              </w:rPr>
              <w:t>Governing law</w:t>
            </w:r>
          </w:p>
        </w:tc>
        <w:tc>
          <w:tcPr>
            <w:tcW w:w="4369" w:type="dxa"/>
            <w:hideMark/>
          </w:tcPr>
          <w:p w14:paraId="25616671" w14:textId="77777777" w:rsidR="00AB5D4B" w:rsidRPr="00B851D4" w:rsidRDefault="00AB5D4B" w:rsidP="00860F1A">
            <w:pPr>
              <w:spacing w:after="240"/>
              <w:rPr>
                <w:rFonts w:ascii="Arial" w:hAnsi="Arial"/>
                <w:b/>
                <w:bCs/>
                <w:sz w:val="20"/>
              </w:rPr>
            </w:pPr>
            <w:r w:rsidRPr="00B851D4">
              <w:rPr>
                <w:rFonts w:ascii="Arial" w:hAnsi="Arial"/>
                <w:b/>
                <w:bCs/>
                <w:sz w:val="20"/>
                <w:lang w:val="lv-LV"/>
              </w:rPr>
              <w:t>Rozhodné právo</w:t>
            </w:r>
          </w:p>
        </w:tc>
      </w:tr>
      <w:tr w:rsidR="00AB5D4B" w:rsidRPr="00B851D4" w14:paraId="73B067F3" w14:textId="77777777" w:rsidTr="00860F1A">
        <w:trPr>
          <w:jc w:val="center"/>
        </w:trPr>
        <w:tc>
          <w:tcPr>
            <w:tcW w:w="4368" w:type="dxa"/>
            <w:hideMark/>
          </w:tcPr>
          <w:p w14:paraId="3B3E6899" w14:textId="77777777" w:rsidR="00AB5D4B" w:rsidRPr="00B851D4" w:rsidRDefault="00AB5D4B" w:rsidP="00860F1A">
            <w:pPr>
              <w:spacing w:after="240"/>
              <w:rPr>
                <w:rFonts w:ascii="Arial" w:hAnsi="Arial"/>
                <w:sz w:val="20"/>
                <w:lang w:val="en-US"/>
              </w:rPr>
            </w:pPr>
            <w:r w:rsidRPr="00B851D4">
              <w:rPr>
                <w:rFonts w:ascii="Arial" w:hAnsi="Arial"/>
                <w:sz w:val="20"/>
              </w:rPr>
              <w:t>These Clauses shall be governed by the law of a country allowing for third-party beneficiary rights. The Parties agree that this shall be the law of Czech Republic.</w:t>
            </w:r>
          </w:p>
        </w:tc>
        <w:tc>
          <w:tcPr>
            <w:tcW w:w="4369" w:type="dxa"/>
            <w:hideMark/>
          </w:tcPr>
          <w:p w14:paraId="643F83CE" w14:textId="77777777" w:rsidR="00AB5D4B" w:rsidRPr="00B851D4" w:rsidRDefault="00AB5D4B" w:rsidP="00860F1A">
            <w:pPr>
              <w:spacing w:after="240"/>
              <w:rPr>
                <w:rFonts w:ascii="Arial" w:hAnsi="Arial"/>
                <w:sz w:val="20"/>
              </w:rPr>
            </w:pPr>
            <w:r w:rsidRPr="00B851D4">
              <w:rPr>
                <w:rFonts w:ascii="Arial" w:hAnsi="Arial"/>
                <w:sz w:val="20"/>
                <w:lang w:val="lv-LV"/>
              </w:rPr>
              <w:t xml:space="preserve">Tyto doložky se řídí právem jednoho z členských států EU, pokud takové právo umožňuje uplatňovat práva náležející oprávněné třetí straně. Strany se dohodly, že se budou řídit právem </w:t>
            </w:r>
            <w:r w:rsidRPr="00B851D4">
              <w:rPr>
                <w:rFonts w:ascii="Arial" w:hAnsi="Arial"/>
                <w:sz w:val="20"/>
              </w:rPr>
              <w:t>České republiky.</w:t>
            </w:r>
          </w:p>
        </w:tc>
      </w:tr>
      <w:tr w:rsidR="00AB5D4B" w:rsidRPr="00B851D4" w14:paraId="4B10336B" w14:textId="77777777" w:rsidTr="00860F1A">
        <w:trPr>
          <w:jc w:val="center"/>
        </w:trPr>
        <w:tc>
          <w:tcPr>
            <w:tcW w:w="4368" w:type="dxa"/>
          </w:tcPr>
          <w:p w14:paraId="5190C79E" w14:textId="77777777" w:rsidR="00AB5D4B" w:rsidRPr="00B851D4" w:rsidRDefault="00AB5D4B" w:rsidP="00860F1A">
            <w:pPr>
              <w:spacing w:after="240"/>
              <w:rPr>
                <w:rFonts w:ascii="Arial" w:hAnsi="Arial"/>
                <w:sz w:val="20"/>
              </w:rPr>
            </w:pPr>
          </w:p>
        </w:tc>
        <w:tc>
          <w:tcPr>
            <w:tcW w:w="4369" w:type="dxa"/>
          </w:tcPr>
          <w:p w14:paraId="3A46D96E" w14:textId="77777777" w:rsidR="00AB5D4B" w:rsidRPr="00B851D4" w:rsidRDefault="00AB5D4B" w:rsidP="00860F1A">
            <w:pPr>
              <w:spacing w:after="240"/>
              <w:rPr>
                <w:rFonts w:ascii="Arial" w:hAnsi="Arial"/>
                <w:sz w:val="20"/>
                <w:lang w:val="lv-LV"/>
              </w:rPr>
            </w:pPr>
          </w:p>
        </w:tc>
      </w:tr>
      <w:tr w:rsidR="00AB5D4B" w:rsidRPr="00B851D4" w14:paraId="4D2D40EC" w14:textId="77777777" w:rsidTr="00860F1A">
        <w:trPr>
          <w:jc w:val="center"/>
        </w:trPr>
        <w:tc>
          <w:tcPr>
            <w:tcW w:w="4368" w:type="dxa"/>
            <w:hideMark/>
          </w:tcPr>
          <w:p w14:paraId="47915D46" w14:textId="77777777" w:rsidR="00AB5D4B" w:rsidRPr="00B851D4" w:rsidRDefault="00AB5D4B" w:rsidP="00860F1A">
            <w:pPr>
              <w:spacing w:after="240"/>
              <w:rPr>
                <w:rFonts w:ascii="Arial" w:hAnsi="Arial"/>
                <w:b/>
                <w:bCs/>
                <w:i/>
                <w:sz w:val="20"/>
              </w:rPr>
            </w:pPr>
            <w:r w:rsidRPr="00B851D4">
              <w:rPr>
                <w:rFonts w:ascii="Arial" w:hAnsi="Arial"/>
                <w:b/>
                <w:bCs/>
                <w:i/>
                <w:sz w:val="20"/>
              </w:rPr>
              <w:t>Clause 18</w:t>
            </w:r>
          </w:p>
        </w:tc>
        <w:tc>
          <w:tcPr>
            <w:tcW w:w="4369" w:type="dxa"/>
            <w:hideMark/>
          </w:tcPr>
          <w:p w14:paraId="2EB41242" w14:textId="77777777" w:rsidR="00AB5D4B" w:rsidRPr="00B851D4" w:rsidRDefault="00AB5D4B" w:rsidP="00860F1A">
            <w:pPr>
              <w:spacing w:after="240"/>
              <w:rPr>
                <w:rFonts w:ascii="Arial" w:hAnsi="Arial"/>
                <w:b/>
                <w:bCs/>
                <w:i/>
                <w:sz w:val="20"/>
              </w:rPr>
            </w:pPr>
            <w:r w:rsidRPr="00B851D4">
              <w:rPr>
                <w:rFonts w:ascii="Arial" w:hAnsi="Arial"/>
                <w:b/>
                <w:bCs/>
                <w:i/>
                <w:sz w:val="20"/>
              </w:rPr>
              <w:t>Doložka 18</w:t>
            </w:r>
          </w:p>
        </w:tc>
      </w:tr>
      <w:tr w:rsidR="00AB5D4B" w:rsidRPr="00B851D4" w14:paraId="06011808" w14:textId="77777777" w:rsidTr="00860F1A">
        <w:trPr>
          <w:jc w:val="center"/>
        </w:trPr>
        <w:tc>
          <w:tcPr>
            <w:tcW w:w="4368" w:type="dxa"/>
            <w:hideMark/>
          </w:tcPr>
          <w:p w14:paraId="5C207A7F" w14:textId="77777777" w:rsidR="00AB5D4B" w:rsidRPr="00B851D4" w:rsidRDefault="00AB5D4B" w:rsidP="00860F1A">
            <w:pPr>
              <w:spacing w:after="240"/>
              <w:rPr>
                <w:rFonts w:ascii="Arial" w:hAnsi="Arial"/>
                <w:b/>
                <w:bCs/>
                <w:sz w:val="20"/>
                <w:lang w:val="en-US"/>
              </w:rPr>
            </w:pPr>
            <w:r w:rsidRPr="00B851D4">
              <w:rPr>
                <w:rFonts w:ascii="Arial" w:hAnsi="Arial"/>
                <w:b/>
                <w:bCs/>
                <w:sz w:val="20"/>
              </w:rPr>
              <w:t>Choice of forum and jurisdiction</w:t>
            </w:r>
          </w:p>
        </w:tc>
        <w:tc>
          <w:tcPr>
            <w:tcW w:w="4369" w:type="dxa"/>
            <w:hideMark/>
          </w:tcPr>
          <w:p w14:paraId="65082F07" w14:textId="77777777" w:rsidR="00AB5D4B" w:rsidRPr="00B851D4" w:rsidRDefault="00AB5D4B" w:rsidP="00860F1A">
            <w:pPr>
              <w:spacing w:after="240"/>
              <w:rPr>
                <w:rFonts w:ascii="Arial" w:hAnsi="Arial"/>
                <w:b/>
                <w:bCs/>
                <w:sz w:val="20"/>
              </w:rPr>
            </w:pPr>
            <w:r w:rsidRPr="00B851D4">
              <w:rPr>
                <w:rFonts w:ascii="Arial" w:hAnsi="Arial"/>
                <w:b/>
                <w:bCs/>
                <w:sz w:val="20"/>
                <w:lang w:val="lv-LV"/>
              </w:rPr>
              <w:t>Volba soudu a příslušnost</w:t>
            </w:r>
          </w:p>
        </w:tc>
      </w:tr>
      <w:tr w:rsidR="00AB5D4B" w:rsidRPr="00B851D4" w14:paraId="1FB8CD99" w14:textId="77777777" w:rsidTr="00860F1A">
        <w:trPr>
          <w:jc w:val="center"/>
        </w:trPr>
        <w:tc>
          <w:tcPr>
            <w:tcW w:w="4368" w:type="dxa"/>
            <w:hideMark/>
          </w:tcPr>
          <w:p w14:paraId="7303A160" w14:textId="77777777" w:rsidR="00AB5D4B" w:rsidRPr="00B851D4" w:rsidRDefault="00AB5D4B" w:rsidP="00860F1A">
            <w:pPr>
              <w:spacing w:after="240"/>
              <w:rPr>
                <w:rFonts w:ascii="Arial" w:hAnsi="Arial"/>
                <w:sz w:val="20"/>
                <w:lang w:val="en-US"/>
              </w:rPr>
            </w:pPr>
            <w:r w:rsidRPr="00B851D4">
              <w:rPr>
                <w:rFonts w:ascii="Arial" w:hAnsi="Arial"/>
                <w:sz w:val="20"/>
              </w:rPr>
              <w:t>Any dispute arising from these Clauses shall be resolved by the courts of Czech Republic.</w:t>
            </w:r>
          </w:p>
        </w:tc>
        <w:tc>
          <w:tcPr>
            <w:tcW w:w="4369" w:type="dxa"/>
            <w:hideMark/>
          </w:tcPr>
          <w:p w14:paraId="6D52E219" w14:textId="77777777" w:rsidR="00AB5D4B" w:rsidRPr="00B851D4" w:rsidRDefault="00AB5D4B" w:rsidP="00860F1A">
            <w:pPr>
              <w:spacing w:after="240"/>
              <w:rPr>
                <w:rFonts w:ascii="Arial" w:hAnsi="Arial"/>
                <w:sz w:val="20"/>
              </w:rPr>
            </w:pPr>
            <w:r w:rsidRPr="00B851D4">
              <w:rPr>
                <w:rFonts w:ascii="Arial" w:hAnsi="Arial"/>
                <w:sz w:val="20"/>
                <w:lang w:val="lv-LV"/>
              </w:rPr>
              <w:t xml:space="preserve">Veškeré spory vyplývající z těchto doložek budou řešeny soudy </w:t>
            </w:r>
            <w:r w:rsidRPr="00B851D4">
              <w:rPr>
                <w:rFonts w:ascii="Arial" w:hAnsi="Arial"/>
                <w:sz w:val="20"/>
              </w:rPr>
              <w:t>České republiky.</w:t>
            </w:r>
          </w:p>
        </w:tc>
      </w:tr>
    </w:tbl>
    <w:p w14:paraId="0FB42B72" w14:textId="77777777" w:rsidR="00AB5D4B" w:rsidRPr="00DB1C77" w:rsidRDefault="00AB5D4B" w:rsidP="00AB5D4B">
      <w:pPr>
        <w:spacing w:after="240"/>
        <w:rPr>
          <w:rFonts w:ascii="Arial" w:hAnsi="Arial"/>
          <w:sz w:val="20"/>
        </w:rPr>
      </w:pPr>
    </w:p>
    <w:p w14:paraId="588119CD" w14:textId="77777777" w:rsidR="00A52399" w:rsidRPr="00AB5D4B" w:rsidRDefault="00A52399"/>
    <w:sectPr w:rsidR="00A52399" w:rsidRPr="00AB5D4B">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E1533F" w14:textId="77777777" w:rsidR="003B1B83" w:rsidRDefault="003B1B83" w:rsidP="00AB5D4B">
      <w:r>
        <w:separator/>
      </w:r>
    </w:p>
  </w:endnote>
  <w:endnote w:type="continuationSeparator" w:id="0">
    <w:p w14:paraId="5252AD93" w14:textId="77777777" w:rsidR="003B1B83" w:rsidRDefault="003B1B83" w:rsidP="00AB5D4B">
      <w:r>
        <w:continuationSeparator/>
      </w:r>
    </w:p>
  </w:endnote>
  <w:endnote w:id="1">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1"/>
      </w:tblGrid>
      <w:tr w:rsidR="00AB5D4B" w:rsidRPr="00C13DE4" w14:paraId="049324F0" w14:textId="77777777" w:rsidTr="009443BC">
        <w:trPr>
          <w:jc w:val="center"/>
        </w:trPr>
        <w:tc>
          <w:tcPr>
            <w:tcW w:w="4321" w:type="dxa"/>
            <w:hideMark/>
          </w:tcPr>
          <w:p w14:paraId="0DF3651F" w14:textId="77777777" w:rsidR="00AB5D4B" w:rsidRDefault="00AB5D4B">
            <w:pPr>
              <w:jc w:val="both"/>
            </w:pPr>
            <w:r w:rsidRPr="00702605">
              <w:rPr>
                <w:rFonts w:ascii="inherit" w:hAnsi="inherit"/>
                <w:color w:val="000000"/>
                <w:sz w:val="19"/>
                <w:szCs w:val="19"/>
                <w:lang w:val="lv-LV" w:eastAsia="lv-LV"/>
              </w:rPr>
              <w:endnoteRef/>
            </w:r>
            <w:r w:rsidRPr="00702605">
              <w:rPr>
                <w:rFonts w:ascii="inherit" w:hAnsi="inherit"/>
                <w:color w:val="000000"/>
                <w:sz w:val="19"/>
                <w:szCs w:val="19"/>
                <w:lang w:val="lv-LV" w:eastAsia="lv-LV"/>
              </w:rPr>
              <w:t xml:space="preserve"> Where the data exporter is a processor subject to Regulation (EU) 2016/679 acting on behalf of a Union institution or body as controller, reliance on these Clauses when engaging another processor (sub-processing) not subject to Regulation (EU) 2016/679 also ensures compliance with Article 29(4) of 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w:t>
            </w:r>
            <w:hyperlink r:id="rId1" w:history="1">
              <w:r w:rsidRPr="00702605">
                <w:rPr>
                  <w:rFonts w:ascii="inherit" w:hAnsi="inherit"/>
                  <w:color w:val="000000"/>
                  <w:sz w:val="19"/>
                  <w:szCs w:val="19"/>
                  <w:lang w:val="lv-LV" w:eastAsia="lv-LV"/>
                </w:rPr>
                <w:t>OJ L 295, 21.11.2018, p. 39</w:t>
              </w:r>
            </w:hyperlink>
            <w:r w:rsidRPr="00702605">
              <w:rPr>
                <w:rFonts w:ascii="inherit" w:hAnsi="inherit"/>
                <w:color w:val="000000"/>
                <w:sz w:val="19"/>
                <w:szCs w:val="19"/>
                <w:lang w:val="lv-LV" w:eastAsia="lv-LV"/>
              </w:rPr>
              <w:t>), to the extent these Clauses and the data protection obligations as set out in the contract or other legal act between the controller and the processor pursuant to Article 29(3) of Regulation (EU) 2018/1725 are aligned. This will in particular be the case where the controller and processor rely on the standard contractual clauses included in Decision 2021/915.</w:t>
            </w:r>
          </w:p>
        </w:tc>
        <w:tc>
          <w:tcPr>
            <w:tcW w:w="4321" w:type="dxa"/>
            <w:hideMark/>
          </w:tcPr>
          <w:p w14:paraId="4D7B0C49" w14:textId="77777777" w:rsidR="00AB5D4B" w:rsidRPr="00A37597" w:rsidRDefault="003B1B83">
            <w:pPr>
              <w:jc w:val="both"/>
              <w:rPr>
                <w:lang w:val="lv-LV"/>
              </w:rPr>
            </w:pPr>
            <w:hyperlink r:id="rId2" w:anchor="ntc1-L_2021199CS.01003701-E0001" w:history="1">
              <w:r w:rsidR="00AB5D4B">
                <w:rPr>
                  <w:rStyle w:val="Hypertextovodkaz"/>
                  <w:rFonts w:ascii="inherit" w:hAnsi="inherit"/>
                  <w:color w:val="337AB7"/>
                  <w:sz w:val="21"/>
                  <w:vertAlign w:val="superscript"/>
                  <w:lang w:val="lv-LV" w:eastAsia="lv-LV"/>
                </w:rPr>
                <w:t>1</w:t>
              </w:r>
            </w:hyperlink>
            <w:r w:rsidR="00AB5D4B">
              <w:rPr>
                <w:rFonts w:ascii="inherit" w:hAnsi="inherit"/>
                <w:color w:val="000000"/>
                <w:sz w:val="19"/>
                <w:szCs w:val="19"/>
                <w:lang w:val="lv-LV" w:eastAsia="lv-LV"/>
              </w:rPr>
              <w:t>  Pokud je vývozcem údajů zpracovatel, na nějž se vztahuje nařízení (EU) 2016/679 a který jedná jménem orgánu nebo subjektu Unie jako správce, spoléhání se na tyto doložky při zapojení jiného zpracovatele (dílčí zpracování), na kterého se nařízení (EU) 2016/679 nevztahuje, rovněž zajišťuje soulad s čl. 29 odst. 4 nařízení Evropského parlamentu a Rady (EU) 2018/1725 ze dne 23. října 2018 o ochraně fyzických osob v souvislosti se zpracováním osobních údajů orgány, institucemi a jinými subjekty Unie, a o volném pohybu těchto údajů a o zrušení nařízení (ES) č. 45/2001 a rozhodnutí 1247/2002/ES (</w:t>
            </w:r>
            <w:hyperlink r:id="rId3" w:history="1">
              <w:r w:rsidR="00AB5D4B">
                <w:rPr>
                  <w:rStyle w:val="Hypertextovodkaz"/>
                  <w:rFonts w:ascii="inherit" w:hAnsi="inherit"/>
                  <w:color w:val="337AB7"/>
                  <w:sz w:val="19"/>
                  <w:szCs w:val="19"/>
                  <w:lang w:val="lv-LV" w:eastAsia="lv-LV"/>
                </w:rPr>
                <w:t>Úř. věst. L 295 ze dne 21.11.2018, s. 39</w:t>
              </w:r>
            </w:hyperlink>
            <w:r w:rsidR="00AB5D4B">
              <w:rPr>
                <w:rFonts w:ascii="inherit" w:hAnsi="inherit"/>
                <w:color w:val="000000"/>
                <w:sz w:val="19"/>
                <w:szCs w:val="19"/>
                <w:lang w:val="lv-LV" w:eastAsia="lv-LV"/>
              </w:rPr>
              <w:t>), v rozsahu, v němž jsou tyto doložky a povinnosti týkající se ochrany údajů stanovené ve smlouvě nebo jiném právním aktu mezi správcem a zpracovatelem podle čl. 29 odst. 3 nařízení (EU) 2018/1725 sladěny. To bude zejména případ, kdy se správce a zpracovatel spoléhají na standardní smluvní doložky obsažené v rozhodnutí 2021/915.</w:t>
            </w:r>
          </w:p>
        </w:tc>
      </w:tr>
    </w:tbl>
    <w:p w14:paraId="1BFCCB8E" w14:textId="77777777" w:rsidR="00AB5D4B" w:rsidRPr="00A37597" w:rsidRDefault="00AB5D4B" w:rsidP="00AB5D4B">
      <w:pPr>
        <w:shd w:val="clear" w:color="auto" w:fill="FFFFFF"/>
        <w:jc w:val="both"/>
        <w:rPr>
          <w:sz w:val="20"/>
          <w:szCs w:val="20"/>
          <w:lang w:val="lv-LV"/>
        </w:rPr>
      </w:pPr>
    </w:p>
  </w:endnote>
  <w:endnote w:id="2">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1"/>
      </w:tblGrid>
      <w:tr w:rsidR="00AB5D4B" w14:paraId="38B310F4" w14:textId="77777777" w:rsidTr="009443BC">
        <w:trPr>
          <w:jc w:val="center"/>
        </w:trPr>
        <w:tc>
          <w:tcPr>
            <w:tcW w:w="4321" w:type="dxa"/>
            <w:hideMark/>
          </w:tcPr>
          <w:p w14:paraId="4C19BB2F" w14:textId="77777777" w:rsidR="00AB5D4B" w:rsidRDefault="00AB5D4B">
            <w:pPr>
              <w:pStyle w:val="Textvysvtlivek"/>
              <w:rPr>
                <w:rFonts w:ascii="Times New Roman" w:hAnsi="Times New Roman"/>
                <w:shd w:val="clear" w:color="auto" w:fill="FFFFFF"/>
              </w:rPr>
            </w:pPr>
            <w:r>
              <w:rPr>
                <w:rStyle w:val="Odkaznavysvtlivky"/>
              </w:rPr>
              <w:endnoteRef/>
            </w:r>
            <w:r>
              <w:rPr>
                <w:rFonts w:ascii="Times New Roman" w:hAnsi="Times New Roman"/>
              </w:rPr>
              <w:t xml:space="preserve"> </w:t>
            </w:r>
            <w:r>
              <w:rPr>
                <w:rFonts w:ascii="Times New Roman" w:hAnsi="Times New Roman"/>
                <w:shd w:val="clear" w:color="auto" w:fill="FFFFFF"/>
              </w:rPr>
              <w:t>This includes whether the transfer and further processing involves personal data revealing racial or ethnic origin, political opinions, religious or philosophical beliefs, or trade union membership, genetic data or biometric data for the purpose of uniquely identifying a natural person, data concerning health or a person’s sex life or sexual orientation, or data relating to criminal convictions or offences.</w:t>
            </w:r>
          </w:p>
        </w:tc>
        <w:tc>
          <w:tcPr>
            <w:tcW w:w="4321" w:type="dxa"/>
          </w:tcPr>
          <w:p w14:paraId="122EE78C" w14:textId="77777777" w:rsidR="00AB5D4B" w:rsidRDefault="003B1B83">
            <w:pPr>
              <w:shd w:val="clear" w:color="auto" w:fill="FFFFFF"/>
              <w:spacing w:before="60" w:after="60"/>
              <w:jc w:val="both"/>
              <w:rPr>
                <w:rFonts w:ascii="inherit" w:hAnsi="inherit"/>
                <w:color w:val="000000"/>
                <w:sz w:val="19"/>
                <w:szCs w:val="19"/>
                <w:lang w:val="lv-LV" w:eastAsia="lv-LV"/>
              </w:rPr>
            </w:pPr>
            <w:hyperlink r:id="rId4" w:anchor="ntc7-L_2021199CS.01003701-E0007" w:history="1">
              <w:r w:rsidR="00AB5D4B">
                <w:rPr>
                  <w:rStyle w:val="Hypertextovodkaz"/>
                  <w:rFonts w:ascii="inherit" w:hAnsi="inherit"/>
                  <w:color w:val="337AB7"/>
                  <w:sz w:val="19"/>
                  <w:szCs w:val="19"/>
                  <w:vertAlign w:val="superscript"/>
                  <w:lang w:val="lv-LV" w:eastAsia="lv-LV"/>
                </w:rPr>
                <w:t>2</w:t>
              </w:r>
            </w:hyperlink>
            <w:r w:rsidR="00AB5D4B">
              <w:rPr>
                <w:shd w:val="clear" w:color="auto" w:fill="FFFFFF"/>
              </w:rPr>
              <w:t xml:space="preserve"> </w:t>
            </w:r>
            <w:r w:rsidR="00AB5D4B">
              <w:rPr>
                <w:rFonts w:ascii="inherit" w:hAnsi="inherit"/>
                <w:color w:val="000000"/>
                <w:sz w:val="19"/>
                <w:szCs w:val="19"/>
                <w:lang w:val="lv-LV" w:eastAsia="lv-LV"/>
              </w:rPr>
              <w:t>Mimo jiné se jedná o to, zda se předávání a další zpracování týká i osobních údajů vypovídajících o rasovém nebo etnickém původu, politických názorech, náboženském vyznání nebo filozofickém přesvědčení nebo členství v odborech, genetických údajů nebo biometrických údajů za účelem jedinečné identifikace fyzické osoby, údajů o zdravotním stavu či o sexuálním životě nebo sexuální orientaci fyzické osoby nebo údajů týkajících se rozsudků v trestních věcech nebo trestných činů.</w:t>
            </w:r>
          </w:p>
          <w:p w14:paraId="2C75A7CC" w14:textId="77777777" w:rsidR="00AB5D4B" w:rsidRDefault="00AB5D4B">
            <w:pPr>
              <w:pStyle w:val="Textvysvtlivek"/>
              <w:rPr>
                <w:rFonts w:ascii="Times New Roman" w:hAnsi="Times New Roman"/>
                <w:shd w:val="clear" w:color="auto" w:fill="FFFFFF"/>
                <w:lang w:eastAsia="en-US"/>
              </w:rPr>
            </w:pPr>
          </w:p>
        </w:tc>
      </w:tr>
    </w:tbl>
    <w:p w14:paraId="489E444C" w14:textId="77777777" w:rsidR="00AB5D4B" w:rsidRDefault="00AB5D4B" w:rsidP="00AB5D4B">
      <w:pPr>
        <w:pStyle w:val="Textvysvtlivek"/>
        <w:rPr>
          <w:rFonts w:ascii="Times New Roman" w:hAnsi="Times New Roman"/>
        </w:rPr>
      </w:pPr>
    </w:p>
  </w:endnote>
  <w:endnote w:id="3">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1"/>
        <w:gridCol w:w="4321"/>
      </w:tblGrid>
      <w:tr w:rsidR="00AB5D4B" w:rsidRPr="00C13DE4" w14:paraId="0C37BF75" w14:textId="77777777" w:rsidTr="009443BC">
        <w:trPr>
          <w:jc w:val="center"/>
        </w:trPr>
        <w:tc>
          <w:tcPr>
            <w:tcW w:w="4321" w:type="dxa"/>
            <w:hideMark/>
          </w:tcPr>
          <w:p w14:paraId="7AAEE169" w14:textId="77777777" w:rsidR="00AB5D4B" w:rsidRDefault="00AB5D4B">
            <w:pPr>
              <w:pStyle w:val="Textvysvtlivek"/>
              <w:rPr>
                <w:rFonts w:ascii="Times New Roman" w:hAnsi="Times New Roman"/>
              </w:rPr>
            </w:pPr>
            <w:r>
              <w:rPr>
                <w:rStyle w:val="Odkaznavysvtlivky"/>
              </w:rPr>
              <w:endnoteRef/>
            </w:r>
            <w:r>
              <w:rPr>
                <w:rFonts w:ascii="Times New Roman" w:hAnsi="Times New Roman"/>
              </w:rPr>
              <w:t xml:space="preserve"> As regards the impact of such laws and practices on compliance with these Clauses, different elements may be considered as part of an overall assessment. Such elements may include relevant and documented practical experience with prior instances of requests for disclosure from public authorities, or the absence of such requests, covering a sufficiently representative time-frame. This refers in particular to internal records or other documentation, drawn up on a continuous basis in accordance with due diligence and certified at senior management level, provided that this information can be lawfully shared with third parties. Where this practical experience is relied upon to conclude that the data importer will not be prevented from complying with these Clauses, it needs to be supported by other relevant, objective elements, and it is for the Parties to consider carefully whether these elements together carry sufficient weight, in terms of their reliability and representativeness, to support this conclusion. In particular, the Parties have to take into account whether their practical experience is corroborated and not contradicted by publicly available or otherwise accessible, reliable information on the existence or absence of requests within the same sector and/or the application of the law in practice, such as case law and reports by independent oversight bodies.</w:t>
            </w:r>
          </w:p>
        </w:tc>
        <w:tc>
          <w:tcPr>
            <w:tcW w:w="4321" w:type="dxa"/>
          </w:tcPr>
          <w:p w14:paraId="220A7621" w14:textId="77777777" w:rsidR="00AB5D4B" w:rsidRDefault="003B1B83">
            <w:pPr>
              <w:shd w:val="clear" w:color="auto" w:fill="FFFFFF"/>
              <w:spacing w:before="60" w:after="60"/>
              <w:jc w:val="both"/>
              <w:rPr>
                <w:rFonts w:ascii="inherit" w:hAnsi="inherit"/>
                <w:color w:val="000000"/>
                <w:sz w:val="19"/>
                <w:szCs w:val="19"/>
                <w:lang w:val="lv-LV" w:eastAsia="lv-LV"/>
              </w:rPr>
            </w:pPr>
            <w:hyperlink r:id="rId5" w:anchor="ntc12-L_2021199CS.01003701-E0012" w:history="1">
              <w:r w:rsidR="00AB5D4B">
                <w:rPr>
                  <w:rStyle w:val="Hypertextovodkaz"/>
                  <w:rFonts w:ascii="inherit" w:hAnsi="inherit"/>
                  <w:color w:val="337AB7"/>
                  <w:sz w:val="19"/>
                  <w:szCs w:val="19"/>
                  <w:vertAlign w:val="superscript"/>
                  <w:lang w:val="lv-LV" w:eastAsia="lv-LV"/>
                </w:rPr>
                <w:t>3</w:t>
              </w:r>
            </w:hyperlink>
            <w:r w:rsidR="00AB5D4B">
              <w:rPr>
                <w:rFonts w:ascii="inherit" w:hAnsi="inherit"/>
                <w:color w:val="000000"/>
                <w:sz w:val="19"/>
                <w:szCs w:val="19"/>
                <w:lang w:val="lv-LV" w:eastAsia="lv-LV"/>
              </w:rPr>
              <w:t>  Pokud jde o dopad takových právních předpisů a postupů na dodržování těchto doložek, za součást celkového posouzení lze považovat různé prvky. Mezi tyto prvky mohou patřit relevantní a zdokumentované praktické zkušenosti s předchozími případy žádostí o zpřístupnění od orgánů veřejné moci nebo neexistence takových žádostí, které pokrývají dostatečně reprezentativní časový rámec. Týká se to zejména interních záznamů nebo jiné dokumentace, vypracovávané průběžně v souladu s náležitou péčí a certifikované na úrovni vrcholového vedení, za předpokladu, že tyto informace lze v souladu s právními předpisy sdílet se třetími stranami. Pokud se na základě této praktické zkušenosti dospěje k závěru, že dovozci údajů nebude bráněno v dodržování těchto doložek, je třeba to podpořit dalšími relevantními, objektivními prvky a je na smluvních stranách, aby pečlivě zvážily, zda tyto prvky mají společně dostatečnou váhu na podporu tohoto závěru, pokud jde o jejich spolehlivost a reprezentativnost. Smluvní strany musí zejména zohlednit, zda jsou jejich praktické zkušenosti potvrzeny veřejně dostupnými nebo jinak přístupnými spolehlivými informacemi o existenci či neexistenci žádostí ve stejném odvětví a/nebo o uplatňování práva v praxi, jako je například judikatura a zprávy nezávislých orgánů dohledu, a nejsou s nimi v rozporu.</w:t>
            </w:r>
          </w:p>
          <w:p w14:paraId="06628292" w14:textId="77777777" w:rsidR="00AB5D4B" w:rsidRPr="00A37597" w:rsidRDefault="00AB5D4B">
            <w:pPr>
              <w:pStyle w:val="Textvysvtlivek"/>
              <w:rPr>
                <w:rFonts w:ascii="Times New Roman" w:hAnsi="Times New Roman"/>
                <w:lang w:val="lv-LV" w:eastAsia="en-US"/>
              </w:rPr>
            </w:pPr>
          </w:p>
        </w:tc>
      </w:tr>
    </w:tbl>
    <w:p w14:paraId="51B8A99E" w14:textId="77777777" w:rsidR="00AB5D4B" w:rsidRDefault="00AB5D4B" w:rsidP="00AB5D4B">
      <w:pPr>
        <w:pStyle w:val="Textvysvtlivek"/>
        <w:rPr>
          <w:rFonts w:ascii="Times New Roman" w:hAnsi="Times New Roman"/>
          <w:lang w:val="lv-LV"/>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4280"/>
      </w:tblGrid>
      <w:tr w:rsidR="00AB5D4B" w14:paraId="4C31EB4B" w14:textId="77777777" w:rsidTr="009443BC">
        <w:trPr>
          <w:jc w:val="center"/>
        </w:trPr>
        <w:tc>
          <w:tcPr>
            <w:tcW w:w="4248" w:type="dxa"/>
            <w:hideMark/>
          </w:tcPr>
          <w:p w14:paraId="3450027E" w14:textId="77777777" w:rsidR="00AB5D4B" w:rsidRDefault="00AB5D4B" w:rsidP="00B851D4">
            <w:pPr>
              <w:widowControl w:val="0"/>
              <w:suppressAutoHyphens/>
              <w:jc w:val="center"/>
              <w:rPr>
                <w:b/>
                <w:bCs/>
                <w:color w:val="444444"/>
                <w:lang w:val="en-US" w:eastAsia="en-US"/>
              </w:rPr>
            </w:pPr>
            <w:r>
              <w:rPr>
                <w:b/>
                <w:bCs/>
                <w:color w:val="444444"/>
              </w:rPr>
              <w:t>APPENDIX</w:t>
            </w:r>
          </w:p>
        </w:tc>
        <w:tc>
          <w:tcPr>
            <w:tcW w:w="4280" w:type="dxa"/>
            <w:hideMark/>
          </w:tcPr>
          <w:p w14:paraId="7C7C6B6B" w14:textId="77777777" w:rsidR="00AB5D4B" w:rsidRDefault="00AB5D4B" w:rsidP="00B851D4">
            <w:pPr>
              <w:widowControl w:val="0"/>
              <w:suppressAutoHyphens/>
              <w:jc w:val="center"/>
              <w:rPr>
                <w:b/>
                <w:bCs/>
                <w:color w:val="444444"/>
              </w:rPr>
            </w:pPr>
            <w:r>
              <w:rPr>
                <w:rFonts w:ascii="inherit" w:hAnsi="inherit"/>
                <w:b/>
                <w:bCs/>
                <w:color w:val="000000"/>
                <w:lang w:val="lv-LV" w:eastAsia="lv-LV"/>
              </w:rPr>
              <w:t>DODATEK</w:t>
            </w:r>
          </w:p>
        </w:tc>
      </w:tr>
      <w:tr w:rsidR="00AB5D4B" w14:paraId="667CE878" w14:textId="77777777" w:rsidTr="009443BC">
        <w:trPr>
          <w:jc w:val="center"/>
        </w:trPr>
        <w:tc>
          <w:tcPr>
            <w:tcW w:w="4248" w:type="dxa"/>
            <w:hideMark/>
          </w:tcPr>
          <w:p w14:paraId="321C8D2A" w14:textId="77777777" w:rsidR="00AB5D4B" w:rsidRDefault="00AB5D4B" w:rsidP="00B851D4">
            <w:pPr>
              <w:widowControl w:val="0"/>
              <w:suppressAutoHyphens/>
              <w:rPr>
                <w:b/>
                <w:bCs/>
              </w:rPr>
            </w:pPr>
            <w:r>
              <w:rPr>
                <w:b/>
                <w:bCs/>
              </w:rPr>
              <w:t>ANNEX I</w:t>
            </w:r>
          </w:p>
        </w:tc>
        <w:tc>
          <w:tcPr>
            <w:tcW w:w="4280" w:type="dxa"/>
            <w:hideMark/>
          </w:tcPr>
          <w:p w14:paraId="0C6053D6" w14:textId="77777777" w:rsidR="00AB5D4B" w:rsidRDefault="00AB5D4B" w:rsidP="00B851D4">
            <w:pPr>
              <w:widowControl w:val="0"/>
              <w:suppressAutoHyphens/>
              <w:rPr>
                <w:b/>
                <w:bCs/>
              </w:rPr>
            </w:pPr>
            <w:r>
              <w:rPr>
                <w:rFonts w:ascii="inherit" w:hAnsi="inherit"/>
                <w:b/>
                <w:bCs/>
                <w:color w:val="000000"/>
                <w:lang w:val="lv-LV" w:eastAsia="lv-LV"/>
              </w:rPr>
              <w:t>PŘÍLOHA I</w:t>
            </w:r>
          </w:p>
        </w:tc>
      </w:tr>
      <w:tr w:rsidR="00AB5D4B" w14:paraId="1C69EE8F" w14:textId="77777777" w:rsidTr="009443BC">
        <w:trPr>
          <w:jc w:val="center"/>
        </w:trPr>
        <w:tc>
          <w:tcPr>
            <w:tcW w:w="4248" w:type="dxa"/>
            <w:hideMark/>
          </w:tcPr>
          <w:p w14:paraId="60EF387B" w14:textId="77777777" w:rsidR="00AB5D4B" w:rsidRDefault="00AB5D4B" w:rsidP="00B851D4">
            <w:pPr>
              <w:widowControl w:val="0"/>
              <w:shd w:val="clear" w:color="auto" w:fill="FFFFFF"/>
              <w:suppressAutoHyphens/>
              <w:jc w:val="both"/>
              <w:rPr>
                <w:b/>
                <w:bCs/>
              </w:rPr>
            </w:pPr>
            <w:r>
              <w:rPr>
                <w:b/>
                <w:bCs/>
              </w:rPr>
              <w:t>A.   LIST OF PARTIES</w:t>
            </w:r>
          </w:p>
        </w:tc>
        <w:tc>
          <w:tcPr>
            <w:tcW w:w="4280" w:type="dxa"/>
            <w:hideMark/>
          </w:tcPr>
          <w:p w14:paraId="5456AE4F" w14:textId="77777777" w:rsidR="00AB5D4B" w:rsidRDefault="00AB5D4B" w:rsidP="00B851D4">
            <w:pPr>
              <w:widowControl w:val="0"/>
              <w:shd w:val="clear" w:color="auto" w:fill="FFFFFF"/>
              <w:suppressAutoHyphens/>
              <w:jc w:val="both"/>
              <w:rPr>
                <w:b/>
                <w:bCs/>
              </w:rPr>
            </w:pPr>
            <w:r>
              <w:rPr>
                <w:rFonts w:ascii="inherit" w:hAnsi="inherit"/>
                <w:b/>
                <w:bCs/>
                <w:color w:val="000000"/>
                <w:lang w:val="lv-LV" w:eastAsia="lv-LV"/>
              </w:rPr>
              <w:t>A.   SEZNAM SMLUVNÍCH STRAN</w:t>
            </w:r>
          </w:p>
        </w:tc>
      </w:tr>
      <w:tr w:rsidR="00AB5D4B" w14:paraId="7CFE11FD" w14:textId="77777777" w:rsidTr="003D5543">
        <w:trPr>
          <w:trHeight w:val="608"/>
          <w:jc w:val="center"/>
        </w:trPr>
        <w:tc>
          <w:tcPr>
            <w:tcW w:w="4248" w:type="dxa"/>
            <w:hideMark/>
          </w:tcPr>
          <w:p w14:paraId="26F19FF8" w14:textId="77777777" w:rsidR="00AB5D4B" w:rsidRDefault="00AB5D4B" w:rsidP="00B851D4">
            <w:pPr>
              <w:widowControl w:val="0"/>
              <w:shd w:val="clear" w:color="auto" w:fill="FFFFFF"/>
              <w:suppressAutoHyphens/>
              <w:jc w:val="both"/>
            </w:pPr>
            <w:r>
              <w:rPr>
                <w:b/>
                <w:bCs/>
              </w:rPr>
              <w:t>Data exporter(s):</w:t>
            </w:r>
            <w:r>
              <w:t> </w:t>
            </w:r>
          </w:p>
        </w:tc>
        <w:tc>
          <w:tcPr>
            <w:tcW w:w="4280" w:type="dxa"/>
            <w:hideMark/>
          </w:tcPr>
          <w:p w14:paraId="1E92B387" w14:textId="77777777" w:rsidR="00AB5D4B" w:rsidRDefault="00AB5D4B" w:rsidP="00B851D4">
            <w:pPr>
              <w:widowControl w:val="0"/>
              <w:shd w:val="clear" w:color="auto" w:fill="FFFFFF"/>
              <w:suppressAutoHyphens/>
              <w:jc w:val="both"/>
              <w:rPr>
                <w:b/>
                <w:bCs/>
              </w:rPr>
            </w:pPr>
            <w:r>
              <w:rPr>
                <w:rFonts w:ascii="inherit" w:hAnsi="inherit"/>
                <w:b/>
                <w:bCs/>
                <w:color w:val="000000"/>
                <w:lang w:val="lv-LV" w:eastAsia="lv-LV"/>
              </w:rPr>
              <w:t>Vývozce (vývozci) údajů:</w:t>
            </w:r>
            <w:r>
              <w:rPr>
                <w:rFonts w:ascii="inherit" w:hAnsi="inherit"/>
                <w:color w:val="000000"/>
                <w:lang w:val="lv-LV" w:eastAsia="lv-LV"/>
              </w:rPr>
              <w:t> </w:t>
            </w:r>
          </w:p>
        </w:tc>
      </w:tr>
      <w:tr w:rsidR="00AB5D4B" w14:paraId="77DEC76D" w14:textId="77777777" w:rsidTr="009443BC">
        <w:trPr>
          <w:jc w:val="center"/>
        </w:trPr>
        <w:tc>
          <w:tcPr>
            <w:tcW w:w="4248" w:type="dxa"/>
            <w:hideMark/>
          </w:tcPr>
          <w:p w14:paraId="3A050FD8" w14:textId="77777777" w:rsidR="00AB5D4B" w:rsidRPr="003D5543" w:rsidRDefault="00AB5D4B" w:rsidP="00B851D4">
            <w:pPr>
              <w:widowControl w:val="0"/>
              <w:suppressAutoHyphens/>
              <w:jc w:val="both"/>
            </w:pPr>
            <w:r w:rsidRPr="003D5543">
              <w:t xml:space="preserve">Name: </w:t>
            </w:r>
            <w:r w:rsidRPr="003D5543">
              <w:rPr>
                <w:b/>
                <w:iCs/>
              </w:rPr>
              <w:t>Fakultní nemocnice Brno</w:t>
            </w:r>
          </w:p>
          <w:p w14:paraId="6F3DB1E6" w14:textId="77777777" w:rsidR="00AB5D4B" w:rsidRPr="003D5543" w:rsidRDefault="00AB5D4B" w:rsidP="00B851D4">
            <w:pPr>
              <w:widowControl w:val="0"/>
              <w:suppressAutoHyphens/>
              <w:jc w:val="both"/>
            </w:pPr>
          </w:p>
        </w:tc>
        <w:tc>
          <w:tcPr>
            <w:tcW w:w="4280" w:type="dxa"/>
            <w:hideMark/>
          </w:tcPr>
          <w:p w14:paraId="2CDEBBFE" w14:textId="77777777" w:rsidR="00AB5D4B" w:rsidRPr="003D5543" w:rsidRDefault="00AB5D4B" w:rsidP="00B851D4">
            <w:pPr>
              <w:widowControl w:val="0"/>
              <w:suppressAutoHyphens/>
              <w:jc w:val="both"/>
            </w:pPr>
            <w:r w:rsidRPr="003D5543">
              <w:rPr>
                <w:lang w:val="lv-LV" w:eastAsia="lv-LV"/>
              </w:rPr>
              <w:t xml:space="preserve">Jméno/název: </w:t>
            </w:r>
            <w:r w:rsidRPr="003D5543">
              <w:rPr>
                <w:b/>
                <w:iCs/>
              </w:rPr>
              <w:t>Fakultní nemocnice Brno</w:t>
            </w:r>
          </w:p>
        </w:tc>
      </w:tr>
      <w:tr w:rsidR="00AB5D4B" w:rsidRPr="00B851D4" w14:paraId="35253357" w14:textId="77777777" w:rsidTr="009443BC">
        <w:trPr>
          <w:jc w:val="center"/>
        </w:trPr>
        <w:tc>
          <w:tcPr>
            <w:tcW w:w="4248" w:type="dxa"/>
            <w:hideMark/>
          </w:tcPr>
          <w:p w14:paraId="38959DBB" w14:textId="77777777" w:rsidR="00AB5D4B" w:rsidRPr="003D5543" w:rsidRDefault="00AB5D4B" w:rsidP="00B851D4">
            <w:pPr>
              <w:widowControl w:val="0"/>
              <w:suppressAutoHyphens/>
              <w:jc w:val="both"/>
            </w:pPr>
            <w:r w:rsidRPr="003D5543">
              <w:t xml:space="preserve">Address: </w:t>
            </w:r>
            <w:r w:rsidRPr="003D5543">
              <w:rPr>
                <w:iCs/>
              </w:rPr>
              <w:t>Jihlavska 340/20, 625 00 Brno, Czech Republic</w:t>
            </w:r>
          </w:p>
          <w:p w14:paraId="5ED0CF98" w14:textId="77777777" w:rsidR="00AB5D4B" w:rsidRPr="003D5543" w:rsidRDefault="00AB5D4B" w:rsidP="00B851D4">
            <w:pPr>
              <w:widowControl w:val="0"/>
              <w:suppressAutoHyphens/>
              <w:jc w:val="both"/>
            </w:pPr>
          </w:p>
          <w:p w14:paraId="0BB8F10F" w14:textId="77777777" w:rsidR="00AB5D4B" w:rsidRPr="003D5543" w:rsidRDefault="00AB5D4B" w:rsidP="00B851D4">
            <w:pPr>
              <w:widowControl w:val="0"/>
              <w:suppressAutoHyphens/>
              <w:jc w:val="both"/>
            </w:pPr>
          </w:p>
        </w:tc>
        <w:tc>
          <w:tcPr>
            <w:tcW w:w="4280" w:type="dxa"/>
            <w:hideMark/>
          </w:tcPr>
          <w:p w14:paraId="51048312" w14:textId="77777777" w:rsidR="00AB5D4B" w:rsidRPr="003D5543" w:rsidRDefault="00AB5D4B" w:rsidP="00B851D4">
            <w:pPr>
              <w:widowControl w:val="0"/>
              <w:suppressAutoHyphens/>
              <w:jc w:val="both"/>
              <w:rPr>
                <w:lang w:val="pl-PL"/>
              </w:rPr>
            </w:pPr>
            <w:r w:rsidRPr="003D5543">
              <w:rPr>
                <w:lang w:val="lv-LV" w:eastAsia="lv-LV"/>
              </w:rPr>
              <w:t xml:space="preserve">Adresa: </w:t>
            </w:r>
            <w:r w:rsidRPr="003D5543">
              <w:rPr>
                <w:iCs/>
              </w:rPr>
              <w:t>Jihlavská 340/20, 625 00 Brno, Česká republika</w:t>
            </w:r>
          </w:p>
        </w:tc>
      </w:tr>
      <w:tr w:rsidR="00AB5D4B" w:rsidRPr="00C93AB5" w14:paraId="66B392B8" w14:textId="77777777" w:rsidTr="009443BC">
        <w:trPr>
          <w:jc w:val="center"/>
        </w:trPr>
        <w:tc>
          <w:tcPr>
            <w:tcW w:w="4248" w:type="dxa"/>
            <w:hideMark/>
          </w:tcPr>
          <w:p w14:paraId="6F2F565C" w14:textId="77777777" w:rsidR="00AB5D4B" w:rsidRPr="003D5543" w:rsidRDefault="00AB5D4B" w:rsidP="00B851D4">
            <w:pPr>
              <w:widowControl w:val="0"/>
              <w:suppressAutoHyphens/>
              <w:jc w:val="both"/>
            </w:pPr>
            <w:r w:rsidRPr="003D5543">
              <w:t xml:space="preserve">Contact person’s name, position and contact details: </w:t>
            </w:r>
            <w:r w:rsidRPr="003D5543">
              <w:rPr>
                <w:rStyle w:val="rynqvb"/>
                <w:lang w:val="en"/>
              </w:rPr>
              <w:t>personal data protection officer, tel: +420 532 232 036, email: poverenec@fnbrno.cz</w:t>
            </w:r>
            <w:r w:rsidRPr="003D5543" w:rsidDel="00266E5E">
              <w:t xml:space="preserve"> </w:t>
            </w:r>
          </w:p>
          <w:p w14:paraId="06110BC0" w14:textId="77777777" w:rsidR="00AB5D4B" w:rsidRPr="003D5543" w:rsidRDefault="00AB5D4B" w:rsidP="009443BC">
            <w:pPr>
              <w:widowControl w:val="0"/>
              <w:suppressAutoHyphens/>
              <w:jc w:val="center"/>
            </w:pPr>
          </w:p>
          <w:p w14:paraId="56FC6FD5" w14:textId="77777777" w:rsidR="00AB5D4B" w:rsidRPr="003D5543" w:rsidRDefault="00AB5D4B" w:rsidP="00B851D4">
            <w:pPr>
              <w:widowControl w:val="0"/>
              <w:suppressAutoHyphens/>
              <w:jc w:val="both"/>
            </w:pPr>
          </w:p>
        </w:tc>
        <w:tc>
          <w:tcPr>
            <w:tcW w:w="4280" w:type="dxa"/>
            <w:hideMark/>
          </w:tcPr>
          <w:p w14:paraId="2D5B293A" w14:textId="77777777" w:rsidR="00AB5D4B" w:rsidRPr="003D5543" w:rsidRDefault="00AB5D4B" w:rsidP="00B851D4">
            <w:pPr>
              <w:widowControl w:val="0"/>
              <w:suppressAutoHyphens/>
              <w:jc w:val="both"/>
              <w:rPr>
                <w:color w:val="FF0000"/>
                <w:lang w:val="pl-PL"/>
              </w:rPr>
            </w:pPr>
            <w:r w:rsidRPr="003D5543">
              <w:rPr>
                <w:lang w:val="lv-LV" w:eastAsia="lv-LV"/>
              </w:rPr>
              <w:t>Jméno, funkce a kontaktní údaje kontaktní osoby: Pověřenec pro ochranu osobních údajů, tel: +420 532 232 036, email: poverenec@fnbrno.cz</w:t>
            </w:r>
          </w:p>
          <w:p w14:paraId="1D4970A9" w14:textId="77777777" w:rsidR="00AB5D4B" w:rsidRPr="003D5543" w:rsidRDefault="00AB5D4B" w:rsidP="00B851D4">
            <w:pPr>
              <w:widowControl w:val="0"/>
              <w:suppressAutoHyphens/>
              <w:jc w:val="both"/>
              <w:rPr>
                <w:lang w:val="pl-PL"/>
              </w:rPr>
            </w:pPr>
          </w:p>
          <w:p w14:paraId="2573CE06" w14:textId="77777777" w:rsidR="00AB5D4B" w:rsidRPr="003D5543" w:rsidRDefault="00AB5D4B" w:rsidP="00B851D4">
            <w:pPr>
              <w:widowControl w:val="0"/>
              <w:suppressAutoHyphens/>
              <w:jc w:val="both"/>
              <w:rPr>
                <w:lang w:val="pl-PL"/>
              </w:rPr>
            </w:pPr>
          </w:p>
        </w:tc>
      </w:tr>
      <w:tr w:rsidR="00AB5D4B" w:rsidRPr="00C93AB5" w14:paraId="75E448C6" w14:textId="77777777" w:rsidTr="009443BC">
        <w:trPr>
          <w:jc w:val="center"/>
        </w:trPr>
        <w:tc>
          <w:tcPr>
            <w:tcW w:w="4248" w:type="dxa"/>
            <w:hideMark/>
          </w:tcPr>
          <w:p w14:paraId="1210952F" w14:textId="77777777" w:rsidR="00AB5D4B" w:rsidRPr="003D5543" w:rsidRDefault="00AB5D4B" w:rsidP="00B851D4">
            <w:pPr>
              <w:widowControl w:val="0"/>
              <w:suppressAutoHyphens/>
              <w:jc w:val="both"/>
              <w:rPr>
                <w:lang w:val="pl-PL"/>
              </w:rPr>
            </w:pPr>
          </w:p>
        </w:tc>
        <w:tc>
          <w:tcPr>
            <w:tcW w:w="4280" w:type="dxa"/>
            <w:hideMark/>
          </w:tcPr>
          <w:p w14:paraId="2137D49D" w14:textId="77777777" w:rsidR="00AB5D4B" w:rsidRPr="003D5543" w:rsidRDefault="00AB5D4B" w:rsidP="00B851D4">
            <w:pPr>
              <w:widowControl w:val="0"/>
              <w:suppressAutoHyphens/>
              <w:jc w:val="both"/>
              <w:rPr>
                <w:lang w:val="pl-PL"/>
              </w:rPr>
            </w:pPr>
          </w:p>
        </w:tc>
      </w:tr>
      <w:tr w:rsidR="00AB5D4B" w:rsidRPr="00C13DE4" w14:paraId="624B97CE" w14:textId="77777777" w:rsidTr="009443BC">
        <w:trPr>
          <w:jc w:val="center"/>
        </w:trPr>
        <w:tc>
          <w:tcPr>
            <w:tcW w:w="4248" w:type="dxa"/>
            <w:hideMark/>
          </w:tcPr>
          <w:p w14:paraId="51C8C78B" w14:textId="77777777" w:rsidR="00AB5D4B" w:rsidRPr="003D5543" w:rsidRDefault="00AB5D4B" w:rsidP="00B851D4">
            <w:pPr>
              <w:widowControl w:val="0"/>
              <w:suppressAutoHyphens/>
              <w:jc w:val="both"/>
            </w:pPr>
            <w:r w:rsidRPr="003D5543">
              <w:t>Activities relevant to the data transferred under these Clauses: The data exporter is hospital engaged in treatment of patients. The personal data transferred to data importer by the exporter is information which is necessary and/or arising from the conduct of clinical trials.</w:t>
            </w:r>
          </w:p>
        </w:tc>
        <w:tc>
          <w:tcPr>
            <w:tcW w:w="4280" w:type="dxa"/>
            <w:hideMark/>
          </w:tcPr>
          <w:p w14:paraId="1E9C03D4" w14:textId="77777777" w:rsidR="00AB5D4B" w:rsidRPr="003D5543" w:rsidRDefault="00AB5D4B" w:rsidP="00B851D4">
            <w:pPr>
              <w:widowControl w:val="0"/>
              <w:suppressAutoHyphens/>
              <w:jc w:val="both"/>
              <w:rPr>
                <w:lang w:val="lv-LV"/>
              </w:rPr>
            </w:pPr>
            <w:r w:rsidRPr="003D5543">
              <w:rPr>
                <w:lang w:val="lv-LV" w:eastAsia="lv-LV"/>
              </w:rPr>
              <w:t>Činnosti relevantní pro předávání údajů na základě těchto doložek: Vývozcem dat je nemocnice která se podílí na léčbě pacientů. Osobní data přesunutá dovozci dat vývozcem jsou informace které jsou potřebné a/nebo vyplývající z provádění klinického hodnocení.</w:t>
            </w:r>
          </w:p>
        </w:tc>
      </w:tr>
      <w:tr w:rsidR="00AB5D4B" w:rsidRPr="00C13DE4" w14:paraId="64B23F91" w14:textId="77777777" w:rsidTr="009443BC">
        <w:trPr>
          <w:jc w:val="center"/>
        </w:trPr>
        <w:tc>
          <w:tcPr>
            <w:tcW w:w="4248" w:type="dxa"/>
            <w:hideMark/>
          </w:tcPr>
          <w:p w14:paraId="090BB818" w14:textId="77777777" w:rsidR="00AB5D4B" w:rsidRPr="003D5543" w:rsidRDefault="00AB5D4B" w:rsidP="00B851D4">
            <w:pPr>
              <w:widowControl w:val="0"/>
              <w:suppressAutoHyphens/>
              <w:jc w:val="both"/>
              <w:rPr>
                <w:lang w:val="lv-LV"/>
              </w:rPr>
            </w:pPr>
          </w:p>
        </w:tc>
        <w:tc>
          <w:tcPr>
            <w:tcW w:w="4280" w:type="dxa"/>
            <w:hideMark/>
          </w:tcPr>
          <w:p w14:paraId="21A226AB" w14:textId="77777777" w:rsidR="00AB5D4B" w:rsidRPr="003D5543" w:rsidRDefault="00AB5D4B" w:rsidP="00B851D4">
            <w:pPr>
              <w:widowControl w:val="0"/>
              <w:suppressAutoHyphens/>
              <w:jc w:val="both"/>
              <w:rPr>
                <w:lang w:val="lv-LV"/>
              </w:rPr>
            </w:pPr>
          </w:p>
        </w:tc>
      </w:tr>
      <w:tr w:rsidR="00AB5D4B" w:rsidRPr="00C13DE4" w14:paraId="7C3FBCB1" w14:textId="77777777" w:rsidTr="00F86636">
        <w:trPr>
          <w:jc w:val="center"/>
        </w:trPr>
        <w:tc>
          <w:tcPr>
            <w:tcW w:w="4248" w:type="dxa"/>
            <w:hideMark/>
          </w:tcPr>
          <w:p w14:paraId="253D8887" w14:textId="77777777" w:rsidR="00AB5D4B" w:rsidRPr="003D5543" w:rsidRDefault="00AB5D4B" w:rsidP="00B851D4">
            <w:pPr>
              <w:widowControl w:val="0"/>
              <w:suppressAutoHyphens/>
              <w:jc w:val="both"/>
              <w:rPr>
                <w:lang w:val="lv-LV"/>
              </w:rPr>
            </w:pPr>
          </w:p>
        </w:tc>
        <w:tc>
          <w:tcPr>
            <w:tcW w:w="4280" w:type="dxa"/>
            <w:hideMark/>
          </w:tcPr>
          <w:p w14:paraId="44AB5745" w14:textId="77777777" w:rsidR="00AB5D4B" w:rsidRPr="003D5543" w:rsidRDefault="00AB5D4B" w:rsidP="009D19E3">
            <w:pPr>
              <w:widowControl w:val="0"/>
              <w:suppressAutoHyphens/>
              <w:jc w:val="both"/>
              <w:rPr>
                <w:lang w:val="lv-LV"/>
              </w:rPr>
            </w:pPr>
          </w:p>
        </w:tc>
      </w:tr>
      <w:tr w:rsidR="00AB5D4B" w14:paraId="6FBECEF6" w14:textId="77777777" w:rsidTr="00F86636">
        <w:trPr>
          <w:jc w:val="center"/>
        </w:trPr>
        <w:tc>
          <w:tcPr>
            <w:tcW w:w="4248" w:type="dxa"/>
            <w:hideMark/>
          </w:tcPr>
          <w:p w14:paraId="3436CF35" w14:textId="77777777" w:rsidR="00AB5D4B" w:rsidRPr="003D5543" w:rsidRDefault="00AB5D4B" w:rsidP="00B851D4">
            <w:pPr>
              <w:widowControl w:val="0"/>
              <w:suppressAutoHyphens/>
              <w:jc w:val="both"/>
              <w:rPr>
                <w:lang w:val="lv-LV"/>
              </w:rPr>
            </w:pPr>
          </w:p>
          <w:p w14:paraId="35B7F64D" w14:textId="77777777" w:rsidR="00AB5D4B" w:rsidRPr="003D5543" w:rsidRDefault="00AB5D4B" w:rsidP="00B851D4">
            <w:pPr>
              <w:widowControl w:val="0"/>
              <w:suppressAutoHyphens/>
              <w:jc w:val="both"/>
            </w:pPr>
            <w:r w:rsidRPr="003D5543">
              <w:t xml:space="preserve">Signature and date: </w:t>
            </w:r>
          </w:p>
          <w:p w14:paraId="6D70BDD7" w14:textId="77777777" w:rsidR="00AB5D4B" w:rsidRPr="003D5543" w:rsidRDefault="00AB5D4B" w:rsidP="00B851D4">
            <w:pPr>
              <w:widowControl w:val="0"/>
              <w:suppressAutoHyphens/>
              <w:jc w:val="both"/>
            </w:pPr>
          </w:p>
          <w:p w14:paraId="192FC117" w14:textId="77777777" w:rsidR="00AB5D4B" w:rsidRPr="003D5543" w:rsidRDefault="00AB5D4B" w:rsidP="00F86636">
            <w:pPr>
              <w:jc w:val="both"/>
            </w:pPr>
          </w:p>
        </w:tc>
        <w:tc>
          <w:tcPr>
            <w:tcW w:w="4280" w:type="dxa"/>
            <w:hideMark/>
          </w:tcPr>
          <w:p w14:paraId="580F5D0E" w14:textId="77777777" w:rsidR="00AB5D4B" w:rsidRPr="003D5543" w:rsidRDefault="00AB5D4B" w:rsidP="00B851D4">
            <w:pPr>
              <w:widowControl w:val="0"/>
              <w:suppressAutoHyphens/>
              <w:jc w:val="both"/>
              <w:rPr>
                <w:lang w:val="lv-LV" w:eastAsia="lv-LV"/>
              </w:rPr>
            </w:pPr>
          </w:p>
          <w:p w14:paraId="6071C9C9" w14:textId="77777777" w:rsidR="00AB5D4B" w:rsidRPr="003D5543" w:rsidRDefault="00AB5D4B" w:rsidP="00B851D4">
            <w:pPr>
              <w:widowControl w:val="0"/>
              <w:suppressAutoHyphens/>
              <w:jc w:val="both"/>
              <w:rPr>
                <w:lang w:val="lv-LV" w:eastAsia="lv-LV"/>
              </w:rPr>
            </w:pPr>
            <w:r w:rsidRPr="003D5543">
              <w:rPr>
                <w:lang w:val="lv-LV" w:eastAsia="lv-LV"/>
              </w:rPr>
              <w:t xml:space="preserve">Podpis a datum: </w:t>
            </w:r>
          </w:p>
          <w:p w14:paraId="08570CD9" w14:textId="77777777" w:rsidR="00AB5D4B" w:rsidRPr="003D5543" w:rsidRDefault="00AB5D4B" w:rsidP="00B851D4">
            <w:pPr>
              <w:widowControl w:val="0"/>
              <w:suppressAutoHyphens/>
              <w:jc w:val="both"/>
            </w:pPr>
          </w:p>
          <w:p w14:paraId="0E9498BB" w14:textId="77777777" w:rsidR="00AB5D4B" w:rsidRDefault="00AB5D4B" w:rsidP="00B851D4">
            <w:pPr>
              <w:widowControl w:val="0"/>
              <w:suppressAutoHyphens/>
              <w:jc w:val="both"/>
            </w:pPr>
          </w:p>
          <w:p w14:paraId="75B404BD" w14:textId="77777777" w:rsidR="00AB5D4B" w:rsidRDefault="00AB5D4B" w:rsidP="00B851D4">
            <w:pPr>
              <w:widowControl w:val="0"/>
              <w:suppressAutoHyphens/>
              <w:jc w:val="both"/>
            </w:pPr>
          </w:p>
          <w:p w14:paraId="1626B974" w14:textId="77777777" w:rsidR="00AB5D4B" w:rsidRPr="003D5543" w:rsidRDefault="00AB5D4B" w:rsidP="00B851D4">
            <w:pPr>
              <w:widowControl w:val="0"/>
              <w:suppressAutoHyphens/>
              <w:jc w:val="both"/>
            </w:pPr>
          </w:p>
          <w:p w14:paraId="66A5551B" w14:textId="77777777" w:rsidR="00AB5D4B" w:rsidRPr="003D5543" w:rsidRDefault="00AB5D4B" w:rsidP="00B851D4">
            <w:pPr>
              <w:widowControl w:val="0"/>
              <w:suppressAutoHyphens/>
              <w:jc w:val="both"/>
            </w:pPr>
          </w:p>
        </w:tc>
      </w:tr>
      <w:tr w:rsidR="00AB5D4B" w14:paraId="22CF2CA8" w14:textId="77777777" w:rsidTr="00F86636">
        <w:trPr>
          <w:jc w:val="center"/>
        </w:trPr>
        <w:tc>
          <w:tcPr>
            <w:tcW w:w="8528" w:type="dxa"/>
            <w:gridSpan w:val="2"/>
          </w:tcPr>
          <w:p w14:paraId="0616B1A0" w14:textId="77777777" w:rsidR="00AB5D4B" w:rsidRPr="003D5543" w:rsidRDefault="00AB5D4B" w:rsidP="00F86636">
            <w:pPr>
              <w:jc w:val="center"/>
              <w:rPr>
                <w:i/>
                <w:lang w:val="cs-CZ"/>
              </w:rPr>
            </w:pPr>
          </w:p>
          <w:p w14:paraId="2FA8FD26" w14:textId="77777777" w:rsidR="00AB5D4B" w:rsidRPr="00B13A60" w:rsidRDefault="00AB5D4B" w:rsidP="00F86636">
            <w:pPr>
              <w:widowControl w:val="0"/>
              <w:suppressAutoHyphens/>
              <w:jc w:val="center"/>
            </w:pPr>
            <w:r w:rsidRPr="00B13A60">
              <w:t>_________________________</w:t>
            </w:r>
          </w:p>
          <w:p w14:paraId="01047339" w14:textId="77777777" w:rsidR="00AB5D4B" w:rsidRPr="003D5543" w:rsidRDefault="00AB5D4B" w:rsidP="00F86636">
            <w:pPr>
              <w:jc w:val="center"/>
              <w:rPr>
                <w:i/>
                <w:lang w:val="bg-BG"/>
              </w:rPr>
            </w:pPr>
            <w:r w:rsidRPr="00B13A60">
              <w:rPr>
                <w:i/>
                <w:lang w:val="cs-CZ"/>
              </w:rPr>
              <w:t>MUDr. Ivo Rovný, MBA, ředitel</w:t>
            </w:r>
          </w:p>
          <w:p w14:paraId="22C51213" w14:textId="77777777" w:rsidR="00AB5D4B" w:rsidRPr="003D5543" w:rsidRDefault="00AB5D4B" w:rsidP="00F86636">
            <w:pPr>
              <w:jc w:val="center"/>
            </w:pPr>
            <w:r w:rsidRPr="003D5543">
              <w:t>Date/</w:t>
            </w:r>
            <w:r w:rsidRPr="003D5543">
              <w:rPr>
                <w:lang w:val="pl"/>
              </w:rPr>
              <w:t>Datum:</w:t>
            </w:r>
          </w:p>
          <w:p w14:paraId="7D531780" w14:textId="77777777" w:rsidR="00AB5D4B" w:rsidRPr="003D5543" w:rsidRDefault="00AB5D4B" w:rsidP="00F86636">
            <w:pPr>
              <w:jc w:val="center"/>
              <w:rPr>
                <w:i/>
                <w:lang w:val="bg-BG"/>
              </w:rPr>
            </w:pPr>
            <w:r w:rsidRPr="003D5543">
              <w:t>Place</w:t>
            </w:r>
            <w:r w:rsidRPr="003D5543">
              <w:rPr>
                <w:lang w:val="pl"/>
              </w:rPr>
              <w:t>/Místo: Brno</w:t>
            </w:r>
          </w:p>
          <w:p w14:paraId="77B98278" w14:textId="77777777" w:rsidR="00AB5D4B" w:rsidRPr="003D5543" w:rsidRDefault="00AB5D4B" w:rsidP="00B851D4">
            <w:pPr>
              <w:widowControl w:val="0"/>
              <w:suppressAutoHyphens/>
              <w:jc w:val="both"/>
              <w:rPr>
                <w:lang w:val="lv-LV" w:eastAsia="lv-LV"/>
              </w:rPr>
            </w:pPr>
          </w:p>
        </w:tc>
      </w:tr>
      <w:tr w:rsidR="00AB5D4B" w14:paraId="294CD9BE" w14:textId="77777777" w:rsidTr="00F86636">
        <w:trPr>
          <w:jc w:val="center"/>
        </w:trPr>
        <w:tc>
          <w:tcPr>
            <w:tcW w:w="4248" w:type="dxa"/>
            <w:hideMark/>
          </w:tcPr>
          <w:p w14:paraId="00F0F4A3" w14:textId="77777777" w:rsidR="00AB5D4B" w:rsidRDefault="00AB5D4B" w:rsidP="00B851D4">
            <w:pPr>
              <w:widowControl w:val="0"/>
              <w:suppressAutoHyphens/>
              <w:jc w:val="both"/>
            </w:pPr>
            <w:r>
              <w:t>Role (controller/processor): processor</w:t>
            </w:r>
          </w:p>
        </w:tc>
        <w:tc>
          <w:tcPr>
            <w:tcW w:w="4280" w:type="dxa"/>
            <w:hideMark/>
          </w:tcPr>
          <w:p w14:paraId="36E5CF42" w14:textId="555EA068" w:rsidR="00AB5D4B" w:rsidRDefault="00AB5D4B" w:rsidP="00B851D4">
            <w:pPr>
              <w:widowControl w:val="0"/>
              <w:suppressAutoHyphens/>
              <w:jc w:val="both"/>
            </w:pPr>
            <w:r>
              <w:rPr>
                <w:rFonts w:ascii="inherit" w:hAnsi="inherit"/>
                <w:lang w:val="lv-LV" w:eastAsia="lv-LV"/>
              </w:rPr>
              <w:t xml:space="preserve">Úloha (správce/zpracovatel): </w:t>
            </w:r>
            <w:r w:rsidRPr="00AB5D4B">
              <w:rPr>
                <w:rFonts w:ascii="inherit" w:hAnsi="inherit"/>
                <w:lang w:val="lv-LV" w:eastAsia="lv-LV"/>
              </w:rPr>
              <w:t>zpracovatel</w:t>
            </w:r>
          </w:p>
        </w:tc>
      </w:tr>
      <w:tr w:rsidR="00AB5D4B" w14:paraId="79590280" w14:textId="77777777" w:rsidTr="009443BC">
        <w:trPr>
          <w:jc w:val="center"/>
          <w:hidden/>
        </w:trPr>
        <w:tc>
          <w:tcPr>
            <w:tcW w:w="4248" w:type="dxa"/>
          </w:tcPr>
          <w:p w14:paraId="044A06E6" w14:textId="77777777" w:rsidR="00AB5D4B" w:rsidRDefault="00AB5D4B" w:rsidP="00B851D4">
            <w:pPr>
              <w:widowControl w:val="0"/>
              <w:shd w:val="clear" w:color="auto" w:fill="FFFFFF"/>
              <w:suppressAutoHyphens/>
              <w:rPr>
                <w:vanish/>
              </w:rPr>
            </w:pPr>
          </w:p>
        </w:tc>
        <w:tc>
          <w:tcPr>
            <w:tcW w:w="4280" w:type="dxa"/>
          </w:tcPr>
          <w:p w14:paraId="26F753DD" w14:textId="77777777" w:rsidR="00AB5D4B" w:rsidRDefault="00AB5D4B" w:rsidP="00B851D4">
            <w:pPr>
              <w:widowControl w:val="0"/>
              <w:shd w:val="clear" w:color="auto" w:fill="FFFFFF"/>
              <w:suppressAutoHyphens/>
              <w:rPr>
                <w:vanish/>
              </w:rPr>
            </w:pPr>
          </w:p>
        </w:tc>
      </w:tr>
      <w:tr w:rsidR="00AB5D4B" w14:paraId="717A575E" w14:textId="77777777" w:rsidTr="009443BC">
        <w:trPr>
          <w:jc w:val="center"/>
        </w:trPr>
        <w:tc>
          <w:tcPr>
            <w:tcW w:w="4248" w:type="dxa"/>
            <w:hideMark/>
          </w:tcPr>
          <w:p w14:paraId="66C1D1B3" w14:textId="77777777" w:rsidR="00AB5D4B" w:rsidRDefault="00AB5D4B" w:rsidP="00B851D4">
            <w:pPr>
              <w:widowControl w:val="0"/>
              <w:shd w:val="clear" w:color="auto" w:fill="FFFFFF"/>
              <w:suppressAutoHyphens/>
              <w:jc w:val="both"/>
              <w:rPr>
                <w:b/>
                <w:bCs/>
              </w:rPr>
            </w:pPr>
          </w:p>
          <w:p w14:paraId="34969AC4" w14:textId="77777777" w:rsidR="00AB5D4B" w:rsidRDefault="00AB5D4B" w:rsidP="00B851D4">
            <w:pPr>
              <w:widowControl w:val="0"/>
              <w:shd w:val="clear" w:color="auto" w:fill="FFFFFF"/>
              <w:suppressAutoHyphens/>
              <w:jc w:val="both"/>
              <w:rPr>
                <w:rStyle w:val="oj-italic"/>
                <w:rFonts w:eastAsiaTheme="minorHAnsi"/>
                <w:i/>
                <w:iCs/>
                <w:shd w:val="clear" w:color="auto" w:fill="FFFFFF"/>
              </w:rPr>
            </w:pPr>
            <w:r>
              <w:rPr>
                <w:b/>
                <w:bCs/>
              </w:rPr>
              <w:t>Data importer(s):</w:t>
            </w:r>
            <w:r>
              <w:t> </w:t>
            </w:r>
          </w:p>
        </w:tc>
        <w:tc>
          <w:tcPr>
            <w:tcW w:w="4280" w:type="dxa"/>
            <w:hideMark/>
          </w:tcPr>
          <w:p w14:paraId="10BC29C6" w14:textId="77777777" w:rsidR="00AB5D4B" w:rsidRDefault="00AB5D4B" w:rsidP="00B851D4">
            <w:pPr>
              <w:widowControl w:val="0"/>
              <w:shd w:val="clear" w:color="auto" w:fill="FFFFFF"/>
              <w:suppressAutoHyphens/>
              <w:jc w:val="both"/>
              <w:rPr>
                <w:rFonts w:ascii="inherit" w:hAnsi="inherit"/>
                <w:b/>
                <w:bCs/>
                <w:color w:val="000000"/>
                <w:lang w:val="lv-LV" w:eastAsia="lv-LV"/>
              </w:rPr>
            </w:pPr>
          </w:p>
          <w:p w14:paraId="1D9B38DE" w14:textId="77777777" w:rsidR="00AB5D4B" w:rsidRDefault="00AB5D4B" w:rsidP="00B851D4">
            <w:pPr>
              <w:widowControl w:val="0"/>
              <w:shd w:val="clear" w:color="auto" w:fill="FFFFFF"/>
              <w:suppressAutoHyphens/>
              <w:jc w:val="both"/>
              <w:rPr>
                <w:rFonts w:ascii="inherit" w:hAnsi="inherit"/>
                <w:color w:val="000000"/>
                <w:lang w:val="lv-LV" w:eastAsia="lv-LV"/>
              </w:rPr>
            </w:pPr>
            <w:r>
              <w:rPr>
                <w:rFonts w:ascii="inherit" w:hAnsi="inherit"/>
                <w:b/>
                <w:bCs/>
                <w:color w:val="000000"/>
                <w:lang w:val="lv-LV" w:eastAsia="lv-LV"/>
              </w:rPr>
              <w:t>Dovozce nebo dovozci údajů:</w:t>
            </w:r>
            <w:r>
              <w:rPr>
                <w:rFonts w:ascii="inherit" w:hAnsi="inherit"/>
                <w:color w:val="000000"/>
                <w:lang w:val="lv-LV" w:eastAsia="lv-LV"/>
              </w:rPr>
              <w:t> </w:t>
            </w:r>
          </w:p>
          <w:p w14:paraId="66E16F5E" w14:textId="77777777" w:rsidR="00AB5D4B" w:rsidRDefault="00AB5D4B" w:rsidP="00B851D4">
            <w:pPr>
              <w:widowControl w:val="0"/>
              <w:shd w:val="clear" w:color="auto" w:fill="FFFFFF"/>
              <w:suppressAutoHyphens/>
              <w:jc w:val="both"/>
              <w:rPr>
                <w:b/>
                <w:bCs/>
              </w:rPr>
            </w:pPr>
          </w:p>
        </w:tc>
      </w:tr>
      <w:tr w:rsidR="00AB5D4B" w14:paraId="25882983" w14:textId="77777777" w:rsidTr="009443BC">
        <w:trPr>
          <w:jc w:val="center"/>
        </w:trPr>
        <w:tc>
          <w:tcPr>
            <w:tcW w:w="4248" w:type="dxa"/>
            <w:hideMark/>
          </w:tcPr>
          <w:p w14:paraId="7D769267" w14:textId="77777777" w:rsidR="00AB5D4B" w:rsidRDefault="00AB5D4B" w:rsidP="00B851D4">
            <w:pPr>
              <w:widowControl w:val="0"/>
              <w:suppressAutoHyphens/>
              <w:jc w:val="both"/>
              <w:rPr>
                <w:rFonts w:cstheme="minorBidi"/>
              </w:rPr>
            </w:pPr>
            <w:bookmarkStart w:id="8" w:name="_Hlk115430456"/>
            <w:r>
              <w:t>Name: Biohaven Pharmaceuticals, Inc.</w:t>
            </w:r>
          </w:p>
        </w:tc>
        <w:tc>
          <w:tcPr>
            <w:tcW w:w="4280" w:type="dxa"/>
            <w:hideMark/>
          </w:tcPr>
          <w:p w14:paraId="48DB70EE" w14:textId="77777777" w:rsidR="00AB5D4B" w:rsidRDefault="00AB5D4B" w:rsidP="00B851D4">
            <w:pPr>
              <w:widowControl w:val="0"/>
              <w:suppressAutoHyphens/>
              <w:jc w:val="both"/>
            </w:pPr>
            <w:r>
              <w:t>Jméno: Biohaven Pharmaceuticals, Inc.</w:t>
            </w:r>
          </w:p>
        </w:tc>
      </w:tr>
      <w:tr w:rsidR="00AB5D4B" w14:paraId="573C4BFB" w14:textId="77777777" w:rsidTr="009443BC">
        <w:trPr>
          <w:jc w:val="center"/>
        </w:trPr>
        <w:tc>
          <w:tcPr>
            <w:tcW w:w="4248" w:type="dxa"/>
            <w:hideMark/>
          </w:tcPr>
          <w:p w14:paraId="73AD5244" w14:textId="77777777" w:rsidR="00AB5D4B" w:rsidRDefault="00AB5D4B" w:rsidP="00B851D4">
            <w:pPr>
              <w:widowControl w:val="0"/>
              <w:suppressAutoHyphens/>
              <w:jc w:val="both"/>
            </w:pPr>
            <w:r>
              <w:t>Address: 215 Church Street, New Haven CT 06510 USA</w:t>
            </w:r>
          </w:p>
        </w:tc>
        <w:tc>
          <w:tcPr>
            <w:tcW w:w="4280" w:type="dxa"/>
            <w:hideMark/>
          </w:tcPr>
          <w:p w14:paraId="5B39E613" w14:textId="77777777" w:rsidR="00AB5D4B" w:rsidRDefault="00AB5D4B" w:rsidP="00B851D4">
            <w:pPr>
              <w:widowControl w:val="0"/>
              <w:suppressAutoHyphens/>
              <w:jc w:val="both"/>
            </w:pPr>
            <w:r>
              <w:t>Adresa: 215 Church Street, New Haven CT 06510 USA</w:t>
            </w:r>
          </w:p>
        </w:tc>
      </w:tr>
      <w:tr w:rsidR="00AB5D4B" w14:paraId="503FEDBA" w14:textId="77777777" w:rsidTr="009443BC">
        <w:trPr>
          <w:jc w:val="center"/>
        </w:trPr>
        <w:tc>
          <w:tcPr>
            <w:tcW w:w="4248" w:type="dxa"/>
            <w:hideMark/>
          </w:tcPr>
          <w:p w14:paraId="3F3BB74C" w14:textId="37FC0125" w:rsidR="00AB5D4B" w:rsidRDefault="00AB5D4B" w:rsidP="00B13A60">
            <w:pPr>
              <w:widowControl w:val="0"/>
              <w:suppressAutoHyphens/>
              <w:jc w:val="both"/>
            </w:pPr>
            <w:r>
              <w:t xml:space="preserve">Contact person’s name, position and contact details: </w:t>
            </w:r>
            <w:r w:rsidR="00B13A60">
              <w:t>xxxxx</w:t>
            </w:r>
            <w:r>
              <w:t>, Biohaven Bioscience Ireland Limited, 6</w:t>
            </w:r>
            <w:r>
              <w:rPr>
                <w:vertAlign w:val="superscript"/>
              </w:rPr>
              <w:t>th</w:t>
            </w:r>
            <w:r>
              <w:t xml:space="preserve"> Floor South Bank House, </w:t>
            </w:r>
            <w:proofErr w:type="gramStart"/>
            <w:r>
              <w:t>Barrow</w:t>
            </w:r>
            <w:proofErr w:type="gramEnd"/>
            <w:r>
              <w:t xml:space="preserve"> Street, Dublin D04 TR29 Ireland.  </w:t>
            </w:r>
            <w:r w:rsidR="00B13A60">
              <w:t>xxxxx</w:t>
            </w:r>
            <w:r>
              <w:t xml:space="preserve"> has been appointed to act as the data privacy officer for Biohaven Pharmaceuticals, Inc. </w:t>
            </w:r>
          </w:p>
        </w:tc>
        <w:tc>
          <w:tcPr>
            <w:tcW w:w="4280" w:type="dxa"/>
            <w:hideMark/>
          </w:tcPr>
          <w:p w14:paraId="70F3B3A6" w14:textId="3364DDD0" w:rsidR="00AB5D4B" w:rsidRDefault="00AB5D4B" w:rsidP="00B13A60">
            <w:pPr>
              <w:widowControl w:val="0"/>
              <w:suppressAutoHyphens/>
              <w:jc w:val="both"/>
            </w:pPr>
            <w:r>
              <w:t xml:space="preserve">Jméno kontaktní osoby, pozice a kontaktní údaje: </w:t>
            </w:r>
            <w:r w:rsidR="00B13A60">
              <w:t>xxxxx</w:t>
            </w:r>
            <w:r>
              <w:t>, Biohaven Bioscience Ireland Limited, 6</w:t>
            </w:r>
            <w:r>
              <w:rPr>
                <w:vertAlign w:val="superscript"/>
              </w:rPr>
              <w:t>th</w:t>
            </w:r>
            <w:r>
              <w:t xml:space="preserve"> Floor South Bank House, Barrow Street, Dublin D04 TR29 Ireland. </w:t>
            </w:r>
            <w:r w:rsidR="00B13A60">
              <w:t>xxxxx</w:t>
            </w:r>
            <w:r>
              <w:t xml:space="preserve"> byl jmenován úřední osobou pro utajení dat pro společnost Biohaven Pharmaceuticals, Inc.</w:t>
            </w:r>
          </w:p>
        </w:tc>
      </w:tr>
      <w:tr w:rsidR="00AB5D4B" w14:paraId="2ABB25C0" w14:textId="77777777" w:rsidTr="009443BC">
        <w:trPr>
          <w:jc w:val="center"/>
        </w:trPr>
        <w:tc>
          <w:tcPr>
            <w:tcW w:w="4248" w:type="dxa"/>
            <w:hideMark/>
          </w:tcPr>
          <w:p w14:paraId="3F8FCD51" w14:textId="77777777" w:rsidR="00AB5D4B" w:rsidRDefault="00AB5D4B" w:rsidP="00B851D4">
            <w:pPr>
              <w:widowControl w:val="0"/>
              <w:suppressAutoHyphens/>
              <w:jc w:val="both"/>
            </w:pPr>
            <w:r>
              <w:t>Activities relevant to the data transferred under these Clauses:</w:t>
            </w:r>
          </w:p>
        </w:tc>
        <w:tc>
          <w:tcPr>
            <w:tcW w:w="4280" w:type="dxa"/>
            <w:hideMark/>
          </w:tcPr>
          <w:p w14:paraId="0AC4609D" w14:textId="77777777" w:rsidR="00AB5D4B" w:rsidRDefault="00AB5D4B" w:rsidP="00B851D4">
            <w:pPr>
              <w:widowControl w:val="0"/>
              <w:suppressAutoHyphens/>
              <w:jc w:val="both"/>
            </w:pPr>
            <w:r>
              <w:t>Činnosti související s přenosem dat vycházející z této doložky:</w:t>
            </w:r>
          </w:p>
        </w:tc>
      </w:tr>
      <w:tr w:rsidR="00AB5D4B" w14:paraId="026779FE" w14:textId="77777777" w:rsidTr="009443BC">
        <w:trPr>
          <w:jc w:val="center"/>
        </w:trPr>
        <w:tc>
          <w:tcPr>
            <w:tcW w:w="4248" w:type="dxa"/>
            <w:hideMark/>
          </w:tcPr>
          <w:p w14:paraId="68A411DC" w14:textId="77777777" w:rsidR="00AB5D4B" w:rsidRDefault="00AB5D4B" w:rsidP="00B851D4">
            <w:pPr>
              <w:widowControl w:val="0"/>
              <w:suppressAutoHyphens/>
              <w:jc w:val="both"/>
            </w:pPr>
            <w:r>
              <w:t>Data importe</w:t>
            </w:r>
            <w:bookmarkStart w:id="9" w:name="_GoBack"/>
            <w:bookmarkEnd w:id="9"/>
            <w:r>
              <w:t xml:space="preserve">r is a pharmaceutical company conducting clinical trials worldwide.  The personal data transferred to data importer by the exporters is information which is necessary and/or arising from the conduct of clinical trials. </w:t>
            </w:r>
          </w:p>
          <w:p w14:paraId="794E2053" w14:textId="77777777" w:rsidR="00AB5D4B" w:rsidRDefault="00AB5D4B" w:rsidP="00B851D4">
            <w:pPr>
              <w:widowControl w:val="0"/>
              <w:suppressAutoHyphens/>
              <w:jc w:val="both"/>
            </w:pPr>
          </w:p>
          <w:p w14:paraId="453B1693" w14:textId="77777777" w:rsidR="00AB5D4B" w:rsidRDefault="00AB5D4B" w:rsidP="00B851D4">
            <w:pPr>
              <w:widowControl w:val="0"/>
              <w:suppressAutoHyphens/>
              <w:jc w:val="both"/>
            </w:pPr>
          </w:p>
        </w:tc>
        <w:tc>
          <w:tcPr>
            <w:tcW w:w="4280" w:type="dxa"/>
            <w:hideMark/>
          </w:tcPr>
          <w:p w14:paraId="06DDDA26" w14:textId="77777777" w:rsidR="00AB5D4B" w:rsidRDefault="00AB5D4B" w:rsidP="00B851D4">
            <w:pPr>
              <w:widowControl w:val="0"/>
              <w:suppressAutoHyphens/>
              <w:jc w:val="both"/>
            </w:pPr>
            <w:r>
              <w:t>Dovozcem údajů je farmaceutická společnost provádějící klinická hodnocení v celosvětovém měřítku. Osobní údaje přenášené dovozcem údajů prostřednictvím vývozců jsou informace nezbytné a/nebo vyplývající z provádění klinického hodnocení.</w:t>
            </w:r>
          </w:p>
          <w:p w14:paraId="0806A7FE" w14:textId="77777777" w:rsidR="00AB5D4B" w:rsidRDefault="00AB5D4B" w:rsidP="00B851D4">
            <w:pPr>
              <w:widowControl w:val="0"/>
              <w:suppressAutoHyphens/>
              <w:jc w:val="both"/>
            </w:pPr>
          </w:p>
        </w:tc>
      </w:tr>
      <w:tr w:rsidR="00AB5D4B" w14:paraId="61C6B173" w14:textId="77777777" w:rsidTr="009443BC">
        <w:trPr>
          <w:jc w:val="center"/>
        </w:trPr>
        <w:tc>
          <w:tcPr>
            <w:tcW w:w="4248" w:type="dxa"/>
            <w:hideMark/>
          </w:tcPr>
          <w:p w14:paraId="56BFBA06" w14:textId="77777777" w:rsidR="00AB5D4B" w:rsidRPr="00B13A60" w:rsidRDefault="00AB5D4B" w:rsidP="00B851D4">
            <w:pPr>
              <w:widowControl w:val="0"/>
              <w:suppressAutoHyphens/>
              <w:jc w:val="both"/>
            </w:pPr>
            <w:r w:rsidRPr="00B13A60">
              <w:t xml:space="preserve">Signature and date/ Podpis a datum: </w:t>
            </w:r>
          </w:p>
          <w:p w14:paraId="14504D3B" w14:textId="77777777" w:rsidR="00AB5D4B" w:rsidRPr="00B13A60" w:rsidRDefault="00AB5D4B" w:rsidP="00B851D4">
            <w:pPr>
              <w:widowControl w:val="0"/>
              <w:suppressAutoHyphens/>
              <w:jc w:val="both"/>
            </w:pPr>
          </w:p>
          <w:p w14:paraId="67AF7AC4" w14:textId="77777777" w:rsidR="00AB5D4B" w:rsidRPr="00B13A60" w:rsidRDefault="00AB5D4B" w:rsidP="00B851D4">
            <w:pPr>
              <w:widowControl w:val="0"/>
              <w:suppressAutoHyphens/>
              <w:jc w:val="both"/>
            </w:pPr>
          </w:p>
          <w:p w14:paraId="5205A318" w14:textId="77777777" w:rsidR="00AB5D4B" w:rsidRPr="00B13A60" w:rsidRDefault="00AB5D4B" w:rsidP="00B851D4">
            <w:pPr>
              <w:widowControl w:val="0"/>
              <w:suppressAutoHyphens/>
              <w:jc w:val="both"/>
            </w:pPr>
          </w:p>
          <w:p w14:paraId="3D4EAD28" w14:textId="77777777" w:rsidR="00AB5D4B" w:rsidRPr="00B13A60" w:rsidRDefault="00AB5D4B" w:rsidP="00B851D4">
            <w:pPr>
              <w:widowControl w:val="0"/>
              <w:suppressAutoHyphens/>
              <w:jc w:val="both"/>
            </w:pPr>
            <w:r w:rsidRPr="00B13A60">
              <w:t>________________________</w:t>
            </w:r>
          </w:p>
          <w:p w14:paraId="05AB1BE8" w14:textId="61B53C75" w:rsidR="00AB5D4B" w:rsidRPr="00B13A60" w:rsidRDefault="00B13A60" w:rsidP="00B13A60">
            <w:pPr>
              <w:widowControl w:val="0"/>
              <w:suppressAutoHyphens/>
              <w:jc w:val="both"/>
            </w:pPr>
            <w:r w:rsidRPr="00B13A60">
              <w:t>xxxxx</w:t>
            </w:r>
            <w:r w:rsidR="00AB5D4B" w:rsidRPr="00B13A60">
              <w:t>, based on the Power of Attorney issued on 17 May 2022</w:t>
            </w:r>
          </w:p>
          <w:p w14:paraId="105A4D21" w14:textId="77777777" w:rsidR="00AB5D4B" w:rsidRPr="00B13A60" w:rsidRDefault="00AB5D4B" w:rsidP="00B851D4">
            <w:pPr>
              <w:rPr>
                <w:lang w:val="pl-PL"/>
              </w:rPr>
            </w:pPr>
            <w:r w:rsidRPr="00B13A60">
              <w:rPr>
                <w:lang w:val="pl-PL"/>
              </w:rPr>
              <w:t xml:space="preserve">Globální vedoucí pro klinické operace </w:t>
            </w:r>
          </w:p>
          <w:p w14:paraId="734DA727" w14:textId="77777777" w:rsidR="00AB5D4B" w:rsidRPr="00B13A60" w:rsidRDefault="00AB5D4B" w:rsidP="00B851D4">
            <w:pPr>
              <w:widowControl w:val="0"/>
              <w:suppressAutoHyphens/>
              <w:jc w:val="both"/>
              <w:rPr>
                <w:lang w:val="pl-PL"/>
              </w:rPr>
            </w:pPr>
            <w:r w:rsidRPr="00B13A60">
              <w:rPr>
                <w:lang w:val="pl-PL"/>
              </w:rPr>
              <w:t>Podle Plné moci ze dne 17 May2022</w:t>
            </w:r>
          </w:p>
          <w:p w14:paraId="05127DE8" w14:textId="77777777" w:rsidR="00AB5D4B" w:rsidRPr="00B13A60" w:rsidRDefault="00AB5D4B" w:rsidP="00B851D4">
            <w:pPr>
              <w:widowControl w:val="0"/>
              <w:suppressAutoHyphens/>
              <w:jc w:val="both"/>
              <w:rPr>
                <w:lang w:val="pl-PL"/>
              </w:rPr>
            </w:pPr>
          </w:p>
        </w:tc>
        <w:tc>
          <w:tcPr>
            <w:tcW w:w="4280" w:type="dxa"/>
            <w:hideMark/>
          </w:tcPr>
          <w:p w14:paraId="3174CEC7" w14:textId="77777777" w:rsidR="00AB5D4B" w:rsidRPr="00B13A60" w:rsidRDefault="00AB5D4B" w:rsidP="00B851D4">
            <w:pPr>
              <w:widowControl w:val="0"/>
              <w:suppressAutoHyphens/>
              <w:jc w:val="both"/>
            </w:pPr>
            <w:r w:rsidRPr="00B13A60">
              <w:t xml:space="preserve">Signature and date/ Podpis a datum: </w:t>
            </w:r>
          </w:p>
          <w:p w14:paraId="692D632F" w14:textId="77777777" w:rsidR="00AB5D4B" w:rsidRPr="00B13A60" w:rsidRDefault="00AB5D4B" w:rsidP="00B851D4">
            <w:pPr>
              <w:jc w:val="both"/>
            </w:pPr>
          </w:p>
          <w:p w14:paraId="0D42F970" w14:textId="77777777" w:rsidR="00AB5D4B" w:rsidRPr="00B13A60" w:rsidRDefault="00AB5D4B" w:rsidP="00B851D4">
            <w:pPr>
              <w:jc w:val="both"/>
            </w:pPr>
          </w:p>
          <w:p w14:paraId="5D67FEB9" w14:textId="77777777" w:rsidR="00AB5D4B" w:rsidRPr="00B13A60" w:rsidRDefault="00AB5D4B" w:rsidP="00B851D4">
            <w:pPr>
              <w:jc w:val="both"/>
            </w:pPr>
          </w:p>
          <w:p w14:paraId="79A3F285" w14:textId="77777777" w:rsidR="00AB5D4B" w:rsidRPr="00B13A60" w:rsidRDefault="00AB5D4B" w:rsidP="00B851D4">
            <w:pPr>
              <w:jc w:val="both"/>
              <w:rPr>
                <w:rFonts w:ascii="Arial" w:hAnsi="Arial" w:cs="Arial"/>
                <w:i/>
                <w:sz w:val="20"/>
                <w:szCs w:val="20"/>
              </w:rPr>
            </w:pPr>
            <w:r w:rsidRPr="00B13A60">
              <w:t>________________________</w:t>
            </w:r>
            <w:r w:rsidRPr="00B13A60">
              <w:rPr>
                <w:rFonts w:ascii="Arial" w:hAnsi="Arial" w:cs="Arial"/>
                <w:i/>
                <w:sz w:val="20"/>
                <w:szCs w:val="20"/>
              </w:rPr>
              <w:t xml:space="preserve"> </w:t>
            </w:r>
          </w:p>
          <w:p w14:paraId="70307645" w14:textId="4394D19E" w:rsidR="00AB5D4B" w:rsidRPr="00B13A60" w:rsidRDefault="00B13A60" w:rsidP="00B851D4">
            <w:pPr>
              <w:widowControl w:val="0"/>
              <w:suppressAutoHyphens/>
              <w:jc w:val="both"/>
            </w:pPr>
            <w:r w:rsidRPr="00B13A60">
              <w:t>xxxxx</w:t>
            </w:r>
            <w:r w:rsidR="00AB5D4B" w:rsidRPr="00B13A60">
              <w:t>, based on the Power of Attorney issued on 17 May 2022</w:t>
            </w:r>
          </w:p>
          <w:p w14:paraId="0E361D85" w14:textId="77777777" w:rsidR="00AB5D4B" w:rsidRPr="00B13A60" w:rsidRDefault="00AB5D4B" w:rsidP="00B851D4">
            <w:pPr>
              <w:widowControl w:val="0"/>
              <w:suppressAutoHyphens/>
              <w:jc w:val="both"/>
            </w:pPr>
            <w:r w:rsidRPr="00B13A60">
              <w:t xml:space="preserve">Vedoucí právního oddělení </w:t>
            </w:r>
          </w:p>
          <w:p w14:paraId="4D1732E2" w14:textId="77777777" w:rsidR="00AB5D4B" w:rsidRPr="00B13A60" w:rsidRDefault="00AB5D4B" w:rsidP="00B851D4">
            <w:pPr>
              <w:widowControl w:val="0"/>
              <w:suppressAutoHyphens/>
              <w:jc w:val="both"/>
            </w:pPr>
            <w:r w:rsidRPr="00B13A60">
              <w:t>Podle Plné moci ze dne 17 May 2022</w:t>
            </w:r>
          </w:p>
          <w:p w14:paraId="0E07F174" w14:textId="77777777" w:rsidR="00AB5D4B" w:rsidRPr="00B13A60" w:rsidRDefault="00AB5D4B" w:rsidP="00B851D4">
            <w:pPr>
              <w:widowControl w:val="0"/>
              <w:suppressAutoHyphens/>
              <w:jc w:val="both"/>
              <w:rPr>
                <w:lang w:val="bg-BG"/>
              </w:rPr>
            </w:pPr>
          </w:p>
        </w:tc>
        <w:bookmarkEnd w:id="8"/>
      </w:tr>
      <w:tr w:rsidR="00AB5D4B" w14:paraId="6B59E0D5" w14:textId="77777777" w:rsidTr="009443BC">
        <w:trPr>
          <w:jc w:val="center"/>
        </w:trPr>
        <w:tc>
          <w:tcPr>
            <w:tcW w:w="4248" w:type="dxa"/>
            <w:hideMark/>
          </w:tcPr>
          <w:p w14:paraId="1E927F77" w14:textId="77777777" w:rsidR="00AB5D4B" w:rsidRDefault="00AB5D4B" w:rsidP="00B851D4">
            <w:pPr>
              <w:widowControl w:val="0"/>
              <w:suppressAutoHyphens/>
              <w:jc w:val="both"/>
            </w:pPr>
            <w:bookmarkStart w:id="10" w:name="_Hlk115430475"/>
            <w:r>
              <w:t>Role (controller/processor): controller</w:t>
            </w:r>
          </w:p>
        </w:tc>
        <w:tc>
          <w:tcPr>
            <w:tcW w:w="4280" w:type="dxa"/>
            <w:hideMark/>
          </w:tcPr>
          <w:p w14:paraId="7530C747" w14:textId="77777777" w:rsidR="00AB5D4B" w:rsidRDefault="00AB5D4B" w:rsidP="00B851D4">
            <w:pPr>
              <w:widowControl w:val="0"/>
              <w:suppressAutoHyphens/>
              <w:jc w:val="both"/>
            </w:pPr>
            <w:r>
              <w:t>Role (správce/zpracovatel): správce</w:t>
            </w:r>
          </w:p>
        </w:tc>
      </w:tr>
      <w:bookmarkEnd w:id="10"/>
    </w:tbl>
    <w:p w14:paraId="721336E6" w14:textId="77777777" w:rsidR="00AB5D4B" w:rsidRDefault="00AB5D4B" w:rsidP="00AB5D4B">
      <w:pPr>
        <w:pStyle w:val="Textvysvtlivek"/>
        <w:rPr>
          <w:rFonts w:ascii="Times New Roman" w:hAnsi="Times New Roman"/>
          <w:lang w:val="lv-LV"/>
        </w:rPr>
      </w:pPr>
    </w:p>
    <w:p w14:paraId="662E0891" w14:textId="77777777" w:rsidR="00AB5D4B" w:rsidRDefault="00AB5D4B" w:rsidP="00AB5D4B">
      <w:pPr>
        <w:pStyle w:val="Textvysvtlivek"/>
        <w:rPr>
          <w:rFonts w:ascii="Times New Roman" w:hAnsi="Times New Roman"/>
          <w:lang w:val="lv-LV"/>
        </w:rPr>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AB5D4B" w14:paraId="06C87E99" w14:textId="77777777" w:rsidTr="009443BC">
        <w:trPr>
          <w:jc w:val="center"/>
        </w:trPr>
        <w:tc>
          <w:tcPr>
            <w:tcW w:w="4675" w:type="dxa"/>
            <w:hideMark/>
          </w:tcPr>
          <w:p w14:paraId="0F0B9BFD" w14:textId="77777777" w:rsidR="00AB5D4B" w:rsidRDefault="00AB5D4B" w:rsidP="00B851D4">
            <w:pPr>
              <w:widowControl w:val="0"/>
              <w:shd w:val="clear" w:color="auto" w:fill="FFFFFF"/>
              <w:suppressAutoHyphens/>
              <w:jc w:val="both"/>
              <w:rPr>
                <w:b/>
                <w:bCs/>
              </w:rPr>
            </w:pPr>
            <w:r>
              <w:rPr>
                <w:b/>
                <w:bCs/>
              </w:rPr>
              <w:t>B.   DESCRIPTION OF TRANSFER</w:t>
            </w:r>
          </w:p>
        </w:tc>
        <w:tc>
          <w:tcPr>
            <w:tcW w:w="4675" w:type="dxa"/>
            <w:hideMark/>
          </w:tcPr>
          <w:p w14:paraId="4B6BEF4F" w14:textId="77777777" w:rsidR="00AB5D4B" w:rsidRDefault="00AB5D4B" w:rsidP="00B851D4">
            <w:pPr>
              <w:widowControl w:val="0"/>
              <w:shd w:val="clear" w:color="auto" w:fill="FFFFFF"/>
              <w:suppressAutoHyphens/>
              <w:jc w:val="both"/>
              <w:rPr>
                <w:b/>
                <w:bCs/>
              </w:rPr>
            </w:pPr>
            <w:r>
              <w:rPr>
                <w:rFonts w:ascii="inherit" w:hAnsi="inherit"/>
                <w:b/>
                <w:bCs/>
                <w:color w:val="000000"/>
                <w:lang w:val="lv-LV" w:eastAsia="lv-LV"/>
              </w:rPr>
              <w:t>B.   POPIS PŘEDÁNÍ</w:t>
            </w:r>
          </w:p>
        </w:tc>
      </w:tr>
      <w:tr w:rsidR="00AB5D4B" w14:paraId="27ECEFEA" w14:textId="77777777" w:rsidTr="009443BC">
        <w:trPr>
          <w:jc w:val="center"/>
        </w:trPr>
        <w:tc>
          <w:tcPr>
            <w:tcW w:w="4675" w:type="dxa"/>
            <w:hideMark/>
          </w:tcPr>
          <w:p w14:paraId="54AD5F57" w14:textId="77777777" w:rsidR="00AB5D4B" w:rsidRDefault="00AB5D4B" w:rsidP="00B851D4">
            <w:pPr>
              <w:widowControl w:val="0"/>
              <w:shd w:val="clear" w:color="auto" w:fill="FFFFFF"/>
              <w:suppressAutoHyphens/>
              <w:jc w:val="both"/>
            </w:pPr>
            <w:r>
              <w:rPr>
                <w:i/>
                <w:iCs/>
              </w:rPr>
              <w:t>Categories of data subjects whose personal data is transferred</w:t>
            </w:r>
          </w:p>
        </w:tc>
        <w:tc>
          <w:tcPr>
            <w:tcW w:w="4675" w:type="dxa"/>
            <w:hideMark/>
          </w:tcPr>
          <w:p w14:paraId="1A2F6972"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Kategorie subjektů údajů, jejichž osobní údaje se předávají</w:t>
            </w:r>
          </w:p>
        </w:tc>
      </w:tr>
      <w:tr w:rsidR="00AB5D4B" w14:paraId="53A07687" w14:textId="77777777" w:rsidTr="009443BC">
        <w:trPr>
          <w:jc w:val="center"/>
        </w:trPr>
        <w:tc>
          <w:tcPr>
            <w:tcW w:w="4675" w:type="dxa"/>
            <w:hideMark/>
          </w:tcPr>
          <w:p w14:paraId="47BCB202" w14:textId="77777777" w:rsidR="00AB5D4B" w:rsidRDefault="00AB5D4B" w:rsidP="00AB5D4B">
            <w:pPr>
              <w:pStyle w:val="Odstavecseseznamem"/>
              <w:widowControl w:val="0"/>
              <w:numPr>
                <w:ilvl w:val="0"/>
                <w:numId w:val="14"/>
              </w:numPr>
              <w:shd w:val="clear" w:color="auto" w:fill="FFFFFF"/>
              <w:suppressAutoHyphens/>
              <w:spacing w:after="160" w:line="256" w:lineRule="auto"/>
              <w:jc w:val="both"/>
              <w:rPr>
                <w:rFonts w:ascii="inherit" w:eastAsiaTheme="minorHAnsi" w:hAnsi="inherit" w:cstheme="minorBidi"/>
                <w:i/>
                <w:iCs/>
                <w:color w:val="000000"/>
              </w:rPr>
            </w:pPr>
            <w:bookmarkStart w:id="11" w:name="_Hlk115430563"/>
            <w:r>
              <w:rPr>
                <w:rFonts w:ascii="inherit" w:hAnsi="inherit"/>
                <w:color w:val="000000"/>
              </w:rPr>
              <w:t>Study Subjects</w:t>
            </w:r>
          </w:p>
        </w:tc>
        <w:tc>
          <w:tcPr>
            <w:tcW w:w="4675" w:type="dxa"/>
            <w:hideMark/>
          </w:tcPr>
          <w:p w14:paraId="2D05D3F0" w14:textId="77777777" w:rsidR="00AB5D4B" w:rsidRDefault="00AB5D4B" w:rsidP="00AB5D4B">
            <w:pPr>
              <w:pStyle w:val="Odstavecseseznamem"/>
              <w:widowControl w:val="0"/>
              <w:numPr>
                <w:ilvl w:val="0"/>
                <w:numId w:val="15"/>
              </w:numPr>
              <w:shd w:val="clear" w:color="auto" w:fill="FFFFFF"/>
              <w:suppressAutoHyphens/>
              <w:spacing w:after="160" w:line="256" w:lineRule="auto"/>
              <w:ind w:left="886" w:hanging="567"/>
              <w:jc w:val="both"/>
              <w:rPr>
                <w:rFonts w:ascii="inherit" w:hAnsi="inherit"/>
                <w:color w:val="000000"/>
              </w:rPr>
            </w:pPr>
            <w:r>
              <w:rPr>
                <w:rFonts w:ascii="inherit" w:hAnsi="inherit"/>
                <w:color w:val="000000"/>
              </w:rPr>
              <w:t>Subjekty ve studii</w:t>
            </w:r>
          </w:p>
        </w:tc>
      </w:tr>
      <w:tr w:rsidR="00AB5D4B" w14:paraId="55E3C7AE" w14:textId="77777777" w:rsidTr="009443BC">
        <w:trPr>
          <w:jc w:val="center"/>
        </w:trPr>
        <w:tc>
          <w:tcPr>
            <w:tcW w:w="4675" w:type="dxa"/>
            <w:hideMark/>
          </w:tcPr>
          <w:p w14:paraId="4DEFF8CD" w14:textId="77777777" w:rsidR="00AB5D4B" w:rsidRDefault="00AB5D4B" w:rsidP="00AB5D4B">
            <w:pPr>
              <w:pStyle w:val="Odstavecseseznamem"/>
              <w:widowControl w:val="0"/>
              <w:numPr>
                <w:ilvl w:val="0"/>
                <w:numId w:val="14"/>
              </w:numPr>
              <w:shd w:val="clear" w:color="auto" w:fill="FFFFFF"/>
              <w:suppressAutoHyphens/>
              <w:spacing w:after="160" w:line="256" w:lineRule="auto"/>
              <w:jc w:val="both"/>
            </w:pPr>
            <w:r>
              <w:rPr>
                <w:rFonts w:ascii="inherit" w:hAnsi="inherit"/>
                <w:color w:val="000000"/>
              </w:rPr>
              <w:t xml:space="preserve">Study team members, including principal investigator, sub-investigators, research staff involved in the Trial </w:t>
            </w:r>
            <w:r>
              <w:tab/>
            </w:r>
          </w:p>
        </w:tc>
        <w:tc>
          <w:tcPr>
            <w:tcW w:w="4675" w:type="dxa"/>
            <w:hideMark/>
          </w:tcPr>
          <w:p w14:paraId="0A28AF8F" w14:textId="77777777" w:rsidR="00AB5D4B" w:rsidRDefault="00AB5D4B" w:rsidP="00AB5D4B">
            <w:pPr>
              <w:pStyle w:val="Odstavecseseznamem"/>
              <w:widowControl w:val="0"/>
              <w:numPr>
                <w:ilvl w:val="0"/>
                <w:numId w:val="14"/>
              </w:numPr>
              <w:shd w:val="clear" w:color="auto" w:fill="FFFFFF"/>
              <w:suppressAutoHyphens/>
              <w:spacing w:after="160" w:line="256" w:lineRule="auto"/>
              <w:ind w:left="886" w:hanging="526"/>
              <w:jc w:val="both"/>
              <w:rPr>
                <w:rFonts w:ascii="inherit" w:eastAsiaTheme="minorHAnsi" w:hAnsi="inherit" w:cstheme="minorBidi"/>
                <w:color w:val="000000"/>
              </w:rPr>
            </w:pPr>
            <w:r>
              <w:rPr>
                <w:rFonts w:ascii="inherit" w:hAnsi="inherit"/>
                <w:color w:val="000000"/>
              </w:rPr>
              <w:t>Členové týmu studie, kam patří hlavní zkoušející, zástupci zkoušejícího, výzkumný personál zabývající se Studií</w:t>
            </w:r>
          </w:p>
        </w:tc>
        <w:bookmarkEnd w:id="11"/>
      </w:tr>
      <w:tr w:rsidR="00AB5D4B" w14:paraId="0A086DD8" w14:textId="77777777" w:rsidTr="009443BC">
        <w:trPr>
          <w:jc w:val="center"/>
        </w:trPr>
        <w:tc>
          <w:tcPr>
            <w:tcW w:w="4675" w:type="dxa"/>
            <w:hideMark/>
          </w:tcPr>
          <w:p w14:paraId="1E704A09" w14:textId="77777777" w:rsidR="00AB5D4B" w:rsidRDefault="00AB5D4B" w:rsidP="00B851D4">
            <w:pPr>
              <w:widowControl w:val="0"/>
              <w:shd w:val="clear" w:color="auto" w:fill="FFFFFF"/>
              <w:suppressAutoHyphens/>
              <w:jc w:val="both"/>
            </w:pPr>
            <w:r>
              <w:rPr>
                <w:i/>
                <w:iCs/>
              </w:rPr>
              <w:t>Categories of personal data transferred</w:t>
            </w:r>
          </w:p>
        </w:tc>
        <w:tc>
          <w:tcPr>
            <w:tcW w:w="4675" w:type="dxa"/>
            <w:hideMark/>
          </w:tcPr>
          <w:p w14:paraId="54D4FD5B"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Kategorie předávaných osobních údajů</w:t>
            </w:r>
          </w:p>
        </w:tc>
      </w:tr>
      <w:tr w:rsidR="00AB5D4B" w14:paraId="3A1E1E96" w14:textId="77777777" w:rsidTr="009443BC">
        <w:trPr>
          <w:jc w:val="center"/>
        </w:trPr>
        <w:tc>
          <w:tcPr>
            <w:tcW w:w="4675" w:type="dxa"/>
            <w:hideMark/>
          </w:tcPr>
          <w:p w14:paraId="006AAC86" w14:textId="77777777" w:rsidR="00AB5D4B" w:rsidRDefault="00AB5D4B" w:rsidP="00AB5D4B">
            <w:pPr>
              <w:pStyle w:val="Odstavecseseznamem"/>
              <w:widowControl w:val="0"/>
              <w:numPr>
                <w:ilvl w:val="0"/>
                <w:numId w:val="16"/>
              </w:numPr>
              <w:shd w:val="clear" w:color="auto" w:fill="FFFFFF"/>
              <w:suppressAutoHyphens/>
              <w:spacing w:after="160" w:line="256" w:lineRule="auto"/>
              <w:jc w:val="both"/>
              <w:rPr>
                <w:rFonts w:ascii="inherit" w:eastAsiaTheme="minorHAnsi" w:hAnsi="inherit" w:cstheme="minorBidi"/>
                <w:color w:val="000000"/>
              </w:rPr>
            </w:pPr>
            <w:bookmarkStart w:id="12" w:name="_Hlk115430571"/>
            <w:r>
              <w:rPr>
                <w:rFonts w:ascii="inherit" w:hAnsi="inherit"/>
                <w:color w:val="000000"/>
              </w:rPr>
              <w:t>Study Subjects: Key coded health data, including medical and certain genetic data, is provided to the data importer in case report form as required by protocol for Trial.</w:t>
            </w:r>
          </w:p>
        </w:tc>
        <w:tc>
          <w:tcPr>
            <w:tcW w:w="4675" w:type="dxa"/>
            <w:hideMark/>
          </w:tcPr>
          <w:p w14:paraId="176934DF" w14:textId="77777777" w:rsidR="00AB5D4B" w:rsidRDefault="00AB5D4B" w:rsidP="00AB5D4B">
            <w:pPr>
              <w:pStyle w:val="Odstavecseseznamem"/>
              <w:widowControl w:val="0"/>
              <w:numPr>
                <w:ilvl w:val="0"/>
                <w:numId w:val="17"/>
              </w:numPr>
              <w:shd w:val="clear" w:color="auto" w:fill="FFFFFF"/>
              <w:suppressAutoHyphens/>
              <w:spacing w:after="160" w:line="256" w:lineRule="auto"/>
              <w:ind w:left="886" w:hanging="567"/>
              <w:jc w:val="both"/>
              <w:rPr>
                <w:rFonts w:ascii="inherit" w:hAnsi="inherit"/>
                <w:color w:val="000000"/>
              </w:rPr>
            </w:pPr>
            <w:r>
              <w:rPr>
                <w:rFonts w:ascii="inherit" w:hAnsi="inherit"/>
                <w:color w:val="000000"/>
              </w:rPr>
              <w:t>Subjekty ve studii: Klíčové kódované zdravotní údaje, zahrnující lékařské a určité genetické údaje, jsou poskytovány dovozci údajůve formě případové studie dle požadavků protokolu Studie.</w:t>
            </w:r>
          </w:p>
        </w:tc>
      </w:tr>
      <w:tr w:rsidR="00AB5D4B" w14:paraId="47BF5A3B" w14:textId="77777777" w:rsidTr="009443BC">
        <w:trPr>
          <w:jc w:val="center"/>
        </w:trPr>
        <w:tc>
          <w:tcPr>
            <w:tcW w:w="4675" w:type="dxa"/>
            <w:hideMark/>
          </w:tcPr>
          <w:p w14:paraId="30884216" w14:textId="77777777" w:rsidR="00AB5D4B" w:rsidRDefault="00AB5D4B" w:rsidP="00AB5D4B">
            <w:pPr>
              <w:pStyle w:val="Odstavecseseznamem"/>
              <w:widowControl w:val="0"/>
              <w:numPr>
                <w:ilvl w:val="0"/>
                <w:numId w:val="16"/>
              </w:numPr>
              <w:shd w:val="clear" w:color="auto" w:fill="FFFFFF"/>
              <w:suppressAutoHyphens/>
              <w:spacing w:after="160" w:line="256" w:lineRule="auto"/>
              <w:jc w:val="both"/>
              <w:rPr>
                <w:rFonts w:ascii="inherit" w:hAnsi="inherit"/>
                <w:color w:val="000000"/>
              </w:rPr>
            </w:pPr>
            <w:r>
              <w:rPr>
                <w:rFonts w:ascii="inherit" w:hAnsi="inherit"/>
                <w:color w:val="000000"/>
              </w:rPr>
              <w:t>Study team members: Name, business contact details, CV details, role performed in the Trial.</w:t>
            </w:r>
          </w:p>
        </w:tc>
        <w:tc>
          <w:tcPr>
            <w:tcW w:w="4675" w:type="dxa"/>
            <w:hideMark/>
          </w:tcPr>
          <w:p w14:paraId="765C2333" w14:textId="77777777" w:rsidR="00AB5D4B" w:rsidRDefault="00AB5D4B" w:rsidP="00AB5D4B">
            <w:pPr>
              <w:pStyle w:val="Odstavecseseznamem"/>
              <w:widowControl w:val="0"/>
              <w:numPr>
                <w:ilvl w:val="0"/>
                <w:numId w:val="18"/>
              </w:numPr>
              <w:shd w:val="clear" w:color="auto" w:fill="FFFFFF"/>
              <w:suppressAutoHyphens/>
              <w:spacing w:after="160" w:line="256" w:lineRule="auto"/>
              <w:ind w:left="886" w:hanging="567"/>
              <w:jc w:val="both"/>
              <w:rPr>
                <w:rFonts w:ascii="inherit" w:hAnsi="inherit"/>
                <w:color w:val="000000"/>
              </w:rPr>
            </w:pPr>
            <w:r>
              <w:rPr>
                <w:rFonts w:ascii="inherit" w:hAnsi="inherit"/>
                <w:color w:val="000000"/>
              </w:rPr>
              <w:t>Členové týmu studie: Jméno, obchodní kontaktní údaje, podrobný CV, pozice vykonávaná ve Studii.</w:t>
            </w:r>
          </w:p>
        </w:tc>
        <w:bookmarkEnd w:id="12"/>
      </w:tr>
      <w:tr w:rsidR="00AB5D4B" w14:paraId="48054416" w14:textId="77777777" w:rsidTr="009443BC">
        <w:trPr>
          <w:jc w:val="center"/>
        </w:trPr>
        <w:tc>
          <w:tcPr>
            <w:tcW w:w="4675" w:type="dxa"/>
            <w:hideMark/>
          </w:tcPr>
          <w:p w14:paraId="12F56945" w14:textId="77777777" w:rsidR="00AB5D4B" w:rsidRDefault="00AB5D4B" w:rsidP="00B851D4">
            <w:pPr>
              <w:widowControl w:val="0"/>
              <w:shd w:val="clear" w:color="auto" w:fill="FFFFFF"/>
              <w:suppressAutoHyphens/>
              <w:jc w:val="both"/>
            </w:pPr>
            <w:r>
              <w:rPr>
                <w:i/>
                <w:iCs/>
              </w:rPr>
              <w:t>Sensitive data transferred (if applicable) and applied restrictions or safeguards that fully take into consideration the nature of the data and the risks involved, such as for instance strict purpose limitation, access restrictions (including access only for staff having followed specialised training), keeping a record of access to the data, restrictions for onward transfers or additional security measures.</w:t>
            </w:r>
          </w:p>
        </w:tc>
        <w:tc>
          <w:tcPr>
            <w:tcW w:w="4675" w:type="dxa"/>
            <w:hideMark/>
          </w:tcPr>
          <w:p w14:paraId="6BD43BC1"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Citlivé údaje, které se předávají (v příslušných případech), a uplatněná omezení nebo záruky, jež plně zohledňují povahu údajů a související rizika, například přísné účelové omezení, omezení přístupu (včetně přístupu pouze pro zaměstnance, kteří absolvovali specializované školení), vedení záznamu o přístupu k údajům, omezení pro další předávání nebo dodatečná bezpečnostní opatření</w:t>
            </w:r>
          </w:p>
        </w:tc>
      </w:tr>
      <w:tr w:rsidR="00AB5D4B" w14:paraId="6D3F9736" w14:textId="77777777" w:rsidTr="009443BC">
        <w:trPr>
          <w:jc w:val="center"/>
        </w:trPr>
        <w:tc>
          <w:tcPr>
            <w:tcW w:w="4675" w:type="dxa"/>
            <w:hideMark/>
          </w:tcPr>
          <w:p w14:paraId="0D11EC44" w14:textId="77777777" w:rsidR="00AB5D4B" w:rsidRDefault="00AB5D4B" w:rsidP="00B851D4">
            <w:pPr>
              <w:widowControl w:val="0"/>
              <w:shd w:val="clear" w:color="auto" w:fill="FFFFFF"/>
              <w:suppressAutoHyphens/>
              <w:jc w:val="both"/>
            </w:pPr>
            <w:bookmarkStart w:id="13" w:name="_Hlk115430579"/>
            <w:r>
              <w:rPr>
                <w:rFonts w:ascii="inherit" w:hAnsi="inherit"/>
                <w:color w:val="000000"/>
              </w:rPr>
              <w:t xml:space="preserve">Key coded health data. Study Subject’s medical information and certain genetic data is previously codified by the data exporter in such a way that this medical information cannot be attributed to a specific Study Subject without the use of the code, being such code kept separately by the data exporter only and subject by the data exporter to technical and organisational measures to ensure non-attribution to an identified or identifiable patient. </w:t>
            </w:r>
            <w:r>
              <w:tab/>
            </w:r>
          </w:p>
        </w:tc>
        <w:tc>
          <w:tcPr>
            <w:tcW w:w="4675" w:type="dxa"/>
            <w:hideMark/>
          </w:tcPr>
          <w:p w14:paraId="03A1B23E" w14:textId="77777777" w:rsidR="00AB5D4B" w:rsidRDefault="00AB5D4B" w:rsidP="00B851D4">
            <w:pPr>
              <w:widowControl w:val="0"/>
              <w:shd w:val="clear" w:color="auto" w:fill="FFFFFF"/>
              <w:suppressAutoHyphens/>
              <w:jc w:val="both"/>
              <w:rPr>
                <w:rFonts w:ascii="inherit" w:eastAsiaTheme="minorHAnsi" w:hAnsi="inherit" w:cstheme="minorBidi"/>
                <w:color w:val="000000"/>
              </w:rPr>
            </w:pPr>
            <w:r>
              <w:rPr>
                <w:rFonts w:ascii="inherit" w:hAnsi="inherit"/>
                <w:color w:val="000000"/>
              </w:rPr>
              <w:t>Klíčové kódované zdravotní údaje. Lékařské údaje a určité genetické údaje jsou předem kodifikovány vývozcem údajů takovým způsobem, aby tyto lékařské informace nemohly být přiřazeny ke konkrétnímu Subjektu ve studii bez použití kódu, přičemž tyto kódy jsou uchovávány odděleně pouze vývozcem údajů a podléhají technickým a organizačním opatřením vývozce, která zajistí nemožnost přiřazení dat k identifikovanému nebo identifikovatelnému pacientovi.</w:t>
            </w:r>
          </w:p>
        </w:tc>
        <w:bookmarkEnd w:id="13"/>
      </w:tr>
      <w:tr w:rsidR="00AB5D4B" w14:paraId="48EB15EC" w14:textId="77777777" w:rsidTr="009443BC">
        <w:trPr>
          <w:jc w:val="center"/>
        </w:trPr>
        <w:tc>
          <w:tcPr>
            <w:tcW w:w="4675" w:type="dxa"/>
            <w:hideMark/>
          </w:tcPr>
          <w:p w14:paraId="3B98F6A4" w14:textId="77777777" w:rsidR="00AB5D4B" w:rsidRDefault="00AB5D4B" w:rsidP="00B851D4">
            <w:pPr>
              <w:widowControl w:val="0"/>
              <w:shd w:val="clear" w:color="auto" w:fill="FFFFFF"/>
              <w:suppressAutoHyphens/>
              <w:jc w:val="both"/>
            </w:pPr>
            <w:r>
              <w:rPr>
                <w:i/>
                <w:iCs/>
              </w:rPr>
              <w:t>The frequency of the transfer (e.g. whether the data is transferred on a one-off or continuous basis).</w:t>
            </w:r>
          </w:p>
        </w:tc>
        <w:tc>
          <w:tcPr>
            <w:tcW w:w="4675" w:type="dxa"/>
            <w:hideMark/>
          </w:tcPr>
          <w:p w14:paraId="763ACD83"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Četnost předávání (např. zda jsou údaje předávány jednorázově nebo průběžně).</w:t>
            </w:r>
          </w:p>
        </w:tc>
      </w:tr>
      <w:tr w:rsidR="00AB5D4B" w14:paraId="0F30D052" w14:textId="77777777" w:rsidTr="009443BC">
        <w:trPr>
          <w:jc w:val="center"/>
        </w:trPr>
        <w:tc>
          <w:tcPr>
            <w:tcW w:w="4675" w:type="dxa"/>
            <w:hideMark/>
          </w:tcPr>
          <w:p w14:paraId="7DB4D7F8" w14:textId="77777777" w:rsidR="00AB5D4B" w:rsidRDefault="00AB5D4B" w:rsidP="00B851D4">
            <w:pPr>
              <w:widowControl w:val="0"/>
              <w:shd w:val="clear" w:color="auto" w:fill="FFFFFF"/>
              <w:suppressAutoHyphens/>
              <w:jc w:val="both"/>
              <w:rPr>
                <w:rFonts w:ascii="inherit" w:eastAsiaTheme="minorHAnsi" w:hAnsi="inherit" w:cstheme="minorBidi"/>
                <w:color w:val="000000"/>
              </w:rPr>
            </w:pPr>
            <w:bookmarkStart w:id="14" w:name="_Hlk115430587"/>
            <w:r>
              <w:rPr>
                <w:rFonts w:ascii="inherit" w:hAnsi="inherit"/>
                <w:color w:val="000000"/>
              </w:rPr>
              <w:t>Transfers occur throughout the Clinical Trial and until the Protocol is completed.  Limited data may be shared after this time for regulatory or legal reasons on an as needed basis.</w:t>
            </w:r>
          </w:p>
        </w:tc>
        <w:tc>
          <w:tcPr>
            <w:tcW w:w="4675" w:type="dxa"/>
            <w:hideMark/>
          </w:tcPr>
          <w:p w14:paraId="1DCE521C" w14:textId="77777777" w:rsidR="00AB5D4B" w:rsidRDefault="00AB5D4B" w:rsidP="00B851D4">
            <w:pPr>
              <w:widowControl w:val="0"/>
              <w:shd w:val="clear" w:color="auto" w:fill="FFFFFF"/>
              <w:suppressAutoHyphens/>
              <w:jc w:val="both"/>
              <w:rPr>
                <w:rFonts w:ascii="inherit" w:hAnsi="inherit"/>
                <w:color w:val="000000"/>
              </w:rPr>
            </w:pPr>
            <w:r>
              <w:rPr>
                <w:rFonts w:ascii="inherit" w:hAnsi="inherit"/>
                <w:color w:val="000000"/>
              </w:rPr>
              <w:t>K přenosům dochází prostřednictvím klinického hodnocení a až do dokončení protokolu. Omezené údaje mohou být po uplynutí této doby sdíleny z regulačních nebo právních důvodů podle potřeby.</w:t>
            </w:r>
          </w:p>
        </w:tc>
        <w:bookmarkEnd w:id="14"/>
      </w:tr>
      <w:tr w:rsidR="00AB5D4B" w14:paraId="5724F23F" w14:textId="77777777" w:rsidTr="009443BC">
        <w:trPr>
          <w:jc w:val="center"/>
        </w:trPr>
        <w:tc>
          <w:tcPr>
            <w:tcW w:w="4675" w:type="dxa"/>
            <w:hideMark/>
          </w:tcPr>
          <w:p w14:paraId="5EB48C97" w14:textId="77777777" w:rsidR="00AB5D4B" w:rsidRDefault="00AB5D4B" w:rsidP="00B851D4">
            <w:pPr>
              <w:widowControl w:val="0"/>
              <w:shd w:val="clear" w:color="auto" w:fill="FFFFFF"/>
              <w:suppressAutoHyphens/>
              <w:jc w:val="both"/>
            </w:pPr>
            <w:r>
              <w:rPr>
                <w:i/>
                <w:iCs/>
              </w:rPr>
              <w:t>Nature of the processing</w:t>
            </w:r>
          </w:p>
        </w:tc>
        <w:tc>
          <w:tcPr>
            <w:tcW w:w="4675" w:type="dxa"/>
            <w:hideMark/>
          </w:tcPr>
          <w:p w14:paraId="4F825C8A"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Povaha zpracování</w:t>
            </w:r>
          </w:p>
        </w:tc>
      </w:tr>
      <w:tr w:rsidR="00AB5D4B" w14:paraId="5EE052CC" w14:textId="77777777" w:rsidTr="009443BC">
        <w:trPr>
          <w:jc w:val="center"/>
        </w:trPr>
        <w:tc>
          <w:tcPr>
            <w:tcW w:w="4675" w:type="dxa"/>
            <w:hideMark/>
          </w:tcPr>
          <w:p w14:paraId="3F6E4C1B" w14:textId="77777777" w:rsidR="00AB5D4B" w:rsidRDefault="00AB5D4B" w:rsidP="00B851D4">
            <w:pPr>
              <w:widowControl w:val="0"/>
              <w:shd w:val="clear" w:color="auto" w:fill="FFFFFF"/>
              <w:suppressAutoHyphens/>
              <w:jc w:val="both"/>
              <w:rPr>
                <w:rFonts w:ascii="inherit" w:eastAsiaTheme="minorHAnsi" w:hAnsi="inherit" w:cstheme="minorBidi"/>
                <w:color w:val="000000"/>
              </w:rPr>
            </w:pPr>
            <w:bookmarkStart w:id="15" w:name="_Hlk115430595"/>
            <w:r>
              <w:rPr>
                <w:rFonts w:ascii="inherit" w:hAnsi="inherit"/>
                <w:color w:val="000000"/>
              </w:rPr>
              <w:t xml:space="preserve">Collecting, recording, monitoring, organizing, storing, analyzing, combining, retrieval, consultation, alteration, transmission, archiving and/or deletion </w:t>
            </w:r>
          </w:p>
        </w:tc>
        <w:tc>
          <w:tcPr>
            <w:tcW w:w="4675" w:type="dxa"/>
            <w:hideMark/>
          </w:tcPr>
          <w:p w14:paraId="056A6CE5" w14:textId="77777777" w:rsidR="00AB5D4B" w:rsidRDefault="00AB5D4B" w:rsidP="00B851D4">
            <w:pPr>
              <w:widowControl w:val="0"/>
              <w:shd w:val="clear" w:color="auto" w:fill="FFFFFF"/>
              <w:suppressAutoHyphens/>
              <w:jc w:val="both"/>
              <w:rPr>
                <w:rFonts w:ascii="inherit" w:hAnsi="inherit"/>
                <w:color w:val="000000"/>
              </w:rPr>
            </w:pPr>
            <w:r>
              <w:rPr>
                <w:rFonts w:ascii="inherit" w:hAnsi="inherit"/>
                <w:color w:val="000000"/>
              </w:rPr>
              <w:t>Shromažďování, záznam, monitorování, organizování, ukládání, analyzování, kombinování, obnovování, konzultace, pozměňování, přenášení, archivování a/nebo odstraňování</w:t>
            </w:r>
          </w:p>
        </w:tc>
        <w:bookmarkEnd w:id="15"/>
      </w:tr>
      <w:tr w:rsidR="00AB5D4B" w14:paraId="5228E802" w14:textId="77777777" w:rsidTr="009443BC">
        <w:trPr>
          <w:jc w:val="center"/>
        </w:trPr>
        <w:tc>
          <w:tcPr>
            <w:tcW w:w="4675" w:type="dxa"/>
            <w:hideMark/>
          </w:tcPr>
          <w:p w14:paraId="5ED5527F" w14:textId="77777777" w:rsidR="00AB5D4B" w:rsidRDefault="00AB5D4B" w:rsidP="00B851D4">
            <w:pPr>
              <w:widowControl w:val="0"/>
              <w:shd w:val="clear" w:color="auto" w:fill="FFFFFF"/>
              <w:suppressAutoHyphens/>
              <w:jc w:val="both"/>
            </w:pPr>
            <w:r>
              <w:rPr>
                <w:i/>
                <w:iCs/>
              </w:rPr>
              <w:t>Purpose(s) of the data transfer and further processing</w:t>
            </w:r>
          </w:p>
        </w:tc>
        <w:tc>
          <w:tcPr>
            <w:tcW w:w="4675" w:type="dxa"/>
            <w:hideMark/>
          </w:tcPr>
          <w:p w14:paraId="38CAABAD"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Účel nebo účely předání údajů a další zpracování</w:t>
            </w:r>
          </w:p>
        </w:tc>
      </w:tr>
      <w:tr w:rsidR="00AB5D4B" w14:paraId="5AB8EE52" w14:textId="77777777" w:rsidTr="009443BC">
        <w:trPr>
          <w:jc w:val="center"/>
        </w:trPr>
        <w:tc>
          <w:tcPr>
            <w:tcW w:w="4675" w:type="dxa"/>
            <w:hideMark/>
          </w:tcPr>
          <w:p w14:paraId="06597E9B" w14:textId="77777777" w:rsidR="00AB5D4B" w:rsidRDefault="00AB5D4B" w:rsidP="00AB5D4B">
            <w:pPr>
              <w:pStyle w:val="Odstavecseseznamem"/>
              <w:widowControl w:val="0"/>
              <w:numPr>
                <w:ilvl w:val="0"/>
                <w:numId w:val="19"/>
              </w:numPr>
              <w:shd w:val="clear" w:color="auto" w:fill="FFFFFF"/>
              <w:tabs>
                <w:tab w:val="left" w:pos="284"/>
                <w:tab w:val="left" w:pos="1701"/>
              </w:tabs>
              <w:suppressAutoHyphens/>
              <w:spacing w:after="160" w:line="256" w:lineRule="auto"/>
              <w:jc w:val="both"/>
              <w:rPr>
                <w:rFonts w:ascii="inherit" w:hAnsi="inherit" w:cstheme="minorBidi"/>
                <w:color w:val="000000"/>
                <w:lang w:val="en-GB" w:eastAsia="nl-NL"/>
              </w:rPr>
            </w:pPr>
            <w:bookmarkStart w:id="16" w:name="_Hlk115430607"/>
            <w:r>
              <w:rPr>
                <w:rFonts w:ascii="inherit" w:hAnsi="inherit"/>
                <w:color w:val="000000"/>
                <w:lang w:val="en-GB" w:eastAsia="nl-NL"/>
              </w:rPr>
              <w:t>organize, provide assistance and/or supervise the performance of the clinical trial</w:t>
            </w:r>
          </w:p>
        </w:tc>
        <w:tc>
          <w:tcPr>
            <w:tcW w:w="4675" w:type="dxa"/>
            <w:hideMark/>
          </w:tcPr>
          <w:p w14:paraId="325AA6AC" w14:textId="77777777" w:rsidR="00AB5D4B" w:rsidRDefault="00AB5D4B" w:rsidP="00AB5D4B">
            <w:pPr>
              <w:pStyle w:val="Odstavecseseznamem"/>
              <w:widowControl w:val="0"/>
              <w:numPr>
                <w:ilvl w:val="0"/>
                <w:numId w:val="20"/>
              </w:numPr>
              <w:shd w:val="clear" w:color="auto" w:fill="FFFFFF"/>
              <w:tabs>
                <w:tab w:val="left" w:pos="284"/>
                <w:tab w:val="left" w:pos="1701"/>
              </w:tabs>
              <w:suppressAutoHyphens/>
              <w:spacing w:after="160" w:line="256" w:lineRule="auto"/>
              <w:jc w:val="both"/>
              <w:rPr>
                <w:rFonts w:ascii="inherit" w:hAnsi="inherit"/>
                <w:color w:val="000000"/>
                <w:lang w:val="en-GB" w:eastAsia="nl-NL"/>
              </w:rPr>
            </w:pPr>
            <w:r>
              <w:rPr>
                <w:rFonts w:ascii="inherit" w:hAnsi="inherit"/>
                <w:color w:val="000000"/>
                <w:lang w:val="en-GB" w:eastAsia="nl-NL"/>
              </w:rPr>
              <w:t>organizovat, poskytovat asistenci a/nebo dozor provádění klinického hodnocení</w:t>
            </w:r>
          </w:p>
        </w:tc>
      </w:tr>
      <w:tr w:rsidR="00AB5D4B" w14:paraId="6863BB38" w14:textId="77777777" w:rsidTr="009443BC">
        <w:trPr>
          <w:jc w:val="center"/>
        </w:trPr>
        <w:tc>
          <w:tcPr>
            <w:tcW w:w="4675" w:type="dxa"/>
            <w:hideMark/>
          </w:tcPr>
          <w:p w14:paraId="039BB7D4" w14:textId="77777777" w:rsidR="00AB5D4B" w:rsidRDefault="00AB5D4B" w:rsidP="00AB5D4B">
            <w:pPr>
              <w:pStyle w:val="Odstavecseseznamem"/>
              <w:widowControl w:val="0"/>
              <w:numPr>
                <w:ilvl w:val="0"/>
                <w:numId w:val="21"/>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conduct the clinical trial, including any post-study activities (such as data reconciliation or follow on studies).</w:t>
            </w:r>
          </w:p>
        </w:tc>
        <w:tc>
          <w:tcPr>
            <w:tcW w:w="4675" w:type="dxa"/>
            <w:hideMark/>
          </w:tcPr>
          <w:p w14:paraId="07E7F30C" w14:textId="77777777" w:rsidR="00AB5D4B" w:rsidRDefault="00AB5D4B" w:rsidP="00AB5D4B">
            <w:pPr>
              <w:pStyle w:val="Odstavecseseznamem"/>
              <w:widowControl w:val="0"/>
              <w:numPr>
                <w:ilvl w:val="0"/>
                <w:numId w:val="22"/>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provádět klinické hodnocení včetně veškerých následných činností po studii (jako srovnávání dat nebo pokračovací studie).</w:t>
            </w:r>
          </w:p>
        </w:tc>
      </w:tr>
      <w:tr w:rsidR="00AB5D4B" w14:paraId="3EA4BE5A" w14:textId="77777777" w:rsidTr="009443BC">
        <w:trPr>
          <w:jc w:val="center"/>
        </w:trPr>
        <w:tc>
          <w:tcPr>
            <w:tcW w:w="4675" w:type="dxa"/>
            <w:hideMark/>
          </w:tcPr>
          <w:p w14:paraId="55124575" w14:textId="77777777" w:rsidR="00AB5D4B" w:rsidRDefault="00AB5D4B" w:rsidP="00AB5D4B">
            <w:pPr>
              <w:pStyle w:val="Odstavecseseznamem"/>
              <w:widowControl w:val="0"/>
              <w:numPr>
                <w:ilvl w:val="0"/>
                <w:numId w:val="21"/>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carry out professional performance evaluation.</w:t>
            </w:r>
          </w:p>
        </w:tc>
        <w:tc>
          <w:tcPr>
            <w:tcW w:w="4675" w:type="dxa"/>
            <w:hideMark/>
          </w:tcPr>
          <w:p w14:paraId="38FF8BD8" w14:textId="77777777" w:rsidR="00AB5D4B" w:rsidRDefault="00AB5D4B" w:rsidP="00AB5D4B">
            <w:pPr>
              <w:pStyle w:val="Odstavecseseznamem"/>
              <w:widowControl w:val="0"/>
              <w:numPr>
                <w:ilvl w:val="0"/>
                <w:numId w:val="23"/>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 xml:space="preserve"> provádět posouzení profesionálního výkonu.</w:t>
            </w:r>
          </w:p>
        </w:tc>
      </w:tr>
      <w:tr w:rsidR="00AB5D4B" w14:paraId="3EBCFB34" w14:textId="77777777" w:rsidTr="009443BC">
        <w:trPr>
          <w:jc w:val="center"/>
        </w:trPr>
        <w:tc>
          <w:tcPr>
            <w:tcW w:w="4675" w:type="dxa"/>
            <w:hideMark/>
          </w:tcPr>
          <w:p w14:paraId="51275737" w14:textId="77777777" w:rsidR="00AB5D4B" w:rsidRDefault="00AB5D4B" w:rsidP="00AB5D4B">
            <w:pPr>
              <w:pStyle w:val="Odstavecseseznamem"/>
              <w:widowControl w:val="0"/>
              <w:numPr>
                <w:ilvl w:val="0"/>
                <w:numId w:val="21"/>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comply with any regulatory requirements.</w:t>
            </w:r>
          </w:p>
        </w:tc>
        <w:tc>
          <w:tcPr>
            <w:tcW w:w="4675" w:type="dxa"/>
            <w:hideMark/>
          </w:tcPr>
          <w:p w14:paraId="6D49AE9F" w14:textId="77777777" w:rsidR="00AB5D4B" w:rsidRDefault="00AB5D4B" w:rsidP="00AB5D4B">
            <w:pPr>
              <w:pStyle w:val="Odstavecseseznamem"/>
              <w:widowControl w:val="0"/>
              <w:numPr>
                <w:ilvl w:val="0"/>
                <w:numId w:val="24"/>
              </w:numPr>
              <w:shd w:val="clear" w:color="auto" w:fill="FFFFFF"/>
              <w:tabs>
                <w:tab w:val="left" w:pos="284"/>
                <w:tab w:val="left" w:pos="1701"/>
              </w:tabs>
              <w:suppressAutoHyphens/>
              <w:spacing w:after="160" w:line="256" w:lineRule="auto"/>
              <w:jc w:val="both"/>
              <w:rPr>
                <w:rFonts w:ascii="inherit" w:hAnsi="inherit"/>
                <w:color w:val="000000"/>
                <w:lang w:eastAsia="nl-NL"/>
              </w:rPr>
            </w:pPr>
            <w:r>
              <w:rPr>
                <w:rFonts w:ascii="inherit" w:hAnsi="inherit"/>
                <w:color w:val="000000"/>
                <w:lang w:eastAsia="nl-NL"/>
              </w:rPr>
              <w:t>splňovat veškeré regulační požadavky.</w:t>
            </w:r>
          </w:p>
        </w:tc>
        <w:bookmarkEnd w:id="16"/>
      </w:tr>
      <w:tr w:rsidR="00AB5D4B" w14:paraId="5D0F8169" w14:textId="77777777" w:rsidTr="009443BC">
        <w:trPr>
          <w:jc w:val="center"/>
        </w:trPr>
        <w:tc>
          <w:tcPr>
            <w:tcW w:w="4675" w:type="dxa"/>
          </w:tcPr>
          <w:p w14:paraId="72FDD407" w14:textId="77777777" w:rsidR="00AB5D4B" w:rsidRDefault="00AB5D4B" w:rsidP="00B851D4">
            <w:pPr>
              <w:widowControl w:val="0"/>
              <w:shd w:val="clear" w:color="auto" w:fill="FFFFFF"/>
              <w:suppressAutoHyphens/>
              <w:jc w:val="both"/>
              <w:rPr>
                <w:i/>
                <w:iCs/>
                <w:lang w:eastAsia="en-US"/>
              </w:rPr>
            </w:pPr>
          </w:p>
        </w:tc>
        <w:tc>
          <w:tcPr>
            <w:tcW w:w="4675" w:type="dxa"/>
          </w:tcPr>
          <w:p w14:paraId="0EBBFE17" w14:textId="77777777" w:rsidR="00AB5D4B" w:rsidRDefault="00AB5D4B" w:rsidP="00B851D4">
            <w:pPr>
              <w:widowControl w:val="0"/>
              <w:shd w:val="clear" w:color="auto" w:fill="FFFFFF"/>
              <w:suppressAutoHyphens/>
              <w:jc w:val="both"/>
              <w:rPr>
                <w:i/>
                <w:iCs/>
              </w:rPr>
            </w:pPr>
          </w:p>
        </w:tc>
      </w:tr>
      <w:tr w:rsidR="00AB5D4B" w14:paraId="4621F928" w14:textId="77777777" w:rsidTr="009443BC">
        <w:trPr>
          <w:jc w:val="center"/>
        </w:trPr>
        <w:tc>
          <w:tcPr>
            <w:tcW w:w="4675" w:type="dxa"/>
            <w:hideMark/>
          </w:tcPr>
          <w:p w14:paraId="36E476CE" w14:textId="77777777" w:rsidR="00AB5D4B" w:rsidRDefault="00AB5D4B" w:rsidP="00B851D4">
            <w:pPr>
              <w:widowControl w:val="0"/>
              <w:shd w:val="clear" w:color="auto" w:fill="FFFFFF"/>
              <w:suppressAutoHyphens/>
              <w:jc w:val="both"/>
            </w:pPr>
            <w:r>
              <w:rPr>
                <w:i/>
                <w:iCs/>
              </w:rPr>
              <w:t>The period for which the personal data will be retained, or, if that is not possible, the criteria used to determine that period</w:t>
            </w:r>
          </w:p>
        </w:tc>
        <w:tc>
          <w:tcPr>
            <w:tcW w:w="4675" w:type="dxa"/>
            <w:hideMark/>
          </w:tcPr>
          <w:p w14:paraId="75AE989F"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Doba, po kterou budou osobní údaje uchovávány, nebo není-li ji možné určit, kritéria použitá pro stanovení této doby</w:t>
            </w:r>
          </w:p>
        </w:tc>
      </w:tr>
      <w:tr w:rsidR="00AB5D4B" w14:paraId="02F2CC89" w14:textId="77777777" w:rsidTr="009443BC">
        <w:trPr>
          <w:jc w:val="center"/>
        </w:trPr>
        <w:tc>
          <w:tcPr>
            <w:tcW w:w="4675" w:type="dxa"/>
            <w:hideMark/>
          </w:tcPr>
          <w:p w14:paraId="206054DE" w14:textId="77777777" w:rsidR="00AB5D4B" w:rsidRDefault="00AB5D4B" w:rsidP="00B851D4">
            <w:pPr>
              <w:widowControl w:val="0"/>
              <w:shd w:val="clear" w:color="auto" w:fill="FFFFFF"/>
              <w:suppressAutoHyphens/>
              <w:jc w:val="both"/>
              <w:rPr>
                <w:rFonts w:ascii="inherit" w:eastAsiaTheme="minorHAnsi" w:hAnsi="inherit" w:cstheme="minorBidi"/>
                <w:color w:val="000000"/>
              </w:rPr>
            </w:pPr>
            <w:bookmarkStart w:id="17" w:name="_Hlk115430613"/>
            <w:r>
              <w:rPr>
                <w:rFonts w:ascii="inherit" w:hAnsi="inherit"/>
                <w:color w:val="000000"/>
              </w:rPr>
              <w:t>Personal data will be held as required by regulators and applicable law (up to twenty-five years) and as described in the informed consent forms.</w:t>
            </w:r>
          </w:p>
        </w:tc>
        <w:tc>
          <w:tcPr>
            <w:tcW w:w="4675" w:type="dxa"/>
            <w:hideMark/>
          </w:tcPr>
          <w:p w14:paraId="2AA47A41" w14:textId="77777777" w:rsidR="00AB5D4B" w:rsidRDefault="00AB5D4B" w:rsidP="00B851D4">
            <w:pPr>
              <w:widowControl w:val="0"/>
              <w:shd w:val="clear" w:color="auto" w:fill="FFFFFF"/>
              <w:suppressAutoHyphens/>
              <w:jc w:val="both"/>
              <w:rPr>
                <w:rFonts w:ascii="inherit" w:hAnsi="inherit"/>
                <w:color w:val="000000"/>
              </w:rPr>
            </w:pPr>
            <w:r>
              <w:rPr>
                <w:rFonts w:ascii="inherit" w:hAnsi="inherit"/>
                <w:color w:val="000000"/>
              </w:rPr>
              <w:t>Osobní údaje budou drženy dle regulačních nařízení a příslušných zákonů (maximálně dvacet pět let) a dle popisu ve formuláři informovaného souhlasu.</w:t>
            </w:r>
          </w:p>
        </w:tc>
        <w:bookmarkEnd w:id="17"/>
      </w:tr>
      <w:tr w:rsidR="00AB5D4B" w14:paraId="0CD9939B" w14:textId="77777777" w:rsidTr="009443BC">
        <w:trPr>
          <w:jc w:val="center"/>
        </w:trPr>
        <w:tc>
          <w:tcPr>
            <w:tcW w:w="4675" w:type="dxa"/>
            <w:hideMark/>
          </w:tcPr>
          <w:p w14:paraId="379D4ABC" w14:textId="77777777" w:rsidR="00AB5D4B" w:rsidRDefault="00AB5D4B" w:rsidP="00B851D4">
            <w:pPr>
              <w:widowControl w:val="0"/>
              <w:shd w:val="clear" w:color="auto" w:fill="FFFFFF"/>
              <w:suppressAutoHyphens/>
              <w:jc w:val="both"/>
            </w:pPr>
            <w:r>
              <w:rPr>
                <w:i/>
                <w:iCs/>
              </w:rPr>
              <w:t>For transfers to (sub-) processors, also specify subject matter, nature and duration of the processing</w:t>
            </w:r>
          </w:p>
        </w:tc>
        <w:tc>
          <w:tcPr>
            <w:tcW w:w="4675" w:type="dxa"/>
            <w:hideMark/>
          </w:tcPr>
          <w:p w14:paraId="2848D329" w14:textId="77777777" w:rsidR="00AB5D4B" w:rsidRDefault="00AB5D4B" w:rsidP="00B851D4">
            <w:pPr>
              <w:widowControl w:val="0"/>
              <w:shd w:val="clear" w:color="auto" w:fill="FFFFFF"/>
              <w:suppressAutoHyphens/>
              <w:jc w:val="both"/>
              <w:rPr>
                <w:i/>
                <w:iCs/>
              </w:rPr>
            </w:pPr>
            <w:r>
              <w:rPr>
                <w:rFonts w:ascii="inherit" w:hAnsi="inherit"/>
                <w:i/>
                <w:iCs/>
                <w:color w:val="000000"/>
                <w:lang w:val="lv-LV" w:eastAsia="lv-LV"/>
              </w:rPr>
              <w:t>Pokud jde o předávání (dílčím) zpracovatelům, rovněž uveďte předmět, povahu a trvání zpracování</w:t>
            </w:r>
          </w:p>
        </w:tc>
      </w:tr>
      <w:tr w:rsidR="00AB5D4B" w14:paraId="6BB88733" w14:textId="77777777" w:rsidTr="009443BC">
        <w:trPr>
          <w:jc w:val="center"/>
        </w:trPr>
        <w:tc>
          <w:tcPr>
            <w:tcW w:w="4675" w:type="dxa"/>
            <w:hideMark/>
          </w:tcPr>
          <w:p w14:paraId="12004E45" w14:textId="77777777" w:rsidR="00AB5D4B" w:rsidRDefault="00AB5D4B" w:rsidP="00B851D4">
            <w:pPr>
              <w:widowControl w:val="0"/>
              <w:shd w:val="clear" w:color="auto" w:fill="FFFFFF"/>
              <w:suppressAutoHyphens/>
              <w:jc w:val="both"/>
              <w:rPr>
                <w:rFonts w:eastAsiaTheme="minorHAnsi" w:cstheme="minorBidi"/>
              </w:rPr>
            </w:pPr>
            <w:bookmarkStart w:id="18" w:name="_Hlk115430619"/>
            <w:r>
              <w:rPr>
                <w:rFonts w:ascii="inherit" w:hAnsi="inherit"/>
                <w:color w:val="000000"/>
              </w:rPr>
              <w:t xml:space="preserve">Not applicable. Will be amended if sub-processors are added to this Standard Contract Clause Agreement. </w:t>
            </w:r>
          </w:p>
        </w:tc>
        <w:tc>
          <w:tcPr>
            <w:tcW w:w="4675" w:type="dxa"/>
            <w:hideMark/>
          </w:tcPr>
          <w:p w14:paraId="30C75FF2" w14:textId="77777777" w:rsidR="00AB5D4B" w:rsidRDefault="00AB5D4B" w:rsidP="00B851D4">
            <w:pPr>
              <w:widowControl w:val="0"/>
              <w:shd w:val="clear" w:color="auto" w:fill="FFFFFF"/>
              <w:suppressAutoHyphens/>
              <w:jc w:val="both"/>
              <w:rPr>
                <w:rFonts w:ascii="inherit" w:hAnsi="inherit"/>
                <w:color w:val="000000"/>
              </w:rPr>
            </w:pPr>
            <w:r>
              <w:rPr>
                <w:rFonts w:ascii="inherit" w:hAnsi="inherit"/>
                <w:color w:val="000000"/>
              </w:rPr>
              <w:t>Není relevantní. Bude upraveno v případě přidání zástupců vykonavatele do této klauzule doložky ke standardní smlouvě.</w:t>
            </w:r>
          </w:p>
        </w:tc>
      </w:tr>
      <w:bookmarkEnd w:id="18"/>
    </w:tbl>
    <w:p w14:paraId="2127A9E3" w14:textId="77777777" w:rsidR="00AB5D4B" w:rsidRPr="00AB5D4B" w:rsidRDefault="00AB5D4B" w:rsidP="00AB5D4B">
      <w:pPr>
        <w:pStyle w:val="Textvysvtlivek"/>
        <w:rPr>
          <w:rFonts w:ascii="Times New Roman" w:hAnsi="Times New Roman"/>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Cambria"/>
    <w:panose1 w:val="00000000000000000000"/>
    <w:charset w:val="00"/>
    <w:family w:val="roman"/>
    <w:notTrueType/>
    <w:pitch w:val="default"/>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76694" w14:textId="204EE9F7" w:rsidR="00AB5D4B" w:rsidRDefault="00AB5D4B" w:rsidP="00AB5D4B">
    <w:pPr>
      <w:pStyle w:val="Zpat"/>
      <w:ind w:left="142"/>
      <w:rPr>
        <w:rFonts w:ascii="Arial" w:hAnsi="Arial" w:cs="Arial"/>
        <w:sz w:val="16"/>
        <w:szCs w:val="16"/>
      </w:rPr>
    </w:pPr>
    <w:r w:rsidRPr="00F01BD4">
      <w:rPr>
        <w:rFonts w:ascii="Arial" w:hAnsi="Arial" w:cs="Arial"/>
        <w:sz w:val="16"/>
        <w:szCs w:val="16"/>
      </w:rPr>
      <w:t xml:space="preserve">DOKUMEDS/ </w:t>
    </w:r>
    <w:r>
      <w:rPr>
        <w:rFonts w:ascii="Arial" w:hAnsi="Arial" w:cs="Arial"/>
        <w:sz w:val="16"/>
        <w:szCs w:val="16"/>
      </w:rPr>
      <w:t xml:space="preserve">CZ/ </w:t>
    </w:r>
    <w:r w:rsidRPr="00DB1C77">
      <w:rPr>
        <w:rFonts w:ascii="Arial" w:hAnsi="Arial" w:cs="Arial"/>
        <w:sz w:val="16"/>
        <w:szCs w:val="16"/>
        <w:lang w:val="en-US" w:eastAsia="en-GB"/>
      </w:rPr>
      <w:t xml:space="preserve">Biohaven </w:t>
    </w:r>
    <w:r w:rsidRPr="009443BC">
      <w:rPr>
        <w:rFonts w:ascii="Arial" w:hAnsi="Arial" w:cs="Arial"/>
        <w:sz w:val="16"/>
        <w:szCs w:val="16"/>
        <w:lang w:val="en-US" w:eastAsia="en-GB"/>
      </w:rPr>
      <w:t>Pharmaceuticals</w:t>
    </w:r>
    <w:r w:rsidRPr="009443BC" w:rsidDel="00570E3C">
      <w:rPr>
        <w:rFonts w:ascii="Arial" w:hAnsi="Arial" w:cs="Arial"/>
        <w:sz w:val="16"/>
        <w:szCs w:val="16"/>
      </w:rPr>
      <w:t xml:space="preserve"> </w:t>
    </w:r>
    <w:r w:rsidRPr="009443BC">
      <w:rPr>
        <w:rFonts w:ascii="Arial" w:hAnsi="Arial" w:cs="Arial"/>
        <w:sz w:val="16"/>
        <w:szCs w:val="16"/>
      </w:rPr>
      <w:t xml:space="preserve">/ Protocol No </w:t>
    </w:r>
    <w:r w:rsidR="00B13A60">
      <w:rPr>
        <w:rFonts w:ascii="Arial" w:hAnsi="Arial" w:cs="Arial"/>
        <w:sz w:val="16"/>
        <w:szCs w:val="16"/>
      </w:rPr>
      <w:t>xxxxx</w:t>
    </w:r>
    <w:r w:rsidRPr="009443BC">
      <w:rPr>
        <w:rFonts w:ascii="Arial" w:hAnsi="Arial" w:cs="Arial"/>
        <w:sz w:val="16"/>
      </w:rPr>
      <w:t>/</w:t>
    </w:r>
    <w:r w:rsidRPr="009443BC">
      <w:rPr>
        <w:rFonts w:ascii="Arial" w:hAnsi="Arial" w:cs="Arial"/>
        <w:sz w:val="16"/>
        <w:shd w:val="clear" w:color="auto" w:fill="FFFFFF"/>
      </w:rPr>
      <w:t xml:space="preserve"> </w:t>
    </w:r>
    <w:r w:rsidRPr="009443BC">
      <w:rPr>
        <w:rFonts w:ascii="Arial" w:hAnsi="Arial" w:cs="Arial"/>
        <w:sz w:val="16"/>
        <w:szCs w:val="16"/>
      </w:rPr>
      <w:t>Site No 131/ Tripartite</w:t>
    </w:r>
    <w:r>
      <w:rPr>
        <w:rFonts w:ascii="Arial" w:hAnsi="Arial" w:cs="Arial"/>
        <w:sz w:val="16"/>
        <w:szCs w:val="16"/>
      </w:rPr>
      <w:t xml:space="preserve"> </w:t>
    </w:r>
    <w:r w:rsidRPr="00F01BD4">
      <w:rPr>
        <w:rFonts w:ascii="Arial" w:hAnsi="Arial" w:cs="Arial"/>
        <w:sz w:val="16"/>
        <w:szCs w:val="16"/>
      </w:rPr>
      <w:t xml:space="preserve">Agreement on Clinical </w:t>
    </w:r>
    <w:r>
      <w:rPr>
        <w:rFonts w:ascii="Arial" w:hAnsi="Arial" w:cs="Arial"/>
        <w:sz w:val="16"/>
        <w:szCs w:val="16"/>
      </w:rPr>
      <w:t>s</w:t>
    </w:r>
    <w:r w:rsidRPr="00F01BD4">
      <w:rPr>
        <w:rFonts w:ascii="Arial" w:hAnsi="Arial" w:cs="Arial"/>
        <w:sz w:val="16"/>
        <w:szCs w:val="16"/>
      </w:rPr>
      <w:t>tudy</w:t>
    </w:r>
  </w:p>
  <w:p w14:paraId="0D673BAC" w14:textId="77777777" w:rsidR="00AB5D4B" w:rsidRPr="00B81D11" w:rsidRDefault="00AB5D4B" w:rsidP="00AB5D4B">
    <w:pPr>
      <w:pStyle w:val="Zpat"/>
      <w:jc w:val="right"/>
      <w:rPr>
        <w:rFonts w:ascii="Calibri" w:hAnsi="Calibri"/>
        <w:sz w:val="22"/>
      </w:rPr>
    </w:pPr>
    <w:r w:rsidRPr="00B81D11">
      <w:rPr>
        <w:rFonts w:ascii="Arial" w:hAnsi="Arial"/>
        <w:sz w:val="16"/>
        <w:lang w:val="bg-BG"/>
      </w:rPr>
      <w:t>Page</w:t>
    </w:r>
    <w:r>
      <w:rPr>
        <w:rFonts w:ascii="Arial" w:hAnsi="Arial"/>
        <w:sz w:val="16"/>
        <w:lang w:val="lv-LV"/>
      </w:rPr>
      <w:t>/Strana</w:t>
    </w:r>
    <w:r w:rsidRPr="00F01BD4">
      <w:rPr>
        <w:rFonts w:ascii="Arial" w:hAnsi="Arial" w:cs="Arial"/>
        <w:sz w:val="16"/>
        <w:szCs w:val="16"/>
      </w:rPr>
      <w:t xml:space="preserve"> </w:t>
    </w:r>
    <w:r w:rsidRPr="00F01BD4">
      <w:rPr>
        <w:rFonts w:ascii="Arial" w:hAnsi="Arial" w:cs="Arial"/>
        <w:b/>
        <w:bCs/>
        <w:sz w:val="16"/>
        <w:szCs w:val="16"/>
      </w:rPr>
      <w:fldChar w:fldCharType="begin"/>
    </w:r>
    <w:r w:rsidRPr="00F01BD4">
      <w:rPr>
        <w:rFonts w:ascii="Arial" w:hAnsi="Arial" w:cs="Arial"/>
        <w:b/>
        <w:bCs/>
        <w:sz w:val="16"/>
        <w:szCs w:val="16"/>
      </w:rPr>
      <w:instrText xml:space="preserve"> PAGE </w:instrText>
    </w:r>
    <w:r w:rsidRPr="00F01BD4">
      <w:rPr>
        <w:rFonts w:ascii="Arial" w:hAnsi="Arial" w:cs="Arial"/>
        <w:b/>
        <w:bCs/>
        <w:sz w:val="16"/>
        <w:szCs w:val="16"/>
      </w:rPr>
      <w:fldChar w:fldCharType="separate"/>
    </w:r>
    <w:r w:rsidR="00B13A60">
      <w:rPr>
        <w:rFonts w:ascii="Arial" w:hAnsi="Arial" w:cs="Arial"/>
        <w:b/>
        <w:bCs/>
        <w:noProof/>
        <w:sz w:val="16"/>
        <w:szCs w:val="16"/>
      </w:rPr>
      <w:t>47</w:t>
    </w:r>
    <w:r w:rsidRPr="00F01BD4">
      <w:rPr>
        <w:rFonts w:ascii="Arial" w:hAnsi="Arial" w:cs="Arial"/>
        <w:b/>
        <w:bCs/>
        <w:sz w:val="16"/>
        <w:szCs w:val="16"/>
      </w:rPr>
      <w:fldChar w:fldCharType="end"/>
    </w:r>
    <w:r w:rsidRPr="00F01BD4">
      <w:rPr>
        <w:rFonts w:ascii="Arial" w:hAnsi="Arial" w:cs="Arial"/>
        <w:sz w:val="16"/>
        <w:szCs w:val="16"/>
      </w:rPr>
      <w:t xml:space="preserve"> </w:t>
    </w:r>
    <w:r>
      <w:rPr>
        <w:rFonts w:ascii="Arial" w:hAnsi="Arial" w:cs="Arial"/>
        <w:sz w:val="16"/>
        <w:szCs w:val="16"/>
        <w:lang w:val="bg-BG"/>
      </w:rPr>
      <w:t>оf</w:t>
    </w:r>
    <w:r>
      <w:rPr>
        <w:rFonts w:ascii="Arial" w:hAnsi="Arial" w:cs="Arial"/>
        <w:sz w:val="16"/>
        <w:szCs w:val="16"/>
        <w:lang w:val="lv-LV"/>
      </w:rPr>
      <w:t>/ze</w:t>
    </w:r>
    <w:r w:rsidRPr="00F01BD4">
      <w:rPr>
        <w:rFonts w:ascii="Arial" w:hAnsi="Arial" w:cs="Arial"/>
        <w:sz w:val="16"/>
        <w:szCs w:val="16"/>
      </w:rPr>
      <w:t xml:space="preserve"> </w:t>
    </w:r>
    <w:r w:rsidRPr="00F01BD4">
      <w:rPr>
        <w:rFonts w:ascii="Arial" w:hAnsi="Arial" w:cs="Arial"/>
        <w:b/>
        <w:bCs/>
        <w:sz w:val="16"/>
        <w:szCs w:val="16"/>
      </w:rPr>
      <w:fldChar w:fldCharType="begin"/>
    </w:r>
    <w:r w:rsidRPr="00F01BD4">
      <w:rPr>
        <w:rFonts w:ascii="Arial" w:hAnsi="Arial" w:cs="Arial"/>
        <w:b/>
        <w:bCs/>
        <w:sz w:val="16"/>
        <w:szCs w:val="16"/>
      </w:rPr>
      <w:instrText xml:space="preserve"> NUMPAGES  </w:instrText>
    </w:r>
    <w:r w:rsidRPr="00F01BD4">
      <w:rPr>
        <w:rFonts w:ascii="Arial" w:hAnsi="Arial" w:cs="Arial"/>
        <w:b/>
        <w:bCs/>
        <w:sz w:val="16"/>
        <w:szCs w:val="16"/>
      </w:rPr>
      <w:fldChar w:fldCharType="separate"/>
    </w:r>
    <w:r w:rsidR="00B13A60">
      <w:rPr>
        <w:rFonts w:ascii="Arial" w:hAnsi="Arial" w:cs="Arial"/>
        <w:b/>
        <w:bCs/>
        <w:noProof/>
        <w:sz w:val="16"/>
        <w:szCs w:val="16"/>
      </w:rPr>
      <w:t>48</w:t>
    </w:r>
    <w:r w:rsidRPr="00F01BD4">
      <w:rPr>
        <w:rFonts w:ascii="Arial" w:hAnsi="Arial" w:cs="Arial"/>
        <w:b/>
        <w:bCs/>
        <w:sz w:val="16"/>
        <w:szCs w:val="16"/>
      </w:rPr>
      <w:fldChar w:fldCharType="end"/>
    </w:r>
  </w:p>
  <w:p w14:paraId="4C68EB48" w14:textId="77777777" w:rsidR="00AB5D4B" w:rsidRPr="00B81D11" w:rsidRDefault="00AB5D4B" w:rsidP="00AB5D4B">
    <w:pPr>
      <w:pStyle w:val="Zpat"/>
    </w:pPr>
  </w:p>
  <w:p w14:paraId="1B294FF1" w14:textId="77777777" w:rsidR="00AB5D4B" w:rsidRDefault="00AB5D4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0F18" w14:textId="77777777" w:rsidR="003B1B83" w:rsidRDefault="003B1B83" w:rsidP="00AB5D4B">
      <w:r>
        <w:separator/>
      </w:r>
    </w:p>
  </w:footnote>
  <w:footnote w:type="continuationSeparator" w:id="0">
    <w:p w14:paraId="6635CFDC" w14:textId="77777777" w:rsidR="003B1B83" w:rsidRDefault="003B1B83" w:rsidP="00AB5D4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07C7A"/>
    <w:multiLevelType w:val="multilevel"/>
    <w:tmpl w:val="35A680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51E6503"/>
    <w:multiLevelType w:val="hybridMultilevel"/>
    <w:tmpl w:val="77FC76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5AA41A0"/>
    <w:multiLevelType w:val="hybridMultilevel"/>
    <w:tmpl w:val="D6DE8E22"/>
    <w:lvl w:ilvl="0" w:tplc="0409000F">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60C07DB"/>
    <w:multiLevelType w:val="hybridMultilevel"/>
    <w:tmpl w:val="8D7EA57E"/>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15:restartNumberingAfterBreak="0">
    <w:nsid w:val="17F663DC"/>
    <w:multiLevelType w:val="hybridMultilevel"/>
    <w:tmpl w:val="762251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E376610"/>
    <w:multiLevelType w:val="multilevel"/>
    <w:tmpl w:val="49F6F288"/>
    <w:lvl w:ilvl="0">
      <w:start w:val="1"/>
      <w:numFmt w:val="decimal"/>
      <w:lvlText w:val="%1."/>
      <w:lvlJc w:val="left"/>
      <w:pPr>
        <w:ind w:left="720" w:hanging="360"/>
      </w:pPr>
      <w:rPr>
        <w:rFonts w:cs="Times New Roman" w:hint="default"/>
      </w:rPr>
    </w:lvl>
    <w:lvl w:ilvl="1">
      <w:start w:val="2"/>
      <w:numFmt w:val="decimal"/>
      <w:isLgl/>
      <w:lvlText w:val="%1.%2."/>
      <w:lvlJc w:val="left"/>
      <w:pPr>
        <w:ind w:left="795" w:hanging="43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15:restartNumberingAfterBreak="0">
    <w:nsid w:val="23C5707F"/>
    <w:multiLevelType w:val="hybridMultilevel"/>
    <w:tmpl w:val="168C40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AA4785F"/>
    <w:multiLevelType w:val="hybridMultilevel"/>
    <w:tmpl w:val="9DA424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C81626C"/>
    <w:multiLevelType w:val="hybridMultilevel"/>
    <w:tmpl w:val="378ED056"/>
    <w:lvl w:ilvl="0" w:tplc="0409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CA65FF2"/>
    <w:multiLevelType w:val="hybridMultilevel"/>
    <w:tmpl w:val="80B2B056"/>
    <w:lvl w:ilvl="0" w:tplc="0409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3D5A773E"/>
    <w:multiLevelType w:val="hybridMultilevel"/>
    <w:tmpl w:val="5F92D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67D6856"/>
    <w:multiLevelType w:val="hybridMultilevel"/>
    <w:tmpl w:val="52169616"/>
    <w:lvl w:ilvl="0" w:tplc="08090001">
      <w:start w:val="1"/>
      <w:numFmt w:val="bullet"/>
      <w:lvlText w:val=""/>
      <w:lvlJc w:val="left"/>
      <w:pPr>
        <w:ind w:left="720" w:hanging="360"/>
      </w:pPr>
      <w:rPr>
        <w:rFonts w:ascii="Symbol" w:hAnsi="Symbol" w:hint="default"/>
      </w:rPr>
    </w:lvl>
    <w:lvl w:ilvl="1" w:tplc="EBC2238A">
      <w:numFmt w:val="bullet"/>
      <w:lvlText w:val="•"/>
      <w:lvlJc w:val="left"/>
      <w:pPr>
        <w:ind w:left="1800" w:hanging="720"/>
      </w:pPr>
      <w:rPr>
        <w:rFonts w:ascii="inherit" w:eastAsiaTheme="minorHAnsi" w:hAnsi="inherit" w:cstheme="minorBidi" w:hint="default"/>
        <w:color w:val="000000"/>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4B9A20CA"/>
    <w:multiLevelType w:val="hybridMultilevel"/>
    <w:tmpl w:val="4CE209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CA8069C"/>
    <w:multiLevelType w:val="hybridMultilevel"/>
    <w:tmpl w:val="0C1273EE"/>
    <w:lvl w:ilvl="0" w:tplc="0409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15:restartNumberingAfterBreak="0">
    <w:nsid w:val="4D4C12A3"/>
    <w:multiLevelType w:val="hybridMultilevel"/>
    <w:tmpl w:val="3AAAD648"/>
    <w:lvl w:ilvl="0" w:tplc="0409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15" w15:restartNumberingAfterBreak="0">
    <w:nsid w:val="4FAC4CC1"/>
    <w:multiLevelType w:val="hybridMultilevel"/>
    <w:tmpl w:val="B1F8FB34"/>
    <w:lvl w:ilvl="0" w:tplc="0409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6" w15:restartNumberingAfterBreak="0">
    <w:nsid w:val="5A8A2D35"/>
    <w:multiLevelType w:val="hybridMultilevel"/>
    <w:tmpl w:val="B5923DB4"/>
    <w:lvl w:ilvl="0" w:tplc="0426000F">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7" w15:restartNumberingAfterBreak="0">
    <w:nsid w:val="60A20277"/>
    <w:multiLevelType w:val="hybridMultilevel"/>
    <w:tmpl w:val="ADD8A3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B4665F"/>
    <w:multiLevelType w:val="multilevel"/>
    <w:tmpl w:val="B3F07EE2"/>
    <w:lvl w:ilvl="0">
      <w:start w:val="1"/>
      <w:numFmt w:val="decimal"/>
      <w:lvlRestart w:val="0"/>
      <w:lvlText w:val="%1."/>
      <w:lvlJc w:val="left"/>
      <w:pPr>
        <w:tabs>
          <w:tab w:val="num" w:pos="850"/>
        </w:tabs>
        <w:ind w:left="850" w:hanging="850"/>
      </w:pPr>
      <w:rPr>
        <w:rFonts w:hint="default"/>
      </w:rPr>
    </w:lvl>
    <w:lvl w:ilvl="1">
      <w:start w:val="1"/>
      <w:numFmt w:val="decimal"/>
      <w:lvlText w:val="%1.%2"/>
      <w:lvlJc w:val="left"/>
      <w:pPr>
        <w:tabs>
          <w:tab w:val="num" w:pos="3544"/>
        </w:tabs>
        <w:ind w:left="3544" w:hanging="850"/>
      </w:pPr>
      <w:rPr>
        <w:rFonts w:hint="default"/>
        <w:b w:val="0"/>
      </w:rPr>
    </w:lvl>
    <w:lvl w:ilvl="2">
      <w:start w:val="1"/>
      <w:numFmt w:val="decimal"/>
      <w:lvlText w:val="%1.%2.%3"/>
      <w:lvlJc w:val="left"/>
      <w:pPr>
        <w:tabs>
          <w:tab w:val="num" w:pos="850"/>
        </w:tabs>
        <w:ind w:left="850" w:hanging="850"/>
      </w:pPr>
      <w:rPr>
        <w:rFonts w:hint="default"/>
        <w:b w:val="0"/>
        <w:i w:val="0"/>
      </w:rPr>
    </w:lvl>
    <w:lvl w:ilvl="3">
      <w:start w:val="1"/>
      <w:numFmt w:val="decimal"/>
      <w:lvlText w:val="%1.%2.%3.%4"/>
      <w:lvlJc w:val="left"/>
      <w:pPr>
        <w:tabs>
          <w:tab w:val="num" w:pos="850"/>
        </w:tabs>
        <w:ind w:left="850" w:hanging="850"/>
      </w:pPr>
      <w:rPr>
        <w:rFonts w:hint="default"/>
      </w:rPr>
    </w:lvl>
    <w:lvl w:ilvl="4">
      <w:start w:val="1"/>
      <w:numFmt w:val="lowerLetter"/>
      <w:lvlText w:val="%5)"/>
      <w:lvlJc w:val="left"/>
      <w:pPr>
        <w:tabs>
          <w:tab w:val="num" w:pos="1417"/>
        </w:tabs>
        <w:ind w:left="1417" w:hanging="567"/>
      </w:pPr>
      <w:rPr>
        <w:rFonts w:hint="default"/>
      </w:rPr>
    </w:lvl>
    <w:lvl w:ilvl="5">
      <w:start w:val="1"/>
      <w:numFmt w:val="lowerRoman"/>
      <w:lvlRestart w:val="4"/>
      <w:lvlText w:val="(%6)"/>
      <w:lvlJc w:val="left"/>
      <w:pPr>
        <w:tabs>
          <w:tab w:val="num" w:pos="1417"/>
        </w:tabs>
        <w:ind w:left="1417" w:hanging="567"/>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9" w15:restartNumberingAfterBreak="0">
    <w:nsid w:val="6DFF2DB7"/>
    <w:multiLevelType w:val="multilevel"/>
    <w:tmpl w:val="2326CA98"/>
    <w:lvl w:ilvl="0">
      <w:start w:val="1"/>
      <w:numFmt w:val="decimal"/>
      <w:pStyle w:val="Level1"/>
      <w:lvlText w:val="%1."/>
      <w:lvlJc w:val="left"/>
      <w:pPr>
        <w:ind w:left="6456" w:hanging="360"/>
      </w:pPr>
      <w:rPr>
        <w:rFonts w:hint="default"/>
        <w:b/>
        <w:sz w:val="24"/>
        <w:szCs w:val="24"/>
      </w:rPr>
    </w:lvl>
    <w:lvl w:ilvl="1">
      <w:start w:val="1"/>
      <w:numFmt w:val="decimal"/>
      <w:pStyle w:val="Level2"/>
      <w:lvlText w:val="%1.%2"/>
      <w:lvlJc w:val="left"/>
      <w:pPr>
        <w:ind w:left="709" w:hanging="709"/>
      </w:pPr>
      <w:rPr>
        <w:rFonts w:ascii="Times New Roman" w:hAnsi="Times New Roman" w:cs="Times New Roman" w:hint="default"/>
        <w:b/>
        <w:bCs w:val="0"/>
        <w:sz w:val="24"/>
        <w:szCs w:val="24"/>
      </w:rPr>
    </w:lvl>
    <w:lvl w:ilvl="2">
      <w:start w:val="1"/>
      <w:numFmt w:val="decimal"/>
      <w:pStyle w:val="Level3"/>
      <w:lvlText w:val="%1.%2.%3"/>
      <w:lvlJc w:val="left"/>
      <w:pPr>
        <w:ind w:left="709" w:hanging="709"/>
      </w:pPr>
      <w:rPr>
        <w:rFonts w:ascii="Times New Roman" w:hAnsi="Times New Roman" w:cs="Times New Roman" w:hint="default"/>
        <w:b w:val="0"/>
        <w:bCs/>
        <w:i w:val="0"/>
        <w:sz w:val="24"/>
        <w:szCs w:val="24"/>
      </w:rPr>
    </w:lvl>
    <w:lvl w:ilvl="3">
      <w:start w:val="1"/>
      <w:numFmt w:val="lowerRoman"/>
      <w:pStyle w:val="Level4"/>
      <w:lvlText w:val="(%4)"/>
      <w:lvlJc w:val="left"/>
      <w:pPr>
        <w:ind w:left="1134" w:hanging="425"/>
      </w:pPr>
      <w:rPr>
        <w:rFonts w:ascii="Times New Roman" w:hAnsi="Times New Roman" w:cs="Times New Roman" w:hint="default"/>
        <w:b w:val="0"/>
        <w:bCs w:val="0"/>
        <w:i w:val="0"/>
        <w:iCs w:val="0"/>
        <w:sz w:val="24"/>
        <w:szCs w:val="24"/>
      </w:rPr>
    </w:lvl>
    <w:lvl w:ilvl="4">
      <w:start w:val="1"/>
      <w:numFmt w:val="decimal"/>
      <w:pStyle w:val="Leve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21D082B"/>
    <w:multiLevelType w:val="hybridMultilevel"/>
    <w:tmpl w:val="39F02304"/>
    <w:lvl w:ilvl="0" w:tplc="0409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1" w15:restartNumberingAfterBreak="0">
    <w:nsid w:val="7834379D"/>
    <w:multiLevelType w:val="hybridMultilevel"/>
    <w:tmpl w:val="C1EAB764"/>
    <w:lvl w:ilvl="0" w:tplc="0409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Courier New"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Courier New" w:hint="default"/>
      </w:rPr>
    </w:lvl>
    <w:lvl w:ilvl="8" w:tplc="04050005">
      <w:start w:val="1"/>
      <w:numFmt w:val="bullet"/>
      <w:lvlText w:val=""/>
      <w:lvlJc w:val="left"/>
      <w:pPr>
        <w:ind w:left="6840" w:hanging="360"/>
      </w:pPr>
      <w:rPr>
        <w:rFonts w:ascii="Wingdings" w:hAnsi="Wingdings" w:hint="default"/>
      </w:rPr>
    </w:lvl>
  </w:abstractNum>
  <w:abstractNum w:abstractNumId="22" w15:restartNumberingAfterBreak="0">
    <w:nsid w:val="798F270C"/>
    <w:multiLevelType w:val="hybridMultilevel"/>
    <w:tmpl w:val="639009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A06B7A"/>
    <w:multiLevelType w:val="multilevel"/>
    <w:tmpl w:val="0426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3"/>
  </w:num>
  <w:num w:numId="2">
    <w:abstractNumId w:val="16"/>
  </w:num>
  <w:num w:numId="3">
    <w:abstractNumId w:val="5"/>
  </w:num>
  <w:num w:numId="4">
    <w:abstractNumId w:val="23"/>
  </w:num>
  <w:num w:numId="5">
    <w:abstractNumId w:val="0"/>
  </w:num>
  <w:num w:numId="6">
    <w:abstractNumId w:val="17"/>
  </w:num>
  <w:num w:numId="7">
    <w:abstractNumId w:val="2"/>
  </w:num>
  <w:num w:numId="8">
    <w:abstractNumId w:val="22"/>
  </w:num>
  <w:num w:numId="9">
    <w:abstractNumId w:val="10"/>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9"/>
  </w:num>
  <w:num w:numId="13">
    <w:abstractNumId w:val="18"/>
  </w:num>
  <w:num w:numId="14">
    <w:abstractNumId w:val="11"/>
  </w:num>
  <w:num w:numId="15">
    <w:abstractNumId w:val="14"/>
  </w:num>
  <w:num w:numId="16">
    <w:abstractNumId w:val="4"/>
  </w:num>
  <w:num w:numId="17">
    <w:abstractNumId w:val="21"/>
  </w:num>
  <w:num w:numId="18">
    <w:abstractNumId w:val="20"/>
  </w:num>
  <w:num w:numId="19">
    <w:abstractNumId w:val="6"/>
  </w:num>
  <w:num w:numId="20">
    <w:abstractNumId w:val="15"/>
  </w:num>
  <w:num w:numId="21">
    <w:abstractNumId w:val="1"/>
  </w:num>
  <w:num w:numId="22">
    <w:abstractNumId w:val="9"/>
  </w:num>
  <w:num w:numId="23">
    <w:abstractNumId w:val="8"/>
  </w:num>
  <w:num w:numId="2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5D4B"/>
    <w:rsid w:val="000A2949"/>
    <w:rsid w:val="0039089B"/>
    <w:rsid w:val="003B1B83"/>
    <w:rsid w:val="003F5F91"/>
    <w:rsid w:val="0045466B"/>
    <w:rsid w:val="005746AE"/>
    <w:rsid w:val="006C3D9F"/>
    <w:rsid w:val="007D1F31"/>
    <w:rsid w:val="008267C4"/>
    <w:rsid w:val="00A52399"/>
    <w:rsid w:val="00AB5D4B"/>
    <w:rsid w:val="00B052A1"/>
    <w:rsid w:val="00B13A60"/>
    <w:rsid w:val="00C13DE4"/>
    <w:rsid w:val="00CB7819"/>
    <w:rsid w:val="00F20E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A22B6"/>
  <w15:chartTrackingRefBased/>
  <w15:docId w15:val="{92F1E6B9-9CBF-40AF-A2E0-78270DF00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5D4B"/>
    <w:pPr>
      <w:spacing w:after="0" w:line="240" w:lineRule="auto"/>
    </w:pPr>
    <w:rPr>
      <w:rFonts w:ascii="Times New Roman" w:eastAsia="Times New Roman" w:hAnsi="Times New Roman" w:cs="Times New Roman"/>
      <w:kern w:val="0"/>
      <w:sz w:val="24"/>
      <w:szCs w:val="24"/>
      <w:lang w:val="en-GB"/>
      <w14:ligatures w14:val="none"/>
    </w:rPr>
  </w:style>
  <w:style w:type="paragraph" w:styleId="Nadpis1">
    <w:name w:val="heading 1"/>
    <w:basedOn w:val="Normln"/>
    <w:next w:val="Normln"/>
    <w:link w:val="Nadpis1Char"/>
    <w:qFormat/>
    <w:rsid w:val="00AB5D4B"/>
    <w:pPr>
      <w:keepNext/>
      <w:shd w:val="clear" w:color="auto" w:fill="FFFFFF"/>
      <w:tabs>
        <w:tab w:val="left" w:pos="871"/>
      </w:tabs>
      <w:spacing w:before="266" w:line="274" w:lineRule="exact"/>
      <w:ind w:right="461"/>
      <w:jc w:val="both"/>
      <w:outlineLvl w:val="0"/>
    </w:pPr>
    <w:rPr>
      <w:b/>
      <w:bCs/>
      <w:color w:val="000000"/>
      <w:spacing w:val="-4"/>
      <w:lang w:eastAsia="bg-BG"/>
    </w:rPr>
  </w:style>
  <w:style w:type="paragraph" w:styleId="Nadpis2">
    <w:name w:val="heading 2"/>
    <w:basedOn w:val="Normln"/>
    <w:next w:val="Normln"/>
    <w:link w:val="Nadpis2Char"/>
    <w:qFormat/>
    <w:rsid w:val="00AB5D4B"/>
    <w:pPr>
      <w:keepNext/>
      <w:shd w:val="clear" w:color="auto" w:fill="FFFFFF"/>
      <w:tabs>
        <w:tab w:val="left" w:pos="461"/>
      </w:tabs>
      <w:spacing w:line="270" w:lineRule="exact"/>
      <w:outlineLvl w:val="1"/>
    </w:pPr>
    <w:rPr>
      <w:b/>
      <w:bCs/>
      <w:color w:val="000000"/>
      <w:spacing w:val="-4"/>
      <w:lang w:eastAsia="bg-BG"/>
    </w:rPr>
  </w:style>
  <w:style w:type="paragraph" w:styleId="Nadpis3">
    <w:name w:val="heading 3"/>
    <w:basedOn w:val="Normln"/>
    <w:next w:val="Normln"/>
    <w:link w:val="Nadpis3Char"/>
    <w:qFormat/>
    <w:rsid w:val="00AB5D4B"/>
    <w:pPr>
      <w:keepNext/>
      <w:shd w:val="clear" w:color="auto" w:fill="FFFFFF"/>
      <w:tabs>
        <w:tab w:val="left" w:pos="461"/>
      </w:tabs>
      <w:spacing w:line="270" w:lineRule="exact"/>
      <w:jc w:val="both"/>
      <w:outlineLvl w:val="2"/>
    </w:pPr>
    <w:rPr>
      <w:b/>
      <w:bCs/>
      <w:color w:val="000000"/>
      <w:spacing w:val="-4"/>
      <w:lang w:eastAsia="bg-BG"/>
    </w:rPr>
  </w:style>
  <w:style w:type="paragraph" w:styleId="Nadpis4">
    <w:name w:val="heading 4"/>
    <w:next w:val="Normlnodsazen"/>
    <w:link w:val="Nadpis4Char"/>
    <w:qFormat/>
    <w:rsid w:val="00AB5D4B"/>
    <w:pPr>
      <w:keepNext/>
      <w:tabs>
        <w:tab w:val="num" w:pos="850"/>
      </w:tabs>
      <w:spacing w:before="120" w:after="60" w:line="264" w:lineRule="auto"/>
      <w:ind w:left="850" w:hanging="850"/>
      <w:jc w:val="both"/>
      <w:outlineLvl w:val="3"/>
    </w:pPr>
    <w:rPr>
      <w:rFonts w:ascii="Arial" w:eastAsia="Times New Roman" w:hAnsi="Arial" w:cs="Times New Roman"/>
      <w:kern w:val="0"/>
      <w:szCs w:val="20"/>
      <w:u w:val="single"/>
      <w:lang w:val="sv-SE" w:eastAsia="sv-SE"/>
      <w14:ligatures w14:val="none"/>
    </w:rPr>
  </w:style>
  <w:style w:type="paragraph" w:styleId="Nadpis5">
    <w:name w:val="heading 5"/>
    <w:basedOn w:val="Normln"/>
    <w:next w:val="Normln"/>
    <w:link w:val="Nadpis5Char"/>
    <w:qFormat/>
    <w:rsid w:val="00AB5D4B"/>
    <w:pPr>
      <w:keepNext/>
      <w:shd w:val="clear" w:color="auto" w:fill="FFFFFF"/>
      <w:tabs>
        <w:tab w:val="left" w:pos="871"/>
      </w:tabs>
      <w:spacing w:before="266" w:line="274" w:lineRule="exact"/>
      <w:ind w:right="461"/>
      <w:outlineLvl w:val="4"/>
    </w:pPr>
    <w:rPr>
      <w:b/>
      <w:bCs/>
      <w:color w:val="000000"/>
      <w:spacing w:val="-4"/>
      <w:lang w:eastAsia="bg-BG"/>
    </w:rPr>
  </w:style>
  <w:style w:type="paragraph" w:styleId="Nadpis6">
    <w:name w:val="heading 6"/>
    <w:basedOn w:val="Nadpis5"/>
    <w:next w:val="Normlnodsazen"/>
    <w:link w:val="Nadpis6Char"/>
    <w:qFormat/>
    <w:rsid w:val="00AB5D4B"/>
    <w:pPr>
      <w:keepNext w:val="0"/>
      <w:shd w:val="clear" w:color="auto" w:fill="auto"/>
      <w:tabs>
        <w:tab w:val="clear" w:pos="871"/>
        <w:tab w:val="num" w:pos="1417"/>
      </w:tabs>
      <w:spacing w:before="0" w:after="240" w:line="288" w:lineRule="auto"/>
      <w:ind w:left="1417" w:right="0" w:hanging="567"/>
      <w:jc w:val="both"/>
      <w:outlineLvl w:val="5"/>
    </w:pPr>
    <w:rPr>
      <w:b w:val="0"/>
      <w:color w:val="auto"/>
      <w:spacing w:val="0"/>
      <w:szCs w:val="22"/>
      <w:lang w:val="sv-SE" w:eastAsia="sv-SE"/>
    </w:rPr>
  </w:style>
  <w:style w:type="paragraph" w:styleId="Nadpis7">
    <w:name w:val="heading 7"/>
    <w:basedOn w:val="Normln"/>
    <w:next w:val="Normln"/>
    <w:link w:val="Nadpis7Char"/>
    <w:qFormat/>
    <w:rsid w:val="00AB5D4B"/>
    <w:pPr>
      <w:keepNext/>
      <w:shd w:val="clear" w:color="auto" w:fill="FFFFFF"/>
      <w:tabs>
        <w:tab w:val="left" w:pos="202"/>
      </w:tabs>
      <w:spacing w:after="100" w:afterAutospacing="1" w:line="281" w:lineRule="exact"/>
      <w:ind w:right="-7"/>
      <w:jc w:val="both"/>
      <w:outlineLvl w:val="6"/>
    </w:pPr>
    <w:rPr>
      <w:b/>
      <w:bCs/>
      <w:color w:val="000000"/>
      <w:lang w:eastAsia="bg-BG"/>
    </w:rPr>
  </w:style>
  <w:style w:type="paragraph" w:styleId="Nadpis8">
    <w:name w:val="heading 8"/>
    <w:basedOn w:val="Normln"/>
    <w:next w:val="Normln"/>
    <w:link w:val="Nadpis8Char"/>
    <w:qFormat/>
    <w:rsid w:val="00AB5D4B"/>
    <w:pPr>
      <w:keepNext/>
      <w:jc w:val="both"/>
      <w:outlineLvl w:val="7"/>
    </w:pPr>
    <w:rPr>
      <w:b/>
      <w:bCs/>
      <w:lang w:eastAsia="bg-BG"/>
    </w:rPr>
  </w:style>
  <w:style w:type="paragraph" w:styleId="Nadpis9">
    <w:name w:val="heading 9"/>
    <w:basedOn w:val="Normln"/>
    <w:next w:val="Normln"/>
    <w:link w:val="Nadpis9Char"/>
    <w:qFormat/>
    <w:rsid w:val="00AB5D4B"/>
    <w:pPr>
      <w:spacing w:before="240" w:after="60" w:line="264" w:lineRule="auto"/>
      <w:ind w:left="1584" w:hanging="1584"/>
      <w:jc w:val="both"/>
      <w:outlineLvl w:val="8"/>
    </w:pPr>
    <w:rPr>
      <w:rFonts w:ascii="Arial" w:hAnsi="Arial" w:cs="Arial"/>
      <w:sz w:val="22"/>
      <w:szCs w:val="22"/>
      <w:lang w:eastAsia="sv-S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B5D4B"/>
    <w:rPr>
      <w:rFonts w:ascii="Times New Roman" w:eastAsia="Times New Roman" w:hAnsi="Times New Roman" w:cs="Times New Roman"/>
      <w:b/>
      <w:bCs/>
      <w:color w:val="000000"/>
      <w:spacing w:val="-4"/>
      <w:kern w:val="0"/>
      <w:sz w:val="24"/>
      <w:szCs w:val="24"/>
      <w:shd w:val="clear" w:color="auto" w:fill="FFFFFF"/>
      <w:lang w:val="en-GB" w:eastAsia="bg-BG"/>
      <w14:ligatures w14:val="none"/>
    </w:rPr>
  </w:style>
  <w:style w:type="character" w:customStyle="1" w:styleId="Nadpis2Char">
    <w:name w:val="Nadpis 2 Char"/>
    <w:basedOn w:val="Standardnpsmoodstavce"/>
    <w:link w:val="Nadpis2"/>
    <w:rsid w:val="00AB5D4B"/>
    <w:rPr>
      <w:rFonts w:ascii="Times New Roman" w:eastAsia="Times New Roman" w:hAnsi="Times New Roman" w:cs="Times New Roman"/>
      <w:b/>
      <w:bCs/>
      <w:color w:val="000000"/>
      <w:spacing w:val="-4"/>
      <w:kern w:val="0"/>
      <w:sz w:val="24"/>
      <w:szCs w:val="24"/>
      <w:shd w:val="clear" w:color="auto" w:fill="FFFFFF"/>
      <w:lang w:val="en-GB" w:eastAsia="bg-BG"/>
      <w14:ligatures w14:val="none"/>
    </w:rPr>
  </w:style>
  <w:style w:type="character" w:customStyle="1" w:styleId="Nadpis3Char">
    <w:name w:val="Nadpis 3 Char"/>
    <w:basedOn w:val="Standardnpsmoodstavce"/>
    <w:link w:val="Nadpis3"/>
    <w:rsid w:val="00AB5D4B"/>
    <w:rPr>
      <w:rFonts w:ascii="Times New Roman" w:eastAsia="Times New Roman" w:hAnsi="Times New Roman" w:cs="Times New Roman"/>
      <w:b/>
      <w:bCs/>
      <w:color w:val="000000"/>
      <w:spacing w:val="-4"/>
      <w:kern w:val="0"/>
      <w:sz w:val="24"/>
      <w:szCs w:val="24"/>
      <w:shd w:val="clear" w:color="auto" w:fill="FFFFFF"/>
      <w:lang w:val="en-GB" w:eastAsia="bg-BG"/>
      <w14:ligatures w14:val="none"/>
    </w:rPr>
  </w:style>
  <w:style w:type="character" w:customStyle="1" w:styleId="Nadpis4Char">
    <w:name w:val="Nadpis 4 Char"/>
    <w:basedOn w:val="Standardnpsmoodstavce"/>
    <w:link w:val="Nadpis4"/>
    <w:rsid w:val="00AB5D4B"/>
    <w:rPr>
      <w:rFonts w:ascii="Arial" w:eastAsia="Times New Roman" w:hAnsi="Arial" w:cs="Times New Roman"/>
      <w:kern w:val="0"/>
      <w:szCs w:val="20"/>
      <w:u w:val="single"/>
      <w:lang w:val="sv-SE" w:eastAsia="sv-SE"/>
      <w14:ligatures w14:val="none"/>
    </w:rPr>
  </w:style>
  <w:style w:type="character" w:customStyle="1" w:styleId="Nadpis5Char">
    <w:name w:val="Nadpis 5 Char"/>
    <w:basedOn w:val="Standardnpsmoodstavce"/>
    <w:link w:val="Nadpis5"/>
    <w:rsid w:val="00AB5D4B"/>
    <w:rPr>
      <w:rFonts w:ascii="Times New Roman" w:eastAsia="Times New Roman" w:hAnsi="Times New Roman" w:cs="Times New Roman"/>
      <w:b/>
      <w:bCs/>
      <w:color w:val="000000"/>
      <w:spacing w:val="-4"/>
      <w:kern w:val="0"/>
      <w:sz w:val="24"/>
      <w:szCs w:val="24"/>
      <w:shd w:val="clear" w:color="auto" w:fill="FFFFFF"/>
      <w:lang w:val="en-GB" w:eastAsia="bg-BG"/>
      <w14:ligatures w14:val="none"/>
    </w:rPr>
  </w:style>
  <w:style w:type="character" w:customStyle="1" w:styleId="Nadpis6Char">
    <w:name w:val="Nadpis 6 Char"/>
    <w:basedOn w:val="Standardnpsmoodstavce"/>
    <w:link w:val="Nadpis6"/>
    <w:rsid w:val="00AB5D4B"/>
    <w:rPr>
      <w:rFonts w:ascii="Times New Roman" w:eastAsia="Times New Roman" w:hAnsi="Times New Roman" w:cs="Times New Roman"/>
      <w:bCs/>
      <w:kern w:val="0"/>
      <w:sz w:val="24"/>
      <w:lang w:val="sv-SE" w:eastAsia="sv-SE"/>
      <w14:ligatures w14:val="none"/>
    </w:rPr>
  </w:style>
  <w:style w:type="character" w:customStyle="1" w:styleId="Nadpis7Char">
    <w:name w:val="Nadpis 7 Char"/>
    <w:basedOn w:val="Standardnpsmoodstavce"/>
    <w:link w:val="Nadpis7"/>
    <w:rsid w:val="00AB5D4B"/>
    <w:rPr>
      <w:rFonts w:ascii="Times New Roman" w:eastAsia="Times New Roman" w:hAnsi="Times New Roman" w:cs="Times New Roman"/>
      <w:b/>
      <w:bCs/>
      <w:color w:val="000000"/>
      <w:kern w:val="0"/>
      <w:sz w:val="24"/>
      <w:szCs w:val="24"/>
      <w:shd w:val="clear" w:color="auto" w:fill="FFFFFF"/>
      <w:lang w:val="en-GB" w:eastAsia="bg-BG"/>
      <w14:ligatures w14:val="none"/>
    </w:rPr>
  </w:style>
  <w:style w:type="character" w:customStyle="1" w:styleId="Nadpis8Char">
    <w:name w:val="Nadpis 8 Char"/>
    <w:basedOn w:val="Standardnpsmoodstavce"/>
    <w:link w:val="Nadpis8"/>
    <w:rsid w:val="00AB5D4B"/>
    <w:rPr>
      <w:rFonts w:ascii="Times New Roman" w:eastAsia="Times New Roman" w:hAnsi="Times New Roman" w:cs="Times New Roman"/>
      <w:b/>
      <w:bCs/>
      <w:kern w:val="0"/>
      <w:sz w:val="24"/>
      <w:szCs w:val="24"/>
      <w:lang w:val="en-GB" w:eastAsia="bg-BG"/>
      <w14:ligatures w14:val="none"/>
    </w:rPr>
  </w:style>
  <w:style w:type="character" w:customStyle="1" w:styleId="Nadpis9Char">
    <w:name w:val="Nadpis 9 Char"/>
    <w:basedOn w:val="Standardnpsmoodstavce"/>
    <w:link w:val="Nadpis9"/>
    <w:rsid w:val="00AB5D4B"/>
    <w:rPr>
      <w:rFonts w:ascii="Arial" w:eastAsia="Times New Roman" w:hAnsi="Arial" w:cs="Arial"/>
      <w:kern w:val="0"/>
      <w:lang w:val="en-GB" w:eastAsia="sv-SE"/>
      <w14:ligatures w14:val="none"/>
    </w:rPr>
  </w:style>
  <w:style w:type="paragraph" w:styleId="Zhlav">
    <w:name w:val="header"/>
    <w:aliases w:val="Normal Char,BT Char,Char Char,Body Char,Hang Char,b Char,bt Char,Bullet Char,Level Char,5 Char,Char1 Char Char"/>
    <w:basedOn w:val="Normln"/>
    <w:link w:val="ZhlavChar"/>
    <w:rsid w:val="00AB5D4B"/>
    <w:pPr>
      <w:tabs>
        <w:tab w:val="center" w:pos="4153"/>
        <w:tab w:val="right" w:pos="8306"/>
      </w:tabs>
    </w:pPr>
  </w:style>
  <w:style w:type="character" w:customStyle="1" w:styleId="ZhlavChar">
    <w:name w:val="Záhlaví Char"/>
    <w:aliases w:val="Normal Char Char,BT Char Char,Char Char Char,Body Char Char,Hang Char Char,b Char Char,bt Char Char,Bullet Char Char,Level Char Char,5 Char Char,Char1 Char Char Char"/>
    <w:basedOn w:val="Standardnpsmoodstavce"/>
    <w:link w:val="Zhlav"/>
    <w:rsid w:val="00AB5D4B"/>
    <w:rPr>
      <w:rFonts w:ascii="Times New Roman" w:eastAsia="Times New Roman" w:hAnsi="Times New Roman" w:cs="Times New Roman"/>
      <w:kern w:val="0"/>
      <w:sz w:val="24"/>
      <w:szCs w:val="24"/>
      <w:lang w:val="en-GB"/>
      <w14:ligatures w14:val="none"/>
    </w:rPr>
  </w:style>
  <w:style w:type="paragraph" w:styleId="Zpat">
    <w:name w:val="footer"/>
    <w:basedOn w:val="Normln"/>
    <w:link w:val="ZpatChar"/>
    <w:uiPriority w:val="99"/>
    <w:rsid w:val="00AB5D4B"/>
    <w:pPr>
      <w:tabs>
        <w:tab w:val="center" w:pos="4153"/>
        <w:tab w:val="right" w:pos="8306"/>
      </w:tabs>
    </w:pPr>
  </w:style>
  <w:style w:type="character" w:customStyle="1" w:styleId="ZpatChar">
    <w:name w:val="Zápatí Char"/>
    <w:basedOn w:val="Standardnpsmoodstavce"/>
    <w:link w:val="Zpat"/>
    <w:uiPriority w:val="99"/>
    <w:rsid w:val="00AB5D4B"/>
    <w:rPr>
      <w:rFonts w:ascii="Times New Roman" w:eastAsia="Times New Roman" w:hAnsi="Times New Roman" w:cs="Times New Roman"/>
      <w:kern w:val="0"/>
      <w:sz w:val="24"/>
      <w:szCs w:val="24"/>
      <w:lang w:val="en-GB"/>
      <w14:ligatures w14:val="none"/>
    </w:rPr>
  </w:style>
  <w:style w:type="paragraph" w:styleId="Textbubliny">
    <w:name w:val="Balloon Text"/>
    <w:basedOn w:val="Normln"/>
    <w:link w:val="TextbublinyChar"/>
    <w:uiPriority w:val="99"/>
    <w:semiHidden/>
    <w:rsid w:val="00AB5D4B"/>
    <w:rPr>
      <w:rFonts w:ascii="Tahoma" w:hAnsi="Tahoma"/>
      <w:sz w:val="16"/>
      <w:szCs w:val="16"/>
      <w:lang w:val="bg-BG" w:eastAsia="bg-BG"/>
    </w:rPr>
  </w:style>
  <w:style w:type="character" w:customStyle="1" w:styleId="TextbublinyChar">
    <w:name w:val="Text bubliny Char"/>
    <w:basedOn w:val="Standardnpsmoodstavce"/>
    <w:link w:val="Textbubliny"/>
    <w:uiPriority w:val="99"/>
    <w:semiHidden/>
    <w:rsid w:val="00AB5D4B"/>
    <w:rPr>
      <w:rFonts w:ascii="Tahoma" w:eastAsia="Times New Roman" w:hAnsi="Tahoma" w:cs="Times New Roman"/>
      <w:kern w:val="0"/>
      <w:sz w:val="16"/>
      <w:szCs w:val="16"/>
      <w:lang w:val="bg-BG" w:eastAsia="bg-BG"/>
      <w14:ligatures w14:val="none"/>
    </w:rPr>
  </w:style>
  <w:style w:type="character" w:styleId="Zstupntext">
    <w:name w:val="Placeholder Text"/>
    <w:basedOn w:val="Standardnpsmoodstavce"/>
    <w:uiPriority w:val="99"/>
    <w:semiHidden/>
    <w:rsid w:val="00AB5D4B"/>
    <w:rPr>
      <w:rFonts w:cs="Times New Roman"/>
      <w:color w:val="808080"/>
    </w:rPr>
  </w:style>
  <w:style w:type="paragraph" w:styleId="Zkladntext">
    <w:name w:val="Body Text"/>
    <w:basedOn w:val="Normln"/>
    <w:link w:val="ZkladntextChar"/>
    <w:rsid w:val="00AB5D4B"/>
    <w:pPr>
      <w:spacing w:line="480" w:lineRule="auto"/>
      <w:jc w:val="both"/>
    </w:pPr>
    <w:rPr>
      <w:sz w:val="20"/>
      <w:szCs w:val="20"/>
      <w:lang w:val="lt-LT" w:eastAsia="bg-BG"/>
    </w:rPr>
  </w:style>
  <w:style w:type="character" w:customStyle="1" w:styleId="ZkladntextChar">
    <w:name w:val="Základní text Char"/>
    <w:basedOn w:val="Standardnpsmoodstavce"/>
    <w:link w:val="Zkladntext"/>
    <w:rsid w:val="00AB5D4B"/>
    <w:rPr>
      <w:rFonts w:ascii="Times New Roman" w:eastAsia="Times New Roman" w:hAnsi="Times New Roman" w:cs="Times New Roman"/>
      <w:kern w:val="0"/>
      <w:sz w:val="20"/>
      <w:szCs w:val="20"/>
      <w:lang w:val="lt-LT" w:eastAsia="bg-BG"/>
      <w14:ligatures w14:val="none"/>
    </w:rPr>
  </w:style>
  <w:style w:type="paragraph" w:styleId="Zkladntext2">
    <w:name w:val="Body Text 2"/>
    <w:basedOn w:val="Normln"/>
    <w:link w:val="Zkladntext2Char"/>
    <w:rsid w:val="00AB5D4B"/>
    <w:pPr>
      <w:shd w:val="clear" w:color="auto" w:fill="FFFFFF"/>
      <w:tabs>
        <w:tab w:val="left" w:pos="202"/>
        <w:tab w:val="left" w:pos="7553"/>
      </w:tabs>
      <w:spacing w:line="281" w:lineRule="exact"/>
      <w:ind w:right="-7"/>
      <w:jc w:val="both"/>
    </w:pPr>
    <w:rPr>
      <w:color w:val="000000"/>
      <w:lang w:eastAsia="bg-BG"/>
    </w:rPr>
  </w:style>
  <w:style w:type="character" w:customStyle="1" w:styleId="Zkladntext2Char">
    <w:name w:val="Základní text 2 Char"/>
    <w:basedOn w:val="Standardnpsmoodstavce"/>
    <w:link w:val="Zkladntext2"/>
    <w:rsid w:val="00AB5D4B"/>
    <w:rPr>
      <w:rFonts w:ascii="Times New Roman" w:eastAsia="Times New Roman" w:hAnsi="Times New Roman" w:cs="Times New Roman"/>
      <w:color w:val="000000"/>
      <w:kern w:val="0"/>
      <w:sz w:val="24"/>
      <w:szCs w:val="24"/>
      <w:shd w:val="clear" w:color="auto" w:fill="FFFFFF"/>
      <w:lang w:val="en-GB" w:eastAsia="bg-BG"/>
      <w14:ligatures w14:val="none"/>
    </w:rPr>
  </w:style>
  <w:style w:type="paragraph" w:styleId="Zkladntext3">
    <w:name w:val="Body Text 3"/>
    <w:basedOn w:val="Normln"/>
    <w:link w:val="Zkladntext3Char"/>
    <w:rsid w:val="00AB5D4B"/>
    <w:pPr>
      <w:shd w:val="clear" w:color="auto" w:fill="FFFFFF"/>
      <w:tabs>
        <w:tab w:val="left" w:pos="871"/>
      </w:tabs>
      <w:spacing w:before="266" w:line="274" w:lineRule="exact"/>
      <w:ind w:right="461"/>
      <w:jc w:val="both"/>
    </w:pPr>
    <w:rPr>
      <w:color w:val="000000"/>
      <w:spacing w:val="-4"/>
      <w:lang w:eastAsia="bg-BG"/>
    </w:rPr>
  </w:style>
  <w:style w:type="character" w:customStyle="1" w:styleId="Zkladntext3Char">
    <w:name w:val="Základní text 3 Char"/>
    <w:basedOn w:val="Standardnpsmoodstavce"/>
    <w:link w:val="Zkladntext3"/>
    <w:rsid w:val="00AB5D4B"/>
    <w:rPr>
      <w:rFonts w:ascii="Times New Roman" w:eastAsia="Times New Roman" w:hAnsi="Times New Roman" w:cs="Times New Roman"/>
      <w:color w:val="000000"/>
      <w:spacing w:val="-4"/>
      <w:kern w:val="0"/>
      <w:sz w:val="24"/>
      <w:szCs w:val="24"/>
      <w:shd w:val="clear" w:color="auto" w:fill="FFFFFF"/>
      <w:lang w:val="en-GB" w:eastAsia="bg-BG"/>
      <w14:ligatures w14:val="none"/>
    </w:rPr>
  </w:style>
  <w:style w:type="paragraph" w:styleId="Zkladntextodsazen2">
    <w:name w:val="Body Text Indent 2"/>
    <w:basedOn w:val="Normln"/>
    <w:link w:val="Zkladntextodsazen2Char"/>
    <w:rsid w:val="00AB5D4B"/>
    <w:pPr>
      <w:shd w:val="clear" w:color="auto" w:fill="FFFFFF"/>
      <w:tabs>
        <w:tab w:val="left" w:pos="439"/>
      </w:tabs>
      <w:spacing w:before="270"/>
      <w:ind w:left="360"/>
      <w:jc w:val="both"/>
    </w:pPr>
    <w:rPr>
      <w:color w:val="000000"/>
      <w:spacing w:val="-5"/>
      <w:lang w:eastAsia="bg-BG"/>
    </w:rPr>
  </w:style>
  <w:style w:type="character" w:customStyle="1" w:styleId="Zkladntextodsazen2Char">
    <w:name w:val="Základní text odsazený 2 Char"/>
    <w:basedOn w:val="Standardnpsmoodstavce"/>
    <w:link w:val="Zkladntextodsazen2"/>
    <w:rsid w:val="00AB5D4B"/>
    <w:rPr>
      <w:rFonts w:ascii="Times New Roman" w:eastAsia="Times New Roman" w:hAnsi="Times New Roman" w:cs="Times New Roman"/>
      <w:color w:val="000000"/>
      <w:spacing w:val="-5"/>
      <w:kern w:val="0"/>
      <w:sz w:val="24"/>
      <w:szCs w:val="24"/>
      <w:shd w:val="clear" w:color="auto" w:fill="FFFFFF"/>
      <w:lang w:val="en-GB" w:eastAsia="bg-BG"/>
      <w14:ligatures w14:val="none"/>
    </w:rPr>
  </w:style>
  <w:style w:type="paragraph" w:styleId="Odstavecseseznamem">
    <w:name w:val="List Paragraph"/>
    <w:basedOn w:val="Normln"/>
    <w:uiPriority w:val="34"/>
    <w:qFormat/>
    <w:rsid w:val="00AB5D4B"/>
    <w:pPr>
      <w:ind w:left="720"/>
      <w:contextualSpacing/>
    </w:pPr>
    <w:rPr>
      <w:lang w:val="en-US"/>
    </w:rPr>
  </w:style>
  <w:style w:type="table" w:styleId="Mkatabulky">
    <w:name w:val="Table Grid"/>
    <w:basedOn w:val="Normlntabulka"/>
    <w:uiPriority w:val="39"/>
    <w:rsid w:val="00AB5D4B"/>
    <w:pPr>
      <w:spacing w:after="0" w:line="240" w:lineRule="auto"/>
    </w:pPr>
    <w:rPr>
      <w:rFonts w:ascii="Calibri" w:eastAsia="Times New Roman" w:hAnsi="Calibri" w:cs="Times New Roman"/>
      <w:kern w:val="0"/>
      <w:sz w:val="20"/>
      <w:szCs w:val="20"/>
      <w:lang w:val="bg-BG" w:eastAsia="bg-BG"/>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rsid w:val="00AB5D4B"/>
    <w:rPr>
      <w:rFonts w:cs="Times New Roman"/>
      <w:sz w:val="16"/>
      <w:szCs w:val="16"/>
    </w:rPr>
  </w:style>
  <w:style w:type="paragraph" w:styleId="Textkomente">
    <w:name w:val="annotation text"/>
    <w:basedOn w:val="Normln"/>
    <w:link w:val="TextkomenteChar"/>
    <w:uiPriority w:val="99"/>
    <w:rsid w:val="00AB5D4B"/>
    <w:rPr>
      <w:sz w:val="20"/>
      <w:szCs w:val="20"/>
    </w:rPr>
  </w:style>
  <w:style w:type="character" w:customStyle="1" w:styleId="TextkomenteChar">
    <w:name w:val="Text komentáře Char"/>
    <w:basedOn w:val="Standardnpsmoodstavce"/>
    <w:link w:val="Textkomente"/>
    <w:uiPriority w:val="99"/>
    <w:rsid w:val="00AB5D4B"/>
    <w:rPr>
      <w:rFonts w:ascii="Times New Roman" w:eastAsia="Times New Roman" w:hAnsi="Times New Roman" w:cs="Times New Roman"/>
      <w:kern w:val="0"/>
      <w:sz w:val="20"/>
      <w:szCs w:val="20"/>
      <w:lang w:val="en-GB"/>
      <w14:ligatures w14:val="none"/>
    </w:rPr>
  </w:style>
  <w:style w:type="paragraph" w:styleId="Pedmtkomente">
    <w:name w:val="annotation subject"/>
    <w:basedOn w:val="Textkomente"/>
    <w:next w:val="Textkomente"/>
    <w:link w:val="PedmtkomenteChar"/>
    <w:uiPriority w:val="99"/>
    <w:semiHidden/>
    <w:rsid w:val="00AB5D4B"/>
    <w:rPr>
      <w:b/>
      <w:bCs/>
    </w:rPr>
  </w:style>
  <w:style w:type="character" w:customStyle="1" w:styleId="PedmtkomenteChar">
    <w:name w:val="Předmět komentáře Char"/>
    <w:basedOn w:val="TextkomenteChar"/>
    <w:link w:val="Pedmtkomente"/>
    <w:uiPriority w:val="99"/>
    <w:semiHidden/>
    <w:rsid w:val="00AB5D4B"/>
    <w:rPr>
      <w:rFonts w:ascii="Times New Roman" w:eastAsia="Times New Roman" w:hAnsi="Times New Roman" w:cs="Times New Roman"/>
      <w:b/>
      <w:bCs/>
      <w:kern w:val="0"/>
      <w:sz w:val="20"/>
      <w:szCs w:val="20"/>
      <w:lang w:val="en-GB"/>
      <w14:ligatures w14:val="none"/>
    </w:rPr>
  </w:style>
  <w:style w:type="paragraph" w:customStyle="1" w:styleId="CharChar9CharChar">
    <w:name w:val="Char Char9 Знак Знак Char Char Знак Знак"/>
    <w:basedOn w:val="Normln"/>
    <w:rsid w:val="00AB5D4B"/>
    <w:pPr>
      <w:tabs>
        <w:tab w:val="left" w:pos="709"/>
      </w:tabs>
    </w:pPr>
    <w:rPr>
      <w:rFonts w:ascii="Tahoma" w:hAnsi="Tahoma"/>
      <w:lang w:val="pl-PL" w:eastAsia="pl-PL"/>
    </w:rPr>
  </w:style>
  <w:style w:type="character" w:customStyle="1" w:styleId="hps">
    <w:name w:val="hps"/>
    <w:basedOn w:val="Standardnpsmoodstavce"/>
    <w:rsid w:val="00AB5D4B"/>
    <w:rPr>
      <w:rFonts w:cs="Times New Roman"/>
    </w:rPr>
  </w:style>
  <w:style w:type="character" w:customStyle="1" w:styleId="hpsatn">
    <w:name w:val="hps atn"/>
    <w:basedOn w:val="Standardnpsmoodstavce"/>
    <w:rsid w:val="00AB5D4B"/>
    <w:rPr>
      <w:rFonts w:cs="Times New Roman"/>
    </w:rPr>
  </w:style>
  <w:style w:type="paragraph" w:customStyle="1" w:styleId="CharChar8">
    <w:name w:val="Char Char8 Знак Знак"/>
    <w:basedOn w:val="Normln"/>
    <w:rsid w:val="00AB5D4B"/>
    <w:pPr>
      <w:tabs>
        <w:tab w:val="left" w:pos="709"/>
      </w:tabs>
    </w:pPr>
    <w:rPr>
      <w:rFonts w:ascii="Tahoma" w:hAnsi="Tahoma"/>
      <w:lang w:val="pl-PL" w:eastAsia="pl-PL"/>
    </w:rPr>
  </w:style>
  <w:style w:type="character" w:customStyle="1" w:styleId="st">
    <w:name w:val="st"/>
    <w:basedOn w:val="Standardnpsmoodstavce"/>
    <w:rsid w:val="00AB5D4B"/>
    <w:rPr>
      <w:rFonts w:cs="Times New Roman"/>
    </w:rPr>
  </w:style>
  <w:style w:type="character" w:styleId="Zdraznn">
    <w:name w:val="Emphasis"/>
    <w:basedOn w:val="Standardnpsmoodstavce"/>
    <w:qFormat/>
    <w:rsid w:val="00AB5D4B"/>
    <w:rPr>
      <w:rFonts w:cs="Times New Roman"/>
      <w:i/>
      <w:iCs/>
    </w:rPr>
  </w:style>
  <w:style w:type="character" w:customStyle="1" w:styleId="hpsalt-edited">
    <w:name w:val="hps alt-edited"/>
    <w:basedOn w:val="Standardnpsmoodstavce"/>
    <w:rsid w:val="00AB5D4B"/>
  </w:style>
  <w:style w:type="character" w:customStyle="1" w:styleId="CharChar5">
    <w:name w:val="Char Char5"/>
    <w:basedOn w:val="Standardnpsmoodstavce"/>
    <w:locked/>
    <w:rsid w:val="00AB5D4B"/>
    <w:rPr>
      <w:rFonts w:ascii="Times New Roman" w:hAnsi="Times New Roman" w:cs="Times New Roman"/>
      <w:lang w:val="lt-LT" w:eastAsia="x-none"/>
    </w:rPr>
  </w:style>
  <w:style w:type="character" w:customStyle="1" w:styleId="shorttext">
    <w:name w:val="short_text"/>
    <w:basedOn w:val="Standardnpsmoodstavce"/>
    <w:rsid w:val="00AB5D4B"/>
  </w:style>
  <w:style w:type="character" w:customStyle="1" w:styleId="atn">
    <w:name w:val="atn"/>
    <w:basedOn w:val="Standardnpsmoodstavce"/>
    <w:rsid w:val="00AB5D4B"/>
  </w:style>
  <w:style w:type="paragraph" w:customStyle="1" w:styleId="CharChar9CharChar1">
    <w:name w:val="Char Char9 Знак Знак Char Char Знак Знак1"/>
    <w:basedOn w:val="Normln"/>
    <w:rsid w:val="00AB5D4B"/>
    <w:pPr>
      <w:tabs>
        <w:tab w:val="left" w:pos="709"/>
      </w:tabs>
    </w:pPr>
    <w:rPr>
      <w:rFonts w:ascii="Tahoma" w:hAnsi="Tahoma"/>
      <w:lang w:val="pl-PL" w:eastAsia="pl-PL"/>
    </w:rPr>
  </w:style>
  <w:style w:type="paragraph" w:customStyle="1" w:styleId="1">
    <w:name w:val="1"/>
    <w:basedOn w:val="Normln"/>
    <w:rsid w:val="00AB5D4B"/>
    <w:pPr>
      <w:tabs>
        <w:tab w:val="left" w:pos="709"/>
      </w:tabs>
    </w:pPr>
    <w:rPr>
      <w:rFonts w:ascii="Tahoma" w:hAnsi="Tahoma"/>
      <w:lang w:val="pl-PL" w:eastAsia="pl-PL"/>
    </w:rPr>
  </w:style>
  <w:style w:type="character" w:customStyle="1" w:styleId="alt-edited">
    <w:name w:val="alt-edited"/>
    <w:basedOn w:val="Standardnpsmoodstavce"/>
    <w:rsid w:val="00AB5D4B"/>
  </w:style>
  <w:style w:type="paragraph" w:customStyle="1" w:styleId="CharChar9CharCharCharChar">
    <w:name w:val="Char Char9 Знак Знак Char Char Знак Знак Char Char Знак Знак"/>
    <w:basedOn w:val="Normln"/>
    <w:rsid w:val="00AB5D4B"/>
    <w:pPr>
      <w:tabs>
        <w:tab w:val="left" w:pos="709"/>
      </w:tabs>
    </w:pPr>
    <w:rPr>
      <w:rFonts w:ascii="Tahoma" w:hAnsi="Tahoma"/>
      <w:lang w:val="pl-PL" w:eastAsia="pl-PL"/>
    </w:rPr>
  </w:style>
  <w:style w:type="paragraph" w:customStyle="1" w:styleId="CharChar9">
    <w:name w:val="Char Char9"/>
    <w:basedOn w:val="Normln"/>
    <w:rsid w:val="00AB5D4B"/>
    <w:pPr>
      <w:tabs>
        <w:tab w:val="left" w:pos="709"/>
      </w:tabs>
    </w:pPr>
    <w:rPr>
      <w:rFonts w:ascii="Tahoma" w:hAnsi="Tahoma"/>
      <w:lang w:val="pl-PL" w:eastAsia="pl-PL"/>
    </w:rPr>
  </w:style>
  <w:style w:type="character" w:customStyle="1" w:styleId="normaltextrun">
    <w:name w:val="normaltextrun"/>
    <w:basedOn w:val="Standardnpsmoodstavce"/>
    <w:rsid w:val="00AB5D4B"/>
  </w:style>
  <w:style w:type="paragraph" w:styleId="Revize">
    <w:name w:val="Revision"/>
    <w:hidden/>
    <w:uiPriority w:val="99"/>
    <w:semiHidden/>
    <w:rsid w:val="00AB5D4B"/>
    <w:pPr>
      <w:spacing w:after="0" w:line="240" w:lineRule="auto"/>
    </w:pPr>
    <w:rPr>
      <w:rFonts w:ascii="Times New Roman" w:eastAsia="Times New Roman" w:hAnsi="Times New Roman" w:cs="Times New Roman"/>
      <w:kern w:val="0"/>
      <w:sz w:val="24"/>
      <w:szCs w:val="24"/>
      <w:lang w:val="en-GB"/>
      <w14:ligatures w14:val="none"/>
    </w:rPr>
  </w:style>
  <w:style w:type="paragraph" w:customStyle="1" w:styleId="Level1">
    <w:name w:val="Level1"/>
    <w:basedOn w:val="Normln"/>
    <w:qFormat/>
    <w:rsid w:val="00AB5D4B"/>
    <w:pPr>
      <w:numPr>
        <w:numId w:val="12"/>
      </w:numPr>
      <w:tabs>
        <w:tab w:val="left" w:pos="720"/>
      </w:tabs>
      <w:spacing w:before="240" w:after="240"/>
      <w:jc w:val="both"/>
    </w:pPr>
    <w:rPr>
      <w:rFonts w:ascii="Arial Narrow" w:hAnsi="Arial Narrow"/>
      <w:b/>
      <w:sz w:val="22"/>
      <w:u w:val="single"/>
      <w:lang w:val="en-US"/>
    </w:rPr>
  </w:style>
  <w:style w:type="paragraph" w:customStyle="1" w:styleId="Level2">
    <w:name w:val="Level2"/>
    <w:basedOn w:val="Level1"/>
    <w:qFormat/>
    <w:rsid w:val="00AB5D4B"/>
    <w:pPr>
      <w:numPr>
        <w:ilvl w:val="1"/>
      </w:numPr>
    </w:pPr>
    <w:rPr>
      <w:b w:val="0"/>
      <w:u w:val="none"/>
    </w:rPr>
  </w:style>
  <w:style w:type="paragraph" w:customStyle="1" w:styleId="Level3">
    <w:name w:val="Level3"/>
    <w:basedOn w:val="Level2"/>
    <w:link w:val="Level3Char"/>
    <w:qFormat/>
    <w:rsid w:val="00AB5D4B"/>
    <w:pPr>
      <w:numPr>
        <w:ilvl w:val="2"/>
      </w:numPr>
      <w:tabs>
        <w:tab w:val="clear" w:pos="720"/>
        <w:tab w:val="left" w:pos="1440"/>
      </w:tabs>
    </w:pPr>
  </w:style>
  <w:style w:type="character" w:customStyle="1" w:styleId="Level3Char">
    <w:name w:val="Level3 Char"/>
    <w:basedOn w:val="Standardnpsmoodstavce"/>
    <w:link w:val="Level3"/>
    <w:qFormat/>
    <w:rsid w:val="00AB5D4B"/>
    <w:rPr>
      <w:rFonts w:ascii="Arial Narrow" w:eastAsia="Times New Roman" w:hAnsi="Arial Narrow" w:cs="Times New Roman"/>
      <w:kern w:val="0"/>
      <w:szCs w:val="24"/>
      <w14:ligatures w14:val="none"/>
    </w:rPr>
  </w:style>
  <w:style w:type="paragraph" w:customStyle="1" w:styleId="Level4">
    <w:name w:val="Level4"/>
    <w:basedOn w:val="Level3"/>
    <w:qFormat/>
    <w:rsid w:val="00AB5D4B"/>
    <w:pPr>
      <w:numPr>
        <w:ilvl w:val="3"/>
      </w:numPr>
      <w:tabs>
        <w:tab w:val="clear" w:pos="1440"/>
      </w:tabs>
      <w:ind w:left="2880" w:hanging="360"/>
    </w:pPr>
  </w:style>
  <w:style w:type="paragraph" w:customStyle="1" w:styleId="Level5">
    <w:name w:val="Level5"/>
    <w:basedOn w:val="Level3"/>
    <w:qFormat/>
    <w:rsid w:val="00AB5D4B"/>
    <w:pPr>
      <w:numPr>
        <w:ilvl w:val="4"/>
      </w:numPr>
      <w:tabs>
        <w:tab w:val="clear" w:pos="1440"/>
      </w:tabs>
      <w:ind w:left="3600" w:hanging="360"/>
    </w:pPr>
  </w:style>
  <w:style w:type="paragraph" w:customStyle="1" w:styleId="NumreratStycke11">
    <w:name w:val="Numrerat Stycke 1.1"/>
    <w:basedOn w:val="Nadpis2"/>
    <w:qFormat/>
    <w:rsid w:val="00AB5D4B"/>
    <w:pPr>
      <w:keepNext w:val="0"/>
      <w:numPr>
        <w:ilvl w:val="1"/>
      </w:numPr>
      <w:shd w:val="clear" w:color="auto" w:fill="auto"/>
      <w:tabs>
        <w:tab w:val="clear" w:pos="461"/>
        <w:tab w:val="num" w:pos="3544"/>
      </w:tabs>
      <w:spacing w:before="120" w:after="60" w:line="264" w:lineRule="auto"/>
      <w:ind w:left="3544" w:hanging="850"/>
      <w:jc w:val="both"/>
      <w:outlineLvl w:val="9"/>
    </w:pPr>
    <w:rPr>
      <w:rFonts w:ascii="Arial" w:hAnsi="Arial"/>
      <w:b w:val="0"/>
      <w:bCs w:val="0"/>
      <w:color w:val="auto"/>
      <w:spacing w:val="0"/>
      <w:sz w:val="22"/>
      <w:szCs w:val="20"/>
      <w:lang w:val="sv-SE" w:eastAsia="sv-SE"/>
    </w:rPr>
  </w:style>
  <w:style w:type="paragraph" w:styleId="Normlnodsazen">
    <w:name w:val="Normal Indent"/>
    <w:basedOn w:val="Normln"/>
    <w:semiHidden/>
    <w:unhideWhenUsed/>
    <w:rsid w:val="00AB5D4B"/>
    <w:pPr>
      <w:ind w:left="720"/>
    </w:pPr>
  </w:style>
  <w:style w:type="character" w:styleId="DefiniceHTML">
    <w:name w:val="HTML Definition"/>
    <w:basedOn w:val="Standardnpsmoodstavce"/>
    <w:uiPriority w:val="99"/>
    <w:semiHidden/>
    <w:unhideWhenUsed/>
    <w:rsid w:val="00AB5D4B"/>
    <w:rPr>
      <w:i/>
      <w:iCs/>
    </w:rPr>
  </w:style>
  <w:style w:type="character" w:customStyle="1" w:styleId="Carpredefinitoparagrafo">
    <w:name w:val="Car. predefinito paragrafo"/>
    <w:rsid w:val="00AB5D4B"/>
  </w:style>
  <w:style w:type="character" w:customStyle="1" w:styleId="lrzxr">
    <w:name w:val="lrzxr"/>
    <w:basedOn w:val="Standardnpsmoodstavce"/>
    <w:rsid w:val="00AB5D4B"/>
  </w:style>
  <w:style w:type="paragraph" w:customStyle="1" w:styleId="SageBodyText">
    <w:name w:val="Sage Body Text"/>
    <w:link w:val="SageBodyTextChar"/>
    <w:rsid w:val="00AB5D4B"/>
    <w:pPr>
      <w:spacing w:before="240" w:after="0" w:line="240" w:lineRule="auto"/>
    </w:pPr>
    <w:rPr>
      <w:rFonts w:ascii="Times New Roman" w:eastAsia="Arial" w:hAnsi="Times New Roman" w:cs="Times New Roman"/>
      <w:kern w:val="0"/>
      <w:sz w:val="24"/>
      <w:szCs w:val="24"/>
      <w:lang w:val="cs-CZ"/>
      <w14:ligatures w14:val="none"/>
    </w:rPr>
  </w:style>
  <w:style w:type="character" w:customStyle="1" w:styleId="SageBodyTextChar">
    <w:name w:val="Sage Body Text Char"/>
    <w:basedOn w:val="Standardnpsmoodstavce"/>
    <w:link w:val="SageBodyText"/>
    <w:rsid w:val="00AB5D4B"/>
    <w:rPr>
      <w:rFonts w:ascii="Times New Roman" w:eastAsia="Arial" w:hAnsi="Times New Roman" w:cs="Times New Roman"/>
      <w:kern w:val="0"/>
      <w:sz w:val="24"/>
      <w:szCs w:val="24"/>
      <w:lang w:val="cs-CZ"/>
      <w14:ligatures w14:val="none"/>
    </w:rPr>
  </w:style>
  <w:style w:type="character" w:customStyle="1" w:styleId="rynqvb">
    <w:name w:val="rynqvb"/>
    <w:basedOn w:val="Standardnpsmoodstavce"/>
    <w:rsid w:val="00AB5D4B"/>
  </w:style>
  <w:style w:type="character" w:customStyle="1" w:styleId="hwtze">
    <w:name w:val="hwtze"/>
    <w:basedOn w:val="Standardnpsmoodstavce"/>
    <w:rsid w:val="00AB5D4B"/>
  </w:style>
  <w:style w:type="character" w:styleId="Hypertextovodkaz">
    <w:name w:val="Hyperlink"/>
    <w:basedOn w:val="Standardnpsmoodstavce"/>
    <w:uiPriority w:val="99"/>
    <w:unhideWhenUsed/>
    <w:rsid w:val="00AB5D4B"/>
    <w:rPr>
      <w:color w:val="0000FF"/>
      <w:u w:val="single"/>
    </w:rPr>
  </w:style>
  <w:style w:type="paragraph" w:styleId="Textvysvtlivek">
    <w:name w:val="endnote text"/>
    <w:basedOn w:val="Normln"/>
    <w:link w:val="TextvysvtlivekChar"/>
    <w:uiPriority w:val="99"/>
    <w:unhideWhenUsed/>
    <w:rsid w:val="00AB5D4B"/>
    <w:rPr>
      <w:rFonts w:ascii="Calibri" w:eastAsiaTheme="minorHAnsi" w:hAnsi="Calibri"/>
      <w:sz w:val="20"/>
      <w:szCs w:val="20"/>
      <w:lang w:val="en-US"/>
    </w:rPr>
  </w:style>
  <w:style w:type="character" w:customStyle="1" w:styleId="TextvysvtlivekChar">
    <w:name w:val="Text vysvětlivek Char"/>
    <w:basedOn w:val="Standardnpsmoodstavce"/>
    <w:link w:val="Textvysvtlivek"/>
    <w:uiPriority w:val="99"/>
    <w:rsid w:val="00AB5D4B"/>
    <w:rPr>
      <w:rFonts w:ascii="Calibri" w:hAnsi="Calibri" w:cs="Times New Roman"/>
      <w:kern w:val="0"/>
      <w:sz w:val="20"/>
      <w:szCs w:val="20"/>
      <w14:ligatures w14:val="none"/>
    </w:rPr>
  </w:style>
  <w:style w:type="character" w:styleId="Odkaznavysvtlivky">
    <w:name w:val="endnote reference"/>
    <w:basedOn w:val="Standardnpsmoodstavce"/>
    <w:uiPriority w:val="99"/>
    <w:semiHidden/>
    <w:unhideWhenUsed/>
    <w:rsid w:val="00AB5D4B"/>
    <w:rPr>
      <w:vertAlign w:val="superscript"/>
    </w:rPr>
  </w:style>
  <w:style w:type="character" w:customStyle="1" w:styleId="UnresolvedMention1">
    <w:name w:val="Unresolved Mention1"/>
    <w:basedOn w:val="Standardnpsmoodstavce"/>
    <w:uiPriority w:val="99"/>
    <w:semiHidden/>
    <w:unhideWhenUsed/>
    <w:rsid w:val="00AB5D4B"/>
    <w:rPr>
      <w:color w:val="605E5C"/>
      <w:shd w:val="clear" w:color="auto" w:fill="E1DFDD"/>
    </w:rPr>
  </w:style>
  <w:style w:type="character" w:customStyle="1" w:styleId="oj-italic">
    <w:name w:val="oj-italic"/>
    <w:basedOn w:val="Standardnpsmoodstavce"/>
    <w:rsid w:val="00AB5D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ur-lex.europa.eu/legal-content/CS/TXT/HTML/?uri=CELEX:32021D0914&amp;from=EN" TargetMode="External"/><Relationship Id="rId3" Type="http://schemas.openxmlformats.org/officeDocument/2006/relationships/settings" Target="settings.xml"/><Relationship Id="rId7" Type="http://schemas.openxmlformats.org/officeDocument/2006/relationships/hyperlink" Target="https://eur-lex.europa.eu/legal-content/CS/TXT/HTML/?uri=CELEX:32021D0914&amp;from=E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ur-lex.europa.eu/legal-content/CS/TXT/HTML/?uri=CELEX:32021D0914&amp;from=EN" TargetMode="Externa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CS/AUTO/?uri=OJ:L:2018:295:TOC" TargetMode="External"/><Relationship Id="rId2" Type="http://schemas.openxmlformats.org/officeDocument/2006/relationships/hyperlink" Target="https://eur-lex.europa.eu/legal-content/CS/TXT/HTML/?uri=CELEX:32021D0914&amp;from=EN" TargetMode="External"/><Relationship Id="rId1" Type="http://schemas.openxmlformats.org/officeDocument/2006/relationships/hyperlink" Target="https://eur-lex.europa.eu/legal-content/EN/AUTO/?uri=OJ:L:2018:295:TOC" TargetMode="External"/><Relationship Id="rId5" Type="http://schemas.openxmlformats.org/officeDocument/2006/relationships/hyperlink" Target="https://eur-lex.europa.eu/legal-content/CS/TXT/HTML/?uri=CELEX:32021D0914&amp;from=EN" TargetMode="External"/><Relationship Id="rId4" Type="http://schemas.openxmlformats.org/officeDocument/2006/relationships/hyperlink" Target="https://eur-lex.europa.eu/legal-content/CS/TXT/HTML/?uri=CELEX:32021D0914&amp;from=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48</Pages>
  <Words>22624</Words>
  <Characters>133482</Characters>
  <Application>Microsoft Office Word</Application>
  <DocSecurity>0</DocSecurity>
  <Lines>1112</Lines>
  <Paragraphs>311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Jurgis Lagzdins</dc:creator>
  <cp:keywords/>
  <dc:description/>
  <cp:lastModifiedBy>Rosenbaumová Lenka</cp:lastModifiedBy>
  <cp:revision>3</cp:revision>
  <dcterms:created xsi:type="dcterms:W3CDTF">2023-08-07T07:59:00Z</dcterms:created>
  <dcterms:modified xsi:type="dcterms:W3CDTF">2023-08-07T09:53:00Z</dcterms:modified>
</cp:coreProperties>
</file>