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0"/>
        <w:gridCol w:w="1485"/>
        <w:gridCol w:w="810"/>
        <w:gridCol w:w="2565"/>
      </w:tblGrid>
      <w:tr w:rsidR="00925A7E" w14:paraId="74326A14" w14:textId="77777777" w:rsidTr="00925A7E">
        <w:tc>
          <w:tcPr>
            <w:tcW w:w="92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B87377" w14:textId="77777777" w:rsidR="00925A7E" w:rsidRDefault="00925A7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OBJEDNÁVKA č. mat/34/2023</w:t>
            </w:r>
          </w:p>
        </w:tc>
      </w:tr>
      <w:tr w:rsidR="00925A7E" w14:paraId="297E07CF" w14:textId="77777777" w:rsidTr="00925A7E">
        <w:tc>
          <w:tcPr>
            <w:tcW w:w="43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1C76E7" w14:textId="77777777" w:rsidR="00925A7E" w:rsidRDefault="00925A7E">
            <w:pPr>
              <w:spacing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Odběratel:</w:t>
            </w:r>
          </w:p>
          <w:p w14:paraId="580A5CA6" w14:textId="77777777" w:rsidR="00925A7E" w:rsidRDefault="00925A7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Městské kulturní středisko Kyjov, příspěvková organizace města Kyjova</w:t>
            </w:r>
          </w:p>
          <w:p w14:paraId="20913941" w14:textId="77777777" w:rsidR="00925A7E" w:rsidRDefault="00925A7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Masarykovo náměstí 34/3</w:t>
            </w:r>
          </w:p>
          <w:p w14:paraId="7E4E2A22" w14:textId="77777777" w:rsidR="00925A7E" w:rsidRDefault="00925A7E">
            <w:pPr>
              <w:spacing w:after="12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697 </w:t>
            </w:r>
            <w:proofErr w:type="gramStart"/>
            <w:r>
              <w:rPr>
                <w:b/>
                <w:lang w:eastAsia="en-US"/>
              </w:rPr>
              <w:t>01  Kyjov</w:t>
            </w:r>
            <w:proofErr w:type="gramEnd"/>
          </w:p>
          <w:p w14:paraId="17B34B0C" w14:textId="77777777" w:rsidR="00925A7E" w:rsidRDefault="00925A7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IČO: 00121649     DIČ: CZ00121649</w:t>
            </w:r>
          </w:p>
          <w:p w14:paraId="5452C607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83DD01" w14:textId="77777777" w:rsidR="00925A7E" w:rsidRDefault="00925A7E">
            <w:pPr>
              <w:spacing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Dodavatel:</w:t>
            </w:r>
          </w:p>
          <w:tbl>
            <w:tblPr>
              <w:tblW w:w="64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5"/>
            </w:tblGrid>
            <w:tr w:rsidR="00925A7E" w14:paraId="77EB99F8" w14:textId="77777777" w:rsidTr="00925A7E">
              <w:trPr>
                <w:trHeight w:val="315"/>
              </w:trPr>
              <w:tc>
                <w:tcPr>
                  <w:tcW w:w="6405" w:type="dxa"/>
                  <w:vAlign w:val="center"/>
                </w:tcPr>
                <w:p w14:paraId="0BC21668" w14:textId="77777777" w:rsidR="00925A7E" w:rsidRDefault="00925A7E">
                  <w:pPr>
                    <w:spacing w:line="276" w:lineRule="auto"/>
                    <w:rPr>
                      <w:rFonts w:eastAsiaTheme="minorHAnsi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Cs w:val="24"/>
                      <w:lang w:eastAsia="en-US"/>
                    </w:rPr>
                    <w:t>EUROSTANY, s.r.o.</w:t>
                  </w:r>
                </w:p>
                <w:p w14:paraId="2FE2393F" w14:textId="77777777" w:rsidR="00925A7E" w:rsidRDefault="00925A7E">
                  <w:pPr>
                    <w:spacing w:line="276" w:lineRule="auto"/>
                    <w:rPr>
                      <w:rFonts w:eastAsiaTheme="minorHAnsi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Cs w:val="24"/>
                      <w:lang w:eastAsia="en-US"/>
                    </w:rPr>
                    <w:t>Nesvačilka 14</w:t>
                  </w:r>
                </w:p>
                <w:p w14:paraId="14BAF8D6" w14:textId="77777777" w:rsidR="00925A7E" w:rsidRDefault="00925A7E">
                  <w:pPr>
                    <w:spacing w:line="276" w:lineRule="auto"/>
                    <w:rPr>
                      <w:rFonts w:eastAsiaTheme="minorHAnsi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Cs w:val="24"/>
                      <w:lang w:eastAsia="en-US"/>
                    </w:rPr>
                    <w:t>664 54 Těšany</w:t>
                  </w:r>
                </w:p>
                <w:p w14:paraId="63E8E023" w14:textId="77777777" w:rsidR="00925A7E" w:rsidRDefault="00925A7E">
                  <w:pPr>
                    <w:spacing w:after="120" w:line="276" w:lineRule="auto"/>
                    <w:rPr>
                      <w:rFonts w:eastAsiaTheme="minorHAnsi"/>
                      <w:szCs w:val="24"/>
                      <w:lang w:eastAsia="en-US"/>
                    </w:rPr>
                  </w:pPr>
                </w:p>
              </w:tc>
            </w:tr>
            <w:tr w:rsidR="00925A7E" w14:paraId="67F340CE" w14:textId="77777777" w:rsidTr="00925A7E">
              <w:trPr>
                <w:trHeight w:val="315"/>
              </w:trPr>
              <w:tc>
                <w:tcPr>
                  <w:tcW w:w="6405" w:type="dxa"/>
                  <w:vAlign w:val="center"/>
                  <w:hideMark/>
                </w:tcPr>
                <w:p w14:paraId="247EB795" w14:textId="77777777" w:rsidR="00925A7E" w:rsidRDefault="00925A7E">
                  <w:pPr>
                    <w:spacing w:line="276" w:lineRule="auto"/>
                    <w:rPr>
                      <w:rFonts w:eastAsiaTheme="minorHAnsi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Cs w:val="24"/>
                      <w:lang w:eastAsia="en-US"/>
                    </w:rPr>
                    <w:t>IČO: 06736866</w:t>
                  </w:r>
                </w:p>
                <w:p w14:paraId="2C55859A" w14:textId="77777777" w:rsidR="00925A7E" w:rsidRDefault="00925A7E">
                  <w:pPr>
                    <w:spacing w:line="276" w:lineRule="auto"/>
                    <w:rPr>
                      <w:rFonts w:eastAsiaTheme="minorHAnsi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Cs w:val="24"/>
                      <w:lang w:eastAsia="en-US"/>
                    </w:rPr>
                    <w:t>DIČ: CZ06736866</w:t>
                  </w:r>
                </w:p>
              </w:tc>
            </w:tr>
            <w:tr w:rsidR="00925A7E" w14:paraId="6F8F68BC" w14:textId="77777777" w:rsidTr="00925A7E">
              <w:trPr>
                <w:trHeight w:val="330"/>
              </w:trPr>
              <w:tc>
                <w:tcPr>
                  <w:tcW w:w="6405" w:type="dxa"/>
                  <w:vAlign w:val="center"/>
                </w:tcPr>
                <w:p w14:paraId="7A0A1332" w14:textId="77777777" w:rsidR="00925A7E" w:rsidRDefault="00925A7E">
                  <w:pPr>
                    <w:spacing w:line="276" w:lineRule="auto"/>
                    <w:rPr>
                      <w:rFonts w:eastAsiaTheme="minorHAnsi"/>
                      <w:szCs w:val="24"/>
                      <w:lang w:eastAsia="en-US"/>
                    </w:rPr>
                  </w:pPr>
                </w:p>
              </w:tc>
            </w:tr>
          </w:tbl>
          <w:p w14:paraId="14129F82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</w:tc>
      </w:tr>
      <w:tr w:rsidR="00925A7E" w14:paraId="7EC3FFEE" w14:textId="77777777" w:rsidTr="00925A7E">
        <w:trPr>
          <w:trHeight w:val="375"/>
        </w:trPr>
        <w:tc>
          <w:tcPr>
            <w:tcW w:w="6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51E9" w14:textId="77777777" w:rsidR="00925A7E" w:rsidRDefault="00925A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Popis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993CF2" w14:textId="77777777" w:rsidR="00925A7E" w:rsidRDefault="00925A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Předběžná cena</w:t>
            </w:r>
          </w:p>
        </w:tc>
      </w:tr>
      <w:tr w:rsidR="00925A7E" w14:paraId="47E0D67B" w14:textId="77777777" w:rsidTr="00925A7E">
        <w:trPr>
          <w:trHeight w:val="1275"/>
        </w:trPr>
        <w:tc>
          <w:tcPr>
            <w:tcW w:w="6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3C81" w14:textId="77777777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Objednáváme si u Vás:</w:t>
            </w:r>
          </w:p>
          <w:p w14:paraId="2EA40232" w14:textId="77777777" w:rsidR="00925A7E" w:rsidRDefault="00925A7E" w:rsidP="00EC37CB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pivní sety - 180 ks + doprava,</w:t>
            </w:r>
          </w:p>
          <w:p w14:paraId="64F51021" w14:textId="77777777" w:rsidR="00925A7E" w:rsidRDefault="00925A7E" w:rsidP="00EC37CB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stan 3x2 hnědá (3xbok + zátěž) – 7 ks,</w:t>
            </w:r>
          </w:p>
          <w:p w14:paraId="2878A545" w14:textId="77777777" w:rsidR="00925A7E" w:rsidRDefault="00925A7E" w:rsidP="00EC37CB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stan 3x3 bílá (3xbok + zátěž) – 9 ks,</w:t>
            </w:r>
          </w:p>
          <w:p w14:paraId="37691565" w14:textId="77777777" w:rsidR="00925A7E" w:rsidRDefault="00925A7E" w:rsidP="00EC37CB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doprava.</w:t>
            </w:r>
          </w:p>
          <w:p w14:paraId="5566888D" w14:textId="6F6E14F6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Dovoz 10.08.2023</w:t>
            </w:r>
          </w:p>
          <w:p w14:paraId="5991604A" w14:textId="77777777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Odvoz: 13.08.2023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27D345" w14:textId="77777777" w:rsidR="00925A7E" w:rsidRDefault="00925A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99 000 Kč bez DPH</w:t>
            </w:r>
          </w:p>
        </w:tc>
      </w:tr>
      <w:tr w:rsidR="00925A7E" w14:paraId="78D2EF17" w14:textId="77777777" w:rsidTr="00925A7E">
        <w:tc>
          <w:tcPr>
            <w:tcW w:w="9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1136A" w14:textId="77777777" w:rsidR="00925A7E" w:rsidRDefault="00925A7E">
            <w:pPr>
              <w:tabs>
                <w:tab w:val="right" w:pos="735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Datum vystavení objednávky:  04.08.2023  </w:t>
            </w:r>
          </w:p>
          <w:p w14:paraId="33A27E1C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  <w:p w14:paraId="7BCCBF47" w14:textId="77777777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Datum požadovaného dodání: dle dohody</w:t>
            </w:r>
          </w:p>
        </w:tc>
      </w:tr>
      <w:tr w:rsidR="00925A7E" w14:paraId="4A6D6D96" w14:textId="77777777" w:rsidTr="00925A7E">
        <w:tc>
          <w:tcPr>
            <w:tcW w:w="58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2B3F90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  <w:p w14:paraId="49325B0B" w14:textId="77777777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Podrobnosti platby:</w:t>
            </w:r>
          </w:p>
          <w:p w14:paraId="2BDB85C5" w14:textId="77777777" w:rsidR="00925A7E" w:rsidRDefault="00925A7E" w:rsidP="00EC37CB">
            <w:pPr>
              <w:numPr>
                <w:ilvl w:val="0"/>
                <w:numId w:val="2"/>
              </w:numPr>
              <w:spacing w:line="276" w:lineRule="auto"/>
              <w:rPr>
                <w:strike/>
                <w:lang w:eastAsia="en-US"/>
              </w:rPr>
            </w:pPr>
            <w:r>
              <w:rPr>
                <w:strike/>
                <w:lang w:eastAsia="en-US"/>
              </w:rPr>
              <w:t xml:space="preserve">hotově                 </w:t>
            </w:r>
          </w:p>
          <w:p w14:paraId="1FA7A911" w14:textId="77777777" w:rsidR="00925A7E" w:rsidRDefault="00925A7E" w:rsidP="00EC37CB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 účet </w:t>
            </w:r>
          </w:p>
          <w:p w14:paraId="7E0DA420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  <w:p w14:paraId="6C5E4D3E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  <w:p w14:paraId="78C639D5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A59963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  <w:p w14:paraId="56FA524A" w14:textId="77777777" w:rsidR="00925A7E" w:rsidRDefault="00925A7E">
            <w:pPr>
              <w:pStyle w:val="Zkladntext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Razítko, jméno a podpis objednavatele:</w:t>
            </w:r>
          </w:p>
          <w:p w14:paraId="5C33CD3A" w14:textId="77777777" w:rsidR="00925A7E" w:rsidRDefault="00925A7E">
            <w:pPr>
              <w:spacing w:line="276" w:lineRule="auto"/>
              <w:jc w:val="left"/>
              <w:rPr>
                <w:lang w:eastAsia="en-US"/>
              </w:rPr>
            </w:pPr>
          </w:p>
          <w:p w14:paraId="4A551CEF" w14:textId="77777777" w:rsidR="00925A7E" w:rsidRDefault="00925A7E">
            <w:pPr>
              <w:spacing w:line="276" w:lineRule="auto"/>
              <w:jc w:val="left"/>
              <w:rPr>
                <w:lang w:eastAsia="en-US"/>
              </w:rPr>
            </w:pPr>
          </w:p>
          <w:p w14:paraId="3E43E81F" w14:textId="77777777" w:rsidR="00925A7E" w:rsidRDefault="00925A7E">
            <w:pPr>
              <w:spacing w:line="276" w:lineRule="auto"/>
              <w:jc w:val="left"/>
              <w:rPr>
                <w:lang w:eastAsia="en-US"/>
              </w:rPr>
            </w:pPr>
          </w:p>
          <w:p w14:paraId="4E2CCB4C" w14:textId="77777777" w:rsidR="00925A7E" w:rsidRDefault="00925A7E">
            <w:pPr>
              <w:spacing w:line="276" w:lineRule="auto"/>
              <w:jc w:val="left"/>
              <w:rPr>
                <w:lang w:eastAsia="en-US"/>
              </w:rPr>
            </w:pPr>
          </w:p>
          <w:p w14:paraId="277FFAE0" w14:textId="77777777" w:rsidR="00925A7E" w:rsidRDefault="00925A7E">
            <w:pPr>
              <w:spacing w:line="276" w:lineRule="auto"/>
              <w:jc w:val="left"/>
              <w:rPr>
                <w:lang w:eastAsia="en-US"/>
              </w:rPr>
            </w:pPr>
          </w:p>
          <w:p w14:paraId="73C83C2A" w14:textId="77777777" w:rsidR="00925A7E" w:rsidRDefault="00925A7E">
            <w:pPr>
              <w:spacing w:line="276" w:lineRule="auto"/>
              <w:jc w:val="left"/>
              <w:rPr>
                <w:lang w:eastAsia="en-US"/>
              </w:rPr>
            </w:pPr>
          </w:p>
          <w:p w14:paraId="63B8FA76" w14:textId="28D62F5D" w:rsidR="00925A7E" w:rsidRDefault="00925A7E">
            <w:pPr>
              <w:spacing w:line="276" w:lineRule="auto"/>
              <w:jc w:val="left"/>
              <w:rPr>
                <w:lang w:eastAsia="en-US"/>
              </w:rPr>
            </w:pPr>
          </w:p>
        </w:tc>
      </w:tr>
      <w:tr w:rsidR="00925A7E" w14:paraId="377B5C3C" w14:textId="77777777" w:rsidTr="00925A7E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1202D5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  <w:p w14:paraId="4503A26F" w14:textId="77777777" w:rsidR="00925A7E" w:rsidRDefault="00925A7E">
            <w:pPr>
              <w:pStyle w:val="Nadpis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Část II </w:t>
            </w:r>
          </w:p>
        </w:tc>
      </w:tr>
      <w:tr w:rsidR="00925A7E" w14:paraId="70BB9D2D" w14:textId="77777777" w:rsidTr="00925A7E">
        <w:tc>
          <w:tcPr>
            <w:tcW w:w="9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8E3075" w14:textId="77777777" w:rsidR="00925A7E" w:rsidRDefault="00925A7E">
            <w:p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Potvrzuji provedení předběžné řídící kontroly dle zákona č. 320/2001 Sb., o finanční kontrole, v platném znění a jeho prováděcí vyhlášky.</w:t>
            </w:r>
          </w:p>
          <w:p w14:paraId="73E5B6FE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  <w:p w14:paraId="4EAA1AD8" w14:textId="77777777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Datum: 04.08.2023</w:t>
            </w:r>
          </w:p>
          <w:p w14:paraId="6ED4B1F3" w14:textId="3BE3BB35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Podpis příkazce operace: </w:t>
            </w:r>
          </w:p>
        </w:tc>
      </w:tr>
      <w:tr w:rsidR="00925A7E" w14:paraId="79619DE5" w14:textId="77777777" w:rsidTr="00925A7E">
        <w:tc>
          <w:tcPr>
            <w:tcW w:w="9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9C8BF" w14:textId="77777777" w:rsidR="00925A7E" w:rsidRDefault="00925A7E">
            <w:p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Potvrzuji provedení předběžné řídící kontroly dle zákona č. 320/2001 Sb., o finanční kontrole, v platném znění a jeho prováděcí vyhlášky.</w:t>
            </w:r>
          </w:p>
          <w:p w14:paraId="08E73BE7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  <w:p w14:paraId="29F1D1B4" w14:textId="77777777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Je zajištěno finanční krytí připravovaného závazku.</w:t>
            </w:r>
          </w:p>
          <w:p w14:paraId="3D06B67D" w14:textId="77777777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Operace má dopad na rozpočet roku (let) 2023 ve výši 99 000 Kč. </w:t>
            </w:r>
          </w:p>
          <w:p w14:paraId="4593B9EB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  <w:p w14:paraId="4F504469" w14:textId="77777777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Datum: 04.08.2023</w:t>
            </w:r>
          </w:p>
          <w:p w14:paraId="555D5A64" w14:textId="2A91B17A" w:rsidR="00925A7E" w:rsidRDefault="00925A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Podpis správce rozpočtu: </w:t>
            </w:r>
          </w:p>
        </w:tc>
      </w:tr>
      <w:tr w:rsidR="00925A7E" w14:paraId="7FC929ED" w14:textId="77777777" w:rsidTr="00925A7E">
        <w:tc>
          <w:tcPr>
            <w:tcW w:w="92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345CA" w14:textId="77777777" w:rsidR="00925A7E" w:rsidRDefault="00925A7E">
            <w:pPr>
              <w:spacing w:line="276" w:lineRule="auto"/>
              <w:rPr>
                <w:lang w:eastAsia="en-US"/>
              </w:rPr>
            </w:pPr>
          </w:p>
        </w:tc>
      </w:tr>
    </w:tbl>
    <w:p w14:paraId="455E555A" w14:textId="77777777" w:rsidR="00925A7E" w:rsidRDefault="00925A7E"/>
    <w:sectPr w:rsidR="00925A7E" w:rsidSect="00925A7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7D6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2580C4A"/>
    <w:multiLevelType w:val="hybridMultilevel"/>
    <w:tmpl w:val="721E7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51539">
    <w:abstractNumId w:val="1"/>
  </w:num>
  <w:num w:numId="2" w16cid:durableId="19296589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E"/>
    <w:rsid w:val="00925A7E"/>
    <w:rsid w:val="00BF44B1"/>
    <w:rsid w:val="00EA1A72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5462"/>
  <w15:chartTrackingRefBased/>
  <w15:docId w15:val="{B72CD2A6-6848-4C6E-9800-3A41AA2E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A7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25A7E"/>
    <w:pPr>
      <w:keepNext/>
      <w:outlineLvl w:val="1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25A7E"/>
    <w:rPr>
      <w:rFonts w:ascii="Times New Roman" w:eastAsia="Times New Roman" w:hAnsi="Times New Roman" w:cs="Times New Roman"/>
      <w:b/>
      <w:i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925A7E"/>
  </w:style>
  <w:style w:type="character" w:customStyle="1" w:styleId="ZkladntextChar">
    <w:name w:val="Základní text Char"/>
    <w:basedOn w:val="Standardnpsmoodstavce"/>
    <w:link w:val="Zkladntext"/>
    <w:semiHidden/>
    <w:rsid w:val="00925A7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25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Pinterová</dc:creator>
  <cp:keywords/>
  <dc:description/>
  <cp:lastModifiedBy>Petra Matyášová</cp:lastModifiedBy>
  <cp:revision>3</cp:revision>
  <dcterms:created xsi:type="dcterms:W3CDTF">2023-08-04T16:25:00Z</dcterms:created>
  <dcterms:modified xsi:type="dcterms:W3CDTF">2023-08-04T16:25:00Z</dcterms:modified>
</cp:coreProperties>
</file>