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262A" w14:textId="79AE4C27" w:rsidR="00984A22" w:rsidRPr="00BE7F47" w:rsidRDefault="00984A22" w:rsidP="00984A22">
      <w:pPr>
        <w:jc w:val="center"/>
        <w:rPr>
          <w:rFonts w:ascii="Arial Narrow" w:hAnsi="Arial Narrow"/>
          <w:bCs/>
          <w:color w:val="000000"/>
          <w:sz w:val="22"/>
          <w:szCs w:val="22"/>
        </w:rPr>
      </w:pPr>
    </w:p>
    <w:p w14:paraId="3BDB1BA3" w14:textId="77777777" w:rsidR="00984A22" w:rsidRPr="00BE7F47" w:rsidRDefault="00984A22" w:rsidP="00984A22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FB66A7F" w14:textId="77777777" w:rsidR="00BA79C9" w:rsidRDefault="00BA79C9" w:rsidP="00BA79C9">
      <w:pPr>
        <w:autoSpaceDE w:val="0"/>
        <w:autoSpaceDN w:val="0"/>
        <w:adjustRightInd w:val="0"/>
        <w:jc w:val="center"/>
        <w:rPr>
          <w:rFonts w:ascii="IBMPlexSans-Bold" w:eastAsiaTheme="minorHAnsi" w:hAnsi="IBMPlexSans-Bold" w:cs="IBMPlexSans-Bold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8"/>
          <w:szCs w:val="18"/>
          <w:lang w:eastAsia="en-US"/>
          <w14:ligatures w14:val="standardContextual"/>
        </w:rPr>
        <w:t>Předávací protokol - Příloha č. 1</w:t>
      </w:r>
    </w:p>
    <w:p w14:paraId="04204629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Firma: Městské služby Rýmařov, s.r.o.</w:t>
      </w:r>
    </w:p>
    <w:p w14:paraId="653032F6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se sídlem na adrese Palackého 1178/11, Rýmařov, 79501, Česká republika</w:t>
      </w:r>
    </w:p>
    <w:p w14:paraId="051FFDAF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IČ: 60320613</w:t>
      </w:r>
    </w:p>
    <w:p w14:paraId="3753CEC8" w14:textId="509D0901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Jednající: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Ing. Irena Orságová, jednatelka</w:t>
      </w:r>
    </w:p>
    <w:p w14:paraId="2530AEF1" w14:textId="77777777" w:rsidR="00BA79C9" w:rsidRDefault="00BA79C9" w:rsidP="00BA79C9">
      <w:pPr>
        <w:autoSpaceDE w:val="0"/>
        <w:autoSpaceDN w:val="0"/>
        <w:adjustRightInd w:val="0"/>
        <w:rPr>
          <w:rFonts w:ascii="Roboto-Italic" w:eastAsiaTheme="minorHAnsi" w:hAnsi="Roboto-Italic" w:cs="Roboto-Italic"/>
          <w:i/>
          <w:iCs/>
          <w:sz w:val="16"/>
          <w:szCs w:val="16"/>
          <w:lang w:eastAsia="en-US"/>
          <w14:ligatures w14:val="standardContextual"/>
        </w:rPr>
      </w:pPr>
      <w:r>
        <w:rPr>
          <w:rFonts w:ascii="Roboto-Italic" w:eastAsiaTheme="minorHAnsi" w:hAnsi="Roboto-Italic" w:cs="Roboto-Italic"/>
          <w:i/>
          <w:iCs/>
          <w:sz w:val="16"/>
          <w:szCs w:val="16"/>
          <w:lang w:eastAsia="en-US"/>
          <w14:ligatures w14:val="standardContextual"/>
        </w:rPr>
        <w:t>(Prodávající)</w:t>
      </w:r>
    </w:p>
    <w:p w14:paraId="4D6B7CD3" w14:textId="77777777" w:rsidR="00BA79C9" w:rsidRDefault="00BA79C9" w:rsidP="00BA79C9">
      <w:pPr>
        <w:autoSpaceDE w:val="0"/>
        <w:autoSpaceDN w:val="0"/>
        <w:adjustRightInd w:val="0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</w:p>
    <w:p w14:paraId="57B416AF" w14:textId="336F3C5D" w:rsidR="00BA79C9" w:rsidRDefault="00BA79C9" w:rsidP="00BA79C9">
      <w:pPr>
        <w:autoSpaceDE w:val="0"/>
        <w:autoSpaceDN w:val="0"/>
        <w:adjustRightInd w:val="0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proofErr w:type="spellStart"/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VeaCom</w:t>
      </w:r>
      <w:proofErr w:type="spellEnd"/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 xml:space="preserve"> s.r.o.</w:t>
      </w:r>
    </w:p>
    <w:p w14:paraId="32D72E30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se sídlem na adrese Praha 5-Smíchov, Strakonická 3367, PSČ 15000</w:t>
      </w:r>
    </w:p>
    <w:p w14:paraId="0413AF86" w14:textId="77777777" w:rsidR="00BA79C9" w:rsidRDefault="00BA79C9" w:rsidP="00BA79C9">
      <w:pPr>
        <w:autoSpaceDE w:val="0"/>
        <w:autoSpaceDN w:val="0"/>
        <w:adjustRightInd w:val="0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IČO: 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27581063</w:t>
      </w:r>
    </w:p>
    <w:p w14:paraId="0241511E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zapsaná v obchodním rejstříku vedeném Městským soudem v Praze, oddíl C, vložka 116995</w:t>
      </w:r>
    </w:p>
    <w:p w14:paraId="1ED1B089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Bankovní spojení: 209628659/0300, Československá obchodní banka</w:t>
      </w:r>
    </w:p>
    <w:p w14:paraId="6D6E39EE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Jednající: Jan Brož, jednatel</w:t>
      </w:r>
    </w:p>
    <w:p w14:paraId="38B15F37" w14:textId="77777777" w:rsidR="00BA79C9" w:rsidRDefault="00BA79C9" w:rsidP="00BA79C9">
      <w:pPr>
        <w:autoSpaceDE w:val="0"/>
        <w:autoSpaceDN w:val="0"/>
        <w:adjustRightInd w:val="0"/>
        <w:rPr>
          <w:rFonts w:ascii="Roboto-Italic" w:eastAsiaTheme="minorHAnsi" w:hAnsi="Roboto-Italic" w:cs="Roboto-Italic"/>
          <w:i/>
          <w:iCs/>
          <w:sz w:val="16"/>
          <w:szCs w:val="16"/>
          <w:lang w:eastAsia="en-US"/>
          <w14:ligatures w14:val="standardContextual"/>
        </w:rPr>
      </w:pPr>
      <w:r>
        <w:rPr>
          <w:rFonts w:ascii="Roboto-Italic" w:eastAsiaTheme="minorHAnsi" w:hAnsi="Roboto-Italic" w:cs="Roboto-Italic"/>
          <w:i/>
          <w:iCs/>
          <w:sz w:val="16"/>
          <w:szCs w:val="16"/>
          <w:lang w:eastAsia="en-US"/>
          <w14:ligatures w14:val="standardContextual"/>
        </w:rPr>
        <w:t>(Kupující)</w:t>
      </w:r>
    </w:p>
    <w:p w14:paraId="3A193DB1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</w:p>
    <w:p w14:paraId="079E8F49" w14:textId="2FA0779B" w:rsidR="00BA79C9" w:rsidRDefault="00BA79C9" w:rsidP="00BA79C9">
      <w:pPr>
        <w:autoSpaceDE w:val="0"/>
        <w:autoSpaceDN w:val="0"/>
        <w:adjustRightInd w:val="0"/>
        <w:jc w:val="center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dále spolu jako 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„Smluvní strany“</w:t>
      </w:r>
    </w:p>
    <w:p w14:paraId="68EB8FE0" w14:textId="77777777" w:rsidR="00BA79C9" w:rsidRDefault="00BA79C9" w:rsidP="00BA79C9">
      <w:pPr>
        <w:autoSpaceDE w:val="0"/>
        <w:autoSpaceDN w:val="0"/>
        <w:adjustRightInd w:val="0"/>
        <w:jc w:val="center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I.</w:t>
      </w:r>
    </w:p>
    <w:p w14:paraId="5C681279" w14:textId="10665F30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Prodávající tímto předává Kupujícímu Předmět prodeje: KAROSA SA 8 L 110 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 xml:space="preserve">RZ: BR8215 VIN: K2FE0118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specifikovaný v Kupní smlouvě, která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byla uzavřena mezi Smluvními stranami dne 26.7.2023 (dále jako 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„Kupní smlouva“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).</w:t>
      </w:r>
    </w:p>
    <w:p w14:paraId="65EC889F" w14:textId="77777777" w:rsidR="00BA79C9" w:rsidRDefault="00BA79C9" w:rsidP="00BA79C9">
      <w:pPr>
        <w:autoSpaceDE w:val="0"/>
        <w:autoSpaceDN w:val="0"/>
        <w:adjustRightInd w:val="0"/>
        <w:jc w:val="center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</w:p>
    <w:p w14:paraId="1F99A352" w14:textId="57D372EB" w:rsidR="00BA79C9" w:rsidRDefault="00BA79C9" w:rsidP="00BA79C9">
      <w:pPr>
        <w:autoSpaceDE w:val="0"/>
        <w:autoSpaceDN w:val="0"/>
        <w:adjustRightInd w:val="0"/>
        <w:jc w:val="center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II.</w:t>
      </w:r>
    </w:p>
    <w:p w14:paraId="4F4BA879" w14:textId="4975BEF8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Kupující tímto prohlašuje a stvrzuje svým vlastnoručním podpisem, že Předmět prodeje specifikovaný v Kupní smlouvě a jeho příslušenství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specifikované shora převzal. Současně Kupující stvrzuje převzetí dokumentace nutné pro řádné užívání a provoz Předmětu prodeje (zejména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velkého a malého technického průkazu v případě motorového vozidla).</w:t>
      </w:r>
    </w:p>
    <w:p w14:paraId="06C99C01" w14:textId="4466746E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Kupující si Předmět prodeje podrobně prohlédl a je-li Předmětem prodeje pojízdné vozidlo, absolvoval zkušební jízdu min. 5 km. Kupující poté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prohlašuje, že na Předmětu prodeje neshledal technické nedostatky nad rámec jeho běžného opotřebení a výše uvedených závad.</w:t>
      </w:r>
    </w:p>
    <w:p w14:paraId="31F9D0FE" w14:textId="77777777" w:rsidR="00BA79C9" w:rsidRDefault="00BA79C9" w:rsidP="00BA79C9">
      <w:pPr>
        <w:autoSpaceDE w:val="0"/>
        <w:autoSpaceDN w:val="0"/>
        <w:adjustRightInd w:val="0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</w:p>
    <w:p w14:paraId="7F729605" w14:textId="298D6F76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 xml:space="preserve">Stav tachometru při převzetí: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N/A</w:t>
      </w:r>
    </w:p>
    <w:p w14:paraId="09FE32B4" w14:textId="77777777" w:rsidR="00BA79C9" w:rsidRDefault="00BA79C9" w:rsidP="00BA79C9">
      <w:pPr>
        <w:autoSpaceDE w:val="0"/>
        <w:autoSpaceDN w:val="0"/>
        <w:adjustRightInd w:val="0"/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</w:p>
    <w:p w14:paraId="78983C56" w14:textId="5E9D0BE8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 xml:space="preserve">Závady: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Nefunkční vývěva (samo si nenasaje vodu - musí se napustit), Chybí stropnice v kabině, Provozní oděrky a poškození, Opotřebený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interiér, Polámané plastové části, Provozní vůle v ovládání, Provozní vůle v uložení, Únik oleje z hydrauliky, Úniky provozních kapalin, Znečištěný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interiér</w:t>
      </w:r>
    </w:p>
    <w:p w14:paraId="7F12DF57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</w:p>
    <w:p w14:paraId="65F27860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</w:p>
    <w:p w14:paraId="034F9FB7" w14:textId="51ED572A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Předáno v: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Rýmařově</w:t>
      </w:r>
    </w:p>
    <w:p w14:paraId="20AED552" w14:textId="749B229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Předáno dne: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4.8.2023</w:t>
      </w:r>
    </w:p>
    <w:p w14:paraId="3E8A4B95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</w:p>
    <w:p w14:paraId="56D50C33" w14:textId="77777777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</w:p>
    <w:p w14:paraId="6E3A7A37" w14:textId="58258CE3" w:rsidR="00BA79C9" w:rsidRDefault="00BA79C9" w:rsidP="00BA79C9">
      <w:pPr>
        <w:autoSpaceDE w:val="0"/>
        <w:autoSpaceDN w:val="0"/>
        <w:adjustRightInd w:val="0"/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</w:pP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................................................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 xml:space="preserve"> </w:t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ab/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ab/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ab/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ab/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ab/>
      </w:r>
      <w:r>
        <w:rPr>
          <w:rFonts w:ascii="IBMPlexSans" w:eastAsiaTheme="minorHAnsi" w:hAnsi="IBMPlexSans" w:cs="IBMPlexSans"/>
          <w:sz w:val="16"/>
          <w:szCs w:val="16"/>
          <w:lang w:eastAsia="en-US"/>
          <w14:ligatures w14:val="standardContextual"/>
        </w:rPr>
        <w:t>................................................</w:t>
      </w:r>
    </w:p>
    <w:p w14:paraId="1CA4ADCD" w14:textId="77777777" w:rsidR="00BA79C9" w:rsidRPr="00BA79C9" w:rsidRDefault="00BA79C9" w:rsidP="00BA79C9">
      <w:pP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M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ěstské služby Rýmařov, s.r.o.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 w:rsidRPr="00BA79C9"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Jan Brož, jednatel</w:t>
      </w:r>
    </w:p>
    <w:p w14:paraId="29D6BE04" w14:textId="13CC0A2D" w:rsidR="001D729C" w:rsidRDefault="00BA79C9" w:rsidP="00BA79C9">
      <w:pP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</w:pP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 xml:space="preserve">Ing. Irena Orságová </w:t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ab/>
      </w:r>
      <w:r w:rsidRPr="00BA79C9">
        <w:rPr>
          <w:rFonts w:ascii="IBMPlexSans-Bold" w:eastAsiaTheme="minorHAnsi" w:hAnsi="IBMPlexSans-Bold" w:cs="IBMPlexSans-Bold"/>
          <w:b/>
          <w:bCs/>
          <w:sz w:val="16"/>
          <w:szCs w:val="16"/>
          <w:lang w:eastAsia="en-US"/>
          <w14:ligatures w14:val="standardContextual"/>
        </w:rPr>
        <w:t>Veacom s.r.o.</w:t>
      </w:r>
    </w:p>
    <w:sectPr w:rsidR="001D729C" w:rsidSect="00984A22">
      <w:pgSz w:w="12240" w:h="15840" w:code="1"/>
      <w:pgMar w:top="1800" w:right="1800" w:bottom="1440" w:left="1800" w:header="432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BMPlex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BMPlex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Italic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E69"/>
    <w:multiLevelType w:val="hybridMultilevel"/>
    <w:tmpl w:val="F594E746"/>
    <w:lvl w:ilvl="0" w:tplc="4378A1EA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90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22"/>
    <w:rsid w:val="001D729C"/>
    <w:rsid w:val="005B1028"/>
    <w:rsid w:val="00984A22"/>
    <w:rsid w:val="00BA79C9"/>
    <w:rsid w:val="00D2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7E2D"/>
  <w15:chartTrackingRefBased/>
  <w15:docId w15:val="{2C747E1B-C50F-4DF7-B92D-ACBEAF6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Městské služby</dc:creator>
  <cp:keywords/>
  <dc:description/>
  <cp:lastModifiedBy>Městské služby</cp:lastModifiedBy>
  <cp:revision>2</cp:revision>
  <dcterms:created xsi:type="dcterms:W3CDTF">2023-08-04T11:20:00Z</dcterms:created>
  <dcterms:modified xsi:type="dcterms:W3CDTF">2023-08-04T11:20:00Z</dcterms:modified>
</cp:coreProperties>
</file>