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33471" w14:textId="77777777" w:rsidR="003816C3" w:rsidRDefault="00A73987">
      <w:pPr>
        <w:spacing w:after="472" w:line="259" w:lineRule="auto"/>
        <w:ind w:left="94" w:right="0" w:firstLine="0"/>
        <w:jc w:val="center"/>
      </w:pPr>
      <w:r>
        <w:rPr>
          <w:sz w:val="42"/>
        </w:rPr>
        <w:t>SMLOUVA O DÍLO</w:t>
      </w:r>
    </w:p>
    <w:p w14:paraId="277FA27B" w14:textId="77777777" w:rsidR="003816C3" w:rsidRDefault="00A73987">
      <w:pPr>
        <w:spacing w:line="249" w:lineRule="auto"/>
        <w:ind w:left="-12" w:right="6979" w:hanging="3"/>
        <w:jc w:val="left"/>
      </w:pPr>
      <w:r>
        <w:rPr>
          <w:sz w:val="24"/>
        </w:rPr>
        <w:t>FONOREX, s.r.o. IČO: 46905944</w:t>
      </w:r>
    </w:p>
    <w:p w14:paraId="6689017A" w14:textId="77777777" w:rsidR="003816C3" w:rsidRDefault="00A73987">
      <w:pPr>
        <w:spacing w:after="83" w:line="259" w:lineRule="auto"/>
        <w:ind w:left="43" w:right="0" w:firstLine="0"/>
        <w:jc w:val="left"/>
      </w:pPr>
      <w:r>
        <w:rPr>
          <w:noProof/>
        </w:rPr>
        <w:drawing>
          <wp:inline distT="0" distB="0" distL="0" distR="0" wp14:anchorId="50E88967" wp14:editId="03EC11DC">
            <wp:extent cx="1073626" cy="132481"/>
            <wp:effectExtent l="0" t="0" r="0" b="0"/>
            <wp:docPr id="1174" name="Picture 1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" name="Picture 117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3626" cy="13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A9963" w14:textId="77777777" w:rsidR="003816C3" w:rsidRDefault="00A73987">
      <w:pPr>
        <w:spacing w:after="586"/>
        <w:ind w:left="17"/>
      </w:pPr>
      <w:r>
        <w:t>sídlo: Masarykovo náměstí 86, Bystřice nad Pernštejnem 593 Ol zastoupená jednatelem Petrem Palečkem (dále jako „Zhotovitel”)</w:t>
      </w:r>
    </w:p>
    <w:p w14:paraId="7EAB2C4C" w14:textId="77777777" w:rsidR="003816C3" w:rsidRDefault="00A73987">
      <w:pPr>
        <w:spacing w:after="394"/>
        <w:ind w:left="17" w:right="0"/>
      </w:pPr>
      <w:r>
        <w:t>a</w:t>
      </w:r>
    </w:p>
    <w:p w14:paraId="07CF6ECD" w14:textId="77777777" w:rsidR="003816C3" w:rsidRDefault="00A73987">
      <w:pPr>
        <w:spacing w:line="249" w:lineRule="auto"/>
        <w:ind w:left="-12" w:right="669" w:hanging="3"/>
        <w:jc w:val="left"/>
      </w:pPr>
      <w:r>
        <w:rPr>
          <w:sz w:val="24"/>
        </w:rPr>
        <w:t>VOŠ a SOŠ Bystřice nad Pernštejnem</w:t>
      </w:r>
    </w:p>
    <w:p w14:paraId="3BDA6672" w14:textId="77777777" w:rsidR="003816C3" w:rsidRDefault="00A73987">
      <w:pPr>
        <w:spacing w:after="1241"/>
        <w:ind w:left="17" w:right="3971"/>
      </w:pPr>
      <w:r>
        <w:t>IČO: 48895504 DIČ: CZ48895504 sídlo: Dr. Veselého 343, Bystřice nad Pernštejnem 593 Ol zastoup</w:t>
      </w:r>
      <w:r>
        <w:t>ená ředitelem školy, Mgr. Miroslavem Novákem (dále jako „Objednatel”)</w:t>
      </w:r>
    </w:p>
    <w:p w14:paraId="4498F131" w14:textId="77777777" w:rsidR="003816C3" w:rsidRDefault="00A73987">
      <w:pPr>
        <w:spacing w:after="0" w:line="259" w:lineRule="auto"/>
        <w:ind w:left="751" w:right="727"/>
        <w:jc w:val="center"/>
      </w:pPr>
      <w:r>
        <w:rPr>
          <w:sz w:val="24"/>
        </w:rPr>
        <w:t>1.</w:t>
      </w:r>
    </w:p>
    <w:p w14:paraId="3A69AD1B" w14:textId="77777777" w:rsidR="003816C3" w:rsidRDefault="00A73987">
      <w:pPr>
        <w:spacing w:after="0" w:line="259" w:lineRule="auto"/>
        <w:ind w:left="751" w:right="0"/>
        <w:jc w:val="center"/>
      </w:pPr>
      <w:r>
        <w:rPr>
          <w:sz w:val="24"/>
        </w:rPr>
        <w:t>Předmět Smlouvy</w:t>
      </w:r>
    </w:p>
    <w:p w14:paraId="0322C984" w14:textId="77777777" w:rsidR="003816C3" w:rsidRDefault="00A73987">
      <w:pPr>
        <w:ind w:left="17" w:right="0"/>
      </w:pPr>
      <w:r>
        <w:t>Touto smlouvou se Zhotovitel zavazuje provést na svůj náklad a nebezpečí pro objednatele níže specifikované dílo a Objednatel se zavazuje dílo převzít a zaplatit za ně</w:t>
      </w:r>
      <w:r>
        <w:t>j sjednanou cenu.</w:t>
      </w:r>
    </w:p>
    <w:p w14:paraId="68998539" w14:textId="77777777" w:rsidR="003816C3" w:rsidRDefault="00A73987">
      <w:pPr>
        <w:spacing w:after="262"/>
        <w:ind w:left="17" w:right="0"/>
      </w:pPr>
      <w:r>
        <w:t>Zhotovitel se na základě smlouvy zavazuje k dodání a instalaci rozvaděče do místa montáže, pro HW COMINFO, dodávku, montáž kabelů a revize pro ovládání automatické brány a branky včetně elektromagnetického ovladače.</w:t>
      </w:r>
    </w:p>
    <w:p w14:paraId="6498C55B" w14:textId="77777777" w:rsidR="003816C3" w:rsidRDefault="00A73987">
      <w:pPr>
        <w:spacing w:after="3" w:line="259" w:lineRule="auto"/>
        <w:ind w:left="10" w:right="0"/>
        <w:jc w:val="center"/>
      </w:pPr>
      <w:r>
        <w:rPr>
          <w:sz w:val="20"/>
        </w:rPr>
        <w:t>11.</w:t>
      </w:r>
    </w:p>
    <w:p w14:paraId="53D8293F" w14:textId="77777777" w:rsidR="003816C3" w:rsidRDefault="00A73987">
      <w:pPr>
        <w:spacing w:after="0" w:line="259" w:lineRule="auto"/>
        <w:ind w:left="751" w:right="964"/>
        <w:jc w:val="center"/>
      </w:pPr>
      <w:r>
        <w:rPr>
          <w:sz w:val="24"/>
        </w:rPr>
        <w:t>Místo plnění díla</w:t>
      </w:r>
    </w:p>
    <w:p w14:paraId="26B33306" w14:textId="77777777" w:rsidR="003816C3" w:rsidRDefault="00A73987">
      <w:pPr>
        <w:spacing w:after="256"/>
        <w:ind w:left="17" w:right="0"/>
      </w:pPr>
      <w:r>
        <w:t>Místem plnění je a</w:t>
      </w:r>
      <w:r>
        <w:t>reál VOŠ a SOŠ Bystřice nad Pernštejnem, ulice Kulturní 468.</w:t>
      </w:r>
    </w:p>
    <w:p w14:paraId="43B93E8D" w14:textId="77777777" w:rsidR="003816C3" w:rsidRDefault="00A73987">
      <w:pPr>
        <w:spacing w:after="3" w:line="259" w:lineRule="auto"/>
        <w:ind w:left="10" w:right="0"/>
        <w:jc w:val="center"/>
      </w:pPr>
      <w:r>
        <w:rPr>
          <w:sz w:val="20"/>
        </w:rPr>
        <w:t>111.</w:t>
      </w:r>
    </w:p>
    <w:p w14:paraId="34A18B1A" w14:textId="77777777" w:rsidR="003816C3" w:rsidRDefault="00A73987">
      <w:pPr>
        <w:spacing w:after="0" w:line="259" w:lineRule="auto"/>
        <w:ind w:left="751" w:right="1130"/>
        <w:jc w:val="center"/>
      </w:pPr>
      <w:r>
        <w:rPr>
          <w:sz w:val="24"/>
        </w:rPr>
        <w:t>Doba plnění díla</w:t>
      </w:r>
    </w:p>
    <w:p w14:paraId="34624328" w14:textId="77777777" w:rsidR="003816C3" w:rsidRDefault="00A73987">
      <w:pPr>
        <w:ind w:left="17" w:right="0"/>
      </w:pPr>
      <w:r>
        <w:t>Smluvní strany si ujednaly dokončení díla a předání objednateli nejpozději do 31. 7. 2023.</w:t>
      </w:r>
    </w:p>
    <w:p w14:paraId="38B71FC9" w14:textId="77777777" w:rsidR="003816C3" w:rsidRDefault="00A73987">
      <w:pPr>
        <w:spacing w:after="504"/>
        <w:ind w:left="17" w:right="0"/>
      </w:pPr>
      <w:r>
        <w:t>Zhotovitel vyzve objednatele nejméně 2 dny předem k převzetí hotového díla. Objedn</w:t>
      </w:r>
      <w:r>
        <w:t>atel není povinen převzít dílo, které má vady nebo nedodělky, i když tyto nebrání užívání díla.</w:t>
      </w:r>
    </w:p>
    <w:p w14:paraId="644B3C15" w14:textId="77777777" w:rsidR="003816C3" w:rsidRDefault="00A73987">
      <w:pPr>
        <w:spacing w:after="0" w:line="259" w:lineRule="auto"/>
        <w:ind w:left="751" w:right="791"/>
        <w:jc w:val="center"/>
      </w:pPr>
      <w:r>
        <w:rPr>
          <w:sz w:val="24"/>
        </w:rPr>
        <w:t>Cena díla</w:t>
      </w:r>
    </w:p>
    <w:p w14:paraId="354CD835" w14:textId="77777777" w:rsidR="003816C3" w:rsidRDefault="00A73987">
      <w:pPr>
        <w:spacing w:after="0" w:line="251" w:lineRule="auto"/>
        <w:ind w:left="0" w:right="0" w:firstLine="7"/>
        <w:jc w:val="left"/>
      </w:pPr>
      <w:r>
        <w:t>Dohodou smluvních stran byla stanovena cena díla v částce 46 950,- Kč (čtyřicet šest tisíc devět set padesát) bez DPH. Cena za dílo bude zaplacena ban</w:t>
      </w:r>
      <w:r>
        <w:t>kovním převodem na základě faktury vystavené Zhotovitelem.</w:t>
      </w:r>
    </w:p>
    <w:p w14:paraId="600F3647" w14:textId="77777777" w:rsidR="003816C3" w:rsidRDefault="00A73987">
      <w:pPr>
        <w:spacing w:after="0" w:line="259" w:lineRule="auto"/>
        <w:ind w:left="751" w:right="58"/>
        <w:jc w:val="center"/>
      </w:pPr>
      <w:r>
        <w:rPr>
          <w:sz w:val="24"/>
        </w:rPr>
        <w:lastRenderedPageBreak/>
        <w:t>Práva a povinnosti Smluvních stran</w:t>
      </w:r>
    </w:p>
    <w:p w14:paraId="42A23781" w14:textId="77777777" w:rsidR="003816C3" w:rsidRDefault="00A73987">
      <w:pPr>
        <w:ind w:left="17" w:right="0"/>
      </w:pPr>
      <w:r>
        <w:t>Zhotovitel se zavazuje provést pro Objednatele dílo na svůj náklad a nebezpečí, s potřebnou péčí a v ujednané době. Zhotovitel dále obstará vše, co je k provedení díla potřeba.</w:t>
      </w:r>
    </w:p>
    <w:p w14:paraId="6438376A" w14:textId="77777777" w:rsidR="003816C3" w:rsidRDefault="00A73987">
      <w:pPr>
        <w:ind w:left="17" w:right="0"/>
      </w:pPr>
      <w:r>
        <w:t>Objednatel je oprávněn kontrolovat dílo a jeho provádění kdykoliv v jeho průběh</w:t>
      </w:r>
      <w:r>
        <w:t>u. Zjistí-li Objednatel, že zhotovitel porušuje svou povinnost, může požadovat, aby Zhotovitel zajistil nápravu a dílo prováděl řádným způsobem. Neučiní-li tak Zhotovitel ve lhůtě určené ve výzvě, může Objednatel odstoupit od této smlouvy.</w:t>
      </w:r>
    </w:p>
    <w:p w14:paraId="5BB2B865" w14:textId="77777777" w:rsidR="003816C3" w:rsidRDefault="00A73987">
      <w:pPr>
        <w:ind w:left="17" w:right="0"/>
      </w:pPr>
      <w:r>
        <w:t>Zjistí-li Zhotov</w:t>
      </w:r>
      <w:r>
        <w:t>itel při provádění díla skryté překážky, které umožňují provedení díla vhodným způsobem, je povinen oznámit to bez zbytečného odkladu Objednateli a navrhnout mu změna díla. Do dosažení dohody o změně díla je Zhotovitel oprávněn postupovat v případě, kdy za</w:t>
      </w:r>
      <w:r>
        <w:t>jistí potřebu víceprací, které nebyly uvedeny v nabídce</w:t>
      </w:r>
    </w:p>
    <w:p w14:paraId="7258E131" w14:textId="77777777" w:rsidR="003816C3" w:rsidRDefault="00A73987">
      <w:pPr>
        <w:spacing w:after="221"/>
        <w:ind w:left="17" w:right="0"/>
      </w:pPr>
      <w:r>
        <w:t>Zhotovitel je oprávněn ze zdrojů objednatele a na náklad objednatele odebírat vodu a elektrickou energii.</w:t>
      </w:r>
    </w:p>
    <w:p w14:paraId="56C40139" w14:textId="77777777" w:rsidR="003816C3" w:rsidRDefault="00A73987">
      <w:pPr>
        <w:spacing w:after="0" w:line="259" w:lineRule="auto"/>
        <w:ind w:left="655" w:right="0" w:firstLine="0"/>
        <w:jc w:val="center"/>
      </w:pPr>
      <w:proofErr w:type="spellStart"/>
      <w:r>
        <w:rPr>
          <w:sz w:val="26"/>
        </w:rPr>
        <w:t>Vl</w:t>
      </w:r>
      <w:proofErr w:type="spellEnd"/>
      <w:r>
        <w:rPr>
          <w:sz w:val="26"/>
        </w:rPr>
        <w:t>.</w:t>
      </w:r>
    </w:p>
    <w:p w14:paraId="386FBB41" w14:textId="77777777" w:rsidR="003816C3" w:rsidRDefault="00A73987">
      <w:pPr>
        <w:spacing w:after="0" w:line="259" w:lineRule="auto"/>
        <w:ind w:left="751" w:right="65"/>
        <w:jc w:val="center"/>
      </w:pPr>
      <w:r>
        <w:rPr>
          <w:sz w:val="24"/>
        </w:rPr>
        <w:t>Odstoupení od Smlouvy</w:t>
      </w:r>
    </w:p>
    <w:p w14:paraId="316F7465" w14:textId="77777777" w:rsidR="003816C3" w:rsidRDefault="00A73987">
      <w:pPr>
        <w:spacing w:after="228"/>
        <w:ind w:left="17" w:right="0"/>
      </w:pPr>
      <w:r>
        <w:t>Kterákoliv Smluvní strana má právo odstoupit od této Smlouvy z které</w:t>
      </w:r>
      <w:r>
        <w:t>hokoliv zákonného důvodu. Odstoupení je účinné doručením písemného oznámení o odstoupení druhé Smluvní straně.</w:t>
      </w:r>
    </w:p>
    <w:p w14:paraId="1BD120FC" w14:textId="77777777" w:rsidR="003816C3" w:rsidRDefault="00A73987">
      <w:pPr>
        <w:spacing w:after="0" w:line="259" w:lineRule="auto"/>
        <w:ind w:left="751" w:right="86"/>
        <w:jc w:val="center"/>
      </w:pPr>
      <w:r>
        <w:rPr>
          <w:sz w:val="24"/>
        </w:rPr>
        <w:t>VII.</w:t>
      </w:r>
    </w:p>
    <w:p w14:paraId="40EB124D" w14:textId="77777777" w:rsidR="003816C3" w:rsidRDefault="00A73987">
      <w:pPr>
        <w:spacing w:after="0" w:line="259" w:lineRule="auto"/>
        <w:ind w:left="751" w:right="65"/>
        <w:jc w:val="center"/>
      </w:pPr>
      <w:r>
        <w:rPr>
          <w:sz w:val="24"/>
        </w:rPr>
        <w:t>Záruka za jakost</w:t>
      </w:r>
    </w:p>
    <w:p w14:paraId="1529FB01" w14:textId="77777777" w:rsidR="003816C3" w:rsidRDefault="00A73987">
      <w:pPr>
        <w:spacing w:after="246"/>
        <w:ind w:left="17" w:right="0"/>
      </w:pPr>
      <w:r>
        <w:t>Zhotovitel přejímá záruku za jakost díla po dobu 24 měsíců ode dne předání díla.</w:t>
      </w:r>
    </w:p>
    <w:p w14:paraId="068EFF7A" w14:textId="77777777" w:rsidR="003816C3" w:rsidRDefault="00A73987">
      <w:pPr>
        <w:spacing w:after="0" w:line="259" w:lineRule="auto"/>
        <w:ind w:left="751" w:right="86"/>
        <w:jc w:val="center"/>
      </w:pPr>
      <w:r>
        <w:rPr>
          <w:sz w:val="24"/>
        </w:rPr>
        <w:t>VIII.</w:t>
      </w:r>
    </w:p>
    <w:p w14:paraId="36EBA1F2" w14:textId="77777777" w:rsidR="003816C3" w:rsidRDefault="00A73987">
      <w:pPr>
        <w:spacing w:after="0" w:line="259" w:lineRule="auto"/>
        <w:ind w:left="751" w:right="72"/>
        <w:jc w:val="center"/>
      </w:pPr>
      <w:r>
        <w:rPr>
          <w:sz w:val="24"/>
        </w:rPr>
        <w:t>Závěrečná ustanovení</w:t>
      </w:r>
    </w:p>
    <w:p w14:paraId="08B0845A" w14:textId="77777777" w:rsidR="003816C3" w:rsidRDefault="00A73987">
      <w:pPr>
        <w:ind w:left="17" w:right="0"/>
      </w:pPr>
      <w:r>
        <w:t>Tato Smlouva mů</w:t>
      </w:r>
      <w:r>
        <w:t>že být změněna písemnými dodatky podepsanými všemi Smluvními stranami.</w:t>
      </w:r>
    </w:p>
    <w:p w14:paraId="76D23673" w14:textId="77777777" w:rsidR="003816C3" w:rsidRDefault="00A73987">
      <w:pPr>
        <w:spacing w:after="474"/>
        <w:ind w:left="17" w:right="0"/>
      </w:pPr>
      <w:r>
        <w:t xml:space="preserve">Tato Smlouvaje vyhotovena v 2 stejnopisech. Každá Smluvní strana </w:t>
      </w:r>
      <w:proofErr w:type="gramStart"/>
      <w:r>
        <w:t>obdrží</w:t>
      </w:r>
      <w:proofErr w:type="gramEnd"/>
      <w:r>
        <w:t xml:space="preserve"> 1 stejnopis této Smlouvy. Tato Smlouva nabývá platnosti a účinnosti v okamžiku jejího podpisu všemi Smluvními str</w:t>
      </w:r>
      <w:r>
        <w:t>anami.</w:t>
      </w:r>
    </w:p>
    <w:p w14:paraId="797FDE19" w14:textId="77777777" w:rsidR="003816C3" w:rsidRDefault="00A73987">
      <w:pPr>
        <w:ind w:left="17" w:right="0"/>
      </w:pPr>
      <w:r>
        <w:t>V Bystřici nad Pernštejnem dne: 5. 6. 2023</w:t>
      </w:r>
    </w:p>
    <w:p w14:paraId="39785CE5" w14:textId="77777777" w:rsidR="003816C3" w:rsidRDefault="003816C3">
      <w:pPr>
        <w:sectPr w:rsidR="003816C3">
          <w:pgSz w:w="11900" w:h="16820"/>
          <w:pgMar w:top="1930" w:right="1432" w:bottom="2403" w:left="1331" w:header="708" w:footer="708" w:gutter="0"/>
          <w:cols w:space="708"/>
        </w:sectPr>
      </w:pPr>
    </w:p>
    <w:p w14:paraId="599081C0" w14:textId="7A64D1B8" w:rsidR="003816C3" w:rsidRDefault="003816C3">
      <w:pPr>
        <w:spacing w:after="22" w:line="259" w:lineRule="auto"/>
        <w:ind w:left="-691" w:right="0" w:firstLine="0"/>
        <w:jc w:val="left"/>
      </w:pPr>
    </w:p>
    <w:p w14:paraId="17CE844F" w14:textId="77777777" w:rsidR="003816C3" w:rsidRDefault="00A73987">
      <w:pPr>
        <w:spacing w:line="434" w:lineRule="auto"/>
        <w:ind w:left="-12" w:right="669" w:hanging="3"/>
        <w:jc w:val="left"/>
      </w:pPr>
      <w:r>
        <w:rPr>
          <w:sz w:val="24"/>
        </w:rPr>
        <w:t>Mgr. Miroslav Novák ředitel Školy</w:t>
      </w:r>
    </w:p>
    <w:p w14:paraId="68B69134" w14:textId="77777777" w:rsidR="003816C3" w:rsidRDefault="00A73987">
      <w:pPr>
        <w:spacing w:after="377"/>
        <w:ind w:left="17" w:right="0"/>
      </w:pPr>
      <w:r>
        <w:t>Objednatel</w:t>
      </w:r>
    </w:p>
    <w:p w14:paraId="3EED752C" w14:textId="77777777" w:rsidR="003816C3" w:rsidRDefault="00A73987">
      <w:pPr>
        <w:spacing w:after="137" w:line="216" w:lineRule="auto"/>
        <w:ind w:left="568" w:right="0" w:hanging="7"/>
      </w:pPr>
      <w:r>
        <w:rPr>
          <w:rFonts w:ascii="Calibri" w:eastAsia="Calibri" w:hAnsi="Calibri" w:cs="Calibri"/>
          <w:sz w:val="20"/>
        </w:rPr>
        <w:t>Vyšší odborná škola C) a Střední odborná škola zemědělsko-technická Bystřice nad Pernštejnem</w:t>
      </w:r>
    </w:p>
    <w:p w14:paraId="36B4E76F" w14:textId="77777777" w:rsidR="003816C3" w:rsidRDefault="00A73987">
      <w:pPr>
        <w:spacing w:after="0" w:line="259" w:lineRule="auto"/>
        <w:ind w:left="590" w:right="0" w:firstLine="0"/>
        <w:jc w:val="left"/>
      </w:pPr>
      <w:r>
        <w:rPr>
          <w:sz w:val="18"/>
        </w:rPr>
        <w:t>'č: 48895504</w:t>
      </w:r>
    </w:p>
    <w:p w14:paraId="551F6DFB" w14:textId="08CE7A35" w:rsidR="003816C3" w:rsidRDefault="003816C3">
      <w:pPr>
        <w:spacing w:after="302" w:line="259" w:lineRule="auto"/>
        <w:ind w:left="7" w:right="0" w:firstLine="0"/>
        <w:jc w:val="left"/>
      </w:pPr>
    </w:p>
    <w:p w14:paraId="31CB1C2A" w14:textId="77777777" w:rsidR="003816C3" w:rsidRDefault="00A73987">
      <w:pPr>
        <w:spacing w:line="442" w:lineRule="auto"/>
        <w:ind w:left="-12" w:right="669" w:hanging="3"/>
        <w:jc w:val="left"/>
      </w:pPr>
      <w:r>
        <w:rPr>
          <w:sz w:val="24"/>
        </w:rPr>
        <w:t>Petr Paleček jednatel společnosti</w:t>
      </w:r>
    </w:p>
    <w:p w14:paraId="580432E6" w14:textId="77777777" w:rsidR="003816C3" w:rsidRDefault="00A73987">
      <w:pPr>
        <w:spacing w:after="354"/>
        <w:ind w:left="17" w:right="0"/>
      </w:pPr>
      <w:r>
        <w:t>Zhotovitel</w:t>
      </w:r>
    </w:p>
    <w:p w14:paraId="342191E0" w14:textId="77777777" w:rsidR="003816C3" w:rsidRDefault="00A73987">
      <w:pPr>
        <w:spacing w:after="0" w:line="259" w:lineRule="auto"/>
        <w:ind w:left="820" w:right="0" w:firstLine="0"/>
        <w:jc w:val="left"/>
      </w:pPr>
      <w:r>
        <w:rPr>
          <w:sz w:val="20"/>
        </w:rPr>
        <w:t>s.r.o.</w:t>
      </w:r>
    </w:p>
    <w:p w14:paraId="06E5FC92" w14:textId="77777777" w:rsidR="003816C3" w:rsidRDefault="00A73987">
      <w:pPr>
        <w:pStyle w:val="Nadpis1"/>
      </w:pPr>
      <w:proofErr w:type="spellStart"/>
      <w:r>
        <w:t>Fonorex</w:t>
      </w:r>
      <w:proofErr w:type="spellEnd"/>
    </w:p>
    <w:p w14:paraId="40171760" w14:textId="77777777" w:rsidR="003816C3" w:rsidRDefault="00A73987">
      <w:pPr>
        <w:spacing w:after="0" w:line="216" w:lineRule="auto"/>
        <w:ind w:left="94" w:right="0" w:firstLine="439"/>
      </w:pPr>
      <w:r>
        <w:rPr>
          <w:rFonts w:ascii="Calibri" w:eastAsia="Calibri" w:hAnsi="Calibri" w:cs="Calibri"/>
          <w:sz w:val="18"/>
        </w:rPr>
        <w:t>Masarykovo nám. 86 593 OI Bystřice nad Pernštejnem tel.+ fax.5ô6 550 000 IC -46905944</w:t>
      </w:r>
    </w:p>
    <w:sectPr w:rsidR="003816C3">
      <w:type w:val="continuous"/>
      <w:pgSz w:w="11900" w:h="16820"/>
      <w:pgMar w:top="1440" w:right="2281" w:bottom="1440" w:left="1338" w:header="708" w:footer="708" w:gutter="0"/>
      <w:cols w:num="2" w:space="708" w:equalWidth="0">
        <w:col w:w="2943" w:space="2720"/>
        <w:col w:w="26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6C3"/>
    <w:rsid w:val="003816C3"/>
    <w:rsid w:val="00A7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141A"/>
  <w15:docId w15:val="{D1E4CA13-745E-42EC-AC80-DBC4A5FE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" w:line="248" w:lineRule="auto"/>
      <w:ind w:left="53" w:right="3389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338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KM_C224e-20230804085513</dc:title>
  <dc:subject/>
  <dc:creator>Veronika Dlouhá, Dis.</dc:creator>
  <cp:keywords/>
  <cp:lastModifiedBy>Veronika Dlouhá, Dis.</cp:lastModifiedBy>
  <cp:revision>2</cp:revision>
  <dcterms:created xsi:type="dcterms:W3CDTF">2023-08-04T09:56:00Z</dcterms:created>
  <dcterms:modified xsi:type="dcterms:W3CDTF">2023-08-04T09:56:00Z</dcterms:modified>
</cp:coreProperties>
</file>