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3889" w14:textId="77777777" w:rsidR="002E7987" w:rsidRPr="00B4133A" w:rsidRDefault="00B4133A" w:rsidP="00B4133A">
      <w:pPr>
        <w:pStyle w:val="strany"/>
        <w:spacing w:line="240" w:lineRule="auto"/>
        <w:rPr>
          <w:b/>
          <w:spacing w:val="0"/>
          <w:szCs w:val="24"/>
        </w:rPr>
      </w:pPr>
      <w:r>
        <w:rPr>
          <w:b/>
          <w:spacing w:val="0"/>
          <w:szCs w:val="24"/>
        </w:rPr>
        <w:t>Hudební divadlo v K</w:t>
      </w:r>
      <w:r w:rsidRPr="00B4133A">
        <w:rPr>
          <w:b/>
          <w:spacing w:val="0"/>
          <w:szCs w:val="24"/>
        </w:rPr>
        <w:t xml:space="preserve">arlíně, </w:t>
      </w:r>
      <w:proofErr w:type="spellStart"/>
      <w:r w:rsidRPr="00B4133A">
        <w:rPr>
          <w:b/>
          <w:spacing w:val="0"/>
          <w:szCs w:val="24"/>
        </w:rPr>
        <w:t>p.o</w:t>
      </w:r>
      <w:proofErr w:type="spellEnd"/>
      <w:r w:rsidRPr="00B4133A">
        <w:rPr>
          <w:b/>
          <w:spacing w:val="0"/>
          <w:szCs w:val="24"/>
        </w:rPr>
        <w:t>.</w:t>
      </w:r>
    </w:p>
    <w:p w14:paraId="6D49C7B1" w14:textId="77777777" w:rsidR="002E7987" w:rsidRDefault="002E7987" w:rsidP="002E7987">
      <w:r>
        <w:t>se sídlem: Křižíkova 10, 186 00 Praha 8</w:t>
      </w:r>
    </w:p>
    <w:p w14:paraId="427ECF08" w14:textId="77777777" w:rsidR="002E7987" w:rsidRDefault="002E7987" w:rsidP="002E7987">
      <w:pPr>
        <w:tabs>
          <w:tab w:val="left" w:pos="4111"/>
        </w:tabs>
      </w:pPr>
      <w:r>
        <w:t>zastoupené Egonem Kulhánkem, ředitelem</w:t>
      </w:r>
    </w:p>
    <w:p w14:paraId="15D937F5" w14:textId="77777777" w:rsidR="002E7987" w:rsidRDefault="002E7987" w:rsidP="002E7987">
      <w:proofErr w:type="gramStart"/>
      <w:r>
        <w:t>IČO:  00064335</w:t>
      </w:r>
      <w:proofErr w:type="gramEnd"/>
      <w:r>
        <w:t xml:space="preserve">  </w:t>
      </w:r>
    </w:p>
    <w:p w14:paraId="49446182" w14:textId="77777777" w:rsidR="002E7987" w:rsidRDefault="002E7987" w:rsidP="002E7987">
      <w:proofErr w:type="gramStart"/>
      <w:r>
        <w:t>DIČ:  CZ</w:t>
      </w:r>
      <w:proofErr w:type="gramEnd"/>
      <w:r>
        <w:t>00064335</w:t>
      </w:r>
    </w:p>
    <w:p w14:paraId="5F5D9835" w14:textId="77777777" w:rsidR="002E7987" w:rsidRDefault="002E7987" w:rsidP="002E7987">
      <w:r>
        <w:t xml:space="preserve"> (Ve výkladu MF ČR se příspěvkové organizace vzniklé před účinností zákona 250/2000 sb., tj. před 1.1.2001, do obchodního rejstříku nezapisují)</w:t>
      </w:r>
    </w:p>
    <w:p w14:paraId="24A51D3F" w14:textId="77777777" w:rsidR="002E7987" w:rsidRDefault="002E7987" w:rsidP="002E7987">
      <w:pPr>
        <w:widowControl w:val="0"/>
        <w:tabs>
          <w:tab w:val="left" w:pos="0"/>
        </w:tabs>
        <w:autoSpaceDE w:val="0"/>
        <w:autoSpaceDN w:val="0"/>
        <w:adjustRightInd w:val="0"/>
      </w:pPr>
      <w:r>
        <w:t>(dále jen „</w:t>
      </w:r>
      <w:r w:rsidRPr="00B4133A">
        <w:rPr>
          <w:b/>
        </w:rPr>
        <w:t>HDK</w:t>
      </w:r>
      <w:r>
        <w:t>“)</w:t>
      </w:r>
    </w:p>
    <w:p w14:paraId="6D5FB441" w14:textId="77777777" w:rsidR="00386BEF" w:rsidRPr="00800BEF" w:rsidRDefault="00386BEF" w:rsidP="0089597F">
      <w:pPr>
        <w:pStyle w:val="strany"/>
        <w:spacing w:line="240" w:lineRule="auto"/>
        <w:rPr>
          <w:spacing w:val="0"/>
          <w:szCs w:val="24"/>
        </w:rPr>
      </w:pPr>
    </w:p>
    <w:p w14:paraId="0B930E90" w14:textId="77777777" w:rsidR="0089597F" w:rsidRPr="00800BEF" w:rsidRDefault="0089597F" w:rsidP="0089597F">
      <w:pPr>
        <w:pStyle w:val="strany"/>
        <w:spacing w:line="240" w:lineRule="auto"/>
        <w:rPr>
          <w:spacing w:val="0"/>
          <w:szCs w:val="24"/>
        </w:rPr>
      </w:pPr>
      <w:r w:rsidRPr="00800BEF">
        <w:rPr>
          <w:spacing w:val="0"/>
          <w:szCs w:val="24"/>
        </w:rPr>
        <w:t>a</w:t>
      </w:r>
    </w:p>
    <w:p w14:paraId="23A261FC" w14:textId="77777777" w:rsidR="0089597F" w:rsidRPr="00800BEF" w:rsidRDefault="0089597F" w:rsidP="0089597F">
      <w:pPr>
        <w:pStyle w:val="strany"/>
        <w:spacing w:line="240" w:lineRule="auto"/>
        <w:rPr>
          <w:spacing w:val="0"/>
          <w:szCs w:val="24"/>
        </w:rPr>
      </w:pPr>
    </w:p>
    <w:p w14:paraId="2795D8D0" w14:textId="77777777" w:rsidR="009B35BC" w:rsidRPr="00800BEF" w:rsidRDefault="0010095E" w:rsidP="0089597F">
      <w:pPr>
        <w:pStyle w:val="strany"/>
        <w:spacing w:line="240" w:lineRule="auto"/>
        <w:rPr>
          <w:b/>
          <w:spacing w:val="0"/>
          <w:szCs w:val="24"/>
        </w:rPr>
      </w:pPr>
      <w:r>
        <w:rPr>
          <w:b/>
          <w:spacing w:val="0"/>
          <w:szCs w:val="24"/>
        </w:rPr>
        <w:t xml:space="preserve">ROSANA, spol. s </w:t>
      </w:r>
      <w:r w:rsidR="00641B29">
        <w:rPr>
          <w:b/>
          <w:spacing w:val="0"/>
          <w:szCs w:val="24"/>
        </w:rPr>
        <w:t>r.o.</w:t>
      </w:r>
    </w:p>
    <w:p w14:paraId="3AAB7C5A" w14:textId="77777777" w:rsidR="009B35BC" w:rsidRDefault="00B4133A" w:rsidP="00B4133A">
      <w:pPr>
        <w:tabs>
          <w:tab w:val="left" w:pos="4111"/>
        </w:tabs>
      </w:pPr>
      <w:r w:rsidRPr="00B4133A">
        <w:t xml:space="preserve">Se sídlem: </w:t>
      </w:r>
      <w:r w:rsidR="00FD061B">
        <w:t>Na křečku 365/5, Horní Měcholupy, 109 00 Praha 10</w:t>
      </w:r>
    </w:p>
    <w:p w14:paraId="5FCE6BE6" w14:textId="77777777" w:rsidR="00B4133A" w:rsidRPr="00B4133A" w:rsidRDefault="00641B29" w:rsidP="00B4133A">
      <w:pPr>
        <w:tabs>
          <w:tab w:val="left" w:pos="4111"/>
        </w:tabs>
      </w:pPr>
      <w:r>
        <w:t>z</w:t>
      </w:r>
      <w:r w:rsidR="00B4133A">
        <w:t>astoupen</w:t>
      </w:r>
      <w:r>
        <w:t>á</w:t>
      </w:r>
      <w:r w:rsidR="00B4133A">
        <w:t xml:space="preserve"> </w:t>
      </w:r>
      <w:r w:rsidR="0010095E">
        <w:t>Petrem Bočkem</w:t>
      </w:r>
      <w:r w:rsidR="00B4133A">
        <w:t>, jednatelem</w:t>
      </w:r>
    </w:p>
    <w:p w14:paraId="0D0E4347" w14:textId="77777777" w:rsidR="009B35BC" w:rsidRPr="00B4133A" w:rsidRDefault="009B35BC" w:rsidP="00B4133A">
      <w:pPr>
        <w:tabs>
          <w:tab w:val="left" w:pos="4111"/>
        </w:tabs>
      </w:pPr>
      <w:r w:rsidRPr="00B4133A">
        <w:t xml:space="preserve">IČ: </w:t>
      </w:r>
      <w:r w:rsidR="0010095E">
        <w:t>25081152</w:t>
      </w:r>
    </w:p>
    <w:p w14:paraId="7737C3C5" w14:textId="77777777" w:rsidR="00FC40A5" w:rsidRDefault="003F3311" w:rsidP="00B4133A">
      <w:pPr>
        <w:tabs>
          <w:tab w:val="left" w:pos="4111"/>
        </w:tabs>
      </w:pPr>
      <w:r w:rsidRPr="00B4133A">
        <w:t xml:space="preserve">DIČ: </w:t>
      </w:r>
      <w:r w:rsidR="001B2B2A">
        <w:t>CZ</w:t>
      </w:r>
      <w:r w:rsidR="0010095E">
        <w:t>25081152</w:t>
      </w:r>
    </w:p>
    <w:p w14:paraId="315E599F" w14:textId="6231C5DF" w:rsidR="008668E5" w:rsidRPr="00B4133A" w:rsidRDefault="008668E5" w:rsidP="00B4133A">
      <w:pPr>
        <w:tabs>
          <w:tab w:val="left" w:pos="4111"/>
        </w:tabs>
      </w:pPr>
      <w:r>
        <w:t xml:space="preserve">Zapsaná </w:t>
      </w:r>
      <w:r w:rsidR="006C1EF8">
        <w:t>u M</w:t>
      </w:r>
      <w:r>
        <w:t xml:space="preserve">ěstského soudu v Praze, spisová </w:t>
      </w:r>
      <w:r w:rsidR="006C1EF8">
        <w:t>značka</w:t>
      </w:r>
      <w:r>
        <w:t xml:space="preserve"> </w:t>
      </w:r>
      <w:r w:rsidR="001B2B2A">
        <w:t xml:space="preserve">C </w:t>
      </w:r>
      <w:r w:rsidR="00D02351">
        <w:t>48015</w:t>
      </w:r>
      <w:r w:rsidR="006C1EF8">
        <w:t>.</w:t>
      </w:r>
    </w:p>
    <w:p w14:paraId="0BA108C0" w14:textId="77777777" w:rsidR="009B35BC" w:rsidRPr="00800BEF" w:rsidRDefault="009B35BC" w:rsidP="0089597F">
      <w:pPr>
        <w:pStyle w:val="strany"/>
        <w:spacing w:line="240" w:lineRule="auto"/>
        <w:rPr>
          <w:spacing w:val="0"/>
          <w:szCs w:val="24"/>
        </w:rPr>
      </w:pPr>
    </w:p>
    <w:p w14:paraId="3BD95503" w14:textId="77777777" w:rsidR="0089597F" w:rsidRPr="00800BEF" w:rsidRDefault="00386BEF" w:rsidP="0089597F">
      <w:pPr>
        <w:pStyle w:val="strany"/>
        <w:spacing w:line="240" w:lineRule="auto"/>
        <w:rPr>
          <w:spacing w:val="0"/>
          <w:szCs w:val="24"/>
        </w:rPr>
      </w:pPr>
      <w:r w:rsidRPr="00800BEF">
        <w:rPr>
          <w:spacing w:val="0"/>
          <w:szCs w:val="24"/>
        </w:rPr>
        <w:t xml:space="preserve">(dále </w:t>
      </w:r>
      <w:r w:rsidRPr="00BA760D">
        <w:rPr>
          <w:spacing w:val="0"/>
          <w:szCs w:val="24"/>
        </w:rPr>
        <w:t>jen „</w:t>
      </w:r>
      <w:r w:rsidR="00FC40A5">
        <w:rPr>
          <w:b/>
          <w:spacing w:val="0"/>
          <w:szCs w:val="24"/>
        </w:rPr>
        <w:t>Dodavatel</w:t>
      </w:r>
      <w:r w:rsidRPr="00BA760D">
        <w:rPr>
          <w:spacing w:val="0"/>
          <w:szCs w:val="24"/>
        </w:rPr>
        <w:t>“)</w:t>
      </w:r>
    </w:p>
    <w:p w14:paraId="1B9F34D3" w14:textId="77777777" w:rsidR="0028270A" w:rsidRPr="00800BEF" w:rsidRDefault="0028270A" w:rsidP="009B547B">
      <w:pPr>
        <w:rPr>
          <w:color w:val="000000"/>
          <w:szCs w:val="24"/>
        </w:rPr>
      </w:pPr>
    </w:p>
    <w:p w14:paraId="45BA493C" w14:textId="77777777" w:rsidR="00EA1887" w:rsidRPr="00800BEF" w:rsidRDefault="006468A5" w:rsidP="009B547B">
      <w:pPr>
        <w:rPr>
          <w:color w:val="000000"/>
          <w:szCs w:val="24"/>
        </w:rPr>
      </w:pPr>
      <w:r w:rsidRPr="00800BEF">
        <w:rPr>
          <w:color w:val="000000"/>
          <w:szCs w:val="24"/>
        </w:rPr>
        <w:t>u</w:t>
      </w:r>
      <w:r w:rsidR="00EA1887" w:rsidRPr="00800BEF">
        <w:rPr>
          <w:color w:val="000000"/>
          <w:szCs w:val="24"/>
        </w:rPr>
        <w:t>zav</w:t>
      </w:r>
      <w:r w:rsidR="0028270A" w:rsidRPr="00800BEF">
        <w:rPr>
          <w:color w:val="000000"/>
          <w:szCs w:val="24"/>
        </w:rPr>
        <w:t xml:space="preserve">írají </w:t>
      </w:r>
      <w:r w:rsidR="00EA1887" w:rsidRPr="00800BEF">
        <w:rPr>
          <w:color w:val="000000"/>
          <w:szCs w:val="24"/>
        </w:rPr>
        <w:t>níže uvedeného dne, měsíce a roku tuto</w:t>
      </w:r>
    </w:p>
    <w:p w14:paraId="169860AF" w14:textId="77777777" w:rsidR="00EA1887" w:rsidRPr="00800BEF" w:rsidRDefault="00EA1887" w:rsidP="009B547B">
      <w:pPr>
        <w:pStyle w:val="lnek"/>
        <w:rPr>
          <w:color w:val="000000"/>
          <w:szCs w:val="24"/>
        </w:rPr>
      </w:pPr>
    </w:p>
    <w:p w14:paraId="6EC1E3E7" w14:textId="77777777" w:rsidR="00B4133A" w:rsidRDefault="00B4133A" w:rsidP="00B4133A">
      <w:pPr>
        <w:pStyle w:val="nadpissmlouvy"/>
        <w:rPr>
          <w:color w:val="000000"/>
        </w:rPr>
      </w:pPr>
      <w:r>
        <w:rPr>
          <w:color w:val="000000"/>
        </w:rPr>
        <w:t>S</w:t>
      </w:r>
      <w:r w:rsidR="0089597F" w:rsidRPr="00800BEF">
        <w:rPr>
          <w:color w:val="000000"/>
        </w:rPr>
        <w:t>mlouvu</w:t>
      </w:r>
      <w:r>
        <w:rPr>
          <w:color w:val="000000"/>
        </w:rPr>
        <w:t xml:space="preserve"> o spolupráci</w:t>
      </w:r>
    </w:p>
    <w:p w14:paraId="1F50F5F4" w14:textId="77777777" w:rsidR="00B4133A" w:rsidRDefault="00B4133A" w:rsidP="00B4133A">
      <w:pPr>
        <w:pStyle w:val="nadpissmlouvy"/>
        <w:rPr>
          <w:color w:val="000000"/>
        </w:rPr>
      </w:pPr>
    </w:p>
    <w:p w14:paraId="7FF84DCE" w14:textId="77777777" w:rsidR="00B4133A" w:rsidRPr="00B4133A" w:rsidRDefault="00B4133A" w:rsidP="00B4133A">
      <w:pPr>
        <w:pStyle w:val="lnek"/>
      </w:pPr>
    </w:p>
    <w:p w14:paraId="73CDD291" w14:textId="77777777" w:rsidR="00EA1887" w:rsidRPr="00800BEF" w:rsidRDefault="009B35BC" w:rsidP="00B4133A">
      <w:pPr>
        <w:pStyle w:val="nadpissmlouvy"/>
        <w:rPr>
          <w:color w:val="000000"/>
        </w:rPr>
      </w:pPr>
      <w:r w:rsidRPr="00800BEF">
        <w:rPr>
          <w:color w:val="000000"/>
        </w:rPr>
        <w:t>Čl. I</w:t>
      </w:r>
      <w:r w:rsidR="00EA1887" w:rsidRPr="00800BEF">
        <w:rPr>
          <w:color w:val="000000"/>
        </w:rPr>
        <w:t>.</w:t>
      </w:r>
    </w:p>
    <w:p w14:paraId="3A13F2E5" w14:textId="77777777" w:rsidR="00EA1887" w:rsidRPr="00800BEF" w:rsidRDefault="00EA1887" w:rsidP="009B547B">
      <w:pPr>
        <w:pStyle w:val="lnek2"/>
        <w:spacing w:line="240" w:lineRule="auto"/>
        <w:rPr>
          <w:color w:val="000000"/>
          <w:szCs w:val="24"/>
        </w:rPr>
      </w:pPr>
      <w:r w:rsidRPr="00800BEF">
        <w:rPr>
          <w:color w:val="000000"/>
          <w:szCs w:val="24"/>
        </w:rPr>
        <w:t>Předmět smlouvy</w:t>
      </w:r>
    </w:p>
    <w:p w14:paraId="2A5A1C86" w14:textId="77777777" w:rsidR="00EA1887" w:rsidRPr="00800BEF" w:rsidRDefault="00EA1887" w:rsidP="009B547B">
      <w:pPr>
        <w:rPr>
          <w:color w:val="000000"/>
          <w:szCs w:val="24"/>
        </w:rPr>
      </w:pPr>
    </w:p>
    <w:p w14:paraId="5E0518A5" w14:textId="77777777" w:rsidR="0028270A" w:rsidRPr="00800BEF" w:rsidRDefault="009B35BC" w:rsidP="009B547B">
      <w:pPr>
        <w:rPr>
          <w:color w:val="000000"/>
          <w:szCs w:val="24"/>
        </w:rPr>
      </w:pPr>
      <w:r w:rsidRPr="00800BEF">
        <w:rPr>
          <w:color w:val="000000"/>
          <w:szCs w:val="24"/>
        </w:rPr>
        <w:t>HDK se touto smlouvou zav</w:t>
      </w:r>
      <w:r w:rsidR="00BA760D">
        <w:rPr>
          <w:color w:val="000000"/>
          <w:szCs w:val="24"/>
        </w:rPr>
        <w:t xml:space="preserve">azuje poskytnout ve prospěch </w:t>
      </w:r>
      <w:r w:rsidR="00FC40A5">
        <w:rPr>
          <w:color w:val="000000"/>
          <w:szCs w:val="24"/>
        </w:rPr>
        <w:t>Dodavatele</w:t>
      </w:r>
      <w:r w:rsidRPr="00800BEF">
        <w:rPr>
          <w:color w:val="000000"/>
          <w:szCs w:val="24"/>
        </w:rPr>
        <w:t xml:space="preserve"> plnění uvedené v čl. </w:t>
      </w:r>
      <w:r w:rsidR="00D14AA5">
        <w:rPr>
          <w:color w:val="000000"/>
          <w:szCs w:val="24"/>
        </w:rPr>
        <w:t>II.</w:t>
      </w:r>
      <w:r w:rsidR="00BA760D">
        <w:rPr>
          <w:color w:val="000000"/>
          <w:szCs w:val="24"/>
        </w:rPr>
        <w:t xml:space="preserve"> této smlouvy a </w:t>
      </w:r>
      <w:r w:rsidR="00FC40A5">
        <w:rPr>
          <w:color w:val="000000"/>
          <w:szCs w:val="24"/>
        </w:rPr>
        <w:t>Dodavatel</w:t>
      </w:r>
      <w:r w:rsidRPr="00800BEF">
        <w:rPr>
          <w:color w:val="000000"/>
          <w:szCs w:val="24"/>
        </w:rPr>
        <w:t xml:space="preserve"> se zavazuje ve prospěch HDK poskytnout plnění uvedené v čl. </w:t>
      </w:r>
      <w:r w:rsidR="00D14AA5">
        <w:rPr>
          <w:color w:val="000000"/>
          <w:szCs w:val="24"/>
        </w:rPr>
        <w:t>III.</w:t>
      </w:r>
      <w:r w:rsidRPr="00800BEF">
        <w:rPr>
          <w:color w:val="000000"/>
          <w:szCs w:val="24"/>
        </w:rPr>
        <w:t xml:space="preserve"> této smlouvy</w:t>
      </w:r>
      <w:r w:rsidR="00A74735" w:rsidRPr="00800BEF">
        <w:rPr>
          <w:color w:val="000000"/>
          <w:szCs w:val="24"/>
        </w:rPr>
        <w:t>.</w:t>
      </w:r>
    </w:p>
    <w:p w14:paraId="048F553A" w14:textId="77777777" w:rsidR="0028270A" w:rsidRPr="00800BEF" w:rsidRDefault="0028270A" w:rsidP="009B547B">
      <w:pPr>
        <w:rPr>
          <w:color w:val="000000"/>
          <w:szCs w:val="24"/>
        </w:rPr>
      </w:pPr>
    </w:p>
    <w:p w14:paraId="09C53909" w14:textId="77777777" w:rsidR="0028270A" w:rsidRPr="00800BEF" w:rsidRDefault="0028270A" w:rsidP="009B547B">
      <w:pPr>
        <w:jc w:val="center"/>
        <w:rPr>
          <w:b/>
          <w:color w:val="000000"/>
          <w:szCs w:val="24"/>
        </w:rPr>
      </w:pPr>
      <w:r w:rsidRPr="00800BEF">
        <w:rPr>
          <w:b/>
          <w:color w:val="000000"/>
          <w:szCs w:val="24"/>
        </w:rPr>
        <w:t>Čl. II.</w:t>
      </w:r>
    </w:p>
    <w:p w14:paraId="6E29D320" w14:textId="77777777" w:rsidR="0028270A" w:rsidRPr="00800BEF" w:rsidRDefault="009B35BC" w:rsidP="009B547B">
      <w:pPr>
        <w:jc w:val="center"/>
        <w:rPr>
          <w:b/>
          <w:color w:val="000000"/>
          <w:szCs w:val="24"/>
        </w:rPr>
      </w:pPr>
      <w:r w:rsidRPr="00800BEF">
        <w:rPr>
          <w:b/>
          <w:color w:val="000000"/>
          <w:szCs w:val="24"/>
        </w:rPr>
        <w:t>Plnění HDK</w:t>
      </w:r>
    </w:p>
    <w:p w14:paraId="5595700E" w14:textId="77777777" w:rsidR="009B35BC" w:rsidRPr="00800BEF" w:rsidRDefault="009B35BC" w:rsidP="009B547B">
      <w:pPr>
        <w:rPr>
          <w:color w:val="000000"/>
          <w:szCs w:val="24"/>
        </w:rPr>
      </w:pPr>
    </w:p>
    <w:p w14:paraId="60F8A59F" w14:textId="77777777" w:rsidR="0028270A" w:rsidRPr="00800BEF" w:rsidRDefault="009B35BC" w:rsidP="009B35BC">
      <w:pPr>
        <w:numPr>
          <w:ilvl w:val="0"/>
          <w:numId w:val="41"/>
        </w:numPr>
        <w:rPr>
          <w:color w:val="000000"/>
          <w:szCs w:val="24"/>
        </w:rPr>
      </w:pPr>
      <w:r w:rsidRPr="00800BEF">
        <w:rPr>
          <w:color w:val="000000"/>
          <w:szCs w:val="24"/>
        </w:rPr>
        <w:t>HDK se zav</w:t>
      </w:r>
      <w:r w:rsidR="00BA760D">
        <w:rPr>
          <w:color w:val="000000"/>
          <w:szCs w:val="24"/>
        </w:rPr>
        <w:t xml:space="preserve">azuje </w:t>
      </w:r>
      <w:r w:rsidR="00FC40A5">
        <w:rPr>
          <w:color w:val="000000"/>
          <w:szCs w:val="24"/>
        </w:rPr>
        <w:t>Dodavateli</w:t>
      </w:r>
    </w:p>
    <w:p w14:paraId="3DF6AB1D" w14:textId="77777777" w:rsidR="001B2B2A" w:rsidRPr="00A5304F" w:rsidRDefault="001B2B2A" w:rsidP="001B2B2A">
      <w:pPr>
        <w:numPr>
          <w:ilvl w:val="0"/>
          <w:numId w:val="40"/>
        </w:numPr>
        <w:rPr>
          <w:szCs w:val="24"/>
        </w:rPr>
      </w:pPr>
      <w:r w:rsidRPr="00A5304F">
        <w:rPr>
          <w:szCs w:val="24"/>
        </w:rPr>
        <w:t>poskytnout reklamu v rozsahu 1/2 strany A4 v </w:t>
      </w:r>
      <w:r w:rsidRPr="00A5304F">
        <w:t>programech HDK, které budou vytištěny v době trvání této smlouvy</w:t>
      </w:r>
    </w:p>
    <w:p w14:paraId="3B0F5605" w14:textId="77777777" w:rsidR="00346EC3" w:rsidRPr="00A5304F" w:rsidRDefault="00346EC3" w:rsidP="00B56818">
      <w:pPr>
        <w:numPr>
          <w:ilvl w:val="0"/>
          <w:numId w:val="40"/>
        </w:numPr>
        <w:rPr>
          <w:szCs w:val="24"/>
        </w:rPr>
      </w:pPr>
      <w:r w:rsidRPr="00A5304F">
        <w:rPr>
          <w:szCs w:val="24"/>
        </w:rPr>
        <w:t xml:space="preserve">možnost </w:t>
      </w:r>
      <w:r w:rsidR="00A5304F" w:rsidRPr="00A5304F">
        <w:rPr>
          <w:szCs w:val="24"/>
        </w:rPr>
        <w:t>umístění</w:t>
      </w:r>
      <w:r w:rsidRPr="00A5304F">
        <w:rPr>
          <w:szCs w:val="24"/>
        </w:rPr>
        <w:t xml:space="preserve"> dodané </w:t>
      </w:r>
      <w:r w:rsidR="00A5304F" w:rsidRPr="00A5304F">
        <w:rPr>
          <w:szCs w:val="24"/>
        </w:rPr>
        <w:t>elektronické</w:t>
      </w:r>
      <w:r w:rsidRPr="00A5304F">
        <w:rPr>
          <w:szCs w:val="24"/>
        </w:rPr>
        <w:t xml:space="preserve"> reklamy </w:t>
      </w:r>
      <w:r w:rsidR="00A5304F" w:rsidRPr="00A5304F">
        <w:rPr>
          <w:szCs w:val="24"/>
        </w:rPr>
        <w:t>formátu 9:16 na displejích</w:t>
      </w:r>
      <w:r w:rsidRPr="00A5304F">
        <w:rPr>
          <w:szCs w:val="24"/>
        </w:rPr>
        <w:t xml:space="preserve"> ve foyer divadla </w:t>
      </w:r>
      <w:r w:rsidR="00B56818" w:rsidRPr="00A5304F">
        <w:rPr>
          <w:szCs w:val="24"/>
        </w:rPr>
        <w:t xml:space="preserve">po dobu trvání </w:t>
      </w:r>
      <w:r w:rsidR="00A5304F" w:rsidRPr="00A5304F">
        <w:rPr>
          <w:szCs w:val="24"/>
        </w:rPr>
        <w:t>smlouvy na představeních pořádaných HDK</w:t>
      </w:r>
    </w:p>
    <w:p w14:paraId="5663D987" w14:textId="77777777" w:rsidR="00A5304F" w:rsidRPr="00A5304F" w:rsidRDefault="00A5304F" w:rsidP="00B56818">
      <w:pPr>
        <w:numPr>
          <w:ilvl w:val="0"/>
          <w:numId w:val="40"/>
        </w:numPr>
        <w:rPr>
          <w:szCs w:val="24"/>
        </w:rPr>
      </w:pPr>
      <w:r w:rsidRPr="00A5304F">
        <w:rPr>
          <w:szCs w:val="24"/>
        </w:rPr>
        <w:t xml:space="preserve">místění loga a aktivního prokliku na webových stránkách </w:t>
      </w:r>
      <w:hyperlink r:id="rId7" w:history="1">
        <w:r w:rsidRPr="00A5304F">
          <w:rPr>
            <w:rStyle w:val="Hypertextovodkaz"/>
            <w:szCs w:val="24"/>
          </w:rPr>
          <w:t>www.hdk.cz</w:t>
        </w:r>
      </w:hyperlink>
      <w:r w:rsidRPr="00A5304F">
        <w:rPr>
          <w:szCs w:val="24"/>
        </w:rPr>
        <w:t xml:space="preserve"> mezi partnery</w:t>
      </w:r>
    </w:p>
    <w:p w14:paraId="4F9CF678" w14:textId="77777777" w:rsidR="00346EC3" w:rsidRPr="00A5304F" w:rsidRDefault="00346EC3" w:rsidP="001B2B2A">
      <w:pPr>
        <w:numPr>
          <w:ilvl w:val="0"/>
          <w:numId w:val="40"/>
        </w:numPr>
        <w:rPr>
          <w:szCs w:val="24"/>
        </w:rPr>
      </w:pPr>
      <w:r w:rsidRPr="00A5304F">
        <w:rPr>
          <w:szCs w:val="24"/>
        </w:rPr>
        <w:t>4 VIP vstupenky na premiéry konané v době trvání smlouvy</w:t>
      </w:r>
    </w:p>
    <w:p w14:paraId="53A83F0C" w14:textId="77777777" w:rsidR="001B2B2A" w:rsidRPr="00A5304F" w:rsidRDefault="001B2B2A" w:rsidP="001B2B2A">
      <w:pPr>
        <w:numPr>
          <w:ilvl w:val="0"/>
          <w:numId w:val="40"/>
        </w:numPr>
        <w:rPr>
          <w:szCs w:val="24"/>
        </w:rPr>
      </w:pPr>
      <w:r w:rsidRPr="00A5304F">
        <w:rPr>
          <w:szCs w:val="24"/>
        </w:rPr>
        <w:t>pozvání na akce pořádané divadlem a verbální poděkování na akcích</w:t>
      </w:r>
    </w:p>
    <w:p w14:paraId="788786F3" w14:textId="77777777" w:rsidR="00D21DEB" w:rsidRDefault="00D21DEB" w:rsidP="00D21DEB">
      <w:pPr>
        <w:ind w:left="360"/>
        <w:rPr>
          <w:szCs w:val="24"/>
        </w:rPr>
      </w:pPr>
    </w:p>
    <w:p w14:paraId="0250FF15" w14:textId="77777777" w:rsidR="001B2B2A" w:rsidRDefault="001B2B2A" w:rsidP="001B2B2A">
      <w:pPr>
        <w:numPr>
          <w:ilvl w:val="0"/>
          <w:numId w:val="41"/>
        </w:numPr>
        <w:rPr>
          <w:szCs w:val="24"/>
        </w:rPr>
      </w:pPr>
      <w:r w:rsidRPr="00800BEF">
        <w:rPr>
          <w:szCs w:val="24"/>
        </w:rPr>
        <w:t>HDK má právo neumístit / netisknout materiály, které by byly v rozporu se zájmy HDK nebo HDK jinak poškozovaly.</w:t>
      </w:r>
    </w:p>
    <w:p w14:paraId="78568432" w14:textId="77777777" w:rsidR="001B2B2A" w:rsidRDefault="001B2B2A" w:rsidP="00D21DEB">
      <w:pPr>
        <w:ind w:left="360"/>
        <w:rPr>
          <w:szCs w:val="24"/>
        </w:rPr>
      </w:pPr>
    </w:p>
    <w:p w14:paraId="2A1A5B84" w14:textId="77777777" w:rsidR="001B2B2A" w:rsidRDefault="001B2B2A" w:rsidP="00D21DEB">
      <w:pPr>
        <w:ind w:left="360"/>
        <w:rPr>
          <w:szCs w:val="24"/>
        </w:rPr>
      </w:pPr>
    </w:p>
    <w:p w14:paraId="5035B058" w14:textId="77777777" w:rsidR="00386BEF" w:rsidRDefault="00386BEF" w:rsidP="009B547B">
      <w:pPr>
        <w:pStyle w:val="Odstavecseseznamem"/>
        <w:ind w:left="0"/>
        <w:rPr>
          <w:color w:val="000000"/>
          <w:szCs w:val="24"/>
        </w:rPr>
      </w:pPr>
    </w:p>
    <w:p w14:paraId="36BAEE32" w14:textId="77777777" w:rsidR="00641B29" w:rsidRPr="00800BEF" w:rsidRDefault="00641B29" w:rsidP="009B547B">
      <w:pPr>
        <w:pStyle w:val="Odstavecseseznamem"/>
        <w:ind w:left="0"/>
        <w:rPr>
          <w:color w:val="000000"/>
          <w:szCs w:val="24"/>
        </w:rPr>
      </w:pPr>
    </w:p>
    <w:p w14:paraId="3C50BFEB" w14:textId="77777777" w:rsidR="00800BEF" w:rsidRPr="00800BEF" w:rsidRDefault="00800BEF" w:rsidP="00800BEF">
      <w:pPr>
        <w:jc w:val="center"/>
        <w:rPr>
          <w:b/>
          <w:color w:val="000000"/>
          <w:szCs w:val="24"/>
        </w:rPr>
      </w:pPr>
      <w:r w:rsidRPr="00800BEF">
        <w:rPr>
          <w:b/>
          <w:color w:val="000000"/>
          <w:szCs w:val="24"/>
        </w:rPr>
        <w:lastRenderedPageBreak/>
        <w:t>Čl. III.</w:t>
      </w:r>
    </w:p>
    <w:p w14:paraId="00DF665A" w14:textId="77777777" w:rsidR="00800BEF" w:rsidRPr="00800BEF" w:rsidRDefault="00800BEF" w:rsidP="00800BEF">
      <w:pPr>
        <w:jc w:val="center"/>
        <w:rPr>
          <w:b/>
          <w:color w:val="000000"/>
          <w:szCs w:val="24"/>
        </w:rPr>
      </w:pPr>
      <w:r w:rsidRPr="00800BEF">
        <w:rPr>
          <w:b/>
          <w:color w:val="000000"/>
          <w:szCs w:val="24"/>
        </w:rPr>
        <w:t xml:space="preserve">Plnění </w:t>
      </w:r>
      <w:r w:rsidR="00FC40A5">
        <w:rPr>
          <w:b/>
          <w:color w:val="000000"/>
          <w:szCs w:val="24"/>
        </w:rPr>
        <w:t>Dodavatele</w:t>
      </w:r>
    </w:p>
    <w:p w14:paraId="15664538" w14:textId="77777777" w:rsidR="00800BEF" w:rsidRPr="00800BEF" w:rsidRDefault="00800BEF" w:rsidP="009B547B">
      <w:pPr>
        <w:pStyle w:val="Odstavecseseznamem"/>
        <w:ind w:left="0"/>
        <w:rPr>
          <w:color w:val="000000"/>
          <w:szCs w:val="24"/>
        </w:rPr>
      </w:pPr>
    </w:p>
    <w:p w14:paraId="0F7A2381" w14:textId="77777777" w:rsidR="00EA1887" w:rsidRDefault="00FC40A5" w:rsidP="009B547B">
      <w:pPr>
        <w:ind w:left="66" w:firstLine="60"/>
        <w:rPr>
          <w:color w:val="000000"/>
          <w:szCs w:val="24"/>
        </w:rPr>
      </w:pPr>
      <w:r>
        <w:rPr>
          <w:color w:val="000000"/>
          <w:szCs w:val="24"/>
        </w:rPr>
        <w:t>Dodavatel</w:t>
      </w:r>
      <w:r w:rsidR="00800BEF" w:rsidRPr="00800BEF">
        <w:rPr>
          <w:color w:val="000000"/>
          <w:szCs w:val="24"/>
        </w:rPr>
        <w:t xml:space="preserve"> se zavazuje poskytnout ve prospěch HDK toto plnění:</w:t>
      </w:r>
    </w:p>
    <w:p w14:paraId="5BB0C6A5" w14:textId="77777777" w:rsidR="001B2B2A" w:rsidRPr="008536D4" w:rsidRDefault="001B2B2A" w:rsidP="001B2B2A">
      <w:pPr>
        <w:pStyle w:val="Nadpis2"/>
        <w:numPr>
          <w:ilvl w:val="0"/>
          <w:numId w:val="45"/>
        </w:numPr>
        <w:tabs>
          <w:tab w:val="left" w:pos="284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8536D4">
        <w:rPr>
          <w:rFonts w:ascii="Times New Roman" w:hAnsi="Times New Roman"/>
          <w:b w:val="0"/>
          <w:i w:val="0"/>
          <w:sz w:val="24"/>
          <w:szCs w:val="24"/>
        </w:rPr>
        <w:t xml:space="preserve">Poskytnout </w:t>
      </w:r>
      <w:r w:rsidR="00A5304F">
        <w:rPr>
          <w:rFonts w:ascii="Times New Roman" w:hAnsi="Times New Roman"/>
          <w:b w:val="0"/>
          <w:i w:val="0"/>
          <w:sz w:val="24"/>
          <w:szCs w:val="24"/>
        </w:rPr>
        <w:t xml:space="preserve">aquabary a </w:t>
      </w:r>
      <w:r w:rsidR="00FD061B">
        <w:rPr>
          <w:rFonts w:ascii="Times New Roman" w:hAnsi="Times New Roman"/>
          <w:b w:val="0"/>
          <w:i w:val="0"/>
          <w:sz w:val="24"/>
          <w:szCs w:val="24"/>
        </w:rPr>
        <w:t>pitnou vodu do aquabarů rozmístěných v prostorách HDK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27C181AB" w14:textId="77777777" w:rsidR="008536D4" w:rsidRDefault="008536D4" w:rsidP="00800BEF">
      <w:pPr>
        <w:jc w:val="center"/>
        <w:rPr>
          <w:b/>
          <w:color w:val="000000"/>
          <w:szCs w:val="24"/>
        </w:rPr>
      </w:pPr>
    </w:p>
    <w:p w14:paraId="4598577C" w14:textId="77777777" w:rsidR="00800BEF" w:rsidRPr="00800BEF" w:rsidRDefault="00800BEF" w:rsidP="00800BEF">
      <w:pPr>
        <w:jc w:val="center"/>
        <w:rPr>
          <w:b/>
          <w:color w:val="000000"/>
          <w:szCs w:val="24"/>
        </w:rPr>
      </w:pPr>
      <w:r w:rsidRPr="00800BEF">
        <w:rPr>
          <w:b/>
          <w:color w:val="000000"/>
          <w:szCs w:val="24"/>
        </w:rPr>
        <w:t>Čl. IV.</w:t>
      </w:r>
    </w:p>
    <w:p w14:paraId="00610C23" w14:textId="77777777" w:rsidR="00800BEF" w:rsidRPr="00800BEF" w:rsidRDefault="00800BEF" w:rsidP="00800BEF">
      <w:pPr>
        <w:jc w:val="center"/>
        <w:rPr>
          <w:b/>
          <w:color w:val="000000"/>
          <w:szCs w:val="24"/>
        </w:rPr>
      </w:pPr>
      <w:r w:rsidRPr="00800BEF">
        <w:rPr>
          <w:b/>
          <w:color w:val="000000"/>
          <w:szCs w:val="24"/>
        </w:rPr>
        <w:t>Hodnota plnění</w:t>
      </w:r>
    </w:p>
    <w:p w14:paraId="261B5742" w14:textId="77777777" w:rsidR="00800BEF" w:rsidRPr="00800BEF" w:rsidRDefault="00800BEF" w:rsidP="009B547B">
      <w:pPr>
        <w:ind w:left="66" w:firstLine="60"/>
        <w:rPr>
          <w:b/>
          <w:color w:val="000000"/>
          <w:szCs w:val="24"/>
        </w:rPr>
      </w:pPr>
    </w:p>
    <w:p w14:paraId="01EF4FD4" w14:textId="2C3CDD90" w:rsidR="006C1EF8" w:rsidRDefault="00800BEF" w:rsidP="00800BEF">
      <w:pPr>
        <w:rPr>
          <w:color w:val="000000"/>
          <w:szCs w:val="24"/>
        </w:rPr>
      </w:pPr>
      <w:r w:rsidRPr="00800BEF">
        <w:rPr>
          <w:color w:val="000000"/>
          <w:szCs w:val="24"/>
        </w:rPr>
        <w:t>Smluvní strany se dohodly, že</w:t>
      </w:r>
      <w:r w:rsidR="008536D4">
        <w:rPr>
          <w:color w:val="000000"/>
          <w:szCs w:val="24"/>
        </w:rPr>
        <w:t xml:space="preserve"> cena plnění, které si HDK a </w:t>
      </w:r>
      <w:r w:rsidR="00FC40A5">
        <w:rPr>
          <w:color w:val="000000"/>
          <w:szCs w:val="24"/>
        </w:rPr>
        <w:t>Dodavatel</w:t>
      </w:r>
      <w:r w:rsidR="00621B02">
        <w:rPr>
          <w:color w:val="000000"/>
          <w:szCs w:val="24"/>
        </w:rPr>
        <w:t xml:space="preserve"> navzájem poskytují, bude</w:t>
      </w:r>
      <w:r w:rsidRPr="00800BEF">
        <w:rPr>
          <w:color w:val="000000"/>
          <w:szCs w:val="24"/>
        </w:rPr>
        <w:t xml:space="preserve"> </w:t>
      </w:r>
      <w:r w:rsidR="00621B02">
        <w:rPr>
          <w:color w:val="000000"/>
          <w:szCs w:val="24"/>
        </w:rPr>
        <w:t xml:space="preserve">činit </w:t>
      </w:r>
      <w:r w:rsidR="00621B02" w:rsidRPr="00621B02">
        <w:rPr>
          <w:color w:val="000000"/>
          <w:szCs w:val="24"/>
        </w:rPr>
        <w:t xml:space="preserve">maximálně </w:t>
      </w:r>
      <w:proofErr w:type="spellStart"/>
      <w:proofErr w:type="gramStart"/>
      <w:r w:rsidR="006354D7">
        <w:rPr>
          <w:color w:val="000000"/>
          <w:szCs w:val="24"/>
        </w:rPr>
        <w:t>xx</w:t>
      </w:r>
      <w:proofErr w:type="spellEnd"/>
      <w:r w:rsidRPr="00621B02">
        <w:rPr>
          <w:color w:val="000000"/>
          <w:szCs w:val="24"/>
        </w:rPr>
        <w:t>,-</w:t>
      </w:r>
      <w:proofErr w:type="gramEnd"/>
      <w:r w:rsidRPr="00621B02">
        <w:rPr>
          <w:color w:val="000000"/>
          <w:szCs w:val="24"/>
        </w:rPr>
        <w:t xml:space="preserve"> Kč</w:t>
      </w:r>
      <w:r w:rsidR="008536D4" w:rsidRPr="00C83733">
        <w:rPr>
          <w:color w:val="000000"/>
          <w:szCs w:val="24"/>
        </w:rPr>
        <w:t xml:space="preserve"> </w:t>
      </w:r>
      <w:r w:rsidR="00526EAF">
        <w:rPr>
          <w:color w:val="000000"/>
          <w:szCs w:val="24"/>
        </w:rPr>
        <w:t xml:space="preserve">(slovy: </w:t>
      </w:r>
      <w:proofErr w:type="spellStart"/>
      <w:r w:rsidR="006354D7">
        <w:rPr>
          <w:color w:val="000000"/>
          <w:szCs w:val="24"/>
        </w:rPr>
        <w:t>xx</w:t>
      </w:r>
      <w:proofErr w:type="spellEnd"/>
      <w:r w:rsidR="006354D7">
        <w:rPr>
          <w:color w:val="000000"/>
          <w:szCs w:val="24"/>
        </w:rPr>
        <w:t xml:space="preserve"> </w:t>
      </w:r>
      <w:r w:rsidR="00FC40A5">
        <w:rPr>
          <w:color w:val="000000"/>
          <w:szCs w:val="24"/>
        </w:rPr>
        <w:t>korun českých</w:t>
      </w:r>
      <w:r w:rsidR="00526EAF">
        <w:rPr>
          <w:color w:val="000000"/>
          <w:szCs w:val="24"/>
        </w:rPr>
        <w:t xml:space="preserve">) </w:t>
      </w:r>
      <w:r w:rsidR="008536D4" w:rsidRPr="00C83733">
        <w:rPr>
          <w:color w:val="000000"/>
          <w:szCs w:val="24"/>
        </w:rPr>
        <w:t xml:space="preserve">plus </w:t>
      </w:r>
      <w:r w:rsidR="00526EAF">
        <w:rPr>
          <w:color w:val="000000"/>
          <w:szCs w:val="24"/>
        </w:rPr>
        <w:t xml:space="preserve">platná sazba </w:t>
      </w:r>
      <w:r w:rsidR="008536D4" w:rsidRPr="00C83733">
        <w:rPr>
          <w:color w:val="000000"/>
          <w:szCs w:val="24"/>
        </w:rPr>
        <w:t>DPH</w:t>
      </w:r>
      <w:r w:rsidRPr="00C83733">
        <w:rPr>
          <w:color w:val="000000"/>
          <w:szCs w:val="24"/>
        </w:rPr>
        <w:t>. Smluvní strany vystaví na tuto částku příslušné daňové doklady a odvedou z těchto částek daň z přidané hodnoty</w:t>
      </w:r>
      <w:r w:rsidR="00D02351">
        <w:rPr>
          <w:color w:val="000000"/>
          <w:szCs w:val="24"/>
        </w:rPr>
        <w:t>,</w:t>
      </w:r>
      <w:r w:rsidR="00D85CC6">
        <w:rPr>
          <w:color w:val="000000"/>
          <w:szCs w:val="24"/>
        </w:rPr>
        <w:t xml:space="preserve"> pokud to stanoví platné právní předpisy</w:t>
      </w:r>
      <w:r w:rsidRPr="00C83733">
        <w:rPr>
          <w:color w:val="000000"/>
          <w:szCs w:val="24"/>
        </w:rPr>
        <w:t xml:space="preserve">. </w:t>
      </w:r>
    </w:p>
    <w:p w14:paraId="54D63981" w14:textId="39CD2D18" w:rsidR="006C1EF8" w:rsidRDefault="00800BEF" w:rsidP="00800BEF">
      <w:pPr>
        <w:rPr>
          <w:szCs w:val="24"/>
        </w:rPr>
      </w:pPr>
      <w:r w:rsidRPr="00C83733">
        <w:rPr>
          <w:color w:val="000000"/>
          <w:szCs w:val="24"/>
        </w:rPr>
        <w:t>Vzájemné pohledávky</w:t>
      </w:r>
      <w:r w:rsidR="00D85CC6">
        <w:rPr>
          <w:color w:val="000000"/>
          <w:szCs w:val="24"/>
        </w:rPr>
        <w:t xml:space="preserve"> smluvních stran</w:t>
      </w:r>
      <w:r w:rsidRPr="00C83733">
        <w:rPr>
          <w:color w:val="000000"/>
          <w:szCs w:val="24"/>
        </w:rPr>
        <w:t xml:space="preserve"> budou </w:t>
      </w:r>
      <w:r w:rsidR="00526EAF">
        <w:rPr>
          <w:color w:val="000000"/>
          <w:szCs w:val="24"/>
        </w:rPr>
        <w:t>započteny</w:t>
      </w:r>
      <w:r w:rsidR="00D85CC6">
        <w:rPr>
          <w:color w:val="000000"/>
          <w:szCs w:val="24"/>
        </w:rPr>
        <w:t xml:space="preserve"> </w:t>
      </w:r>
      <w:r w:rsidR="001B2B2A">
        <w:rPr>
          <w:color w:val="000000"/>
          <w:szCs w:val="24"/>
        </w:rPr>
        <w:t>nejpozději k 31</w:t>
      </w:r>
      <w:r w:rsidR="003F3311" w:rsidRPr="00C83733">
        <w:rPr>
          <w:color w:val="000000"/>
          <w:szCs w:val="24"/>
        </w:rPr>
        <w:t>.</w:t>
      </w:r>
      <w:r w:rsidR="001B2B2A">
        <w:rPr>
          <w:color w:val="000000"/>
          <w:szCs w:val="24"/>
        </w:rPr>
        <w:t>12</w:t>
      </w:r>
      <w:r w:rsidR="003F3311" w:rsidRPr="00C83733">
        <w:rPr>
          <w:color w:val="000000"/>
          <w:szCs w:val="24"/>
        </w:rPr>
        <w:t>.</w:t>
      </w:r>
      <w:r w:rsidR="00151ED5">
        <w:rPr>
          <w:color w:val="000000"/>
          <w:szCs w:val="24"/>
        </w:rPr>
        <w:t>20</w:t>
      </w:r>
      <w:r w:rsidR="0010095E">
        <w:rPr>
          <w:color w:val="000000"/>
          <w:szCs w:val="24"/>
        </w:rPr>
        <w:t>2</w:t>
      </w:r>
      <w:r w:rsidR="001E7A85">
        <w:rPr>
          <w:color w:val="000000"/>
          <w:szCs w:val="24"/>
        </w:rPr>
        <w:t>3</w:t>
      </w:r>
      <w:r w:rsidR="00D85CC6">
        <w:rPr>
          <w:color w:val="000000"/>
          <w:szCs w:val="24"/>
        </w:rPr>
        <w:t>. P</w:t>
      </w:r>
      <w:r w:rsidRPr="00800BEF">
        <w:rPr>
          <w:color w:val="000000"/>
          <w:szCs w:val="24"/>
        </w:rPr>
        <w:t xml:space="preserve">říslušné daňové doklady budou </w:t>
      </w:r>
      <w:r w:rsidR="00621B02">
        <w:rPr>
          <w:szCs w:val="24"/>
        </w:rPr>
        <w:t>obsahovat doložku: „Kompenzace – n</w:t>
      </w:r>
      <w:r w:rsidRPr="00800BEF">
        <w:rPr>
          <w:szCs w:val="24"/>
        </w:rPr>
        <w:t>eproplácet“.</w:t>
      </w:r>
      <w:r w:rsidR="00D85CC6">
        <w:rPr>
          <w:szCs w:val="24"/>
        </w:rPr>
        <w:t xml:space="preserve"> </w:t>
      </w:r>
    </w:p>
    <w:p w14:paraId="3968DA44" w14:textId="77777777" w:rsidR="00800BEF" w:rsidRPr="00800BEF" w:rsidRDefault="00D85CC6" w:rsidP="00800BEF">
      <w:pPr>
        <w:rPr>
          <w:szCs w:val="24"/>
        </w:rPr>
      </w:pPr>
      <w:r>
        <w:rPr>
          <w:szCs w:val="24"/>
        </w:rPr>
        <w:t>Případné nevypořádané rozdíly z titulu rozdílné výše DPH na daňových dokladech smluvní strany vypořádají převodem na účet.</w:t>
      </w:r>
    </w:p>
    <w:p w14:paraId="068A295D" w14:textId="77777777" w:rsidR="00800BEF" w:rsidRDefault="00800BEF" w:rsidP="00800BEF">
      <w:pPr>
        <w:rPr>
          <w:color w:val="000000"/>
          <w:szCs w:val="24"/>
        </w:rPr>
      </w:pPr>
    </w:p>
    <w:p w14:paraId="7D619346" w14:textId="77777777" w:rsidR="00D14AA5" w:rsidRPr="00800BEF" w:rsidRDefault="00D14AA5" w:rsidP="00D14AA5">
      <w:pPr>
        <w:jc w:val="center"/>
        <w:rPr>
          <w:b/>
          <w:color w:val="000000"/>
          <w:szCs w:val="24"/>
        </w:rPr>
      </w:pPr>
      <w:r w:rsidRPr="00800BEF">
        <w:rPr>
          <w:b/>
          <w:color w:val="000000"/>
          <w:szCs w:val="24"/>
        </w:rPr>
        <w:t>Čl. V.</w:t>
      </w:r>
    </w:p>
    <w:p w14:paraId="235BD101" w14:textId="77777777" w:rsidR="00D14AA5" w:rsidRPr="00800BEF" w:rsidRDefault="00D14AA5" w:rsidP="00D14AA5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Doba trvání smlouvy</w:t>
      </w:r>
    </w:p>
    <w:p w14:paraId="146DCE7C" w14:textId="77777777" w:rsidR="00D14AA5" w:rsidRPr="00800BEF" w:rsidRDefault="00D14AA5" w:rsidP="00D14AA5">
      <w:pPr>
        <w:ind w:left="66" w:firstLine="60"/>
        <w:rPr>
          <w:b/>
          <w:color w:val="000000"/>
          <w:szCs w:val="24"/>
        </w:rPr>
      </w:pPr>
    </w:p>
    <w:p w14:paraId="53972A96" w14:textId="5202827C" w:rsidR="00D14AA5" w:rsidRPr="00D14AA5" w:rsidRDefault="00D14AA5" w:rsidP="00D14AA5">
      <w:pPr>
        <w:rPr>
          <w:szCs w:val="24"/>
          <w:lang w:val="en-US"/>
        </w:rPr>
      </w:pPr>
      <w:r w:rsidRPr="00C83733">
        <w:rPr>
          <w:color w:val="000000"/>
          <w:szCs w:val="24"/>
        </w:rPr>
        <w:t xml:space="preserve">Tato smlouva nabývá platnosti a účinnosti dnem jejího </w:t>
      </w:r>
      <w:r w:rsidR="00D36EDB">
        <w:rPr>
          <w:color w:val="000000"/>
          <w:szCs w:val="24"/>
        </w:rPr>
        <w:t xml:space="preserve">uveřejnění podle platných předpisů </w:t>
      </w:r>
      <w:r w:rsidRPr="00C83733">
        <w:rPr>
          <w:color w:val="000000"/>
          <w:szCs w:val="24"/>
        </w:rPr>
        <w:t xml:space="preserve">a uzavírá se na dobu určitou, a to do </w:t>
      </w:r>
      <w:r w:rsidR="001B2B2A">
        <w:rPr>
          <w:color w:val="000000"/>
          <w:szCs w:val="24"/>
          <w:lang w:val="en-US"/>
        </w:rPr>
        <w:t>31.12.</w:t>
      </w:r>
      <w:r w:rsidR="00E44D50">
        <w:rPr>
          <w:color w:val="000000"/>
          <w:szCs w:val="24"/>
          <w:lang w:val="en-US"/>
        </w:rPr>
        <w:t>20</w:t>
      </w:r>
      <w:r w:rsidR="0010095E">
        <w:rPr>
          <w:color w:val="000000"/>
          <w:szCs w:val="24"/>
          <w:lang w:val="en-US"/>
        </w:rPr>
        <w:t>2</w:t>
      </w:r>
      <w:r w:rsidR="001E7A85">
        <w:rPr>
          <w:color w:val="000000"/>
          <w:szCs w:val="24"/>
          <w:lang w:val="en-US"/>
        </w:rPr>
        <w:t>3</w:t>
      </w:r>
      <w:r w:rsidRPr="00C83733">
        <w:rPr>
          <w:color w:val="000000"/>
          <w:szCs w:val="24"/>
          <w:lang w:val="en-US"/>
        </w:rPr>
        <w:t>.</w:t>
      </w:r>
    </w:p>
    <w:p w14:paraId="69499787" w14:textId="77777777" w:rsidR="00D14AA5" w:rsidRPr="00800BEF" w:rsidRDefault="00D14AA5" w:rsidP="00800BEF">
      <w:pPr>
        <w:rPr>
          <w:color w:val="000000"/>
          <w:szCs w:val="24"/>
        </w:rPr>
      </w:pPr>
    </w:p>
    <w:p w14:paraId="47470A7B" w14:textId="77777777" w:rsidR="00EA1887" w:rsidRPr="00800BEF" w:rsidRDefault="00EA1887" w:rsidP="009B547B">
      <w:pPr>
        <w:pStyle w:val="lnek"/>
        <w:rPr>
          <w:color w:val="000000"/>
          <w:szCs w:val="24"/>
        </w:rPr>
      </w:pPr>
      <w:r w:rsidRPr="00800BEF">
        <w:rPr>
          <w:color w:val="000000"/>
          <w:szCs w:val="24"/>
        </w:rPr>
        <w:t xml:space="preserve">Čl. </w:t>
      </w:r>
      <w:r w:rsidR="00280B89" w:rsidRPr="00800BEF">
        <w:rPr>
          <w:color w:val="000000"/>
          <w:szCs w:val="24"/>
        </w:rPr>
        <w:t>V</w:t>
      </w:r>
      <w:r w:rsidR="00D14AA5">
        <w:rPr>
          <w:color w:val="000000"/>
          <w:szCs w:val="24"/>
        </w:rPr>
        <w:t>I</w:t>
      </w:r>
      <w:r w:rsidRPr="00800BEF">
        <w:rPr>
          <w:color w:val="000000"/>
          <w:szCs w:val="24"/>
        </w:rPr>
        <w:t>.</w:t>
      </w:r>
    </w:p>
    <w:p w14:paraId="0B69F4DE" w14:textId="77777777" w:rsidR="00EA1887" w:rsidRPr="00800BEF" w:rsidRDefault="00EA1887" w:rsidP="009B547B">
      <w:pPr>
        <w:pStyle w:val="lnek2"/>
        <w:spacing w:line="240" w:lineRule="auto"/>
        <w:rPr>
          <w:color w:val="000000"/>
          <w:szCs w:val="24"/>
        </w:rPr>
      </w:pPr>
      <w:r w:rsidRPr="00800BEF">
        <w:rPr>
          <w:color w:val="000000"/>
          <w:szCs w:val="24"/>
        </w:rPr>
        <w:t>Ochrana informací</w:t>
      </w:r>
    </w:p>
    <w:p w14:paraId="7AE39680" w14:textId="77777777" w:rsidR="00EA1887" w:rsidRPr="00800BEF" w:rsidRDefault="00EA1887" w:rsidP="009B547B">
      <w:pPr>
        <w:rPr>
          <w:color w:val="000000"/>
          <w:szCs w:val="24"/>
        </w:rPr>
      </w:pPr>
    </w:p>
    <w:p w14:paraId="0811B300" w14:textId="77777777" w:rsidR="00EA1887" w:rsidRPr="00800BEF" w:rsidRDefault="00EA1887" w:rsidP="009B547B">
      <w:pPr>
        <w:pStyle w:val="odstavec"/>
        <w:numPr>
          <w:ilvl w:val="0"/>
          <w:numId w:val="21"/>
        </w:numPr>
        <w:rPr>
          <w:color w:val="000000"/>
          <w:szCs w:val="24"/>
        </w:rPr>
      </w:pPr>
      <w:r w:rsidRPr="00800BEF">
        <w:rPr>
          <w:color w:val="000000"/>
          <w:szCs w:val="24"/>
        </w:rPr>
        <w:t xml:space="preserve">Smluvní strany se dohodly, že veškeré informace, které si sdělily v rámci uzavírání této smlouvy, dále informace, tvořící tento obsah a informace, které si sdělí nebo jinak vyplynou z jejího plnění, zůstanou dle jejich vůle utajeny. </w:t>
      </w:r>
    </w:p>
    <w:p w14:paraId="2A0CBC47" w14:textId="77777777" w:rsidR="00EA1887" w:rsidRPr="00800BEF" w:rsidRDefault="00EA1887" w:rsidP="009B547B">
      <w:pPr>
        <w:pStyle w:val="odstavec"/>
        <w:ind w:left="0" w:firstLine="0"/>
        <w:rPr>
          <w:color w:val="000000"/>
          <w:szCs w:val="24"/>
        </w:rPr>
      </w:pPr>
    </w:p>
    <w:p w14:paraId="459FA8E3" w14:textId="77777777" w:rsidR="00EA1887" w:rsidRPr="00800BEF" w:rsidRDefault="00EA1887" w:rsidP="009B547B">
      <w:pPr>
        <w:pStyle w:val="odstavec"/>
        <w:numPr>
          <w:ilvl w:val="0"/>
          <w:numId w:val="21"/>
        </w:numPr>
        <w:rPr>
          <w:color w:val="000000"/>
          <w:szCs w:val="24"/>
        </w:rPr>
      </w:pPr>
      <w:r w:rsidRPr="00800BEF">
        <w:rPr>
          <w:color w:val="000000"/>
          <w:szCs w:val="24"/>
        </w:rPr>
        <w:t xml:space="preserve">Smluvní strany se tedy dohodly, že tyto informace nikomu neprozradí a přijmou taková opatření, která znemožní jejich přístupnost třetím osobám. Ustanovení předchozí věty se nevztahuje na případy, kdy </w:t>
      </w:r>
    </w:p>
    <w:p w14:paraId="191EF60B" w14:textId="77777777" w:rsidR="00EA1887" w:rsidRPr="00800BEF" w:rsidRDefault="00EA1887" w:rsidP="009B547B">
      <w:pPr>
        <w:pStyle w:val="odstavec"/>
        <w:numPr>
          <w:ilvl w:val="0"/>
          <w:numId w:val="22"/>
        </w:numPr>
        <w:ind w:firstLine="66"/>
        <w:rPr>
          <w:color w:val="000000"/>
          <w:szCs w:val="24"/>
        </w:rPr>
      </w:pPr>
      <w:r w:rsidRPr="00800BEF">
        <w:rPr>
          <w:color w:val="000000"/>
          <w:szCs w:val="24"/>
        </w:rPr>
        <w:t>mají účastníci této smlouvy opačnou povinnost stanovenou zákonem a/nebo</w:t>
      </w:r>
    </w:p>
    <w:p w14:paraId="53D1B4D9" w14:textId="77777777" w:rsidR="00EA1887" w:rsidRPr="00800BEF" w:rsidRDefault="00EA1887" w:rsidP="009B547B">
      <w:pPr>
        <w:pStyle w:val="odstavec"/>
        <w:numPr>
          <w:ilvl w:val="0"/>
          <w:numId w:val="22"/>
        </w:numPr>
        <w:ind w:firstLine="66"/>
        <w:rPr>
          <w:color w:val="000000"/>
          <w:szCs w:val="24"/>
        </w:rPr>
      </w:pPr>
      <w:r w:rsidRPr="00800BEF">
        <w:rPr>
          <w:color w:val="000000"/>
          <w:szCs w:val="24"/>
        </w:rPr>
        <w:t>takové informace sdělí osobám, které mají ze zákona povinnost mlčenlivosti a/nebo</w:t>
      </w:r>
    </w:p>
    <w:p w14:paraId="2F13D328" w14:textId="77777777" w:rsidR="00EA1887" w:rsidRPr="00800BEF" w:rsidRDefault="00EA1887" w:rsidP="009B547B">
      <w:pPr>
        <w:pStyle w:val="odstavec"/>
        <w:numPr>
          <w:ilvl w:val="0"/>
          <w:numId w:val="22"/>
        </w:numPr>
        <w:ind w:firstLine="66"/>
        <w:rPr>
          <w:color w:val="000000"/>
          <w:szCs w:val="24"/>
        </w:rPr>
      </w:pPr>
      <w:r w:rsidRPr="00800BEF">
        <w:rPr>
          <w:color w:val="000000"/>
          <w:szCs w:val="24"/>
        </w:rPr>
        <w:t>se takové informace stanou veřejně známými či dostupnými.</w:t>
      </w:r>
    </w:p>
    <w:p w14:paraId="269875B5" w14:textId="77777777" w:rsidR="00EA1887" w:rsidRPr="00800BEF" w:rsidRDefault="00EA1887" w:rsidP="009B547B">
      <w:pPr>
        <w:pStyle w:val="lnek"/>
        <w:rPr>
          <w:color w:val="000000"/>
          <w:szCs w:val="24"/>
        </w:rPr>
      </w:pPr>
    </w:p>
    <w:p w14:paraId="41E861DE" w14:textId="77777777" w:rsidR="00EA1887" w:rsidRPr="00800BEF" w:rsidRDefault="00EA1887" w:rsidP="009B547B">
      <w:pPr>
        <w:pStyle w:val="lnek"/>
        <w:rPr>
          <w:color w:val="000000"/>
          <w:szCs w:val="24"/>
        </w:rPr>
      </w:pPr>
      <w:r w:rsidRPr="00800BEF">
        <w:rPr>
          <w:color w:val="000000"/>
          <w:szCs w:val="24"/>
        </w:rPr>
        <w:t xml:space="preserve">Čl. </w:t>
      </w:r>
      <w:r w:rsidR="00F608D9" w:rsidRPr="00800BEF">
        <w:rPr>
          <w:color w:val="000000"/>
          <w:szCs w:val="24"/>
        </w:rPr>
        <w:t>V</w:t>
      </w:r>
      <w:r w:rsidR="00280B89" w:rsidRPr="00800BEF">
        <w:rPr>
          <w:color w:val="000000"/>
          <w:szCs w:val="24"/>
        </w:rPr>
        <w:t>I</w:t>
      </w:r>
      <w:r w:rsidR="00D14AA5">
        <w:rPr>
          <w:color w:val="000000"/>
          <w:szCs w:val="24"/>
        </w:rPr>
        <w:t>I</w:t>
      </w:r>
      <w:r w:rsidRPr="00800BEF">
        <w:rPr>
          <w:color w:val="000000"/>
          <w:szCs w:val="24"/>
        </w:rPr>
        <w:t>.</w:t>
      </w:r>
    </w:p>
    <w:p w14:paraId="0AFF5592" w14:textId="77777777" w:rsidR="00EA1887" w:rsidRPr="00800BEF" w:rsidRDefault="00EA1887" w:rsidP="009B547B">
      <w:pPr>
        <w:pStyle w:val="lnek2"/>
        <w:spacing w:line="240" w:lineRule="auto"/>
        <w:rPr>
          <w:color w:val="000000"/>
          <w:szCs w:val="24"/>
        </w:rPr>
      </w:pPr>
      <w:r w:rsidRPr="00800BEF">
        <w:rPr>
          <w:color w:val="000000"/>
          <w:szCs w:val="24"/>
        </w:rPr>
        <w:t>Salvátorská klauzule</w:t>
      </w:r>
    </w:p>
    <w:p w14:paraId="0082864E" w14:textId="77777777" w:rsidR="00EA1887" w:rsidRPr="00800BEF" w:rsidRDefault="00EA1887" w:rsidP="009B547B">
      <w:pPr>
        <w:rPr>
          <w:color w:val="000000"/>
          <w:szCs w:val="24"/>
        </w:rPr>
      </w:pPr>
    </w:p>
    <w:p w14:paraId="2A66FDA8" w14:textId="77777777" w:rsidR="00EA1887" w:rsidRDefault="00EA1887" w:rsidP="009B547B">
      <w:pPr>
        <w:rPr>
          <w:color w:val="000000"/>
          <w:szCs w:val="24"/>
        </w:rPr>
      </w:pPr>
      <w:r w:rsidRPr="00800BEF">
        <w:rPr>
          <w:color w:val="000000"/>
          <w:szCs w:val="24"/>
        </w:rPr>
        <w:t>V případě, že se některá ustanovení této smlouvy stanou obsoletní, neúčinná nebo neplatná v 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4C1DED06" w14:textId="77777777" w:rsidR="008536D4" w:rsidRPr="00800BEF" w:rsidRDefault="008536D4" w:rsidP="009B547B">
      <w:pPr>
        <w:rPr>
          <w:color w:val="000000"/>
          <w:szCs w:val="24"/>
        </w:rPr>
      </w:pPr>
    </w:p>
    <w:p w14:paraId="331AE01A" w14:textId="77777777" w:rsidR="00EA1887" w:rsidRPr="00800BEF" w:rsidRDefault="00EA1887" w:rsidP="009B547B">
      <w:pPr>
        <w:pStyle w:val="lnek"/>
        <w:rPr>
          <w:color w:val="000000"/>
          <w:szCs w:val="24"/>
        </w:rPr>
      </w:pPr>
    </w:p>
    <w:p w14:paraId="29140A3B" w14:textId="77777777" w:rsidR="00EA1887" w:rsidRPr="00800BEF" w:rsidRDefault="00EA1887" w:rsidP="009B547B">
      <w:pPr>
        <w:pStyle w:val="lnek"/>
        <w:rPr>
          <w:color w:val="000000"/>
          <w:szCs w:val="24"/>
        </w:rPr>
      </w:pPr>
      <w:r w:rsidRPr="00800BEF">
        <w:rPr>
          <w:color w:val="000000"/>
          <w:szCs w:val="24"/>
        </w:rPr>
        <w:t xml:space="preserve">Čl. </w:t>
      </w:r>
      <w:r w:rsidR="00F608D9" w:rsidRPr="00800BEF">
        <w:rPr>
          <w:color w:val="000000"/>
          <w:szCs w:val="24"/>
        </w:rPr>
        <w:t>VII</w:t>
      </w:r>
      <w:r w:rsidR="00D14AA5">
        <w:rPr>
          <w:color w:val="000000"/>
          <w:szCs w:val="24"/>
        </w:rPr>
        <w:t>I</w:t>
      </w:r>
      <w:r w:rsidRPr="00800BEF">
        <w:rPr>
          <w:color w:val="000000"/>
          <w:szCs w:val="24"/>
        </w:rPr>
        <w:t>.</w:t>
      </w:r>
    </w:p>
    <w:p w14:paraId="00D94989" w14:textId="77777777" w:rsidR="00EA1887" w:rsidRPr="00800BEF" w:rsidRDefault="00EA1887" w:rsidP="009B547B">
      <w:pPr>
        <w:pStyle w:val="lnek2"/>
        <w:spacing w:line="240" w:lineRule="auto"/>
        <w:rPr>
          <w:color w:val="000000"/>
          <w:szCs w:val="24"/>
        </w:rPr>
      </w:pPr>
      <w:r w:rsidRPr="00800BEF">
        <w:rPr>
          <w:color w:val="000000"/>
          <w:szCs w:val="24"/>
        </w:rPr>
        <w:t>Rozhodčí doložka</w:t>
      </w:r>
    </w:p>
    <w:p w14:paraId="2AE6C6EA" w14:textId="77777777" w:rsidR="00EA1887" w:rsidRPr="00800BEF" w:rsidRDefault="00EA1887" w:rsidP="009B547B">
      <w:pPr>
        <w:rPr>
          <w:color w:val="000000"/>
          <w:szCs w:val="24"/>
        </w:rPr>
      </w:pPr>
    </w:p>
    <w:p w14:paraId="7269D70C" w14:textId="77777777" w:rsidR="00EA1887" w:rsidRDefault="00EA1887" w:rsidP="009B547B">
      <w:pPr>
        <w:rPr>
          <w:color w:val="000000"/>
          <w:szCs w:val="24"/>
        </w:rPr>
      </w:pPr>
      <w:r w:rsidRPr="00800BEF">
        <w:rPr>
          <w:color w:val="000000"/>
          <w:szCs w:val="24"/>
        </w:rPr>
        <w:t xml:space="preserve">Všechny spory vznikající z této smlouvy a v souvislosti s ní, které se nepodaří odstranit jednáním mezi stranami, budou rozhodovány s konečnou platností u Rozhodčího soudu při Hospodářské komoře ČR a Agrární komoře ČR podle jeho řádu </w:t>
      </w:r>
      <w:r w:rsidR="008751C8" w:rsidRPr="00800BEF">
        <w:rPr>
          <w:color w:val="000000"/>
          <w:szCs w:val="24"/>
        </w:rPr>
        <w:t xml:space="preserve">třemi </w:t>
      </w:r>
      <w:r w:rsidRPr="00800BEF">
        <w:rPr>
          <w:color w:val="000000"/>
          <w:szCs w:val="24"/>
        </w:rPr>
        <w:t>rozhodci.</w:t>
      </w:r>
    </w:p>
    <w:p w14:paraId="616BDD1C" w14:textId="77777777" w:rsidR="008536D4" w:rsidRPr="00800BEF" w:rsidRDefault="008536D4" w:rsidP="009B547B">
      <w:pPr>
        <w:rPr>
          <w:color w:val="000000"/>
          <w:szCs w:val="24"/>
        </w:rPr>
      </w:pPr>
    </w:p>
    <w:p w14:paraId="020E5311" w14:textId="77777777" w:rsidR="00EA1887" w:rsidRPr="00800BEF" w:rsidRDefault="00EA1887" w:rsidP="009B547B">
      <w:pPr>
        <w:rPr>
          <w:color w:val="000000"/>
          <w:szCs w:val="24"/>
        </w:rPr>
      </w:pPr>
    </w:p>
    <w:p w14:paraId="7A95691F" w14:textId="77777777" w:rsidR="00EA1887" w:rsidRPr="00800BEF" w:rsidRDefault="00EA1887" w:rsidP="009B547B">
      <w:pPr>
        <w:pStyle w:val="lnek"/>
        <w:rPr>
          <w:color w:val="000000"/>
          <w:szCs w:val="24"/>
        </w:rPr>
      </w:pPr>
      <w:r w:rsidRPr="00800BEF">
        <w:rPr>
          <w:color w:val="000000"/>
          <w:szCs w:val="24"/>
        </w:rPr>
        <w:t xml:space="preserve">Čl. </w:t>
      </w:r>
      <w:r w:rsidR="00F608D9" w:rsidRPr="00800BEF">
        <w:rPr>
          <w:color w:val="000000"/>
          <w:szCs w:val="24"/>
        </w:rPr>
        <w:t>I</w:t>
      </w:r>
      <w:r w:rsidR="00D14AA5">
        <w:rPr>
          <w:color w:val="000000"/>
          <w:szCs w:val="24"/>
        </w:rPr>
        <w:t>X</w:t>
      </w:r>
      <w:r w:rsidRPr="00800BEF">
        <w:rPr>
          <w:color w:val="000000"/>
          <w:szCs w:val="24"/>
        </w:rPr>
        <w:t>.</w:t>
      </w:r>
    </w:p>
    <w:p w14:paraId="50EEC213" w14:textId="77777777" w:rsidR="00EA1887" w:rsidRPr="00800BEF" w:rsidRDefault="00EA1887" w:rsidP="009B547B">
      <w:pPr>
        <w:pStyle w:val="lnek2"/>
        <w:spacing w:line="240" w:lineRule="auto"/>
        <w:rPr>
          <w:color w:val="000000"/>
          <w:szCs w:val="24"/>
        </w:rPr>
      </w:pPr>
      <w:r w:rsidRPr="00800BEF">
        <w:rPr>
          <w:color w:val="000000"/>
          <w:szCs w:val="24"/>
        </w:rPr>
        <w:t>Závěrečná ustanovení</w:t>
      </w:r>
    </w:p>
    <w:p w14:paraId="72982E63" w14:textId="77777777" w:rsidR="00EA1887" w:rsidRPr="00800BEF" w:rsidRDefault="00EA1887" w:rsidP="009B547B">
      <w:pPr>
        <w:rPr>
          <w:color w:val="000000"/>
          <w:szCs w:val="24"/>
        </w:rPr>
      </w:pPr>
    </w:p>
    <w:p w14:paraId="533883D9" w14:textId="77777777" w:rsidR="00800BEF" w:rsidRPr="00D02351" w:rsidRDefault="00800BEF" w:rsidP="00800BEF">
      <w:pPr>
        <w:numPr>
          <w:ilvl w:val="0"/>
          <w:numId w:val="25"/>
        </w:numPr>
        <w:ind w:right="-426"/>
        <w:rPr>
          <w:szCs w:val="24"/>
        </w:rPr>
      </w:pPr>
      <w:r w:rsidRPr="00D02351">
        <w:rPr>
          <w:szCs w:val="24"/>
        </w:rPr>
        <w:t xml:space="preserve">K jednání v souvislosti </w:t>
      </w:r>
      <w:r w:rsidR="003F3311" w:rsidRPr="00D02351">
        <w:rPr>
          <w:szCs w:val="24"/>
        </w:rPr>
        <w:t>s touto smlouvou jsou oprávněni:</w:t>
      </w:r>
      <w:r w:rsidRPr="00D02351">
        <w:rPr>
          <w:szCs w:val="24"/>
        </w:rPr>
        <w:t xml:space="preserve"> </w:t>
      </w:r>
    </w:p>
    <w:p w14:paraId="3A270DA6" w14:textId="6F8C16E0" w:rsidR="00800BEF" w:rsidRPr="00D02351" w:rsidRDefault="00800BEF" w:rsidP="00D85CC6">
      <w:pPr>
        <w:numPr>
          <w:ilvl w:val="0"/>
          <w:numId w:val="44"/>
        </w:numPr>
        <w:ind w:right="-426"/>
        <w:rPr>
          <w:szCs w:val="24"/>
        </w:rPr>
      </w:pPr>
      <w:r w:rsidRPr="00D02351">
        <w:rPr>
          <w:szCs w:val="24"/>
        </w:rPr>
        <w:t xml:space="preserve">za </w:t>
      </w:r>
      <w:r w:rsidR="00B4133A" w:rsidRPr="00D02351">
        <w:rPr>
          <w:szCs w:val="24"/>
        </w:rPr>
        <w:t>Dodavatele</w:t>
      </w:r>
      <w:r w:rsidR="008536D4" w:rsidRPr="00D02351">
        <w:rPr>
          <w:szCs w:val="24"/>
        </w:rPr>
        <w:t xml:space="preserve"> </w:t>
      </w:r>
      <w:r w:rsidR="00B4133A" w:rsidRPr="00D02351">
        <w:rPr>
          <w:szCs w:val="24"/>
        </w:rPr>
        <w:t xml:space="preserve">pan </w:t>
      </w:r>
      <w:r w:rsidR="0010095E" w:rsidRPr="00D02351">
        <w:t>Petr Boček</w:t>
      </w:r>
      <w:r w:rsidR="00B56818" w:rsidRPr="00D02351">
        <w:rPr>
          <w:szCs w:val="24"/>
        </w:rPr>
        <w:t xml:space="preserve"> </w:t>
      </w:r>
      <w:r w:rsidR="008536D4" w:rsidRPr="00D02351">
        <w:rPr>
          <w:szCs w:val="24"/>
        </w:rPr>
        <w:t xml:space="preserve">(tel. </w:t>
      </w:r>
      <w:proofErr w:type="spellStart"/>
      <w:r w:rsidR="006354D7">
        <w:t>xxxxxxx</w:t>
      </w:r>
      <w:proofErr w:type="spellEnd"/>
      <w:r w:rsidR="008536D4" w:rsidRPr="00D02351">
        <w:t>)</w:t>
      </w:r>
    </w:p>
    <w:p w14:paraId="4123C9EF" w14:textId="386E5FB7" w:rsidR="00800BEF" w:rsidRPr="00B4133A" w:rsidRDefault="00800BEF" w:rsidP="0092710E">
      <w:pPr>
        <w:numPr>
          <w:ilvl w:val="0"/>
          <w:numId w:val="44"/>
        </w:numPr>
        <w:ind w:right="-426"/>
        <w:rPr>
          <w:szCs w:val="24"/>
        </w:rPr>
      </w:pPr>
      <w:r w:rsidRPr="00D02351">
        <w:rPr>
          <w:szCs w:val="24"/>
        </w:rPr>
        <w:t xml:space="preserve">za HDK </w:t>
      </w:r>
      <w:r w:rsidR="00B4133A" w:rsidRPr="00D02351">
        <w:rPr>
          <w:szCs w:val="24"/>
        </w:rPr>
        <w:t xml:space="preserve">pan </w:t>
      </w:r>
      <w:r w:rsidR="001B2B2A" w:rsidRPr="00D02351">
        <w:rPr>
          <w:szCs w:val="24"/>
        </w:rPr>
        <w:t>Tomáš Matějovský</w:t>
      </w:r>
      <w:r w:rsidRPr="00D02351">
        <w:rPr>
          <w:szCs w:val="24"/>
        </w:rPr>
        <w:t xml:space="preserve"> </w:t>
      </w:r>
      <w:r w:rsidR="003F3311" w:rsidRPr="00D02351">
        <w:rPr>
          <w:szCs w:val="24"/>
        </w:rPr>
        <w:t xml:space="preserve">(tel.: </w:t>
      </w:r>
      <w:proofErr w:type="spellStart"/>
      <w:r w:rsidR="006354D7">
        <w:rPr>
          <w:szCs w:val="24"/>
        </w:rPr>
        <w:t>xxxxxxxx</w:t>
      </w:r>
      <w:proofErr w:type="spellEnd"/>
      <w:r w:rsidRPr="00B4133A">
        <w:rPr>
          <w:szCs w:val="24"/>
        </w:rPr>
        <w:t>).</w:t>
      </w:r>
    </w:p>
    <w:p w14:paraId="1506A8D9" w14:textId="77777777" w:rsidR="00800BEF" w:rsidRPr="00800BEF" w:rsidRDefault="00800BEF" w:rsidP="00D14AA5">
      <w:pPr>
        <w:pStyle w:val="odstavec"/>
        <w:ind w:left="360" w:firstLine="0"/>
        <w:rPr>
          <w:color w:val="000000"/>
          <w:szCs w:val="24"/>
        </w:rPr>
      </w:pPr>
    </w:p>
    <w:p w14:paraId="3B884A33" w14:textId="77777777" w:rsidR="00EA1887" w:rsidRDefault="00EA1887" w:rsidP="009B547B">
      <w:pPr>
        <w:pStyle w:val="odstavec"/>
        <w:numPr>
          <w:ilvl w:val="0"/>
          <w:numId w:val="25"/>
        </w:numPr>
        <w:rPr>
          <w:color w:val="000000"/>
          <w:szCs w:val="24"/>
        </w:rPr>
      </w:pPr>
      <w:r w:rsidRPr="00800BEF">
        <w:rPr>
          <w:color w:val="000000"/>
          <w:szCs w:val="24"/>
        </w:rPr>
        <w:t>Veškeré změny či doplňky k této smlouvě je možné činiti pouze prostřednictvím písemných dodatků.</w:t>
      </w:r>
    </w:p>
    <w:p w14:paraId="7693574C" w14:textId="77777777" w:rsidR="006C1EF8" w:rsidRDefault="006C1EF8" w:rsidP="006C1EF8">
      <w:pPr>
        <w:pStyle w:val="odstavec"/>
        <w:rPr>
          <w:color w:val="000000"/>
          <w:szCs w:val="24"/>
        </w:rPr>
      </w:pPr>
    </w:p>
    <w:p w14:paraId="0D88F779" w14:textId="77777777" w:rsidR="006C1EF8" w:rsidRPr="00800BEF" w:rsidRDefault="006C1EF8" w:rsidP="006C1EF8">
      <w:pPr>
        <w:pStyle w:val="odstavec"/>
        <w:numPr>
          <w:ilvl w:val="0"/>
          <w:numId w:val="25"/>
        </w:numPr>
        <w:rPr>
          <w:color w:val="000000"/>
          <w:szCs w:val="24"/>
        </w:rPr>
      </w:pPr>
      <w:r>
        <w:rPr>
          <w:color w:val="000000"/>
          <w:szCs w:val="24"/>
        </w:rPr>
        <w:t>Nesplní-li Dodavatel řádně své povinnosti uvedené v článku III. této smlouvy, je HDK oprávněno jednostranně přiměřeně krátit plnění uvedené v článku II. této smlouvy.</w:t>
      </w:r>
    </w:p>
    <w:p w14:paraId="5A8A8FFB" w14:textId="77777777" w:rsidR="00EA1887" w:rsidRPr="00800BEF" w:rsidRDefault="00EA1887" w:rsidP="009B547B">
      <w:pPr>
        <w:pStyle w:val="odstavec"/>
        <w:ind w:left="0" w:firstLine="0"/>
        <w:rPr>
          <w:color w:val="000000"/>
          <w:szCs w:val="24"/>
        </w:rPr>
      </w:pPr>
    </w:p>
    <w:p w14:paraId="10C284C6" w14:textId="77777777" w:rsidR="00EA1887" w:rsidRPr="00800BEF" w:rsidRDefault="00EA1887" w:rsidP="009B547B">
      <w:pPr>
        <w:numPr>
          <w:ilvl w:val="0"/>
          <w:numId w:val="25"/>
        </w:numPr>
        <w:ind w:left="357" w:hanging="357"/>
        <w:rPr>
          <w:color w:val="000000"/>
          <w:szCs w:val="24"/>
        </w:rPr>
      </w:pPr>
      <w:r w:rsidRPr="00800BEF">
        <w:rPr>
          <w:color w:val="000000"/>
          <w:szCs w:val="24"/>
        </w:rPr>
        <w:t>Veškeré změny nebo doplňky pořízené v tét</w:t>
      </w:r>
      <w:r w:rsidR="001B2B2A">
        <w:rPr>
          <w:color w:val="000000"/>
          <w:szCs w:val="24"/>
        </w:rPr>
        <w:t>o smlouvě vlastní rukou, jsou-</w:t>
      </w:r>
      <w:r w:rsidRPr="00800BEF">
        <w:rPr>
          <w:color w:val="000000"/>
          <w:szCs w:val="24"/>
        </w:rPr>
        <w:t>li opatřeny podpisy smluvních stran, mají přednost před ustanoveními smlouvy, která jsou v tištěné podobě.</w:t>
      </w:r>
    </w:p>
    <w:p w14:paraId="116C6BAF" w14:textId="77777777" w:rsidR="00EA1887" w:rsidRPr="00800BEF" w:rsidRDefault="00EA1887" w:rsidP="009B547B">
      <w:pPr>
        <w:pStyle w:val="strany"/>
        <w:spacing w:line="240" w:lineRule="auto"/>
        <w:rPr>
          <w:color w:val="000000"/>
          <w:spacing w:val="0"/>
          <w:szCs w:val="24"/>
        </w:rPr>
      </w:pPr>
    </w:p>
    <w:p w14:paraId="076BE48E" w14:textId="77777777" w:rsidR="00EA1887" w:rsidRPr="00800BEF" w:rsidRDefault="00EA1887" w:rsidP="009B547B">
      <w:pPr>
        <w:pStyle w:val="odstavec"/>
        <w:numPr>
          <w:ilvl w:val="0"/>
          <w:numId w:val="25"/>
        </w:numPr>
        <w:rPr>
          <w:color w:val="000000"/>
          <w:szCs w:val="24"/>
        </w:rPr>
      </w:pPr>
      <w:r w:rsidRPr="00800BEF">
        <w:rPr>
          <w:color w:val="000000"/>
          <w:szCs w:val="24"/>
        </w:rPr>
        <w:t>Tato smlouva se vyhotovuje ve dvou stejnopisech, přičemž každá ze smluvních stran obdrží po jednom vyhotovení.</w:t>
      </w:r>
    </w:p>
    <w:p w14:paraId="512BD61B" w14:textId="77777777" w:rsidR="00EA1887" w:rsidRPr="00800BEF" w:rsidRDefault="00EA1887" w:rsidP="009B547B">
      <w:pPr>
        <w:pStyle w:val="odstavec"/>
        <w:ind w:left="0" w:firstLine="0"/>
        <w:rPr>
          <w:color w:val="000000"/>
          <w:szCs w:val="24"/>
        </w:rPr>
      </w:pPr>
    </w:p>
    <w:p w14:paraId="19C19E55" w14:textId="77777777" w:rsidR="00EA1887" w:rsidRPr="00800BEF" w:rsidRDefault="00EA1887" w:rsidP="009B547B">
      <w:pPr>
        <w:pStyle w:val="odstavec"/>
        <w:numPr>
          <w:ilvl w:val="0"/>
          <w:numId w:val="25"/>
        </w:numPr>
        <w:rPr>
          <w:color w:val="000000"/>
          <w:szCs w:val="24"/>
        </w:rPr>
      </w:pPr>
      <w:r w:rsidRPr="00800BEF">
        <w:rPr>
          <w:color w:val="000000"/>
          <w:szCs w:val="24"/>
        </w:rPr>
        <w:t>Smluvní strany prohlašují, že si smlouvu přečetly, s jejím zněním souhlasí a na důkaz toho připojují níže své podpisy.</w:t>
      </w:r>
    </w:p>
    <w:p w14:paraId="33E3D229" w14:textId="77777777" w:rsidR="00EA1887" w:rsidRPr="00800BEF" w:rsidRDefault="00EA1887" w:rsidP="009B547B">
      <w:pPr>
        <w:rPr>
          <w:color w:val="000000"/>
          <w:szCs w:val="24"/>
        </w:rPr>
      </w:pPr>
    </w:p>
    <w:p w14:paraId="460239F9" w14:textId="77777777" w:rsidR="00641B29" w:rsidRDefault="00641B29" w:rsidP="009B547B">
      <w:pPr>
        <w:rPr>
          <w:color w:val="000000"/>
          <w:szCs w:val="24"/>
        </w:rPr>
      </w:pPr>
    </w:p>
    <w:p w14:paraId="5E76DF72" w14:textId="77777777" w:rsidR="00EA1887" w:rsidRPr="00800BEF" w:rsidRDefault="00EA1887" w:rsidP="009B547B">
      <w:pPr>
        <w:rPr>
          <w:color w:val="000000"/>
          <w:szCs w:val="24"/>
        </w:rPr>
      </w:pPr>
      <w:r w:rsidRPr="00800BEF">
        <w:rPr>
          <w:color w:val="000000"/>
          <w:szCs w:val="24"/>
        </w:rPr>
        <w:tab/>
      </w:r>
    </w:p>
    <w:p w14:paraId="1166F807" w14:textId="77777777" w:rsidR="00EA1887" w:rsidRPr="00800BEF" w:rsidRDefault="00EA1887" w:rsidP="009B547B">
      <w:pPr>
        <w:rPr>
          <w:color w:val="000000"/>
          <w:szCs w:val="24"/>
        </w:rPr>
      </w:pPr>
    </w:p>
    <w:p w14:paraId="3645CF54" w14:textId="77777777" w:rsidR="00EA1887" w:rsidRPr="00800BEF" w:rsidRDefault="00EA1887" w:rsidP="009B547B">
      <w:pPr>
        <w:rPr>
          <w:color w:val="000000"/>
          <w:szCs w:val="24"/>
        </w:rPr>
      </w:pPr>
      <w:r w:rsidRPr="00800BEF">
        <w:rPr>
          <w:color w:val="000000"/>
          <w:szCs w:val="24"/>
        </w:rPr>
        <w:t>V </w:t>
      </w:r>
      <w:r w:rsidRPr="00621B02">
        <w:rPr>
          <w:color w:val="000000"/>
          <w:szCs w:val="24"/>
        </w:rPr>
        <w:t>Praze, dne</w:t>
      </w:r>
      <w:r w:rsidR="00B4133A">
        <w:rPr>
          <w:color w:val="000000"/>
          <w:szCs w:val="24"/>
        </w:rPr>
        <w:t xml:space="preserve"> </w:t>
      </w:r>
      <w:r w:rsidR="00FD061B">
        <w:rPr>
          <w:color w:val="000000"/>
          <w:szCs w:val="24"/>
        </w:rPr>
        <w:tab/>
      </w:r>
      <w:r w:rsidR="00FD061B">
        <w:rPr>
          <w:color w:val="000000"/>
          <w:szCs w:val="24"/>
        </w:rPr>
        <w:tab/>
      </w:r>
      <w:r w:rsidR="008536D4">
        <w:rPr>
          <w:color w:val="000000"/>
          <w:szCs w:val="24"/>
        </w:rPr>
        <w:tab/>
      </w:r>
      <w:r w:rsidR="008536D4">
        <w:rPr>
          <w:color w:val="000000"/>
          <w:szCs w:val="24"/>
        </w:rPr>
        <w:tab/>
      </w:r>
      <w:r w:rsidR="008536D4">
        <w:rPr>
          <w:color w:val="000000"/>
          <w:szCs w:val="24"/>
        </w:rPr>
        <w:tab/>
      </w:r>
      <w:r w:rsidR="008536D4">
        <w:rPr>
          <w:color w:val="000000"/>
          <w:szCs w:val="24"/>
        </w:rPr>
        <w:tab/>
      </w:r>
      <w:r w:rsidR="003F3311">
        <w:rPr>
          <w:color w:val="000000"/>
          <w:szCs w:val="24"/>
        </w:rPr>
        <w:tab/>
      </w:r>
      <w:r w:rsidR="008536D4">
        <w:rPr>
          <w:color w:val="000000"/>
          <w:szCs w:val="24"/>
        </w:rPr>
        <w:t>V</w:t>
      </w:r>
      <w:r w:rsidR="003F3311">
        <w:rPr>
          <w:color w:val="000000"/>
          <w:szCs w:val="24"/>
        </w:rPr>
        <w:t> </w:t>
      </w:r>
      <w:r w:rsidR="00B4133A">
        <w:rPr>
          <w:color w:val="000000"/>
          <w:szCs w:val="24"/>
        </w:rPr>
        <w:t>Praze</w:t>
      </w:r>
      <w:r w:rsidR="003F3311">
        <w:rPr>
          <w:color w:val="000000"/>
          <w:szCs w:val="24"/>
        </w:rPr>
        <w:t>,</w:t>
      </w:r>
      <w:r w:rsidR="008536D4">
        <w:rPr>
          <w:color w:val="000000"/>
          <w:szCs w:val="24"/>
        </w:rPr>
        <w:t xml:space="preserve"> dne</w:t>
      </w:r>
      <w:r w:rsidRPr="00800BEF">
        <w:rPr>
          <w:color w:val="000000"/>
          <w:szCs w:val="24"/>
        </w:rPr>
        <w:t xml:space="preserve"> </w:t>
      </w:r>
    </w:p>
    <w:p w14:paraId="2F2F987E" w14:textId="77777777" w:rsidR="00EA1887" w:rsidRPr="00800BEF" w:rsidRDefault="00EA1887" w:rsidP="009B547B">
      <w:pPr>
        <w:rPr>
          <w:color w:val="000000"/>
          <w:szCs w:val="24"/>
        </w:rPr>
      </w:pPr>
    </w:p>
    <w:p w14:paraId="4FF9DE7B" w14:textId="77777777" w:rsidR="00EA1887" w:rsidRDefault="00EA1887" w:rsidP="009B547B">
      <w:pPr>
        <w:rPr>
          <w:b/>
          <w:color w:val="000000"/>
          <w:szCs w:val="24"/>
        </w:rPr>
      </w:pPr>
    </w:p>
    <w:p w14:paraId="3FD9042D" w14:textId="77777777" w:rsidR="00D14AA5" w:rsidRDefault="00D14AA5" w:rsidP="009B547B">
      <w:pPr>
        <w:rPr>
          <w:b/>
          <w:color w:val="000000"/>
          <w:szCs w:val="24"/>
        </w:rPr>
      </w:pPr>
    </w:p>
    <w:p w14:paraId="038216FB" w14:textId="77777777" w:rsidR="00D14AA5" w:rsidRPr="00800BEF" w:rsidRDefault="00D14AA5" w:rsidP="009B547B">
      <w:pPr>
        <w:rPr>
          <w:b/>
          <w:color w:val="000000"/>
          <w:szCs w:val="24"/>
        </w:rPr>
      </w:pPr>
    </w:p>
    <w:p w14:paraId="30B84C7D" w14:textId="77777777" w:rsidR="00C00935" w:rsidRDefault="00C00935" w:rsidP="009B547B">
      <w:pPr>
        <w:rPr>
          <w:b/>
          <w:color w:val="000000"/>
          <w:szCs w:val="24"/>
        </w:rPr>
      </w:pPr>
      <w:r w:rsidRPr="00800BEF">
        <w:rPr>
          <w:b/>
          <w:color w:val="000000"/>
          <w:szCs w:val="24"/>
        </w:rPr>
        <w:t>_______________________________</w:t>
      </w:r>
      <w:r w:rsidR="003F3311">
        <w:rPr>
          <w:b/>
          <w:color w:val="000000"/>
          <w:szCs w:val="24"/>
        </w:rPr>
        <w:t xml:space="preserve">_                              </w:t>
      </w:r>
      <w:r w:rsidRPr="00800BEF">
        <w:rPr>
          <w:b/>
          <w:color w:val="000000"/>
          <w:szCs w:val="24"/>
        </w:rPr>
        <w:t>___________________________</w:t>
      </w:r>
    </w:p>
    <w:p w14:paraId="295B1ED2" w14:textId="77777777" w:rsidR="00B4133A" w:rsidRPr="00D3297E" w:rsidRDefault="003F3311" w:rsidP="009B547B">
      <w:pPr>
        <w:rPr>
          <w:b/>
        </w:rPr>
      </w:pPr>
      <w:r>
        <w:rPr>
          <w:b/>
          <w:color w:val="000000"/>
          <w:szCs w:val="24"/>
        </w:rPr>
        <w:t xml:space="preserve">Egon Kulhánek, </w:t>
      </w:r>
      <w:r w:rsidR="00B4133A">
        <w:rPr>
          <w:b/>
          <w:color w:val="000000"/>
          <w:szCs w:val="24"/>
        </w:rPr>
        <w:tab/>
      </w:r>
      <w:r w:rsidR="00B4133A">
        <w:rPr>
          <w:b/>
          <w:color w:val="000000"/>
          <w:szCs w:val="24"/>
        </w:rPr>
        <w:tab/>
      </w:r>
      <w:r w:rsidR="00B4133A">
        <w:rPr>
          <w:b/>
          <w:color w:val="000000"/>
          <w:szCs w:val="24"/>
        </w:rPr>
        <w:tab/>
      </w:r>
      <w:r w:rsidR="00B4133A">
        <w:rPr>
          <w:b/>
          <w:color w:val="000000"/>
          <w:szCs w:val="24"/>
        </w:rPr>
        <w:tab/>
      </w:r>
      <w:r w:rsidR="00B4133A">
        <w:rPr>
          <w:b/>
          <w:color w:val="000000"/>
          <w:szCs w:val="24"/>
        </w:rPr>
        <w:tab/>
      </w:r>
      <w:r w:rsidR="00B4133A">
        <w:rPr>
          <w:b/>
          <w:color w:val="000000"/>
          <w:szCs w:val="24"/>
        </w:rPr>
        <w:tab/>
      </w:r>
      <w:r w:rsidR="00E57636">
        <w:rPr>
          <w:b/>
        </w:rPr>
        <w:t>Petr Boček</w:t>
      </w:r>
      <w:r w:rsidR="00B4133A" w:rsidRPr="00FD061B">
        <w:rPr>
          <w:b/>
        </w:rPr>
        <w:t>,</w:t>
      </w:r>
      <w:r w:rsidR="00B4133A" w:rsidRPr="00D3297E">
        <w:rPr>
          <w:b/>
        </w:rPr>
        <w:t xml:space="preserve"> </w:t>
      </w:r>
    </w:p>
    <w:p w14:paraId="27BA15BD" w14:textId="77777777" w:rsidR="00B4133A" w:rsidRPr="00D3297E" w:rsidRDefault="003F3311" w:rsidP="00B4133A">
      <w:pPr>
        <w:rPr>
          <w:b/>
          <w:color w:val="000000"/>
          <w:szCs w:val="24"/>
        </w:rPr>
      </w:pPr>
      <w:r w:rsidRPr="00D3297E">
        <w:rPr>
          <w:b/>
          <w:color w:val="000000"/>
          <w:szCs w:val="24"/>
        </w:rPr>
        <w:t>ředitel</w:t>
      </w:r>
      <w:r w:rsidR="00B4133A" w:rsidRPr="00D3297E">
        <w:rPr>
          <w:b/>
          <w:color w:val="000000"/>
          <w:szCs w:val="24"/>
        </w:rPr>
        <w:t xml:space="preserve"> HDK</w:t>
      </w:r>
      <w:r w:rsidR="00B4133A" w:rsidRPr="00D3297E">
        <w:rPr>
          <w:b/>
          <w:color w:val="000000"/>
          <w:szCs w:val="24"/>
        </w:rPr>
        <w:tab/>
      </w:r>
      <w:r w:rsidR="00B4133A" w:rsidRPr="00D3297E">
        <w:rPr>
          <w:b/>
          <w:color w:val="000000"/>
          <w:szCs w:val="24"/>
        </w:rPr>
        <w:tab/>
      </w:r>
      <w:r w:rsidR="00B4133A" w:rsidRPr="00D3297E">
        <w:rPr>
          <w:b/>
          <w:color w:val="000000"/>
          <w:szCs w:val="24"/>
        </w:rPr>
        <w:tab/>
      </w:r>
      <w:r w:rsidR="00B4133A" w:rsidRPr="00D3297E">
        <w:rPr>
          <w:b/>
          <w:color w:val="000000"/>
          <w:szCs w:val="24"/>
        </w:rPr>
        <w:tab/>
      </w:r>
      <w:r w:rsidRPr="00D3297E">
        <w:rPr>
          <w:b/>
          <w:color w:val="000000"/>
          <w:szCs w:val="24"/>
        </w:rPr>
        <w:t xml:space="preserve">    </w:t>
      </w:r>
      <w:r w:rsidR="00B4133A" w:rsidRPr="00D3297E">
        <w:rPr>
          <w:b/>
          <w:color w:val="000000"/>
          <w:szCs w:val="24"/>
        </w:rPr>
        <w:tab/>
      </w:r>
      <w:r w:rsidR="00B4133A" w:rsidRPr="00D3297E">
        <w:rPr>
          <w:b/>
          <w:color w:val="000000"/>
          <w:szCs w:val="24"/>
        </w:rPr>
        <w:tab/>
      </w:r>
      <w:r w:rsidR="00B4133A" w:rsidRPr="00D3297E">
        <w:rPr>
          <w:b/>
          <w:color w:val="000000"/>
          <w:szCs w:val="24"/>
        </w:rPr>
        <w:tab/>
      </w:r>
      <w:r w:rsidR="00D3297E" w:rsidRPr="00D3297E">
        <w:rPr>
          <w:b/>
        </w:rPr>
        <w:t>jednatel</w:t>
      </w:r>
      <w:r w:rsidR="001B2B2A">
        <w:rPr>
          <w:b/>
        </w:rPr>
        <w:t xml:space="preserve"> </w:t>
      </w:r>
      <w:r w:rsidR="00E57636">
        <w:rPr>
          <w:b/>
        </w:rPr>
        <w:t xml:space="preserve">ROSANA, spol. s </w:t>
      </w:r>
      <w:r w:rsidR="00641B29">
        <w:rPr>
          <w:b/>
        </w:rPr>
        <w:t>r.o.</w:t>
      </w:r>
    </w:p>
    <w:p w14:paraId="28E0B706" w14:textId="77777777" w:rsidR="00D14AA5" w:rsidRPr="00800BEF" w:rsidRDefault="00D14AA5" w:rsidP="009B547B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</w:p>
    <w:sectPr w:rsidR="00D14AA5" w:rsidRPr="00800BEF" w:rsidSect="00025861">
      <w:footerReference w:type="default" r:id="rId8"/>
      <w:pgSz w:w="11906" w:h="16838"/>
      <w:pgMar w:top="1418" w:right="1418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61BC" w14:textId="77777777" w:rsidR="00726D23" w:rsidRDefault="00726D23">
      <w:r>
        <w:separator/>
      </w:r>
    </w:p>
  </w:endnote>
  <w:endnote w:type="continuationSeparator" w:id="0">
    <w:p w14:paraId="185C7C15" w14:textId="77777777" w:rsidR="00726D23" w:rsidRDefault="0072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0D8E" w14:textId="77777777" w:rsidR="0091383F" w:rsidRPr="00A94586" w:rsidRDefault="0091383F">
    <w:pPr>
      <w:pStyle w:val="Zpat"/>
      <w:jc w:val="center"/>
      <w:rPr>
        <w:b/>
        <w:sz w:val="20"/>
      </w:rPr>
    </w:pPr>
    <w:r w:rsidRPr="00A94586">
      <w:rPr>
        <w:sz w:val="20"/>
      </w:rPr>
      <w:t xml:space="preserve">- </w:t>
    </w:r>
    <w:r w:rsidR="00F4554D" w:rsidRPr="00A94586">
      <w:rPr>
        <w:sz w:val="20"/>
      </w:rPr>
      <w:fldChar w:fldCharType="begin"/>
    </w:r>
    <w:r w:rsidR="00F4554D" w:rsidRPr="00A94586">
      <w:rPr>
        <w:sz w:val="20"/>
      </w:rPr>
      <w:instrText xml:space="preserve"> PAGE  \* MERGEFORMAT </w:instrText>
    </w:r>
    <w:r w:rsidR="00F4554D" w:rsidRPr="00A94586">
      <w:rPr>
        <w:sz w:val="20"/>
      </w:rPr>
      <w:fldChar w:fldCharType="separate"/>
    </w:r>
    <w:r w:rsidR="00D72852">
      <w:rPr>
        <w:noProof/>
        <w:sz w:val="20"/>
      </w:rPr>
      <w:t>1</w:t>
    </w:r>
    <w:r w:rsidR="00F4554D" w:rsidRPr="00A94586">
      <w:rPr>
        <w:sz w:val="20"/>
      </w:rPr>
      <w:fldChar w:fldCharType="end"/>
    </w:r>
    <w:r w:rsidRPr="00A94586">
      <w:rPr>
        <w:b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2730" w14:textId="77777777" w:rsidR="00726D23" w:rsidRDefault="00726D23">
      <w:r>
        <w:separator/>
      </w:r>
    </w:p>
  </w:footnote>
  <w:footnote w:type="continuationSeparator" w:id="0">
    <w:p w14:paraId="071AA8AE" w14:textId="77777777" w:rsidR="00726D23" w:rsidRDefault="0072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69A"/>
    <w:multiLevelType w:val="hybridMultilevel"/>
    <w:tmpl w:val="B8AE74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96559"/>
    <w:multiLevelType w:val="singleLevel"/>
    <w:tmpl w:val="6E2633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D52918"/>
    <w:multiLevelType w:val="hybridMultilevel"/>
    <w:tmpl w:val="D89C9A72"/>
    <w:lvl w:ilvl="0" w:tplc="77AA34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1F1"/>
    <w:multiLevelType w:val="hybridMultilevel"/>
    <w:tmpl w:val="E4B6CDB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28A5"/>
    <w:multiLevelType w:val="singleLevel"/>
    <w:tmpl w:val="EDD0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E1024F"/>
    <w:multiLevelType w:val="hybridMultilevel"/>
    <w:tmpl w:val="869C9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21A86"/>
    <w:multiLevelType w:val="singleLevel"/>
    <w:tmpl w:val="822E95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198A7D03"/>
    <w:multiLevelType w:val="singleLevel"/>
    <w:tmpl w:val="EDD0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0C7CB1"/>
    <w:multiLevelType w:val="singleLevel"/>
    <w:tmpl w:val="BF2C96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4B5BE8"/>
    <w:multiLevelType w:val="singleLevel"/>
    <w:tmpl w:val="6E2633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05819CC"/>
    <w:multiLevelType w:val="singleLevel"/>
    <w:tmpl w:val="CAD019E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E61750B"/>
    <w:multiLevelType w:val="singleLevel"/>
    <w:tmpl w:val="EDD0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F51982"/>
    <w:multiLevelType w:val="hybridMultilevel"/>
    <w:tmpl w:val="219A59BE"/>
    <w:lvl w:ilvl="0" w:tplc="09F8D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006F8A"/>
    <w:multiLevelType w:val="singleLevel"/>
    <w:tmpl w:val="A8C29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7865692"/>
    <w:multiLevelType w:val="singleLevel"/>
    <w:tmpl w:val="0D828E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9AC45AD"/>
    <w:multiLevelType w:val="hybridMultilevel"/>
    <w:tmpl w:val="696A6ED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C1092"/>
    <w:multiLevelType w:val="multilevel"/>
    <w:tmpl w:val="E712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C41F0"/>
    <w:multiLevelType w:val="hybridMultilevel"/>
    <w:tmpl w:val="8EE21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E28B9"/>
    <w:multiLevelType w:val="hybridMultilevel"/>
    <w:tmpl w:val="D41CBA72"/>
    <w:lvl w:ilvl="0" w:tplc="EDD0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6251D"/>
    <w:multiLevelType w:val="hybridMultilevel"/>
    <w:tmpl w:val="854AD2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12943"/>
    <w:multiLevelType w:val="singleLevel"/>
    <w:tmpl w:val="EDD0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A1014F3"/>
    <w:multiLevelType w:val="hybridMultilevel"/>
    <w:tmpl w:val="E640E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F5C7C"/>
    <w:multiLevelType w:val="hybridMultilevel"/>
    <w:tmpl w:val="74C07F40"/>
    <w:lvl w:ilvl="0" w:tplc="24789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3538C"/>
    <w:multiLevelType w:val="hybridMultilevel"/>
    <w:tmpl w:val="4C9EAB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655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5A36583"/>
    <w:multiLevelType w:val="singleLevel"/>
    <w:tmpl w:val="287435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6B492930"/>
    <w:multiLevelType w:val="hybridMultilevel"/>
    <w:tmpl w:val="6B68D77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B6DD9"/>
    <w:multiLevelType w:val="singleLevel"/>
    <w:tmpl w:val="227E86D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</w:rPr>
    </w:lvl>
  </w:abstractNum>
  <w:abstractNum w:abstractNumId="28" w15:restartNumberingAfterBreak="0">
    <w:nsid w:val="6E7010E2"/>
    <w:multiLevelType w:val="hybridMultilevel"/>
    <w:tmpl w:val="BDA04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C5280"/>
    <w:multiLevelType w:val="singleLevel"/>
    <w:tmpl w:val="977286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30" w15:restartNumberingAfterBreak="0">
    <w:nsid w:val="76323773"/>
    <w:multiLevelType w:val="singleLevel"/>
    <w:tmpl w:val="EDD0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860417A"/>
    <w:multiLevelType w:val="hybridMultilevel"/>
    <w:tmpl w:val="5472F4C8"/>
    <w:lvl w:ilvl="0" w:tplc="E1C49E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A804288"/>
    <w:multiLevelType w:val="singleLevel"/>
    <w:tmpl w:val="EDD0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B5835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67730469">
    <w:abstractNumId w:val="13"/>
  </w:num>
  <w:num w:numId="2" w16cid:durableId="87628704">
    <w:abstractNumId w:val="13"/>
  </w:num>
  <w:num w:numId="3" w16cid:durableId="721054435">
    <w:abstractNumId w:val="27"/>
  </w:num>
  <w:num w:numId="4" w16cid:durableId="286472474">
    <w:abstractNumId w:val="27"/>
  </w:num>
  <w:num w:numId="5" w16cid:durableId="397947304">
    <w:abstractNumId w:val="27"/>
  </w:num>
  <w:num w:numId="6" w16cid:durableId="478158967">
    <w:abstractNumId w:val="27"/>
  </w:num>
  <w:num w:numId="7" w16cid:durableId="1357077882">
    <w:abstractNumId w:val="27"/>
  </w:num>
  <w:num w:numId="8" w16cid:durableId="646126093">
    <w:abstractNumId w:val="27"/>
  </w:num>
  <w:num w:numId="9" w16cid:durableId="109590023">
    <w:abstractNumId w:val="13"/>
  </w:num>
  <w:num w:numId="10" w16cid:durableId="1024331760">
    <w:abstractNumId w:val="13"/>
  </w:num>
  <w:num w:numId="11" w16cid:durableId="1058044618">
    <w:abstractNumId w:val="13"/>
  </w:num>
  <w:num w:numId="12" w16cid:durableId="70465917">
    <w:abstractNumId w:val="10"/>
  </w:num>
  <w:num w:numId="13" w16cid:durableId="2118482108">
    <w:abstractNumId w:val="10"/>
  </w:num>
  <w:num w:numId="14" w16cid:durableId="1862162814">
    <w:abstractNumId w:val="7"/>
  </w:num>
  <w:num w:numId="15" w16cid:durableId="940456894">
    <w:abstractNumId w:val="11"/>
  </w:num>
  <w:num w:numId="16" w16cid:durableId="641428645">
    <w:abstractNumId w:val="30"/>
  </w:num>
  <w:num w:numId="17" w16cid:durableId="298194666">
    <w:abstractNumId w:val="32"/>
  </w:num>
  <w:num w:numId="18" w16cid:durableId="1116951672">
    <w:abstractNumId w:val="25"/>
  </w:num>
  <w:num w:numId="19" w16cid:durableId="1037199172">
    <w:abstractNumId w:val="6"/>
  </w:num>
  <w:num w:numId="20" w16cid:durableId="154437041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1505899838">
    <w:abstractNumId w:val="4"/>
  </w:num>
  <w:num w:numId="22" w16cid:durableId="177232051">
    <w:abstractNumId w:val="1"/>
  </w:num>
  <w:num w:numId="23" w16cid:durableId="1285192246">
    <w:abstractNumId w:val="29"/>
  </w:num>
  <w:num w:numId="24" w16cid:durableId="73369792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5" w16cid:durableId="858617921">
    <w:abstractNumId w:val="20"/>
  </w:num>
  <w:num w:numId="26" w16cid:durableId="163740408">
    <w:abstractNumId w:val="9"/>
  </w:num>
  <w:num w:numId="27" w16cid:durableId="1979992282">
    <w:abstractNumId w:val="8"/>
  </w:num>
  <w:num w:numId="28" w16cid:durableId="1371607548">
    <w:abstractNumId w:val="14"/>
  </w:num>
  <w:num w:numId="29" w16cid:durableId="99647322">
    <w:abstractNumId w:val="33"/>
  </w:num>
  <w:num w:numId="30" w16cid:durableId="843209880">
    <w:abstractNumId w:val="18"/>
  </w:num>
  <w:num w:numId="31" w16cid:durableId="1080559473">
    <w:abstractNumId w:val="28"/>
  </w:num>
  <w:num w:numId="32" w16cid:durableId="1991710963">
    <w:abstractNumId w:val="17"/>
  </w:num>
  <w:num w:numId="33" w16cid:durableId="1399937295">
    <w:abstractNumId w:val="16"/>
  </w:num>
  <w:num w:numId="34" w16cid:durableId="457141852">
    <w:abstractNumId w:val="5"/>
  </w:num>
  <w:num w:numId="35" w16cid:durableId="2044206357">
    <w:abstractNumId w:val="26"/>
  </w:num>
  <w:num w:numId="36" w16cid:durableId="1348556903">
    <w:abstractNumId w:val="3"/>
  </w:num>
  <w:num w:numId="37" w16cid:durableId="1720132479">
    <w:abstractNumId w:val="15"/>
  </w:num>
  <w:num w:numId="38" w16cid:durableId="2012483759">
    <w:abstractNumId w:val="21"/>
  </w:num>
  <w:num w:numId="39" w16cid:durableId="1798181297">
    <w:abstractNumId w:val="22"/>
  </w:num>
  <w:num w:numId="40" w16cid:durableId="1956525443">
    <w:abstractNumId w:val="19"/>
  </w:num>
  <w:num w:numId="41" w16cid:durableId="1602834048">
    <w:abstractNumId w:val="0"/>
  </w:num>
  <w:num w:numId="42" w16cid:durableId="108356095">
    <w:abstractNumId w:val="12"/>
  </w:num>
  <w:num w:numId="43" w16cid:durableId="955020722">
    <w:abstractNumId w:val="24"/>
  </w:num>
  <w:num w:numId="44" w16cid:durableId="1701861587">
    <w:abstractNumId w:val="2"/>
  </w:num>
  <w:num w:numId="45" w16cid:durableId="139662051">
    <w:abstractNumId w:val="23"/>
  </w:num>
  <w:num w:numId="46" w16cid:durableId="101469482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CD"/>
    <w:rsid w:val="00003828"/>
    <w:rsid w:val="00024610"/>
    <w:rsid w:val="00025861"/>
    <w:rsid w:val="000667E6"/>
    <w:rsid w:val="0007052D"/>
    <w:rsid w:val="000A0931"/>
    <w:rsid w:val="000F2BC0"/>
    <w:rsid w:val="0010095E"/>
    <w:rsid w:val="00104B5E"/>
    <w:rsid w:val="001227C8"/>
    <w:rsid w:val="001243C2"/>
    <w:rsid w:val="0014314A"/>
    <w:rsid w:val="00151ED5"/>
    <w:rsid w:val="001533B4"/>
    <w:rsid w:val="00155A99"/>
    <w:rsid w:val="001B2B2A"/>
    <w:rsid w:val="001E7A85"/>
    <w:rsid w:val="00212E8E"/>
    <w:rsid w:val="00215712"/>
    <w:rsid w:val="00237F51"/>
    <w:rsid w:val="00257587"/>
    <w:rsid w:val="00280B89"/>
    <w:rsid w:val="00280DB6"/>
    <w:rsid w:val="0028270A"/>
    <w:rsid w:val="002A555F"/>
    <w:rsid w:val="002D7C4B"/>
    <w:rsid w:val="002E4D9E"/>
    <w:rsid w:val="002E7987"/>
    <w:rsid w:val="00326C62"/>
    <w:rsid w:val="00346EC3"/>
    <w:rsid w:val="00386BEF"/>
    <w:rsid w:val="003A1D5E"/>
    <w:rsid w:val="003A4D78"/>
    <w:rsid w:val="003C396E"/>
    <w:rsid w:val="003C59C6"/>
    <w:rsid w:val="003E1F23"/>
    <w:rsid w:val="003F3311"/>
    <w:rsid w:val="0041345C"/>
    <w:rsid w:val="0042340D"/>
    <w:rsid w:val="00425B7E"/>
    <w:rsid w:val="00433035"/>
    <w:rsid w:val="00486CC4"/>
    <w:rsid w:val="004D3456"/>
    <w:rsid w:val="00516D8D"/>
    <w:rsid w:val="00526EAF"/>
    <w:rsid w:val="0053770C"/>
    <w:rsid w:val="005411E6"/>
    <w:rsid w:val="00547A6F"/>
    <w:rsid w:val="005623A5"/>
    <w:rsid w:val="005C18CD"/>
    <w:rsid w:val="005F23E3"/>
    <w:rsid w:val="005F5746"/>
    <w:rsid w:val="00621B02"/>
    <w:rsid w:val="006235EC"/>
    <w:rsid w:val="00627449"/>
    <w:rsid w:val="006317CD"/>
    <w:rsid w:val="0063188B"/>
    <w:rsid w:val="006354D7"/>
    <w:rsid w:val="00641B29"/>
    <w:rsid w:val="006437EE"/>
    <w:rsid w:val="006468A5"/>
    <w:rsid w:val="00663AA6"/>
    <w:rsid w:val="0066494C"/>
    <w:rsid w:val="00691A47"/>
    <w:rsid w:val="006A0FC6"/>
    <w:rsid w:val="006B7645"/>
    <w:rsid w:val="006C0604"/>
    <w:rsid w:val="006C1EF8"/>
    <w:rsid w:val="006D65E7"/>
    <w:rsid w:val="006F5147"/>
    <w:rsid w:val="00704760"/>
    <w:rsid w:val="007060D5"/>
    <w:rsid w:val="00721AE9"/>
    <w:rsid w:val="00726D23"/>
    <w:rsid w:val="00727F2D"/>
    <w:rsid w:val="00752387"/>
    <w:rsid w:val="00797F9F"/>
    <w:rsid w:val="007A3C35"/>
    <w:rsid w:val="007A5EF8"/>
    <w:rsid w:val="007D2955"/>
    <w:rsid w:val="007E3227"/>
    <w:rsid w:val="00800BEF"/>
    <w:rsid w:val="008076CD"/>
    <w:rsid w:val="008419FB"/>
    <w:rsid w:val="008536D4"/>
    <w:rsid w:val="008668E5"/>
    <w:rsid w:val="00870F29"/>
    <w:rsid w:val="00872184"/>
    <w:rsid w:val="008751C8"/>
    <w:rsid w:val="008863AA"/>
    <w:rsid w:val="00891FF5"/>
    <w:rsid w:val="0089597F"/>
    <w:rsid w:val="008B3882"/>
    <w:rsid w:val="008C469B"/>
    <w:rsid w:val="008F2929"/>
    <w:rsid w:val="008F3DEF"/>
    <w:rsid w:val="008F4044"/>
    <w:rsid w:val="00901C6C"/>
    <w:rsid w:val="0091383F"/>
    <w:rsid w:val="0092710E"/>
    <w:rsid w:val="0093473B"/>
    <w:rsid w:val="00945F8F"/>
    <w:rsid w:val="0095707D"/>
    <w:rsid w:val="00960634"/>
    <w:rsid w:val="00960B38"/>
    <w:rsid w:val="00963009"/>
    <w:rsid w:val="009B35BC"/>
    <w:rsid w:val="009B547B"/>
    <w:rsid w:val="009C1CDB"/>
    <w:rsid w:val="00A26DEE"/>
    <w:rsid w:val="00A5304F"/>
    <w:rsid w:val="00A74735"/>
    <w:rsid w:val="00A811D0"/>
    <w:rsid w:val="00A94586"/>
    <w:rsid w:val="00AE2F28"/>
    <w:rsid w:val="00AF5F32"/>
    <w:rsid w:val="00B17BFA"/>
    <w:rsid w:val="00B4133A"/>
    <w:rsid w:val="00B41C7C"/>
    <w:rsid w:val="00B43BFF"/>
    <w:rsid w:val="00B56818"/>
    <w:rsid w:val="00B63439"/>
    <w:rsid w:val="00B7162B"/>
    <w:rsid w:val="00B9539F"/>
    <w:rsid w:val="00BA760D"/>
    <w:rsid w:val="00BB4E5E"/>
    <w:rsid w:val="00BE4983"/>
    <w:rsid w:val="00C00935"/>
    <w:rsid w:val="00C03B18"/>
    <w:rsid w:val="00C1181C"/>
    <w:rsid w:val="00C5138D"/>
    <w:rsid w:val="00C52486"/>
    <w:rsid w:val="00C63BAD"/>
    <w:rsid w:val="00C83733"/>
    <w:rsid w:val="00CA45A9"/>
    <w:rsid w:val="00CB6EB0"/>
    <w:rsid w:val="00CC6AB1"/>
    <w:rsid w:val="00CF0A9E"/>
    <w:rsid w:val="00D02351"/>
    <w:rsid w:val="00D04F53"/>
    <w:rsid w:val="00D14AA5"/>
    <w:rsid w:val="00D21DEB"/>
    <w:rsid w:val="00D3297E"/>
    <w:rsid w:val="00D36EDB"/>
    <w:rsid w:val="00D41F2C"/>
    <w:rsid w:val="00D46AE9"/>
    <w:rsid w:val="00D479E5"/>
    <w:rsid w:val="00D63F0E"/>
    <w:rsid w:val="00D72852"/>
    <w:rsid w:val="00D85CC6"/>
    <w:rsid w:val="00DF5868"/>
    <w:rsid w:val="00E44D50"/>
    <w:rsid w:val="00E527E9"/>
    <w:rsid w:val="00E5540F"/>
    <w:rsid w:val="00E57636"/>
    <w:rsid w:val="00E80A6B"/>
    <w:rsid w:val="00E80AC6"/>
    <w:rsid w:val="00EA1887"/>
    <w:rsid w:val="00EB294C"/>
    <w:rsid w:val="00EB5409"/>
    <w:rsid w:val="00EB5D27"/>
    <w:rsid w:val="00EB5E90"/>
    <w:rsid w:val="00ED1182"/>
    <w:rsid w:val="00EF6797"/>
    <w:rsid w:val="00F10571"/>
    <w:rsid w:val="00F4010F"/>
    <w:rsid w:val="00F411AB"/>
    <w:rsid w:val="00F4554D"/>
    <w:rsid w:val="00F475BE"/>
    <w:rsid w:val="00F608D9"/>
    <w:rsid w:val="00FC40A5"/>
    <w:rsid w:val="00FC4B4F"/>
    <w:rsid w:val="00FD061B"/>
    <w:rsid w:val="00FD4383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951CB"/>
  <w15:docId w15:val="{DC9EBA6C-5CA6-44D6-9DC7-18C82E2E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5861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02586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3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2">
    <w:name w:val="článek 2"/>
    <w:basedOn w:val="Normln"/>
    <w:next w:val="Normln"/>
    <w:autoRedefine/>
    <w:rsid w:val="00025861"/>
    <w:pPr>
      <w:keepNext/>
      <w:spacing w:line="240" w:lineRule="atLeast"/>
      <w:jc w:val="center"/>
    </w:pPr>
    <w:rPr>
      <w:b/>
    </w:rPr>
  </w:style>
  <w:style w:type="paragraph" w:customStyle="1" w:styleId="lnek">
    <w:name w:val="článek"/>
    <w:basedOn w:val="Normln"/>
    <w:next w:val="lnek2"/>
    <w:autoRedefine/>
    <w:rsid w:val="00025861"/>
    <w:pPr>
      <w:keepNext/>
      <w:jc w:val="center"/>
    </w:pPr>
    <w:rPr>
      <w:b/>
    </w:rPr>
  </w:style>
  <w:style w:type="paragraph" w:customStyle="1" w:styleId="strany">
    <w:name w:val="strany"/>
    <w:basedOn w:val="Normln"/>
    <w:rsid w:val="00025861"/>
    <w:pPr>
      <w:spacing w:line="240" w:lineRule="atLeast"/>
    </w:pPr>
    <w:rPr>
      <w:spacing w:val="20"/>
    </w:rPr>
  </w:style>
  <w:style w:type="paragraph" w:customStyle="1" w:styleId="nadpissmlouvy">
    <w:name w:val="nadpis smlouvy"/>
    <w:basedOn w:val="Nadpis1"/>
    <w:next w:val="lnek"/>
    <w:autoRedefine/>
    <w:rsid w:val="00B9539F"/>
    <w:pPr>
      <w:keepNext w:val="0"/>
      <w:spacing w:before="0" w:after="0"/>
      <w:jc w:val="center"/>
      <w:outlineLvl w:val="9"/>
    </w:pPr>
    <w:rPr>
      <w:rFonts w:ascii="Times New Roman" w:hAnsi="Times New Roman"/>
      <w:kern w:val="0"/>
      <w:sz w:val="24"/>
      <w:szCs w:val="24"/>
    </w:rPr>
  </w:style>
  <w:style w:type="paragraph" w:customStyle="1" w:styleId="odstavec">
    <w:name w:val="odstavec"/>
    <w:basedOn w:val="Normln"/>
    <w:rsid w:val="00025861"/>
    <w:pPr>
      <w:ind w:left="284" w:hanging="284"/>
    </w:pPr>
  </w:style>
  <w:style w:type="paragraph" w:customStyle="1" w:styleId="Styl1">
    <w:name w:val="Styl1"/>
    <w:basedOn w:val="Normln"/>
    <w:rsid w:val="00025861"/>
    <w:pPr>
      <w:spacing w:after="60"/>
      <w:jc w:val="center"/>
    </w:pPr>
  </w:style>
  <w:style w:type="paragraph" w:customStyle="1" w:styleId="lnek20">
    <w:name w:val="článek2"/>
    <w:basedOn w:val="Normln"/>
    <w:next w:val="Normln"/>
    <w:rsid w:val="00025861"/>
    <w:pPr>
      <w:keepNext/>
      <w:spacing w:after="120" w:line="360" w:lineRule="auto"/>
      <w:jc w:val="center"/>
    </w:pPr>
    <w:rPr>
      <w:b/>
      <w:smallCaps/>
      <w:sz w:val="26"/>
    </w:rPr>
  </w:style>
  <w:style w:type="paragraph" w:styleId="Zhlav">
    <w:name w:val="header"/>
    <w:basedOn w:val="Normln"/>
    <w:semiHidden/>
    <w:rsid w:val="000258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25861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8751C8"/>
  </w:style>
  <w:style w:type="paragraph" w:styleId="Odstavecseseznamem">
    <w:name w:val="List Paragraph"/>
    <w:basedOn w:val="Normln"/>
    <w:uiPriority w:val="34"/>
    <w:qFormat/>
    <w:rsid w:val="00F105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438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D438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7E3227"/>
    <w:rPr>
      <w:color w:val="0000FF"/>
      <w:u w:val="single"/>
    </w:rPr>
  </w:style>
  <w:style w:type="character" w:styleId="Siln">
    <w:name w:val="Strong"/>
    <w:uiPriority w:val="22"/>
    <w:qFormat/>
    <w:rsid w:val="00A94586"/>
    <w:rPr>
      <w:b/>
      <w:bCs/>
    </w:rPr>
  </w:style>
  <w:style w:type="paragraph" w:styleId="Normlnweb">
    <w:name w:val="Normal (Web)"/>
    <w:basedOn w:val="Normln"/>
    <w:uiPriority w:val="99"/>
    <w:unhideWhenUsed/>
    <w:rsid w:val="009B547B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rsid w:val="0089597F"/>
  </w:style>
  <w:style w:type="character" w:customStyle="1" w:styleId="Nadpis2Char">
    <w:name w:val="Nadpis 2 Char"/>
    <w:link w:val="Nadpis2"/>
    <w:uiPriority w:val="9"/>
    <w:rsid w:val="009B35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2D7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3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</vt:lpstr>
    </vt:vector>
  </TitlesOfParts>
  <Company>ADKA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</dc:title>
  <dc:subject/>
  <dc:creator>Kuchař</dc:creator>
  <cp:keywords/>
  <cp:lastModifiedBy>Marketa Pollakova</cp:lastModifiedBy>
  <cp:revision>5</cp:revision>
  <cp:lastPrinted>2007-10-08T12:52:00Z</cp:lastPrinted>
  <dcterms:created xsi:type="dcterms:W3CDTF">2022-02-21T09:58:00Z</dcterms:created>
  <dcterms:modified xsi:type="dcterms:W3CDTF">2023-08-03T12:47:00Z</dcterms:modified>
</cp:coreProperties>
</file>