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87F3" w14:textId="77777777" w:rsidR="006C6D6D" w:rsidRDefault="00E26741">
      <w:pPr>
        <w:pStyle w:val="Bodytext30"/>
        <w:framePr w:wrap="none" w:vAnchor="page" w:hAnchor="page" w:x="4809" w:y="1108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970"/>
        <w:gridCol w:w="989"/>
        <w:gridCol w:w="984"/>
      </w:tblGrid>
      <w:tr w:rsidR="006C6D6D" w14:paraId="7CF587F6" w14:textId="77777777">
        <w:trPr>
          <w:trHeight w:hRule="exact" w:val="105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7F4" w14:textId="60178D06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název veřejné zakázky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center"/>
          </w:tcPr>
          <w:p w14:paraId="7CF587F5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221" w:lineRule="exact"/>
              <w:jc w:val="center"/>
            </w:pPr>
            <w:r>
              <w:rPr>
                <w:rStyle w:val="Bodytext27ptBold"/>
              </w:rPr>
              <w:t>Výměna kroužkového sběrače na točně a připojení šachetních výtahů do systému řízení jevištních technologií</w:t>
            </w:r>
          </w:p>
        </w:tc>
      </w:tr>
      <w:tr w:rsidR="006C6D6D" w14:paraId="7CF587F9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7F7" w14:textId="09E49CA3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obchodní jméno / název uchazeče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7F8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center"/>
            </w:pPr>
            <w:proofErr w:type="spellStart"/>
            <w:r>
              <w:rPr>
                <w:rStyle w:val="Bodytext27pt"/>
              </w:rPr>
              <w:t>Drivecontrol</w:t>
            </w:r>
            <w:proofErr w:type="spellEnd"/>
            <w:r>
              <w:rPr>
                <w:rStyle w:val="Bodytext27pt"/>
              </w:rPr>
              <w:t xml:space="preserve"> s.r.o.</w:t>
            </w:r>
          </w:p>
        </w:tc>
      </w:tr>
      <w:tr w:rsidR="006C6D6D" w14:paraId="7CF587FC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7FA" w14:textId="357A56FB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sídlo uchazeče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7FB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Komenského 427, 66453 Újezd u Brna</w:t>
            </w:r>
          </w:p>
        </w:tc>
      </w:tr>
      <w:tr w:rsidR="006C6D6D" w14:paraId="7CF587FF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7FD" w14:textId="2F2E33E9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právní forma osoby uchazeče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7FE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s.r.o.</w:t>
            </w:r>
          </w:p>
        </w:tc>
      </w:tr>
      <w:tr w:rsidR="006C6D6D" w14:paraId="7CF58802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58800" w14:textId="145790E0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IČ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</w:tcPr>
          <w:p w14:paraId="7CF58801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293 67 531</w:t>
            </w:r>
          </w:p>
        </w:tc>
      </w:tr>
      <w:tr w:rsidR="006C6D6D" w14:paraId="7CF58805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58803" w14:textId="202D2F70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DIČ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</w:tcPr>
          <w:p w14:paraId="7CF58804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CZ 293 67 531</w:t>
            </w:r>
          </w:p>
        </w:tc>
      </w:tr>
      <w:tr w:rsidR="006C6D6D" w14:paraId="7CF5880A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06" w14:textId="1C6AC363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Cena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07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  <w:jc w:val="center"/>
            </w:pPr>
            <w:r>
              <w:rPr>
                <w:rStyle w:val="Bodytext255ptBold"/>
              </w:rPr>
              <w:t>bez DPH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08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  <w:jc w:val="center"/>
            </w:pPr>
            <w:r>
              <w:rPr>
                <w:rStyle w:val="Bodytext255ptBold"/>
              </w:rPr>
              <w:t>DPH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8809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  <w:jc w:val="center"/>
            </w:pPr>
            <w:r>
              <w:rPr>
                <w:rStyle w:val="Bodytext255ptBold"/>
              </w:rPr>
              <w:t>včetně DPH</w:t>
            </w:r>
          </w:p>
        </w:tc>
      </w:tr>
      <w:tr w:rsidR="006C6D6D" w14:paraId="7CF5880F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0B" w14:textId="00C4EDEC" w:rsidR="006C6D6D" w:rsidRDefault="00E20863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Nabídková cena za výměnu kroužkového sběrače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0C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375000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0D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78750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0E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453750</w:t>
            </w:r>
          </w:p>
        </w:tc>
      </w:tr>
      <w:tr w:rsidR="006C6D6D" w14:paraId="7CF58814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0" w14:textId="2BE16FAB" w:rsidR="006C6D6D" w:rsidRDefault="00115EF4" w:rsidP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Nabídková cena za dodávku a instalaci E1.MX1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11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65000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2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13650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13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78650</w:t>
            </w:r>
          </w:p>
        </w:tc>
      </w:tr>
      <w:tr w:rsidR="006C6D6D" w14:paraId="7CF58819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5" w14:textId="13F0A706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Nabídková cena za dodávku a instalaci p.MX1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16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65000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7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13650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18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78650</w:t>
            </w:r>
          </w:p>
        </w:tc>
      </w:tr>
      <w:tr w:rsidR="006C6D6D" w14:paraId="7CF5881E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A" w14:textId="20799CA3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 xml:space="preserve">Nabídková cena za dodávku a instalaci dvou přípojných míst XP1 </w:t>
            </w:r>
            <w:r w:rsidR="00E26741">
              <w:rPr>
                <w:rStyle w:val="Bodytext255pt"/>
                <w:lang w:val="en-US" w:eastAsia="en-US" w:bidi="en-US"/>
              </w:rPr>
              <w:t xml:space="preserve">a </w:t>
            </w:r>
            <w:r w:rsidR="00E26741">
              <w:rPr>
                <w:rStyle w:val="Bodytext255pt"/>
              </w:rPr>
              <w:t>XP2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1B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27000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C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5670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1D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32670</w:t>
            </w:r>
          </w:p>
        </w:tc>
      </w:tr>
      <w:tr w:rsidR="006C6D6D" w14:paraId="7CF58823" w14:textId="77777777">
        <w:trPr>
          <w:trHeight w:hRule="exact" w:val="20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1F" w14:textId="6383504A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Nabídková cena za dodávku dvou 15m kabelů pro připojení šachetních výtahů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20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26000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21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5460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22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31460</w:t>
            </w:r>
          </w:p>
        </w:tc>
      </w:tr>
      <w:tr w:rsidR="006C6D6D" w14:paraId="7CF58828" w14:textId="77777777">
        <w:trPr>
          <w:trHeight w:hRule="exact" w:val="21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24" w14:textId="774811D4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 xml:space="preserve">Nabídková cena za úpravu rozvaděčů RMP1 </w:t>
            </w:r>
            <w:r w:rsidR="00E26741">
              <w:rPr>
                <w:rStyle w:val="Bodytext255pt"/>
                <w:lang w:val="en-US" w:eastAsia="en-US" w:bidi="en-US"/>
              </w:rPr>
              <w:t xml:space="preserve">a </w:t>
            </w:r>
            <w:r w:rsidR="00E26741">
              <w:rPr>
                <w:rStyle w:val="Bodytext255pt"/>
              </w:rPr>
              <w:t>RMP2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25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26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4200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27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24200</w:t>
            </w:r>
          </w:p>
        </w:tc>
      </w:tr>
      <w:tr w:rsidR="006C6D6D" w14:paraId="7CF5882D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58829" w14:textId="7994512C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Nabídková cena za připojení šachetních výtahů do systému řízení dle popisu v ZD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2A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5882B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42000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5882C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242000</w:t>
            </w:r>
          </w:p>
        </w:tc>
      </w:tr>
      <w:tr w:rsidR="006C6D6D" w14:paraId="7CF58832" w14:textId="77777777">
        <w:trPr>
          <w:trHeight w:hRule="exact" w:val="20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2E" w14:textId="6790BDFF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Celková nabídková cena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6"/>
            <w:vAlign w:val="bottom"/>
          </w:tcPr>
          <w:p w14:paraId="7CF5882F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778000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30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163380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8831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941380</w:t>
            </w:r>
          </w:p>
        </w:tc>
      </w:tr>
      <w:tr w:rsidR="006C6D6D" w14:paraId="7CF58835" w14:textId="77777777">
        <w:trPr>
          <w:trHeight w:hRule="exact" w:val="21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33" w14:textId="7D30B256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Název a specifikace serveru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34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ind w:left="40"/>
              <w:jc w:val="center"/>
            </w:pPr>
            <w:proofErr w:type="spellStart"/>
            <w:r>
              <w:rPr>
                <w:rStyle w:val="Bodytext27pt"/>
              </w:rPr>
              <w:t>Beckhoff</w:t>
            </w:r>
            <w:proofErr w:type="spellEnd"/>
            <w:r>
              <w:rPr>
                <w:rStyle w:val="Bodytext27pt"/>
              </w:rPr>
              <w:t xml:space="preserve"> IPC C6920</w:t>
            </w:r>
          </w:p>
        </w:tc>
      </w:tr>
      <w:tr w:rsidR="006C6D6D" w14:paraId="7CF58838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36" w14:textId="206C726C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Název a specifikace OS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37" w14:textId="789D972E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 xml:space="preserve">Microsoft Windows 10 </w:t>
            </w:r>
            <w:proofErr w:type="spellStart"/>
            <w:r w:rsidR="00E26741">
              <w:rPr>
                <w:rStyle w:val="Bodytext27pt"/>
              </w:rPr>
              <w:t>loT</w:t>
            </w:r>
            <w:proofErr w:type="spellEnd"/>
            <w:r w:rsidR="00E26741">
              <w:rPr>
                <w:rStyle w:val="Bodytext27pt"/>
              </w:rPr>
              <w:t xml:space="preserve"> </w:t>
            </w:r>
            <w:proofErr w:type="spellStart"/>
            <w:r w:rsidR="00E26741">
              <w:rPr>
                <w:rStyle w:val="Bodytext27pt"/>
              </w:rPr>
              <w:t>Enterprise</w:t>
            </w:r>
            <w:proofErr w:type="spellEnd"/>
          </w:p>
        </w:tc>
      </w:tr>
      <w:tr w:rsidR="006C6D6D" w14:paraId="7CF5883B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39" w14:textId="471DC3C6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 xml:space="preserve">  </w:t>
            </w:r>
            <w:r w:rsidR="00E26741">
              <w:rPr>
                <w:rStyle w:val="Bodytext255pt"/>
              </w:rPr>
              <w:t>Záruční doba v měsících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3A" w14:textId="77777777" w:rsidR="006C6D6D" w:rsidRDefault="00E26741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  <w:ind w:left="40"/>
              <w:jc w:val="center"/>
            </w:pPr>
            <w:r>
              <w:rPr>
                <w:rStyle w:val="Bodytext27pt"/>
              </w:rPr>
              <w:t>12</w:t>
            </w:r>
          </w:p>
        </w:tc>
      </w:tr>
      <w:tr w:rsidR="006C6D6D" w14:paraId="7CF5883F" w14:textId="77777777">
        <w:trPr>
          <w:trHeight w:hRule="exact" w:val="36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3C" w14:textId="396D3F94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Zápis v obchodním rejstříku vedeném, oddíl, vložka, den zápisu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</w:tcPr>
          <w:p w14:paraId="7CF5883D" w14:textId="17C38500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20. srpna 2012</w:t>
            </w:r>
            <w:r>
              <w:rPr>
                <w:rStyle w:val="Bodytext27pt"/>
              </w:rPr>
              <w:t>,</w:t>
            </w:r>
            <w:r w:rsidR="00E26741">
              <w:rPr>
                <w:rStyle w:val="Bodytext27pt"/>
              </w:rPr>
              <w:t xml:space="preserve"> C 75873 vedená u Krajského</w:t>
            </w:r>
          </w:p>
          <w:p w14:paraId="7CF5883E" w14:textId="56F7F5DE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soudu v Brně</w:t>
            </w:r>
          </w:p>
        </w:tc>
      </w:tr>
      <w:tr w:rsidR="006C6D6D" w14:paraId="7CF58842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40" w14:textId="0874621B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Statutární orgán uchazeče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41" w14:textId="04A1D747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Mgr. Marian Jeřábek, jednatel</w:t>
            </w:r>
          </w:p>
        </w:tc>
      </w:tr>
      <w:tr w:rsidR="006C6D6D" w14:paraId="7CF58845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43" w14:textId="7FE2E9BA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Odpovědný zástupce uchazeče pro daný předmět plnění veřejné zakázky (§11 zákona č. 455/1991 Sb.)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44" w14:textId="13354F8F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Ing. Michal Drlík, Ph.D., prokurista</w:t>
            </w:r>
          </w:p>
        </w:tc>
      </w:tr>
      <w:tr w:rsidR="006C6D6D" w14:paraId="7CF58848" w14:textId="77777777">
        <w:trPr>
          <w:trHeight w:hRule="exact" w:val="90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46" w14:textId="3B531C5D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Předmět podnikání - hlavní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center"/>
          </w:tcPr>
          <w:p w14:paraId="50288A86" w14:textId="77777777" w:rsidR="006A512F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73" w:lineRule="exact"/>
              <w:rPr>
                <w:rStyle w:val="Bodytext27pt"/>
              </w:rPr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 xml:space="preserve">Výroba elektronických součástek, </w:t>
            </w:r>
            <w:r>
              <w:rPr>
                <w:rStyle w:val="Bodytext27pt"/>
              </w:rPr>
              <w:t xml:space="preserve"> </w:t>
            </w:r>
          </w:p>
          <w:p w14:paraId="1D14B8AC" w14:textId="77777777" w:rsidR="006A512F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73" w:lineRule="exact"/>
              <w:rPr>
                <w:rStyle w:val="Bodytext27pt"/>
              </w:rPr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 xml:space="preserve">elektrických zařízení a výroba a opravy </w:t>
            </w:r>
          </w:p>
          <w:p w14:paraId="3D16683E" w14:textId="77777777" w:rsidR="006A512F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73" w:lineRule="exact"/>
              <w:rPr>
                <w:rStyle w:val="Bodytext27pt"/>
              </w:rPr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 xml:space="preserve">elektrických strojů, přístrojů a elektronických </w:t>
            </w:r>
          </w:p>
          <w:p w14:paraId="7CF58847" w14:textId="56DD2670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73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zařízení pracujících na malém napětí.</w:t>
            </w:r>
          </w:p>
        </w:tc>
      </w:tr>
      <w:tr w:rsidR="006C6D6D" w14:paraId="7CF5884B" w14:textId="77777777">
        <w:trPr>
          <w:trHeight w:hRule="exact" w:val="2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8849" w14:textId="5B44C7FB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Předmět podnikání - další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4A" w14:textId="12965831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Výroba strojů a zařízení</w:t>
            </w:r>
          </w:p>
        </w:tc>
      </w:tr>
      <w:tr w:rsidR="006C6D6D" w14:paraId="7CF5884F" w14:textId="77777777">
        <w:trPr>
          <w:trHeight w:hRule="exact" w:val="36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4C" w14:textId="26F4B31A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Číslo telefonu, faxu, e-mail a www adresa uchazeče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</w:tcPr>
          <w:p w14:paraId="7CF5884D" w14:textId="1A32AF88" w:rsidR="006C6D6D" w:rsidRDefault="006C6D6D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</w:p>
          <w:p w14:paraId="7CF5884E" w14:textId="066E7DF7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t xml:space="preserve">  </w:t>
            </w:r>
            <w:hyperlink r:id="rId6" w:history="1">
              <w:r w:rsidR="00E26741">
                <w:rPr>
                  <w:rStyle w:val="Bodytext27pt"/>
                  <w:lang w:val="en-US" w:eastAsia="en-US" w:bidi="en-US"/>
                </w:rPr>
                <w:t>www.drivecontrol.cz</w:t>
              </w:r>
            </w:hyperlink>
          </w:p>
        </w:tc>
      </w:tr>
      <w:tr w:rsidR="006C6D6D" w14:paraId="7CF58854" w14:textId="77777777">
        <w:trPr>
          <w:trHeight w:hRule="exact" w:val="5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8850" w14:textId="7161D055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Kontaktní adresa uchazeče pro písemný styk v průběhu řízení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6"/>
            <w:vAlign w:val="bottom"/>
          </w:tcPr>
          <w:p w14:paraId="7CF58851" w14:textId="710BD547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proofErr w:type="spellStart"/>
            <w:r w:rsidR="00E26741">
              <w:rPr>
                <w:rStyle w:val="Bodytext27pt"/>
              </w:rPr>
              <w:t>Drivecontrol</w:t>
            </w:r>
            <w:proofErr w:type="spellEnd"/>
            <w:r w:rsidR="00E26741">
              <w:rPr>
                <w:rStyle w:val="Bodytext27pt"/>
              </w:rPr>
              <w:t>, s.r.o</w:t>
            </w:r>
            <w:r>
              <w:rPr>
                <w:rStyle w:val="Bodytext27pt"/>
              </w:rPr>
              <w:t>.</w:t>
            </w:r>
          </w:p>
          <w:p w14:paraId="7CF58852" w14:textId="3AFFE9BC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73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Komenského 427</w:t>
            </w:r>
          </w:p>
          <w:p w14:paraId="7CF58853" w14:textId="1827AF4E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73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664 53 Újezd u Brna</w:t>
            </w:r>
          </w:p>
        </w:tc>
      </w:tr>
      <w:tr w:rsidR="006C6D6D" w14:paraId="7CF58857" w14:textId="77777777">
        <w:trPr>
          <w:trHeight w:hRule="exact" w:val="23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58855" w14:textId="65BB8382" w:rsidR="006C6D6D" w:rsidRDefault="00115EF4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</w:t>
            </w:r>
            <w:r w:rsidR="00E26741">
              <w:rPr>
                <w:rStyle w:val="Bodytext255ptBold"/>
              </w:rPr>
              <w:t>Jméno a příjmení oprávněné osoby uchazeče ve věci podání nabídky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06"/>
          </w:tcPr>
          <w:p w14:paraId="7CF58856" w14:textId="7BC8CCE3" w:rsidR="006C6D6D" w:rsidRDefault="006A512F">
            <w:pPr>
              <w:pStyle w:val="Bodytext20"/>
              <w:framePr w:w="9883" w:h="7728" w:wrap="none" w:vAnchor="page" w:hAnchor="page" w:x="1007" w:y="1502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  </w:t>
            </w:r>
            <w:r w:rsidR="00E26741">
              <w:rPr>
                <w:rStyle w:val="Bodytext27pt"/>
              </w:rPr>
              <w:t>Ing. Michal Drlík, Ph.D., prokurista</w:t>
            </w:r>
          </w:p>
        </w:tc>
      </w:tr>
    </w:tbl>
    <w:p w14:paraId="7CF58858" w14:textId="77777777" w:rsidR="006C6D6D" w:rsidRDefault="00E26741">
      <w:pPr>
        <w:pStyle w:val="Tablecaption10"/>
        <w:framePr w:wrap="none" w:vAnchor="page" w:hAnchor="page" w:x="1415" w:y="9392"/>
        <w:shd w:val="clear" w:color="auto" w:fill="auto"/>
      </w:pPr>
      <w:r>
        <w:t>Poznámka: Uchazeč vyplní všechny kolonky formuláře, v případě že se příslušný údaj nevztahuje k osobě uchazeče, vyplní zde „NE“</w:t>
      </w:r>
    </w:p>
    <w:p w14:paraId="7CF58859" w14:textId="6759E065" w:rsidR="006C6D6D" w:rsidRDefault="00E26741" w:rsidP="001E6B0E">
      <w:pPr>
        <w:pStyle w:val="Bodytext40"/>
        <w:framePr w:w="3203" w:wrap="none" w:vAnchor="page" w:hAnchor="page" w:x="983" w:y="10027"/>
        <w:shd w:val="clear" w:color="auto" w:fill="auto"/>
      </w:pPr>
      <w:r>
        <w:t>V Újezdě u Brna dne</w:t>
      </w:r>
      <w:r w:rsidR="001E6B0E">
        <w:t xml:space="preserve"> </w:t>
      </w:r>
      <w:r w:rsidR="001E6B0E">
        <w:rPr>
          <w:color w:val="0070C0"/>
        </w:rPr>
        <w:t>26.04.2023</w:t>
      </w:r>
    </w:p>
    <w:p w14:paraId="7CF5885A" w14:textId="77777777" w:rsidR="006C6D6D" w:rsidRDefault="00E26741">
      <w:pPr>
        <w:pStyle w:val="Bodytext40"/>
        <w:framePr w:wrap="none" w:vAnchor="page" w:hAnchor="page" w:x="3249" w:y="10617"/>
        <w:shd w:val="clear" w:color="auto" w:fill="auto"/>
      </w:pPr>
      <w:r>
        <w:t>Ing, Michal Drlík, Ph.D., prokurista</w:t>
      </w:r>
    </w:p>
    <w:p w14:paraId="7CF5885E" w14:textId="206851BE" w:rsidR="006C6D6D" w:rsidRDefault="001E6B0E" w:rsidP="001E6B0E">
      <w:pPr>
        <w:pStyle w:val="Heading210"/>
        <w:framePr w:w="4090" w:h="1101" w:hRule="exact" w:wrap="none" w:vAnchor="page" w:hAnchor="page" w:x="6594" w:y="9671"/>
        <w:shd w:val="clear" w:color="auto" w:fill="auto"/>
      </w:pPr>
      <w:bookmarkStart w:id="0" w:name="bookmark0"/>
      <w:r>
        <w:rPr>
          <w:vertAlign w:val="superscript"/>
        </w:rPr>
        <w:t xml:space="preserve">                                 </w:t>
      </w:r>
      <w:bookmarkEnd w:id="0"/>
    </w:p>
    <w:p w14:paraId="7CF5885F" w14:textId="77777777" w:rsidR="006C6D6D" w:rsidRDefault="00E26741">
      <w:pPr>
        <w:pStyle w:val="Bodytext20"/>
        <w:framePr w:wrap="none" w:vAnchor="page" w:hAnchor="page" w:x="1291" w:y="10831"/>
        <w:shd w:val="clear" w:color="auto" w:fill="auto"/>
      </w:pPr>
      <w:r>
        <w:t>razítko uchazeče (pouze ve vhodném případě) a podpis osoby oprávněné jednat jménem či za uchazeče</w:t>
      </w:r>
    </w:p>
    <w:p w14:paraId="7CF58860" w14:textId="77777777" w:rsidR="006C6D6D" w:rsidRDefault="006C6D6D">
      <w:pPr>
        <w:rPr>
          <w:sz w:val="2"/>
          <w:szCs w:val="2"/>
        </w:rPr>
      </w:pPr>
    </w:p>
    <w:sectPr w:rsidR="006C6D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BD56" w14:textId="77777777" w:rsidR="00B17A92" w:rsidRDefault="00B17A92">
      <w:r>
        <w:separator/>
      </w:r>
    </w:p>
  </w:endnote>
  <w:endnote w:type="continuationSeparator" w:id="0">
    <w:p w14:paraId="00A7213D" w14:textId="77777777" w:rsidR="00B17A92" w:rsidRDefault="00B1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0CC9" w14:textId="77777777" w:rsidR="00B17A92" w:rsidRDefault="00B17A92"/>
  </w:footnote>
  <w:footnote w:type="continuationSeparator" w:id="0">
    <w:p w14:paraId="1721FA9A" w14:textId="77777777" w:rsidR="00B17A92" w:rsidRDefault="00B17A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D6D"/>
    <w:rsid w:val="00090622"/>
    <w:rsid w:val="00115EF4"/>
    <w:rsid w:val="001E6B0E"/>
    <w:rsid w:val="003C05BC"/>
    <w:rsid w:val="006A512F"/>
    <w:rsid w:val="006C6D6D"/>
    <w:rsid w:val="00A43132"/>
    <w:rsid w:val="00B17A92"/>
    <w:rsid w:val="00E20863"/>
    <w:rsid w:val="00E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87F3"/>
  <w15:docId w15:val="{27F20F2D-6659-493F-87EA-342C33E4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55ptBold">
    <w:name w:val="Body text|2 + 5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55pt">
    <w:name w:val="Body text|2 + 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13ptBoldSpacing1pt">
    <w:name w:val="Heading #2|1 + 13 pt;Bold;Spacing 1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3ptBoldSpacing1pt">
    <w:name w:val="Body text|5 + 13 pt;Bold;Spacing 1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20" w:line="290" w:lineRule="exact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20" w:line="492" w:lineRule="exact"/>
      <w:outlineLvl w:val="0"/>
    </w:pPr>
    <w:rPr>
      <w:rFonts w:ascii="Arial" w:eastAsia="Arial" w:hAnsi="Arial" w:cs="Arial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ivecontr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2121</Characters>
  <Application>Microsoft Office Word</Application>
  <DocSecurity>0</DocSecurity>
  <Lines>17</Lines>
  <Paragraphs>4</Paragraphs>
  <ScaleCrop>false</ScaleCrop>
  <Company>Hudební divadlo Karlín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2023-08-01T09:21:00Z</dcterms:created>
  <dcterms:modified xsi:type="dcterms:W3CDTF">2023-08-03T12:37:00Z</dcterms:modified>
</cp:coreProperties>
</file>