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6"/>
        <w:tblW w:w="16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538"/>
        <w:gridCol w:w="430"/>
        <w:gridCol w:w="844"/>
        <w:gridCol w:w="988"/>
        <w:gridCol w:w="1724"/>
        <w:gridCol w:w="1818"/>
        <w:gridCol w:w="2318"/>
      </w:tblGrid>
      <w:tr w:rsidR="001C3E1D" w:rsidRPr="001C3E1D" w:rsidTr="001C3E1D">
        <w:trPr>
          <w:trHeight w:val="276"/>
        </w:trPr>
        <w:tc>
          <w:tcPr>
            <w:tcW w:w="16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8270A4" w:rsidP="008270A4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r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Příloha č. 1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 bez DPH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177 000,00    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 s DPH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214 170,00    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počet j.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jednotky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jedn</w:t>
            </w:r>
            <w:proofErr w:type="gramEnd"/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.</w:t>
            </w:r>
            <w:proofErr w:type="gramStart"/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cena</w:t>
            </w:r>
            <w:proofErr w:type="spellEnd"/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cena celkem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cena oddílů celkem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A.   ZRN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160 909,00    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55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Pracovní deska stolu BLOCK, 1800 x 800 x 25 mm, dub přírodní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1 988,00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 1 988,00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500,00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500,00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trnož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4 290,00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8 580,00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8270A4">
        <w:trPr>
          <w:trHeight w:val="55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Kancelářský přístavný kontejner BLOCK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Wood</w:t>
            </w:r>
            <w:proofErr w:type="spellEnd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, 4 zásuvky, dub přírodní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8 431,00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8 431,00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E1D" w:rsidRPr="001C3E1D" w:rsidRDefault="001C3E1D" w:rsidP="008270A4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500,00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500,00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Skříňka nízká s dvířky BLOCK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Wood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7 294,00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7 294,00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500,00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500,00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8270A4">
        <w:trPr>
          <w:trHeight w:val="82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Skříňka nízká otevřená krátká BLOCK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Wood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2 586,00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2 586,00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E1D" w:rsidRPr="001C3E1D" w:rsidRDefault="001C3E1D" w:rsidP="008270A4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500,00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500,00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8270A4">
        <w:trPr>
          <w:trHeight w:val="82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Skříňka nízká otevřená dlouhá BLOCK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Wood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4 323,00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4 323,00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E1D" w:rsidRPr="001C3E1D" w:rsidRDefault="001C3E1D" w:rsidP="008270A4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500,00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500,00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Nástěnná lampa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Nemo</w:t>
            </w:r>
            <w:proofErr w:type="spellEnd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Potence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Pivotante</w:t>
            </w:r>
            <w:proofErr w:type="spellEnd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MINI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6 102,00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 6 102,00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180,00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 180,00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Kancelářská židle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Work</w:t>
            </w:r>
            <w:proofErr w:type="spellEnd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, černá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3 786,00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3 786,00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 111,00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  111,00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55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SÖDERHAMN3místná pohovka, s otevřeným koncem/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Tonerud</w:t>
            </w:r>
            <w:proofErr w:type="spellEnd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šedá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13 035,00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13 035,00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1 199,00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1 199,00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JORDTISTELPOVLAK NA POLŠTÁŘ, ŠEDO-ZELENÁ, 50X50 CM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  236,00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   472,00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       -  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55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PLASTOVÝ KÁVOVÝ STOLEK FUNGO PRŮMĚR 700 MM, BARVA CIHLOVÁ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1 643,00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 1 643,00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500,00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500,00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8270A4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11.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Květiny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         -  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       -  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12.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Šatní zástěna BLOCK, dub přírodní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2 424,00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2 424,00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dodávka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500,00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500,00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13.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Sedák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Barrel</w:t>
            </w:r>
            <w:proofErr w:type="spellEnd"/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- válec pevný, d40cm, výška 40cm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 1 181,00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  1 181,00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150,00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 150,00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14.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Zrcadlo LINDBYN, černá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1414,00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 1 414,00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299,00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299,00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82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15.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Jednací stůl - deska, 2x18mm, 2700x1000mm, NAGANO OAK,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KronoSpan</w:t>
            </w:r>
            <w:proofErr w:type="spellEnd"/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, 8431SN, podnož, výztuha, 4 nohy, subtilní konstrukce, jekl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49000,00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49 000,00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2500,00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2 500,00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montáž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5000,00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5 000,00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16.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Židle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8,00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3057,00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24 456,00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180,00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 180,00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17.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Nástěnná lampa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Nemo</w:t>
            </w:r>
            <w:proofErr w:type="spellEnd"/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Potence </w:t>
            </w:r>
            <w:proofErr w:type="spellStart"/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Pivotante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>9395,00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  <w:t xml:space="preserve">        9 395,00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180,00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   180,00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18.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Doprava montážníků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1500,00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 1 500,00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19.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Koordinace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proofErr w:type="spellStart"/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10%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 xml:space="preserve">            16 091,00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16 091,00    </w:t>
            </w: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Vypracoval: Ing. Jan Jelínek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3E1D" w:rsidRPr="001C3E1D" w:rsidTr="001C3E1D">
        <w:trPr>
          <w:trHeight w:val="27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  <w:r w:rsidRPr="001C3E1D"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  <w:t>dne 14. 06. 2023 v Ústí nad Labem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Bahnschrift Light" w:eastAsia="Times New Roman" w:hAnsi="Bahnschrift Light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1C3E1D" w:rsidRDefault="001C3E1D" w:rsidP="001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A932F6" w:rsidRDefault="00A932F6"/>
    <w:sectPr w:rsidR="00A932F6" w:rsidSect="001C3E1D">
      <w:pgSz w:w="16838" w:h="11906" w:orient="landscape"/>
      <w:pgMar w:top="226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1D"/>
    <w:rsid w:val="001C3E1D"/>
    <w:rsid w:val="008270A4"/>
    <w:rsid w:val="00907D4F"/>
    <w:rsid w:val="00A932F6"/>
    <w:rsid w:val="00D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4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7a5e79-f488-462e-ab3c-b0daa4bc5efc">
      <Terms xmlns="http://schemas.microsoft.com/office/infopath/2007/PartnerControls"/>
    </lcf76f155ced4ddcb4097134ff3c332f>
    <TaxCatchAll xmlns="4b45f33e-b0ed-4bf0-b0d9-3e38bea0f8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04C210FD1664598567A0AC06D48FC" ma:contentTypeVersion="15" ma:contentTypeDescription="Vytvoří nový dokument" ma:contentTypeScope="" ma:versionID="2b3c8c1bba6ddc47b360c0f161643ea0">
  <xsd:schema xmlns:xsd="http://www.w3.org/2001/XMLSchema" xmlns:xs="http://www.w3.org/2001/XMLSchema" xmlns:p="http://schemas.microsoft.com/office/2006/metadata/properties" xmlns:ns2="3e7a5e79-f488-462e-ab3c-b0daa4bc5efc" xmlns:ns3="4b45f33e-b0ed-4bf0-b0d9-3e38bea0f8a2" targetNamespace="http://schemas.microsoft.com/office/2006/metadata/properties" ma:root="true" ma:fieldsID="587e5059333dadd144d0a0033b5934ca" ns2:_="" ns3:_="">
    <xsd:import namespace="3e7a5e79-f488-462e-ab3c-b0daa4bc5efc"/>
    <xsd:import namespace="4b45f33e-b0ed-4bf0-b0d9-3e38bea0f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a5e79-f488-462e-ab3c-b0daa4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e1b5221c-e137-4650-ae85-37e2286ac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5f33e-b0ed-4bf0-b0d9-3e38bea0f8a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322c4cf-21a7-4f02-b24b-e88b198777f5}" ma:internalName="TaxCatchAll" ma:showField="CatchAllData" ma:web="4b45f33e-b0ed-4bf0-b0d9-3e38bea0f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98769-1CE1-4280-8E36-845E822D7A53}">
  <ds:schemaRefs>
    <ds:schemaRef ds:uri="http://schemas.microsoft.com/office/2006/metadata/properties"/>
    <ds:schemaRef ds:uri="http://schemas.microsoft.com/office/infopath/2007/PartnerControls"/>
    <ds:schemaRef ds:uri="3e7a5e79-f488-462e-ab3c-b0daa4bc5efc"/>
    <ds:schemaRef ds:uri="4b45f33e-b0ed-4bf0-b0d9-3e38bea0f8a2"/>
  </ds:schemaRefs>
</ds:datastoreItem>
</file>

<file path=customXml/itemProps2.xml><?xml version="1.0" encoding="utf-8"?>
<ds:datastoreItem xmlns:ds="http://schemas.openxmlformats.org/officeDocument/2006/customXml" ds:itemID="{337168F7-1C8B-4DA6-8A21-FF03210F9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A37F2-99F3-4746-9030-1F66A8282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a5e79-f488-462e-ab3c-b0daa4bc5efc"/>
    <ds:schemaRef ds:uri="4b45f33e-b0ed-4bf0-b0d9-3e38bea0f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Pittnerová</dc:creator>
  <cp:lastModifiedBy>prokopj</cp:lastModifiedBy>
  <cp:revision>2</cp:revision>
  <dcterms:created xsi:type="dcterms:W3CDTF">2023-08-03T09:22:00Z</dcterms:created>
  <dcterms:modified xsi:type="dcterms:W3CDTF">2023-08-03T09:22:00Z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0x01010004504C210FD1664598567A0AC06D48FC</vt:lpwstr>
  </property>
</Properties>
</file>