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0B" w:rsidRDefault="00F6042B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1210600008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A5210B" w:rsidRDefault="00F6042B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A5210B" w:rsidRDefault="00A5210B">
      <w:pPr>
        <w:pStyle w:val="Zkladntext"/>
        <w:ind w:left="0"/>
        <w:jc w:val="left"/>
        <w:rPr>
          <w:sz w:val="60"/>
        </w:rPr>
      </w:pPr>
    </w:p>
    <w:p w:rsidR="00A5210B" w:rsidRDefault="00F6042B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5210B" w:rsidRDefault="00A5210B">
      <w:pPr>
        <w:pStyle w:val="Zkladntext"/>
        <w:spacing w:before="1"/>
        <w:ind w:left="0"/>
        <w:jc w:val="left"/>
      </w:pPr>
    </w:p>
    <w:p w:rsidR="00A5210B" w:rsidRDefault="00F6042B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5210B" w:rsidRDefault="00F6042B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5210B" w:rsidRDefault="00F6042B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5210B" w:rsidRDefault="00F6042B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A5210B" w:rsidRDefault="00F6042B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A5210B" w:rsidRDefault="00F6042B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5210B" w:rsidRDefault="00F6042B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A5210B" w:rsidRDefault="00A5210B">
      <w:pPr>
        <w:pStyle w:val="Zkladntext"/>
        <w:spacing w:before="1"/>
        <w:ind w:left="0"/>
        <w:jc w:val="left"/>
      </w:pPr>
    </w:p>
    <w:p w:rsidR="00A5210B" w:rsidRDefault="00F6042B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A5210B" w:rsidRDefault="00A5210B">
      <w:pPr>
        <w:pStyle w:val="Zkladntext"/>
        <w:ind w:left="0"/>
        <w:jc w:val="left"/>
      </w:pPr>
    </w:p>
    <w:p w:rsidR="00A5210B" w:rsidRDefault="00F6042B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Jetřichovice</w:t>
      </w:r>
    </w:p>
    <w:p w:rsidR="00A5210B" w:rsidRDefault="00F6042B">
      <w:pPr>
        <w:pStyle w:val="Zkladntext"/>
        <w:tabs>
          <w:tab w:val="left" w:pos="3262"/>
        </w:tabs>
        <w:spacing w:before="3" w:line="237" w:lineRule="auto"/>
        <w:ind w:left="382" w:right="504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Jetřichovice,</w:t>
      </w:r>
      <w:r>
        <w:rPr>
          <w:spacing w:val="-4"/>
        </w:rPr>
        <w:t xml:space="preserve"> </w:t>
      </w:r>
      <w:r>
        <w:t>Jetřichovice</w:t>
      </w:r>
      <w:r>
        <w:rPr>
          <w:spacing w:val="-3"/>
        </w:rPr>
        <w:t xml:space="preserve"> </w:t>
      </w:r>
      <w:r>
        <w:t>24,</w:t>
      </w:r>
      <w:r>
        <w:rPr>
          <w:spacing w:val="-3"/>
        </w:rPr>
        <w:t xml:space="preserve"> </w:t>
      </w:r>
      <w:r>
        <w:t>407 16</w:t>
      </w:r>
      <w:r>
        <w:rPr>
          <w:spacing w:val="-1"/>
        </w:rPr>
        <w:t xml:space="preserve"> </w:t>
      </w:r>
      <w:r>
        <w:t>Jetřichovice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Děčína</w:t>
      </w:r>
      <w:r>
        <w:rPr>
          <w:spacing w:val="-51"/>
        </w:rPr>
        <w:t xml:space="preserve"> </w:t>
      </w:r>
      <w:r>
        <w:t>IČO:</w:t>
      </w:r>
      <w:r>
        <w:tab/>
        <w:t>00261394</w:t>
      </w:r>
    </w:p>
    <w:p w:rsidR="00A5210B" w:rsidRDefault="00F6042B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Markem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starostou</w:t>
      </w:r>
    </w:p>
    <w:p w:rsidR="00A5210B" w:rsidRDefault="00F6042B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5210B" w:rsidRDefault="00F6042B">
      <w:pPr>
        <w:pStyle w:val="Zkladntext"/>
        <w:tabs>
          <w:tab w:val="left" w:pos="3262"/>
        </w:tabs>
        <w:ind w:left="382" w:right="509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94-2210431/0710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A5210B" w:rsidRDefault="00A5210B">
      <w:pPr>
        <w:pStyle w:val="Zkladntext"/>
        <w:spacing w:before="1"/>
        <w:ind w:left="0"/>
        <w:jc w:val="left"/>
      </w:pPr>
    </w:p>
    <w:p w:rsidR="00A5210B" w:rsidRDefault="00F6042B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5210B" w:rsidRDefault="00A5210B">
      <w:pPr>
        <w:pStyle w:val="Zkladntext"/>
        <w:spacing w:before="12"/>
        <w:ind w:left="0"/>
        <w:jc w:val="left"/>
        <w:rPr>
          <w:sz w:val="35"/>
        </w:rPr>
      </w:pPr>
    </w:p>
    <w:p w:rsidR="00A5210B" w:rsidRDefault="00F6042B">
      <w:pPr>
        <w:pStyle w:val="Nadpis1"/>
      </w:pPr>
      <w:r>
        <w:t>I.</w:t>
      </w:r>
    </w:p>
    <w:p w:rsidR="00A5210B" w:rsidRDefault="00F6042B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5210B" w:rsidRDefault="00A5210B">
      <w:pPr>
        <w:pStyle w:val="Zkladntext"/>
        <w:ind w:left="0"/>
        <w:jc w:val="left"/>
        <w:rPr>
          <w:b/>
          <w:sz w:val="18"/>
        </w:rPr>
      </w:pPr>
    </w:p>
    <w:p w:rsidR="00A5210B" w:rsidRDefault="00F6042B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5210B" w:rsidRDefault="00F6042B">
      <w:pPr>
        <w:pStyle w:val="Zkladntext"/>
        <w:spacing w:before="1"/>
        <w:ind w:right="130"/>
      </w:pPr>
      <w:r>
        <w:t>„Smlouva“) se uzavírá na základě Rozhodnutí ministra životního prostředí č. 1210600008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A5210B" w:rsidRDefault="00F6042B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A5210B" w:rsidRDefault="00F6042B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5210B" w:rsidRDefault="00A5210B">
      <w:pPr>
        <w:jc w:val="both"/>
        <w:rPr>
          <w:sz w:val="20"/>
        </w:rPr>
        <w:sectPr w:rsidR="00A5210B">
          <w:footerReference w:type="default" r:id="rId7"/>
          <w:type w:val="continuous"/>
          <w:pgSz w:w="12240" w:h="15840"/>
          <w:pgMar w:top="1060" w:right="1000" w:bottom="1640" w:left="1320" w:header="0" w:footer="1451" w:gutter="0"/>
          <w:pgNumType w:start="1"/>
          <w:cols w:space="708"/>
        </w:sectPr>
      </w:pPr>
    </w:p>
    <w:p w:rsidR="00A5210B" w:rsidRDefault="00F6042B">
      <w:pPr>
        <w:pStyle w:val="Odstavecseseznamem"/>
        <w:numPr>
          <w:ilvl w:val="0"/>
          <w:numId w:val="11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5210B" w:rsidRDefault="00F6042B">
      <w:pPr>
        <w:pStyle w:val="Nadpis2"/>
        <w:spacing w:before="120"/>
        <w:ind w:left="2321"/>
        <w:jc w:val="left"/>
      </w:pPr>
      <w:r>
        <w:t>„Jetřichovice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Podpora</w:t>
      </w:r>
      <w:r>
        <w:rPr>
          <w:spacing w:val="-3"/>
        </w:rPr>
        <w:t xml:space="preserve"> </w:t>
      </w:r>
      <w:r>
        <w:t>infrastruktury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vybavenosti</w:t>
      </w:r>
      <w:r>
        <w:rPr>
          <w:spacing w:val="-3"/>
        </w:rPr>
        <w:t xml:space="preserve"> </w:t>
      </w:r>
      <w:r>
        <w:t>obce“</w:t>
      </w:r>
    </w:p>
    <w:p w:rsidR="00A5210B" w:rsidRDefault="00F6042B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A5210B" w:rsidRDefault="00A5210B">
      <w:pPr>
        <w:pStyle w:val="Zkladntext"/>
        <w:spacing w:before="1"/>
        <w:ind w:left="0"/>
        <w:jc w:val="left"/>
        <w:rPr>
          <w:sz w:val="36"/>
        </w:rPr>
      </w:pPr>
    </w:p>
    <w:p w:rsidR="00A5210B" w:rsidRDefault="00F6042B">
      <w:pPr>
        <w:pStyle w:val="Nadpis1"/>
      </w:pPr>
      <w:r>
        <w:t>II.</w:t>
      </w:r>
    </w:p>
    <w:p w:rsidR="00A5210B" w:rsidRDefault="00F6042B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5210B" w:rsidRDefault="00A5210B">
      <w:pPr>
        <w:pStyle w:val="Zkladntext"/>
        <w:spacing w:before="3"/>
        <w:ind w:left="0"/>
        <w:jc w:val="left"/>
        <w:rPr>
          <w:b/>
          <w:sz w:val="18"/>
        </w:rPr>
      </w:pPr>
    </w:p>
    <w:p w:rsidR="00A5210B" w:rsidRDefault="00F6042B">
      <w:pPr>
        <w:pStyle w:val="Odstavecseseznamem"/>
        <w:numPr>
          <w:ilvl w:val="0"/>
          <w:numId w:val="10"/>
        </w:numPr>
        <w:tabs>
          <w:tab w:val="left" w:pos="666"/>
        </w:tabs>
        <w:spacing w:before="0" w:line="237" w:lineRule="auto"/>
        <w:ind w:right="12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3 264 513,51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2"/>
          <w:sz w:val="20"/>
        </w:rPr>
        <w:t xml:space="preserve"> </w:t>
      </w:r>
      <w:r>
        <w:rPr>
          <w:sz w:val="20"/>
        </w:rPr>
        <w:t>dvě</w:t>
      </w:r>
      <w:r>
        <w:rPr>
          <w:spacing w:val="-1"/>
          <w:sz w:val="20"/>
        </w:rPr>
        <w:t xml:space="preserve"> </w:t>
      </w:r>
      <w:r>
        <w:rPr>
          <w:sz w:val="20"/>
        </w:rPr>
        <w:t>stě</w:t>
      </w:r>
      <w:r>
        <w:rPr>
          <w:spacing w:val="-3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čtyři tisíc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třináct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jedna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A5210B" w:rsidRDefault="00F6042B">
      <w:pPr>
        <w:pStyle w:val="Odstavecseseznamem"/>
        <w:numPr>
          <w:ilvl w:val="0"/>
          <w:numId w:val="10"/>
        </w:numPr>
        <w:tabs>
          <w:tab w:val="left" w:pos="666"/>
        </w:tabs>
        <w:ind w:right="127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 činí 4 705 122,44 Kč (z toho 2 483 447,00 Kč odpovídá investičním výdajům a 2 221 67</w:t>
      </w:r>
      <w:r>
        <w:rPr>
          <w:sz w:val="20"/>
        </w:rPr>
        <w:t>5,44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výdajům).</w:t>
      </w:r>
    </w:p>
    <w:p w:rsidR="00A5210B" w:rsidRDefault="00F6042B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69,38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5210B" w:rsidRDefault="00F6042B">
      <w:pPr>
        <w:pStyle w:val="Odstavecseseznamem"/>
        <w:numPr>
          <w:ilvl w:val="0"/>
          <w:numId w:val="10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A5210B" w:rsidRDefault="00F6042B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A5210B" w:rsidRDefault="00F6042B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A5210B" w:rsidRDefault="00F6042B">
      <w:pPr>
        <w:pStyle w:val="Odstavecseseznamem"/>
        <w:numPr>
          <w:ilvl w:val="0"/>
          <w:numId w:val="10"/>
        </w:numPr>
        <w:tabs>
          <w:tab w:val="left" w:pos="651"/>
        </w:tabs>
        <w:ind w:left="950" w:right="129" w:hanging="569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nich</w:t>
      </w:r>
      <w:r>
        <w:rPr>
          <w:spacing w:val="-7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vycházet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A5210B" w:rsidRDefault="00F6042B">
      <w:pPr>
        <w:pStyle w:val="Odstavecseseznamem"/>
        <w:numPr>
          <w:ilvl w:val="0"/>
          <w:numId w:val="10"/>
        </w:numPr>
        <w:tabs>
          <w:tab w:val="left" w:pos="699"/>
        </w:tabs>
        <w:spacing w:line="264" w:lineRule="auto"/>
        <w:ind w:right="130"/>
        <w:jc w:val="both"/>
        <w:rPr>
          <w:sz w:val="20"/>
        </w:rPr>
      </w:pPr>
      <w:r>
        <w:rPr>
          <w:sz w:val="20"/>
        </w:rPr>
        <w:t>Částka podpory uvedená v bodu 1 odpovídá výši podpory po odečtení finanční opravy stanovené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níže popsaného pochybení identifikovaného v rámci zadávacího/výběrového řízení.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jako zadavatel zahájil dne 24. 3. 2022 výběrové řízení n</w:t>
      </w:r>
      <w:r>
        <w:rPr>
          <w:sz w:val="20"/>
        </w:rPr>
        <w:t>a zakázku na stavební práce, a to</w:t>
      </w:r>
      <w:r>
        <w:rPr>
          <w:spacing w:val="1"/>
          <w:sz w:val="20"/>
        </w:rPr>
        <w:t xml:space="preserve"> </w:t>
      </w:r>
      <w:r>
        <w:rPr>
          <w:sz w:val="20"/>
        </w:rPr>
        <w:t>odesláním</w:t>
      </w:r>
      <w:r>
        <w:rPr>
          <w:spacing w:val="-9"/>
          <w:sz w:val="20"/>
        </w:rPr>
        <w:t xml:space="preserve"> </w:t>
      </w:r>
      <w:r>
        <w:rPr>
          <w:sz w:val="20"/>
        </w:rPr>
        <w:t>„Výzvy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7"/>
          <w:sz w:val="20"/>
        </w:rPr>
        <w:t xml:space="preserve"> </w:t>
      </w:r>
      <w:r>
        <w:rPr>
          <w:sz w:val="20"/>
        </w:rPr>
        <w:t>nabídek“</w:t>
      </w:r>
      <w:r>
        <w:rPr>
          <w:spacing w:val="-8"/>
          <w:sz w:val="20"/>
        </w:rPr>
        <w:t xml:space="preserve"> </w:t>
      </w:r>
      <w:r>
        <w:rPr>
          <w:sz w:val="20"/>
        </w:rPr>
        <w:t>spolu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„Zadávacími</w:t>
      </w:r>
      <w:r>
        <w:rPr>
          <w:spacing w:val="-7"/>
          <w:sz w:val="20"/>
        </w:rPr>
        <w:t xml:space="preserve"> </w:t>
      </w:r>
      <w:r>
        <w:rPr>
          <w:sz w:val="20"/>
        </w:rPr>
        <w:t>podklady“</w:t>
      </w:r>
      <w:r>
        <w:rPr>
          <w:spacing w:val="-8"/>
          <w:sz w:val="20"/>
        </w:rPr>
        <w:t xml:space="preserve"> </w:t>
      </w:r>
      <w:r>
        <w:rPr>
          <w:sz w:val="20"/>
        </w:rPr>
        <w:t>(dále</w:t>
      </w:r>
      <w:r>
        <w:rPr>
          <w:spacing w:val="-8"/>
          <w:sz w:val="20"/>
        </w:rPr>
        <w:t xml:space="preserve"> </w:t>
      </w:r>
      <w:r>
        <w:rPr>
          <w:sz w:val="20"/>
        </w:rPr>
        <w:t>také</w:t>
      </w:r>
      <w:r>
        <w:rPr>
          <w:spacing w:val="-8"/>
          <w:sz w:val="20"/>
        </w:rPr>
        <w:t xml:space="preserve"> </w:t>
      </w:r>
      <w:r>
        <w:rPr>
          <w:sz w:val="20"/>
        </w:rPr>
        <w:t>„zadávací</w:t>
      </w:r>
      <w:r>
        <w:rPr>
          <w:spacing w:val="-7"/>
          <w:sz w:val="20"/>
        </w:rPr>
        <w:t xml:space="preserve"> </w:t>
      </w:r>
      <w:r>
        <w:rPr>
          <w:sz w:val="20"/>
        </w:rPr>
        <w:t>dokumentace“</w:t>
      </w:r>
      <w:r>
        <w:rPr>
          <w:spacing w:val="-53"/>
          <w:sz w:val="20"/>
        </w:rPr>
        <w:t xml:space="preserve"> </w:t>
      </w:r>
      <w:r>
        <w:rPr>
          <w:sz w:val="20"/>
        </w:rPr>
        <w:t>nebo „ZD“) vč. Příloh přes elektronickou komunikaci sedmi potencionálním dodavatelům. 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</w:t>
      </w:r>
      <w:r>
        <w:rPr>
          <w:spacing w:val="-4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aké</w:t>
      </w:r>
      <w:r>
        <w:rPr>
          <w:spacing w:val="-1"/>
          <w:sz w:val="20"/>
        </w:rPr>
        <w:t xml:space="preserve"> </w:t>
      </w:r>
      <w:r>
        <w:rPr>
          <w:sz w:val="20"/>
        </w:rPr>
        <w:t>Příloha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ZD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Koncept</w:t>
      </w:r>
      <w:r>
        <w:rPr>
          <w:spacing w:val="-2"/>
          <w:sz w:val="20"/>
        </w:rPr>
        <w:t xml:space="preserve"> </w:t>
      </w:r>
      <w:r>
        <w:rPr>
          <w:sz w:val="20"/>
        </w:rPr>
        <w:t>návrhu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dílo</w:t>
      </w:r>
      <w:r>
        <w:rPr>
          <w:spacing w:val="-2"/>
          <w:sz w:val="20"/>
        </w:rPr>
        <w:t xml:space="preserve"> </w:t>
      </w:r>
      <w:r>
        <w:rPr>
          <w:sz w:val="20"/>
        </w:rPr>
        <w:t>(dál</w:t>
      </w:r>
      <w:r>
        <w:rPr>
          <w:spacing w:val="-3"/>
          <w:sz w:val="20"/>
        </w:rPr>
        <w:t xml:space="preserve"> </w:t>
      </w:r>
      <w:r>
        <w:rPr>
          <w:sz w:val="20"/>
        </w:rPr>
        <w:t>jen „návrh</w:t>
      </w:r>
      <w:r>
        <w:rPr>
          <w:spacing w:val="-2"/>
          <w:sz w:val="20"/>
        </w:rPr>
        <w:t xml:space="preserve"> </w:t>
      </w:r>
      <w:r>
        <w:rPr>
          <w:sz w:val="20"/>
        </w:rPr>
        <w:t>SOD“).</w:t>
      </w:r>
    </w:p>
    <w:p w:rsidR="00A5210B" w:rsidRDefault="00F6042B">
      <w:pPr>
        <w:pStyle w:val="Zkladntext"/>
        <w:spacing w:before="122" w:line="264" w:lineRule="auto"/>
        <w:ind w:right="133"/>
      </w:pP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zadavatel</w:t>
      </w:r>
      <w:r>
        <w:rPr>
          <w:spacing w:val="-5"/>
        </w:rPr>
        <w:t xml:space="preserve"> </w:t>
      </w:r>
      <w:r>
        <w:t>v čl.</w:t>
      </w:r>
      <w:r>
        <w:rPr>
          <w:spacing w:val="-4"/>
        </w:rPr>
        <w:t xml:space="preserve"> </w:t>
      </w:r>
      <w:r>
        <w:t>3.1</w:t>
      </w:r>
      <w:r>
        <w:rPr>
          <w:spacing w:val="-4"/>
        </w:rPr>
        <w:t xml:space="preserve"> </w:t>
      </w:r>
      <w:r>
        <w:t>písm.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ZD</w:t>
      </w:r>
      <w:r>
        <w:rPr>
          <w:spacing w:val="-3"/>
        </w:rPr>
        <w:t xml:space="preserve"> </w:t>
      </w:r>
      <w:r>
        <w:t>závazně</w:t>
      </w:r>
      <w:r>
        <w:rPr>
          <w:spacing w:val="-5"/>
        </w:rPr>
        <w:t xml:space="preserve"> </w:t>
      </w:r>
      <w:r>
        <w:t>stanovil</w:t>
      </w:r>
      <w:r>
        <w:rPr>
          <w:spacing w:val="-2"/>
        </w:rPr>
        <w:t xml:space="preserve"> </w:t>
      </w:r>
      <w:r>
        <w:t>termín</w:t>
      </w:r>
      <w:r>
        <w:rPr>
          <w:spacing w:val="-5"/>
        </w:rPr>
        <w:t xml:space="preserve"> </w:t>
      </w:r>
      <w:r>
        <w:t>uzavření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dílo</w:t>
      </w:r>
      <w:r>
        <w:rPr>
          <w:spacing w:val="-4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zakázku do 20. 4. 2022 a dále lhůtu pro plnění a předání zakázky bez vad a nedodělků do 150 dnů od</w:t>
      </w:r>
      <w:r>
        <w:rPr>
          <w:spacing w:val="1"/>
        </w:rPr>
        <w:t xml:space="preserve"> </w:t>
      </w:r>
      <w:r>
        <w:t>uzavření</w:t>
      </w:r>
      <w:r>
        <w:rPr>
          <w:spacing w:val="-2"/>
        </w:rPr>
        <w:t xml:space="preserve"> </w:t>
      </w:r>
      <w:r>
        <w:t>předmětné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dílo.</w:t>
      </w:r>
    </w:p>
    <w:p w:rsidR="00A5210B" w:rsidRDefault="00F6042B">
      <w:pPr>
        <w:pStyle w:val="Zkladntext"/>
        <w:spacing w:before="118" w:line="264" w:lineRule="auto"/>
        <w:ind w:right="131"/>
      </w:pPr>
      <w:r>
        <w:rPr>
          <w:spacing w:val="-1"/>
        </w:rPr>
        <w:t>V</w:t>
      </w:r>
      <w:r>
        <w:rPr>
          <w:spacing w:val="1"/>
        </w:rPr>
        <w:t xml:space="preserve"> </w:t>
      </w:r>
      <w:r>
        <w:rPr>
          <w:spacing w:val="-1"/>
        </w:rPr>
        <w:t>průběhu</w:t>
      </w:r>
      <w:r>
        <w:rPr>
          <w:spacing w:val="-12"/>
        </w:rPr>
        <w:t xml:space="preserve"> </w:t>
      </w:r>
      <w:r>
        <w:rPr>
          <w:spacing w:val="-1"/>
        </w:rPr>
        <w:t>lhůty</w:t>
      </w:r>
      <w:r>
        <w:rPr>
          <w:spacing w:val="-13"/>
        </w:rPr>
        <w:t xml:space="preserve"> </w:t>
      </w:r>
      <w:r>
        <w:rPr>
          <w:spacing w:val="-1"/>
        </w:rPr>
        <w:t>pro</w:t>
      </w:r>
      <w:r>
        <w:rPr>
          <w:spacing w:val="-11"/>
        </w:rPr>
        <w:t xml:space="preserve"> </w:t>
      </w:r>
      <w:r>
        <w:rPr>
          <w:spacing w:val="-1"/>
        </w:rPr>
        <w:t>podání</w:t>
      </w:r>
      <w:r>
        <w:rPr>
          <w:spacing w:val="-9"/>
        </w:rPr>
        <w:t xml:space="preserve"> </w:t>
      </w:r>
      <w:r>
        <w:t>nabídek</w:t>
      </w:r>
      <w:r>
        <w:rPr>
          <w:spacing w:val="-13"/>
        </w:rPr>
        <w:t xml:space="preserve"> </w:t>
      </w:r>
      <w:r>
        <w:t>byly</w:t>
      </w:r>
      <w:r>
        <w:rPr>
          <w:spacing w:val="-12"/>
        </w:rPr>
        <w:t xml:space="preserve"> </w:t>
      </w:r>
      <w:r>
        <w:t>příjemci</w:t>
      </w:r>
      <w:r>
        <w:rPr>
          <w:spacing w:val="-12"/>
        </w:rPr>
        <w:t xml:space="preserve"> </w:t>
      </w:r>
      <w:r>
        <w:t>podpory</w:t>
      </w:r>
      <w:r>
        <w:rPr>
          <w:spacing w:val="-12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zadavateli</w:t>
      </w:r>
      <w:r>
        <w:rPr>
          <w:spacing w:val="-10"/>
        </w:rPr>
        <w:t xml:space="preserve"> </w:t>
      </w:r>
      <w:r>
        <w:t>doručeny</w:t>
      </w:r>
      <w:r>
        <w:rPr>
          <w:spacing w:val="-12"/>
        </w:rPr>
        <w:t xml:space="preserve"> </w:t>
      </w:r>
      <w:r>
        <w:t>celkem</w:t>
      </w:r>
      <w:r>
        <w:rPr>
          <w:spacing w:val="-13"/>
        </w:rPr>
        <w:t xml:space="preserve"> </w:t>
      </w:r>
      <w:r>
        <w:t>dvě</w:t>
      </w:r>
      <w:r>
        <w:rPr>
          <w:spacing w:val="-11"/>
        </w:rPr>
        <w:t xml:space="preserve"> </w:t>
      </w:r>
      <w:r>
        <w:t>nabídky,</w:t>
      </w:r>
      <w:r>
        <w:rPr>
          <w:spacing w:val="-52"/>
        </w:rPr>
        <w:t xml:space="preserve"> </w:t>
      </w:r>
      <w:r>
        <w:t>kdy</w:t>
      </w:r>
      <w:r>
        <w:rPr>
          <w:spacing w:val="21"/>
        </w:rPr>
        <w:t xml:space="preserve"> </w:t>
      </w:r>
      <w:r>
        <w:t>součástí</w:t>
      </w:r>
      <w:r>
        <w:rPr>
          <w:spacing w:val="21"/>
        </w:rPr>
        <w:t xml:space="preserve"> </w:t>
      </w:r>
      <w:r>
        <w:t>těchto</w:t>
      </w:r>
      <w:r>
        <w:rPr>
          <w:spacing w:val="21"/>
        </w:rPr>
        <w:t xml:space="preserve"> </w:t>
      </w:r>
      <w:r>
        <w:t>nabídek</w:t>
      </w:r>
      <w:r>
        <w:rPr>
          <w:spacing w:val="21"/>
        </w:rPr>
        <w:t xml:space="preserve"> </w:t>
      </w:r>
      <w:r>
        <w:t>byly</w:t>
      </w:r>
      <w:r>
        <w:rPr>
          <w:spacing w:val="23"/>
        </w:rPr>
        <w:t xml:space="preserve"> </w:t>
      </w:r>
      <w:r>
        <w:t>mimo</w:t>
      </w:r>
      <w:r>
        <w:rPr>
          <w:spacing w:val="21"/>
        </w:rPr>
        <w:t xml:space="preserve"> </w:t>
      </w:r>
      <w:r>
        <w:t>jiné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návrhy</w:t>
      </w:r>
      <w:r>
        <w:rPr>
          <w:spacing w:val="23"/>
        </w:rPr>
        <w:t xml:space="preserve"> </w:t>
      </w:r>
      <w:r>
        <w:t>smluv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dílo</w:t>
      </w:r>
      <w:r>
        <w:rPr>
          <w:spacing w:val="22"/>
        </w:rPr>
        <w:t xml:space="preserve"> </w:t>
      </w:r>
      <w:r>
        <w:t>podepsané</w:t>
      </w:r>
      <w:r>
        <w:rPr>
          <w:spacing w:val="20"/>
        </w:rPr>
        <w:t xml:space="preserve"> </w:t>
      </w:r>
      <w:r>
        <w:t>oprávněnými</w:t>
      </w:r>
      <w:r>
        <w:rPr>
          <w:spacing w:val="23"/>
        </w:rPr>
        <w:t xml:space="preserve"> </w:t>
      </w:r>
      <w:r>
        <w:t>osobami,</w:t>
      </w:r>
      <w:r>
        <w:rPr>
          <w:spacing w:val="-52"/>
        </w:rPr>
        <w:t xml:space="preserve"> </w:t>
      </w:r>
      <w:r>
        <w:t>k čemuž dodavatelé využili právě návrh SOD. Příjemce podpory jako zadavatel následně dne 11. 4. 2022</w:t>
      </w:r>
      <w:r>
        <w:rPr>
          <w:spacing w:val="-52"/>
        </w:rPr>
        <w:t xml:space="preserve"> </w:t>
      </w:r>
      <w:r>
        <w:t>odeslal</w:t>
      </w:r>
      <w:r>
        <w:rPr>
          <w:spacing w:val="-11"/>
        </w:rPr>
        <w:t xml:space="preserve"> </w:t>
      </w:r>
      <w:r>
        <w:t>Oznámení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rozhodnutí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výběru</w:t>
      </w:r>
      <w:r>
        <w:rPr>
          <w:spacing w:val="-9"/>
        </w:rPr>
        <w:t xml:space="preserve"> </w:t>
      </w:r>
      <w:r>
        <w:t>vybraného</w:t>
      </w:r>
      <w:r>
        <w:rPr>
          <w:spacing w:val="-9"/>
        </w:rPr>
        <w:t xml:space="preserve"> </w:t>
      </w:r>
      <w:r>
        <w:t>dodavatele</w:t>
      </w:r>
      <w:r>
        <w:rPr>
          <w:spacing w:val="-9"/>
        </w:rPr>
        <w:t xml:space="preserve"> </w:t>
      </w:r>
      <w:r>
        <w:t>DOKOM</w:t>
      </w:r>
      <w:r>
        <w:rPr>
          <w:spacing w:val="-9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s.r.o.,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kterým</w:t>
      </w:r>
      <w:r>
        <w:rPr>
          <w:spacing w:val="-11"/>
        </w:rPr>
        <w:t xml:space="preserve"> </w:t>
      </w:r>
      <w:r>
        <w:t>následně</w:t>
      </w:r>
      <w:r>
        <w:rPr>
          <w:spacing w:val="-5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2022 uzavřel</w:t>
      </w:r>
      <w:r>
        <w:rPr>
          <w:spacing w:val="-1"/>
        </w:rPr>
        <w:t xml:space="preserve"> </w:t>
      </w:r>
      <w:r>
        <w:t>Smlouvu o</w:t>
      </w:r>
      <w:r>
        <w:rPr>
          <w:spacing w:val="-1"/>
        </w:rPr>
        <w:t xml:space="preserve"> </w:t>
      </w:r>
      <w:r>
        <w:t>dílo (dále</w:t>
      </w:r>
      <w:r>
        <w:rPr>
          <w:spacing w:val="-1"/>
        </w:rPr>
        <w:t xml:space="preserve"> </w:t>
      </w:r>
      <w:r>
        <w:t>jen „SOD“).</w:t>
      </w:r>
    </w:p>
    <w:p w:rsidR="00A5210B" w:rsidRDefault="00F6042B">
      <w:pPr>
        <w:pStyle w:val="Zkladntext"/>
        <w:spacing w:before="121" w:line="264" w:lineRule="auto"/>
        <w:ind w:right="132"/>
      </w:pPr>
      <w:r>
        <w:t>SOD</w:t>
      </w:r>
      <w:r>
        <w:rPr>
          <w:spacing w:val="-8"/>
        </w:rPr>
        <w:t xml:space="preserve"> </w:t>
      </w:r>
      <w:r>
        <w:t>tak</w:t>
      </w:r>
      <w:r>
        <w:rPr>
          <w:spacing w:val="-7"/>
        </w:rPr>
        <w:t xml:space="preserve"> </w:t>
      </w:r>
      <w:r>
        <w:t>byla</w:t>
      </w:r>
      <w:r>
        <w:rPr>
          <w:spacing w:val="-7"/>
        </w:rPr>
        <w:t xml:space="preserve"> </w:t>
      </w:r>
      <w:r>
        <w:t>uzavřena</w:t>
      </w:r>
      <w:r>
        <w:rPr>
          <w:spacing w:val="-7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pevně</w:t>
      </w:r>
      <w:r>
        <w:rPr>
          <w:spacing w:val="-5"/>
        </w:rPr>
        <w:t xml:space="preserve"> </w:t>
      </w:r>
      <w:r>
        <w:t>stanoveném</w:t>
      </w:r>
      <w:r>
        <w:rPr>
          <w:spacing w:val="-6"/>
        </w:rPr>
        <w:t xml:space="preserve"> </w:t>
      </w:r>
      <w:r>
        <w:t>termínu</w:t>
      </w:r>
      <w:r>
        <w:rPr>
          <w:spacing w:val="-7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ZD,</w:t>
      </w:r>
      <w:r>
        <w:rPr>
          <w:spacing w:val="-7"/>
        </w:rPr>
        <w:t xml:space="preserve"> </w:t>
      </w:r>
      <w:r>
        <w:t>čímž</w:t>
      </w:r>
      <w:r>
        <w:rPr>
          <w:spacing w:val="-6"/>
        </w:rPr>
        <w:t xml:space="preserve"> </w:t>
      </w:r>
      <w:r>
        <w:t>došlo</w:t>
      </w:r>
      <w:r>
        <w:rPr>
          <w:spacing w:val="-6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zadávacích</w:t>
      </w:r>
      <w:r>
        <w:rPr>
          <w:spacing w:val="-7"/>
        </w:rPr>
        <w:t xml:space="preserve"> </w:t>
      </w:r>
      <w:r>
        <w:t>podmínek</w:t>
      </w:r>
      <w:r>
        <w:rPr>
          <w:spacing w:val="-52"/>
        </w:rPr>
        <w:t xml:space="preserve"> </w:t>
      </w:r>
      <w:r>
        <w:t>a současně došlo i k posunu termínu pro splnění předmětu zakázky. Současně byla uzavřená SOD</w:t>
      </w:r>
      <w:r>
        <w:rPr>
          <w:spacing w:val="1"/>
        </w:rPr>
        <w:t xml:space="preserve"> </w:t>
      </w:r>
      <w:r>
        <w:t>rozšířena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obchodní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smluvní</w:t>
      </w:r>
      <w:r>
        <w:rPr>
          <w:spacing w:val="26"/>
        </w:rPr>
        <w:t xml:space="preserve"> </w:t>
      </w:r>
      <w:r>
        <w:t>podmínky,</w:t>
      </w:r>
      <w:r>
        <w:rPr>
          <w:spacing w:val="25"/>
        </w:rPr>
        <w:t xml:space="preserve"> </w:t>
      </w:r>
      <w:r>
        <w:t>zejména</w:t>
      </w:r>
      <w:r>
        <w:rPr>
          <w:spacing w:val="25"/>
        </w:rPr>
        <w:t xml:space="preserve"> </w:t>
      </w:r>
      <w:r>
        <w:t>pak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práva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povinnosti</w:t>
      </w:r>
      <w:r>
        <w:rPr>
          <w:spacing w:val="26"/>
        </w:rPr>
        <w:t xml:space="preserve"> </w:t>
      </w:r>
      <w:r>
        <w:t>vybraného</w:t>
      </w:r>
      <w:r>
        <w:rPr>
          <w:spacing w:val="27"/>
        </w:rPr>
        <w:t xml:space="preserve"> </w:t>
      </w:r>
      <w:r>
        <w:t>dodavatele</w:t>
      </w:r>
    </w:p>
    <w:p w:rsidR="00A5210B" w:rsidRDefault="00A5210B">
      <w:pPr>
        <w:spacing w:line="264" w:lineRule="auto"/>
        <w:sectPr w:rsidR="00A5210B">
          <w:pgSz w:w="12240" w:h="15840"/>
          <w:pgMar w:top="1060" w:right="1000" w:bottom="1660" w:left="1320" w:header="0" w:footer="1451" w:gutter="0"/>
          <w:cols w:space="708"/>
        </w:sectPr>
      </w:pPr>
    </w:p>
    <w:p w:rsidR="00A5210B" w:rsidRDefault="00F6042B">
      <w:pPr>
        <w:pStyle w:val="Zkladntext"/>
        <w:spacing w:before="73" w:line="264" w:lineRule="auto"/>
        <w:ind w:right="134"/>
      </w:pPr>
      <w:r>
        <w:lastRenderedPageBreak/>
        <w:t>spojená s předáním staveniště, vedením stavebního dení</w:t>
      </w:r>
      <w:r>
        <w:t>ku, povinnosti zajištění BOZP, a rozšířením</w:t>
      </w:r>
      <w:r>
        <w:rPr>
          <w:spacing w:val="1"/>
        </w:rPr>
        <w:t xml:space="preserve"> </w:t>
      </w:r>
      <w:r>
        <w:t>smluvních pokut za nedodržení povinností ze strany vybraného dodavatele. Nelze pak posoudit jako</w:t>
      </w:r>
      <w:r>
        <w:rPr>
          <w:spacing w:val="1"/>
        </w:rPr>
        <w:t xml:space="preserve"> </w:t>
      </w:r>
      <w:r>
        <w:t>dostatečné</w:t>
      </w:r>
      <w:r>
        <w:rPr>
          <w:spacing w:val="-14"/>
        </w:rPr>
        <w:t xml:space="preserve"> </w:t>
      </w:r>
      <w:r>
        <w:t>vysvětlení</w:t>
      </w:r>
      <w:r>
        <w:rPr>
          <w:spacing w:val="-12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2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zadavatele</w:t>
      </w:r>
      <w:r>
        <w:rPr>
          <w:spacing w:val="-13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t>26.</w:t>
      </w:r>
      <w:r>
        <w:rPr>
          <w:spacing w:val="-12"/>
        </w:rPr>
        <w:t xml:space="preserve"> </w:t>
      </w:r>
      <w:r>
        <w:t>10.</w:t>
      </w:r>
      <w:r>
        <w:rPr>
          <w:spacing w:val="-12"/>
        </w:rPr>
        <w:t xml:space="preserve"> </w:t>
      </w:r>
      <w:r>
        <w:t>2022,</w:t>
      </w:r>
      <w:r>
        <w:rPr>
          <w:spacing w:val="-12"/>
        </w:rPr>
        <w:t xml:space="preserve"> </w:t>
      </w:r>
      <w:r>
        <w:t>kdy</w:t>
      </w:r>
      <w:r>
        <w:rPr>
          <w:spacing w:val="-12"/>
        </w:rPr>
        <w:t xml:space="preserve"> </w:t>
      </w:r>
      <w:r>
        <w:t>prohlásil,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při</w:t>
      </w:r>
      <w:r>
        <w:rPr>
          <w:spacing w:val="-12"/>
        </w:rPr>
        <w:t xml:space="preserve"> </w:t>
      </w:r>
      <w:r>
        <w:t>odeslání</w:t>
      </w:r>
      <w:r>
        <w:rPr>
          <w:spacing w:val="-53"/>
        </w:rPr>
        <w:t xml:space="preserve"> </w:t>
      </w:r>
      <w:r>
        <w:t>zadávací</w:t>
      </w:r>
      <w:r>
        <w:rPr>
          <w:spacing w:val="-4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došlo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administrativní</w:t>
      </w:r>
      <w:r>
        <w:rPr>
          <w:spacing w:val="-3"/>
        </w:rPr>
        <w:t xml:space="preserve"> </w:t>
      </w:r>
      <w:r>
        <w:t>chybě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spolu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ní</w:t>
      </w:r>
      <w:r>
        <w:rPr>
          <w:spacing w:val="-4"/>
        </w:rPr>
        <w:t xml:space="preserve"> </w:t>
      </w:r>
      <w:r>
        <w:t>odeslal</w:t>
      </w:r>
      <w:r>
        <w:rPr>
          <w:spacing w:val="-4"/>
        </w:rPr>
        <w:t xml:space="preserve"> </w:t>
      </w:r>
      <w:r>
        <w:t>standardní</w:t>
      </w:r>
      <w:r>
        <w:rPr>
          <w:spacing w:val="-4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dílo</w:t>
      </w:r>
      <w:r>
        <w:rPr>
          <w:spacing w:val="-3"/>
        </w:rPr>
        <w:t xml:space="preserve"> </w:t>
      </w:r>
      <w:r>
        <w:t>jako</w:t>
      </w:r>
      <w:r>
        <w:rPr>
          <w:spacing w:val="-52"/>
        </w:rPr>
        <w:t xml:space="preserve"> </w:t>
      </w:r>
      <w:r>
        <w:t>návrh SOD omylem, a že společně se zadávacími podmínkami chtěl zaslat smlouvu o dílo ve znění</w:t>
      </w:r>
      <w:r>
        <w:rPr>
          <w:spacing w:val="1"/>
        </w:rPr>
        <w:t xml:space="preserve"> </w:t>
      </w:r>
      <w:r>
        <w:t>uzavřené</w:t>
      </w:r>
      <w:r>
        <w:rPr>
          <w:spacing w:val="39"/>
        </w:rPr>
        <w:t xml:space="preserve"> </w:t>
      </w:r>
      <w:r>
        <w:t>SOD,</w:t>
      </w:r>
      <w:r>
        <w:rPr>
          <w:spacing w:val="40"/>
        </w:rPr>
        <w:t xml:space="preserve"> </w:t>
      </w:r>
      <w:r>
        <w:t>která</w:t>
      </w:r>
      <w:r>
        <w:rPr>
          <w:spacing w:val="37"/>
        </w:rPr>
        <w:t xml:space="preserve"> </w:t>
      </w:r>
      <w:r>
        <w:t>odpovídá</w:t>
      </w:r>
      <w:r>
        <w:rPr>
          <w:spacing w:val="38"/>
        </w:rPr>
        <w:t xml:space="preserve"> </w:t>
      </w:r>
      <w:r>
        <w:t>obchodním</w:t>
      </w:r>
      <w:r>
        <w:rPr>
          <w:spacing w:val="36"/>
        </w:rPr>
        <w:t xml:space="preserve"> </w:t>
      </w:r>
      <w:r>
        <w:t>podmínkám</w:t>
      </w:r>
      <w:r>
        <w:rPr>
          <w:spacing w:val="36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Pokynů</w:t>
      </w:r>
      <w:r>
        <w:rPr>
          <w:spacing w:val="38"/>
        </w:rPr>
        <w:t xml:space="preserve"> </w:t>
      </w:r>
      <w:r>
        <w:t>SFŽP.</w:t>
      </w:r>
      <w:r>
        <w:rPr>
          <w:spacing w:val="38"/>
        </w:rPr>
        <w:t xml:space="preserve"> </w:t>
      </w:r>
      <w:r>
        <w:t>A</w:t>
      </w:r>
      <w:r>
        <w:t>ni</w:t>
      </w:r>
      <w:r>
        <w:rPr>
          <w:spacing w:val="41"/>
        </w:rPr>
        <w:t xml:space="preserve"> </w:t>
      </w:r>
      <w:r>
        <w:t>odůvodnění</w:t>
      </w:r>
      <w:r>
        <w:rPr>
          <w:spacing w:val="38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podpisem uzavřené SOD nelze považovat za oprávněné, jelikož nedostatečná koordinace a kooperace</w:t>
      </w:r>
      <w:r>
        <w:rPr>
          <w:spacing w:val="-52"/>
        </w:rPr>
        <w:t xml:space="preserve"> </w:t>
      </w:r>
      <w:r>
        <w:t>ze strany vybraného dodavatele při podpisu uzavřené SOD představuje subjektivní důvod, jež zadavatel</w:t>
      </w:r>
      <w:r>
        <w:rPr>
          <w:spacing w:val="-52"/>
        </w:rPr>
        <w:t xml:space="preserve"> </w:t>
      </w:r>
      <w:r>
        <w:t>mohl a měl předpokládat. Příjemce podpory jako zadavatel si pak měl být vědom, že pokud nebude</w:t>
      </w:r>
      <w:r>
        <w:rPr>
          <w:spacing w:val="1"/>
        </w:rPr>
        <w:t xml:space="preserve"> </w:t>
      </w:r>
      <w:r>
        <w:t>schopný</w:t>
      </w:r>
      <w:r>
        <w:rPr>
          <w:spacing w:val="-3"/>
        </w:rPr>
        <w:t xml:space="preserve"> </w:t>
      </w:r>
      <w:r>
        <w:t>dodržet</w:t>
      </w:r>
      <w:r>
        <w:rPr>
          <w:spacing w:val="-4"/>
        </w:rPr>
        <w:t xml:space="preserve"> </w:t>
      </w:r>
      <w:r>
        <w:t>podmínky</w:t>
      </w:r>
      <w:r>
        <w:rPr>
          <w:spacing w:val="-1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ZD,</w:t>
      </w:r>
      <w:r>
        <w:rPr>
          <w:spacing w:val="-4"/>
        </w:rPr>
        <w:t xml:space="preserve"> </w:t>
      </w:r>
      <w:r>
        <w:t>poruší</w:t>
      </w:r>
      <w:r>
        <w:rPr>
          <w:spacing w:val="-4"/>
        </w:rPr>
        <w:t xml:space="preserve"> </w:t>
      </w:r>
      <w:r>
        <w:t>tím</w:t>
      </w:r>
      <w:r>
        <w:rPr>
          <w:spacing w:val="-4"/>
        </w:rPr>
        <w:t xml:space="preserve"> </w:t>
      </w:r>
      <w:r>
        <w:t>základní</w:t>
      </w:r>
      <w:r>
        <w:rPr>
          <w:spacing w:val="-1"/>
        </w:rPr>
        <w:t xml:space="preserve"> </w:t>
      </w:r>
      <w:r>
        <w:t>zásady</w:t>
      </w:r>
      <w:r>
        <w:rPr>
          <w:spacing w:val="-4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3"/>
        </w:rPr>
        <w:t xml:space="preserve"> </w:t>
      </w:r>
      <w:r>
        <w:t>zakázek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zákona,</w:t>
      </w:r>
      <w:r>
        <w:rPr>
          <w:spacing w:val="-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proto</w:t>
      </w:r>
      <w:r>
        <w:rPr>
          <w:spacing w:val="-1"/>
        </w:rPr>
        <w:t xml:space="preserve"> </w:t>
      </w:r>
      <w:r>
        <w:t>měl</w:t>
      </w:r>
      <w:r>
        <w:rPr>
          <w:spacing w:val="-2"/>
        </w:rPr>
        <w:t xml:space="preserve"> </w:t>
      </w:r>
      <w:r>
        <w:t>raději</w:t>
      </w:r>
      <w:r>
        <w:rPr>
          <w:spacing w:val="-2"/>
        </w:rPr>
        <w:t xml:space="preserve"> </w:t>
      </w:r>
      <w:r>
        <w:t>výběrové</w:t>
      </w:r>
      <w:r>
        <w:rPr>
          <w:spacing w:val="-2"/>
        </w:rPr>
        <w:t xml:space="preserve"> </w:t>
      </w:r>
      <w:r>
        <w:t>řízení</w:t>
      </w:r>
      <w:r>
        <w:rPr>
          <w:spacing w:val="-2"/>
        </w:rPr>
        <w:t xml:space="preserve"> </w:t>
      </w:r>
      <w:r>
        <w:t>zrušit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nikoli</w:t>
      </w:r>
      <w:r>
        <w:rPr>
          <w:spacing w:val="-2"/>
        </w:rPr>
        <w:t xml:space="preserve"> </w:t>
      </w:r>
      <w:r>
        <w:t>umožnit</w:t>
      </w:r>
      <w:r>
        <w:rPr>
          <w:spacing w:val="1"/>
        </w:rPr>
        <w:t xml:space="preserve"> </w:t>
      </w:r>
      <w:r>
        <w:t>pro</w:t>
      </w:r>
      <w:r>
        <w:t>dloužení</w:t>
      </w:r>
      <w:r>
        <w:rPr>
          <w:spacing w:val="-2"/>
        </w:rPr>
        <w:t xml:space="preserve"> </w:t>
      </w:r>
      <w:r>
        <w:t>lhůty</w:t>
      </w:r>
      <w:r>
        <w:rPr>
          <w:spacing w:val="-2"/>
        </w:rPr>
        <w:t xml:space="preserve"> </w:t>
      </w:r>
      <w:r>
        <w:t>pro uzavření</w:t>
      </w:r>
      <w:r>
        <w:rPr>
          <w:spacing w:val="-2"/>
        </w:rPr>
        <w:t xml:space="preserve"> </w:t>
      </w:r>
      <w:r>
        <w:t>SOD.</w:t>
      </w:r>
    </w:p>
    <w:p w:rsidR="00A5210B" w:rsidRDefault="00F6042B">
      <w:pPr>
        <w:pStyle w:val="Zkladntext"/>
        <w:spacing w:before="122" w:line="264" w:lineRule="auto"/>
        <w:ind w:right="133"/>
      </w:pPr>
      <w:r>
        <w:t>Dle čl. 2.6.2 písm. l) Pokynů SFŽP je příjemce podpory jako zadavatel v zadávacích podmínkách, resp. ve</w:t>
      </w:r>
      <w:r>
        <w:rPr>
          <w:spacing w:val="-52"/>
        </w:rPr>
        <w:t xml:space="preserve"> </w:t>
      </w:r>
      <w:r>
        <w:t>výzvě</w:t>
      </w:r>
      <w:r>
        <w:rPr>
          <w:spacing w:val="7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podání</w:t>
      </w:r>
      <w:r>
        <w:rPr>
          <w:spacing w:val="7"/>
        </w:rPr>
        <w:t xml:space="preserve"> </w:t>
      </w:r>
      <w:r>
        <w:t>nabídek</w:t>
      </w:r>
      <w:r>
        <w:rPr>
          <w:spacing w:val="8"/>
        </w:rPr>
        <w:t xml:space="preserve"> </w:t>
      </w:r>
      <w:r>
        <w:t>povinen</w:t>
      </w:r>
      <w:r>
        <w:rPr>
          <w:spacing w:val="7"/>
        </w:rPr>
        <w:t xml:space="preserve"> </w:t>
      </w:r>
      <w:r>
        <w:t>přímo</w:t>
      </w:r>
      <w:r>
        <w:rPr>
          <w:spacing w:val="8"/>
        </w:rPr>
        <w:t xml:space="preserve"> </w:t>
      </w:r>
      <w:r>
        <w:t>či</w:t>
      </w:r>
      <w:r>
        <w:rPr>
          <w:spacing w:val="8"/>
        </w:rPr>
        <w:t xml:space="preserve"> </w:t>
      </w:r>
      <w:r>
        <w:t>nepřímo</w:t>
      </w:r>
      <w:r>
        <w:rPr>
          <w:spacing w:val="8"/>
        </w:rPr>
        <w:t xml:space="preserve"> </w:t>
      </w:r>
      <w:r>
        <w:t>uvést</w:t>
      </w:r>
      <w:r>
        <w:rPr>
          <w:spacing w:val="7"/>
        </w:rPr>
        <w:t xml:space="preserve"> </w:t>
      </w:r>
      <w:r>
        <w:t>dobu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místo</w:t>
      </w:r>
      <w:r>
        <w:rPr>
          <w:spacing w:val="8"/>
        </w:rPr>
        <w:t xml:space="preserve"> </w:t>
      </w:r>
      <w:r>
        <w:t>plnění</w:t>
      </w:r>
      <w:r>
        <w:rPr>
          <w:spacing w:val="8"/>
        </w:rPr>
        <w:t xml:space="preserve"> </w:t>
      </w:r>
      <w:r>
        <w:t>zakázky.</w:t>
      </w:r>
      <w:r>
        <w:rPr>
          <w:spacing w:val="7"/>
        </w:rPr>
        <w:t xml:space="preserve"> </w:t>
      </w:r>
      <w:r>
        <w:t>Současně</w:t>
      </w:r>
      <w:r>
        <w:rPr>
          <w:spacing w:val="6"/>
        </w:rPr>
        <w:t xml:space="preserve"> </w:t>
      </w:r>
      <w:r>
        <w:t>dle</w:t>
      </w:r>
      <w:r>
        <w:rPr>
          <w:spacing w:val="7"/>
        </w:rPr>
        <w:t xml:space="preserve"> </w:t>
      </w:r>
      <w:r>
        <w:t>čl.</w:t>
      </w:r>
    </w:p>
    <w:p w:rsidR="00A5210B" w:rsidRDefault="00F6042B">
      <w:pPr>
        <w:pStyle w:val="Odstavecseseznamem"/>
        <w:numPr>
          <w:ilvl w:val="2"/>
          <w:numId w:val="9"/>
        </w:numPr>
        <w:tabs>
          <w:tab w:val="left" w:pos="1124"/>
        </w:tabs>
        <w:spacing w:before="0" w:line="264" w:lineRule="auto"/>
        <w:ind w:right="130" w:firstLine="0"/>
        <w:jc w:val="both"/>
        <w:rPr>
          <w:sz w:val="20"/>
        </w:rPr>
      </w:pP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jako</w:t>
      </w:r>
      <w:r>
        <w:rPr>
          <w:spacing w:val="-10"/>
          <w:sz w:val="20"/>
        </w:rPr>
        <w:t xml:space="preserve"> </w:t>
      </w:r>
      <w:r>
        <w:rPr>
          <w:sz w:val="20"/>
        </w:rPr>
        <w:t>zadavatel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zadávacích</w:t>
      </w:r>
      <w:r>
        <w:rPr>
          <w:spacing w:val="-1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8"/>
          <w:sz w:val="20"/>
        </w:rPr>
        <w:t xml:space="preserve"> </w:t>
      </w:r>
      <w:r>
        <w:rPr>
          <w:sz w:val="20"/>
        </w:rPr>
        <w:t>uvést</w:t>
      </w:r>
      <w:r>
        <w:rPr>
          <w:spacing w:val="-52"/>
          <w:sz w:val="20"/>
        </w:rPr>
        <w:t xml:space="preserve"> </w:t>
      </w:r>
      <w:r>
        <w:rPr>
          <w:sz w:val="20"/>
        </w:rPr>
        <w:t>obchodní podmínky a jiné smluvní podmínky nebo závazný vzor smlouvy na plnění zakázky. Dále podle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2.11.1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zadavatel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uzavřít</w:t>
      </w:r>
      <w:r>
        <w:rPr>
          <w:spacing w:val="1"/>
          <w:sz w:val="20"/>
        </w:rPr>
        <w:t xml:space="preserve"> </w:t>
      </w:r>
      <w:r>
        <w:rPr>
          <w:sz w:val="20"/>
        </w:rPr>
        <w:t>smlou</w:t>
      </w:r>
      <w:r>
        <w:rPr>
          <w:sz w:val="20"/>
        </w:rPr>
        <w:t>vy</w:t>
      </w:r>
      <w:r>
        <w:rPr>
          <w:spacing w:val="1"/>
          <w:sz w:val="20"/>
        </w:rPr>
        <w:t xml:space="preserve"> </w:t>
      </w:r>
      <w:r>
        <w:rPr>
          <w:sz w:val="20"/>
        </w:rPr>
        <w:t>s vybraným</w:t>
      </w:r>
      <w:r>
        <w:rPr>
          <w:spacing w:val="1"/>
          <w:sz w:val="20"/>
        </w:rPr>
        <w:t xml:space="preserve"> </w:t>
      </w:r>
      <w:r>
        <w:rPr>
          <w:sz w:val="20"/>
        </w:rPr>
        <w:t>dodavatelem</w:t>
      </w:r>
      <w:r>
        <w:rPr>
          <w:spacing w:val="-4"/>
          <w:sz w:val="20"/>
        </w:rPr>
        <w:t xml:space="preserve"> </w:t>
      </w:r>
      <w:r>
        <w:rPr>
          <w:sz w:val="20"/>
        </w:rPr>
        <w:t>ve shodě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zadávacími</w:t>
      </w:r>
      <w:r>
        <w:rPr>
          <w:spacing w:val="-3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vybranou</w:t>
      </w:r>
      <w:r>
        <w:rPr>
          <w:spacing w:val="-2"/>
          <w:sz w:val="20"/>
        </w:rPr>
        <w:t xml:space="preserve"> </w:t>
      </w:r>
      <w:r>
        <w:rPr>
          <w:sz w:val="20"/>
        </w:rPr>
        <w:t>nabídkou,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zbytečného odkladu.</w:t>
      </w:r>
    </w:p>
    <w:p w:rsidR="00A5210B" w:rsidRDefault="00F6042B">
      <w:pPr>
        <w:pStyle w:val="Zkladntext"/>
        <w:spacing w:before="119" w:line="264" w:lineRule="auto"/>
        <w:ind w:right="130"/>
      </w:pPr>
      <w:r>
        <w:t>Ze</w:t>
      </w:r>
      <w:r>
        <w:rPr>
          <w:spacing w:val="-3"/>
        </w:rPr>
        <w:t xml:space="preserve"> </w:t>
      </w:r>
      <w:r>
        <w:t>shora</w:t>
      </w:r>
      <w:r>
        <w:rPr>
          <w:spacing w:val="-5"/>
        </w:rPr>
        <w:t xml:space="preserve"> </w:t>
      </w:r>
      <w:r>
        <w:t>uvedeného</w:t>
      </w:r>
      <w:r>
        <w:rPr>
          <w:spacing w:val="-4"/>
        </w:rPr>
        <w:t xml:space="preserve"> </w:t>
      </w:r>
      <w:r>
        <w:t>tedy</w:t>
      </w:r>
      <w:r>
        <w:rPr>
          <w:spacing w:val="-1"/>
        </w:rPr>
        <w:t xml:space="preserve"> </w:t>
      </w:r>
      <w:r>
        <w:t>vyplývá,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zadavatele</w:t>
      </w:r>
      <w:r>
        <w:rPr>
          <w:spacing w:val="-4"/>
        </w:rPr>
        <w:t xml:space="preserve"> </w:t>
      </w:r>
      <w:r>
        <w:t>mohlo</w:t>
      </w:r>
      <w:r>
        <w:rPr>
          <w:spacing w:val="-3"/>
        </w:rPr>
        <w:t xml:space="preserve"> </w:t>
      </w:r>
      <w:r>
        <w:t>dojít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narušení</w:t>
      </w:r>
      <w:r>
        <w:rPr>
          <w:spacing w:val="-52"/>
        </w:rPr>
        <w:t xml:space="preserve"> </w:t>
      </w:r>
      <w:r>
        <w:t>hospodářské soutěže tím, že příjemce podpory jako zadavatel uzavřel SOD s vybraným dodavatelem až</w:t>
      </w:r>
      <w:r>
        <w:rPr>
          <w:spacing w:val="1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termínu,</w:t>
      </w:r>
      <w:r>
        <w:rPr>
          <w:spacing w:val="-10"/>
        </w:rPr>
        <w:t xml:space="preserve"> </w:t>
      </w:r>
      <w:r>
        <w:t>který</w:t>
      </w:r>
      <w:r>
        <w:rPr>
          <w:spacing w:val="-12"/>
        </w:rPr>
        <w:t xml:space="preserve"> </w:t>
      </w:r>
      <w:r>
        <w:t>byl</w:t>
      </w:r>
      <w:r>
        <w:rPr>
          <w:spacing w:val="-13"/>
        </w:rPr>
        <w:t xml:space="preserve"> </w:t>
      </w:r>
      <w:r>
        <w:t>příjemcem</w:t>
      </w:r>
      <w:r>
        <w:rPr>
          <w:spacing w:val="-13"/>
        </w:rPr>
        <w:t xml:space="preserve"> </w:t>
      </w:r>
      <w:r>
        <w:t>podpory</w:t>
      </w:r>
      <w:r>
        <w:rPr>
          <w:spacing w:val="-12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zadavatelem</w:t>
      </w:r>
      <w:r>
        <w:rPr>
          <w:spacing w:val="-13"/>
        </w:rPr>
        <w:t xml:space="preserve"> </w:t>
      </w:r>
      <w:r>
        <w:t>pevně</w:t>
      </w:r>
      <w:r>
        <w:rPr>
          <w:spacing w:val="-13"/>
        </w:rPr>
        <w:t xml:space="preserve"> </w:t>
      </w:r>
      <w:r>
        <w:t>upraven</w:t>
      </w:r>
      <w:r>
        <w:rPr>
          <w:spacing w:val="-12"/>
        </w:rPr>
        <w:t xml:space="preserve"> </w:t>
      </w:r>
      <w:r>
        <w:t>v zadávací</w:t>
      </w:r>
      <w:r>
        <w:rPr>
          <w:spacing w:val="-12"/>
        </w:rPr>
        <w:t xml:space="preserve"> </w:t>
      </w:r>
      <w:r>
        <w:t>dokumentaci,</w:t>
      </w:r>
      <w:r>
        <w:rPr>
          <w:spacing w:val="-13"/>
        </w:rPr>
        <w:t xml:space="preserve"> </w:t>
      </w:r>
      <w:r>
        <w:t>čímž</w:t>
      </w:r>
      <w:r>
        <w:rPr>
          <w:spacing w:val="-52"/>
        </w:rPr>
        <w:t xml:space="preserve"> </w:t>
      </w:r>
      <w:r>
        <w:t>tak</w:t>
      </w:r>
      <w:r>
        <w:rPr>
          <w:spacing w:val="-9"/>
        </w:rPr>
        <w:t xml:space="preserve"> </w:t>
      </w:r>
      <w:r>
        <w:t>posunul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termín</w:t>
      </w:r>
      <w:r>
        <w:rPr>
          <w:spacing w:val="-8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splnění</w:t>
      </w:r>
      <w:r>
        <w:rPr>
          <w:spacing w:val="-8"/>
        </w:rPr>
        <w:t xml:space="preserve"> </w:t>
      </w:r>
      <w:r>
        <w:t>stavebních</w:t>
      </w:r>
      <w:r>
        <w:rPr>
          <w:spacing w:val="-8"/>
        </w:rPr>
        <w:t xml:space="preserve"> </w:t>
      </w:r>
      <w:r>
        <w:t>prací</w:t>
      </w:r>
      <w:r>
        <w:rPr>
          <w:spacing w:val="-8"/>
        </w:rPr>
        <w:t xml:space="preserve"> </w:t>
      </w:r>
      <w:r>
        <w:t>tvořící</w:t>
      </w:r>
      <w:r>
        <w:rPr>
          <w:spacing w:val="-6"/>
        </w:rPr>
        <w:t xml:space="preserve"> </w:t>
      </w:r>
      <w:r>
        <w:t>předmět</w:t>
      </w:r>
      <w:r>
        <w:rPr>
          <w:spacing w:val="-8"/>
        </w:rPr>
        <w:t xml:space="preserve"> </w:t>
      </w:r>
      <w:r>
        <w:t>zakázky.</w:t>
      </w:r>
      <w:r>
        <w:rPr>
          <w:spacing w:val="-8"/>
        </w:rPr>
        <w:t xml:space="preserve"> </w:t>
      </w:r>
      <w:r>
        <w:t>Tímto</w:t>
      </w:r>
      <w:r>
        <w:rPr>
          <w:spacing w:val="-7"/>
        </w:rPr>
        <w:t xml:space="preserve"> </w:t>
      </w:r>
      <w:r>
        <w:t>došlo</w:t>
      </w:r>
      <w:r>
        <w:rPr>
          <w:spacing w:val="-7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porušení</w:t>
      </w:r>
      <w:r>
        <w:rPr>
          <w:spacing w:val="-8"/>
        </w:rPr>
        <w:t xml:space="preserve"> </w:t>
      </w:r>
      <w:r>
        <w:t>zásady</w:t>
      </w:r>
      <w:r>
        <w:rPr>
          <w:spacing w:val="-52"/>
        </w:rPr>
        <w:t xml:space="preserve"> </w:t>
      </w:r>
      <w:r>
        <w:t>zákazu</w:t>
      </w:r>
      <w:r>
        <w:rPr>
          <w:spacing w:val="-4"/>
        </w:rPr>
        <w:t xml:space="preserve"> </w:t>
      </w:r>
      <w:r>
        <w:t>diskriminace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zákona,</w:t>
      </w:r>
      <w:r>
        <w:rPr>
          <w:spacing w:val="-5"/>
        </w:rPr>
        <w:t xml:space="preserve"> </w:t>
      </w:r>
      <w:r>
        <w:t>když</w:t>
      </w:r>
      <w:r>
        <w:rPr>
          <w:spacing w:val="-4"/>
        </w:rPr>
        <w:t xml:space="preserve"> </w:t>
      </w:r>
      <w:r>
        <w:t>stanovením</w:t>
      </w:r>
      <w:r>
        <w:rPr>
          <w:spacing w:val="-6"/>
        </w:rPr>
        <w:t xml:space="preserve"> </w:t>
      </w:r>
      <w:r>
        <w:t>pevného</w:t>
      </w:r>
      <w:r>
        <w:rPr>
          <w:spacing w:val="-4"/>
        </w:rPr>
        <w:t xml:space="preserve"> </w:t>
      </w:r>
      <w:r>
        <w:t>termínu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uzavření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dílo</w:t>
      </w:r>
      <w:r>
        <w:rPr>
          <w:spacing w:val="-4"/>
        </w:rPr>
        <w:t xml:space="preserve"> </w:t>
      </w:r>
      <w:r>
        <w:t>v ZD</w:t>
      </w:r>
      <w:r>
        <w:rPr>
          <w:spacing w:val="-53"/>
        </w:rPr>
        <w:t xml:space="preserve"> </w:t>
      </w:r>
      <w:r>
        <w:rPr>
          <w:spacing w:val="-1"/>
        </w:rPr>
        <w:t>mohlo</w:t>
      </w:r>
      <w:r>
        <w:rPr>
          <w:spacing w:val="-11"/>
        </w:rPr>
        <w:t xml:space="preserve"> </w:t>
      </w:r>
      <w:r>
        <w:rPr>
          <w:spacing w:val="-1"/>
        </w:rPr>
        <w:t>dojít</w:t>
      </w:r>
      <w:r>
        <w:rPr>
          <w:spacing w:val="-13"/>
        </w:rPr>
        <w:t xml:space="preserve"> </w:t>
      </w:r>
      <w:r>
        <w:rPr>
          <w:spacing w:val="-1"/>
        </w:rPr>
        <w:t>k</w:t>
      </w:r>
      <w:r>
        <w:rPr>
          <w:spacing w:val="-13"/>
        </w:rPr>
        <w:t xml:space="preserve"> </w:t>
      </w:r>
      <w:r>
        <w:rPr>
          <w:spacing w:val="-1"/>
        </w:rPr>
        <w:t>odrazení</w:t>
      </w:r>
      <w:r>
        <w:rPr>
          <w:spacing w:val="-12"/>
        </w:rPr>
        <w:t xml:space="preserve"> </w:t>
      </w:r>
      <w:r>
        <w:rPr>
          <w:spacing w:val="-1"/>
        </w:rPr>
        <w:t>dalších</w:t>
      </w:r>
      <w:r>
        <w:rPr>
          <w:spacing w:val="-12"/>
        </w:rPr>
        <w:t xml:space="preserve"> </w:t>
      </w:r>
      <w:r>
        <w:rPr>
          <w:spacing w:val="-1"/>
        </w:rPr>
        <w:t>potenciálních</w:t>
      </w:r>
      <w:r>
        <w:rPr>
          <w:spacing w:val="-11"/>
        </w:rPr>
        <w:t xml:space="preserve"> </w:t>
      </w:r>
      <w:r>
        <w:rPr>
          <w:spacing w:val="-1"/>
        </w:rPr>
        <w:t>dodavatelů</w:t>
      </w:r>
      <w:r>
        <w:rPr>
          <w:spacing w:val="-10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podání</w:t>
      </w:r>
      <w:r>
        <w:rPr>
          <w:spacing w:val="-13"/>
        </w:rPr>
        <w:t xml:space="preserve"> </w:t>
      </w:r>
      <w:r>
        <w:t>nabídky.</w:t>
      </w:r>
      <w:r>
        <w:rPr>
          <w:spacing w:val="-12"/>
        </w:rPr>
        <w:t xml:space="preserve"> </w:t>
      </w:r>
      <w:r>
        <w:t>Byla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jim</w:t>
      </w:r>
      <w:r>
        <w:rPr>
          <w:spacing w:val="-14"/>
        </w:rPr>
        <w:t xml:space="preserve"> </w:t>
      </w:r>
      <w:r>
        <w:t>stejně</w:t>
      </w:r>
      <w:r>
        <w:rPr>
          <w:spacing w:val="-13"/>
        </w:rPr>
        <w:t xml:space="preserve"> </w:t>
      </w:r>
      <w:r>
        <w:t>poskytnuta</w:t>
      </w:r>
      <w:r>
        <w:rPr>
          <w:spacing w:val="-52"/>
        </w:rPr>
        <w:t xml:space="preserve"> </w:t>
      </w:r>
      <w:r>
        <w:t>možnost pozdějšího termínu pro uzavření smlouvy, a tedy by došlo i k posunu termínu pro plnění</w:t>
      </w:r>
      <w:r>
        <w:rPr>
          <w:spacing w:val="1"/>
        </w:rPr>
        <w:t xml:space="preserve"> </w:t>
      </w:r>
      <w:r>
        <w:t>zakázky, byli by potencionálně dodavatelé schopni zajistit kapacity na předmětné stavebná práce a</w:t>
      </w:r>
      <w:r>
        <w:rPr>
          <w:spacing w:val="1"/>
        </w:rPr>
        <w:t xml:space="preserve"> </w:t>
      </w:r>
      <w:r>
        <w:t>nabídku</w:t>
      </w:r>
      <w:r>
        <w:rPr>
          <w:spacing w:val="1"/>
        </w:rPr>
        <w:t xml:space="preserve"> </w:t>
      </w:r>
      <w:r>
        <w:t>podat.</w:t>
      </w:r>
      <w:r>
        <w:rPr>
          <w:spacing w:val="1"/>
        </w:rPr>
        <w:t xml:space="preserve"> </w:t>
      </w:r>
      <w:r>
        <w:t>Současně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zadavatel</w:t>
      </w:r>
      <w:r>
        <w:rPr>
          <w:spacing w:val="1"/>
        </w:rPr>
        <w:t xml:space="preserve"> </w:t>
      </w:r>
      <w:r>
        <w:t>uzavřel</w:t>
      </w:r>
      <w:r>
        <w:rPr>
          <w:spacing w:val="1"/>
        </w:rPr>
        <w:t xml:space="preserve"> </w:t>
      </w:r>
      <w:r>
        <w:t>SOD</w:t>
      </w:r>
      <w:r>
        <w:rPr>
          <w:spacing w:val="1"/>
        </w:rPr>
        <w:t xml:space="preserve"> </w:t>
      </w:r>
      <w:r>
        <w:t>rozdílně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zadávacími</w:t>
      </w:r>
      <w:r>
        <w:rPr>
          <w:spacing w:val="1"/>
        </w:rPr>
        <w:t xml:space="preserve"> </w:t>
      </w:r>
      <w:r>
        <w:t>podmínkami dle ZD, zejména tím, že rozšířil obchodní a smluvní podmínky nad rámec podmínek</w:t>
      </w:r>
      <w:r>
        <w:rPr>
          <w:spacing w:val="1"/>
        </w:rPr>
        <w:t xml:space="preserve"> </w:t>
      </w:r>
      <w:r>
        <w:t>upravených</w:t>
      </w:r>
      <w:r>
        <w:rPr>
          <w:spacing w:val="-1"/>
        </w:rPr>
        <w:t xml:space="preserve"> </w:t>
      </w:r>
      <w:r>
        <w:t>v ZD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návrhu</w:t>
      </w:r>
      <w:r>
        <w:rPr>
          <w:spacing w:val="2"/>
        </w:rPr>
        <w:t xml:space="preserve"> </w:t>
      </w:r>
      <w:r>
        <w:t>SOD,</w:t>
      </w:r>
      <w:r>
        <w:rPr>
          <w:spacing w:val="-2"/>
        </w:rPr>
        <w:t xml:space="preserve"> </w:t>
      </w:r>
      <w:r>
        <w:t>čímž</w:t>
      </w:r>
      <w:r>
        <w:rPr>
          <w:spacing w:val="1"/>
        </w:rPr>
        <w:t xml:space="preserve"> </w:t>
      </w:r>
      <w:r>
        <w:t>tak</w:t>
      </w:r>
      <w:r>
        <w:rPr>
          <w:spacing w:val="-2"/>
        </w:rPr>
        <w:t xml:space="preserve"> </w:t>
      </w:r>
      <w:r>
        <w:t>porušil</w:t>
      </w:r>
      <w:r>
        <w:rPr>
          <w:spacing w:val="-1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2.11.1 Pokynů</w:t>
      </w:r>
      <w:r>
        <w:rPr>
          <w:spacing w:val="-2"/>
        </w:rPr>
        <w:t xml:space="preserve"> </w:t>
      </w:r>
      <w:r>
        <w:t>SFŽP.</w:t>
      </w:r>
    </w:p>
    <w:p w:rsidR="00A5210B" w:rsidRDefault="00F6042B">
      <w:pPr>
        <w:pStyle w:val="Zkladntext"/>
        <w:spacing w:before="120" w:line="264" w:lineRule="auto"/>
        <w:ind w:right="131"/>
      </w:pPr>
      <w:r>
        <w:t>Za</w:t>
      </w:r>
      <w:r>
        <w:rPr>
          <w:spacing w:val="-12"/>
        </w:rPr>
        <w:t xml:space="preserve"> </w:t>
      </w:r>
      <w:r>
        <w:t>porušení</w:t>
      </w:r>
      <w:r>
        <w:rPr>
          <w:spacing w:val="-10"/>
        </w:rPr>
        <w:t xml:space="preserve"> </w:t>
      </w:r>
      <w:r>
        <w:t>pravidel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zadávání</w:t>
      </w:r>
      <w:r>
        <w:rPr>
          <w:spacing w:val="-12"/>
        </w:rPr>
        <w:t xml:space="preserve"> </w:t>
      </w:r>
      <w:r>
        <w:t>zakázek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stanovila</w:t>
      </w:r>
      <w:r>
        <w:rPr>
          <w:spacing w:val="-8"/>
        </w:rPr>
        <w:t xml:space="preserve"> </w:t>
      </w:r>
      <w:r>
        <w:t>příslušná</w:t>
      </w:r>
      <w:r>
        <w:rPr>
          <w:spacing w:val="-12"/>
        </w:rPr>
        <w:t xml:space="preserve"> </w:t>
      </w:r>
      <w:r>
        <w:t>finanční</w:t>
      </w:r>
      <w:r>
        <w:rPr>
          <w:spacing w:val="-12"/>
        </w:rPr>
        <w:t xml:space="preserve"> </w:t>
      </w:r>
      <w:r>
        <w:t>oprava</w:t>
      </w:r>
      <w:r>
        <w:rPr>
          <w:spacing w:val="-12"/>
        </w:rPr>
        <w:t xml:space="preserve"> </w:t>
      </w:r>
      <w:r>
        <w:t>v souladu</w:t>
      </w:r>
      <w:r>
        <w:rPr>
          <w:spacing w:val="-1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Přílohou</w:t>
      </w:r>
      <w:r>
        <w:rPr>
          <w:spacing w:val="-9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rPr>
          <w:w w:val="95"/>
        </w:rPr>
        <w:t>ke</w:t>
      </w:r>
      <w:r>
        <w:rPr>
          <w:spacing w:val="1"/>
          <w:w w:val="95"/>
        </w:rPr>
        <w:t xml:space="preserve"> </w:t>
      </w:r>
      <w:r>
        <w:rPr>
          <w:w w:val="95"/>
        </w:rPr>
        <w:t>Smlouvě o poskytnutí</w:t>
      </w:r>
      <w:r>
        <w:rPr>
          <w:spacing w:val="1"/>
          <w:w w:val="95"/>
        </w:rPr>
        <w:t xml:space="preserve"> </w:t>
      </w:r>
      <w:r>
        <w:rPr>
          <w:w w:val="95"/>
        </w:rPr>
        <w:t>podpory ze Státního fondu životního prostředí</w:t>
      </w:r>
      <w:r>
        <w:rPr>
          <w:spacing w:val="49"/>
        </w:rPr>
        <w:t xml:space="preserve"> </w:t>
      </w:r>
      <w:r>
        <w:rPr>
          <w:w w:val="95"/>
        </w:rPr>
        <w:t>České republiky</w:t>
      </w:r>
      <w:r>
        <w:rPr>
          <w:spacing w:val="49"/>
        </w:rPr>
        <w:t xml:space="preserve"> </w:t>
      </w:r>
      <w:r>
        <w:rPr>
          <w:w w:val="95"/>
        </w:rPr>
        <w:t>(dále jen</w:t>
      </w:r>
      <w:r>
        <w:rPr>
          <w:spacing w:val="49"/>
        </w:rPr>
        <w:t xml:space="preserve"> </w:t>
      </w:r>
      <w:r>
        <w:rPr>
          <w:w w:val="95"/>
        </w:rPr>
        <w:t>„Příloha</w:t>
      </w:r>
      <w:r>
        <w:rPr>
          <w:spacing w:val="-50"/>
          <w:w w:val="9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Smlouvě“),</w:t>
      </w:r>
      <w:r>
        <w:rPr>
          <w:spacing w:val="2"/>
        </w:rPr>
        <w:t xml:space="preserve"> </w:t>
      </w:r>
      <w:r>
        <w:t>kdy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toto porušení</w:t>
      </w:r>
      <w:r>
        <w:rPr>
          <w:spacing w:val="-2"/>
        </w:rPr>
        <w:t xml:space="preserve"> </w:t>
      </w:r>
      <w:r>
        <w:t>podřazuje</w:t>
      </w:r>
    </w:p>
    <w:p w:rsidR="00A5210B" w:rsidRDefault="00F6042B">
      <w:pPr>
        <w:pStyle w:val="Odstavecseseznamem"/>
        <w:numPr>
          <w:ilvl w:val="3"/>
          <w:numId w:val="9"/>
        </w:numPr>
        <w:tabs>
          <w:tab w:val="left" w:pos="1386"/>
        </w:tabs>
        <w:ind w:hanging="361"/>
        <w:rPr>
          <w:sz w:val="20"/>
        </w:rPr>
      </w:pP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typ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23 –</w:t>
      </w:r>
      <w:r>
        <w:rPr>
          <w:spacing w:val="-2"/>
          <w:sz w:val="20"/>
        </w:rPr>
        <w:t xml:space="preserve"> </w:t>
      </w:r>
      <w:r>
        <w:rPr>
          <w:sz w:val="20"/>
        </w:rPr>
        <w:t>Podstatná</w:t>
      </w:r>
      <w:r>
        <w:rPr>
          <w:spacing w:val="-3"/>
          <w:sz w:val="20"/>
        </w:rPr>
        <w:t xml:space="preserve"> </w:t>
      </w:r>
      <w:r>
        <w:rPr>
          <w:sz w:val="20"/>
        </w:rPr>
        <w:t>změna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</w:p>
    <w:p w:rsidR="00A5210B" w:rsidRDefault="00F6042B">
      <w:pPr>
        <w:pStyle w:val="Zkladntext"/>
        <w:spacing w:before="147" w:line="264" w:lineRule="auto"/>
        <w:jc w:val="left"/>
      </w:pPr>
      <w:r>
        <w:t>s</w:t>
      </w:r>
      <w:r>
        <w:rPr>
          <w:spacing w:val="-2"/>
        </w:rPr>
        <w:t xml:space="preserve"> </w:t>
      </w:r>
      <w:r>
        <w:t>tím,</w:t>
      </w:r>
      <w:r>
        <w:rPr>
          <w:spacing w:val="46"/>
        </w:rPr>
        <w:t xml:space="preserve"> </w:t>
      </w:r>
      <w:r>
        <w:t>že</w:t>
      </w:r>
      <w:r>
        <w:rPr>
          <w:spacing w:val="43"/>
        </w:rPr>
        <w:t xml:space="preserve"> </w:t>
      </w:r>
      <w:r>
        <w:t>byla</w:t>
      </w:r>
      <w:r>
        <w:rPr>
          <w:spacing w:val="44"/>
        </w:rPr>
        <w:t xml:space="preserve"> </w:t>
      </w:r>
      <w:r>
        <w:t>stanovena</w:t>
      </w:r>
      <w:r>
        <w:rPr>
          <w:spacing w:val="45"/>
        </w:rPr>
        <w:t xml:space="preserve"> </w:t>
      </w:r>
      <w:r>
        <w:t>finanční</w:t>
      </w:r>
      <w:r>
        <w:rPr>
          <w:spacing w:val="44"/>
        </w:rPr>
        <w:t xml:space="preserve"> </w:t>
      </w:r>
      <w:r>
        <w:t>oprava</w:t>
      </w:r>
      <w:r>
        <w:rPr>
          <w:spacing w:val="43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výši</w:t>
      </w:r>
      <w:r>
        <w:rPr>
          <w:spacing w:val="46"/>
        </w:rPr>
        <w:t xml:space="preserve"> </w:t>
      </w:r>
      <w:r>
        <w:t>25</w:t>
      </w:r>
      <w:r>
        <w:rPr>
          <w:spacing w:val="46"/>
        </w:rPr>
        <w:t xml:space="preserve"> </w:t>
      </w:r>
      <w:r>
        <w:t>%</w:t>
      </w:r>
      <w:r>
        <w:rPr>
          <w:spacing w:val="45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celkové</w:t>
      </w:r>
      <w:r>
        <w:rPr>
          <w:spacing w:val="46"/>
        </w:rPr>
        <w:t xml:space="preserve"> </w:t>
      </w:r>
      <w:r>
        <w:t>možné</w:t>
      </w:r>
      <w:r>
        <w:rPr>
          <w:spacing w:val="46"/>
        </w:rPr>
        <w:t xml:space="preserve"> </w:t>
      </w:r>
      <w:r>
        <w:t>částky</w:t>
      </w:r>
      <w:r>
        <w:rPr>
          <w:spacing w:val="43"/>
        </w:rPr>
        <w:t xml:space="preserve"> </w:t>
      </w:r>
      <w:r>
        <w:t>dotace</w:t>
      </w:r>
      <w:r>
        <w:rPr>
          <w:spacing w:val="43"/>
        </w:rPr>
        <w:t xml:space="preserve"> </w:t>
      </w:r>
      <w:r>
        <w:t>použité</w:t>
      </w:r>
      <w:r>
        <w:rPr>
          <w:spacing w:val="44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financování</w:t>
      </w:r>
      <w:r>
        <w:rPr>
          <w:spacing w:val="-4"/>
        </w:rPr>
        <w:t xml:space="preserve"> </w:t>
      </w:r>
      <w:r>
        <w:t>předmětné</w:t>
      </w:r>
      <w:r>
        <w:rPr>
          <w:spacing w:val="-11"/>
        </w:rPr>
        <w:t xml:space="preserve"> </w:t>
      </w:r>
      <w:r>
        <w:t>zakázky.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nejsou</w:t>
      </w:r>
      <w:r>
        <w:rPr>
          <w:spacing w:val="-2"/>
        </w:rPr>
        <w:t xml:space="preserve"> </w:t>
      </w:r>
      <w:r>
        <w:t>shledány</w:t>
      </w:r>
      <w:r>
        <w:rPr>
          <w:spacing w:val="-4"/>
        </w:rPr>
        <w:t xml:space="preserve"> </w:t>
      </w:r>
      <w:r>
        <w:t>důvody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snížení</w:t>
      </w:r>
      <w:r>
        <w:rPr>
          <w:spacing w:val="-4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opravy.</w:t>
      </w:r>
    </w:p>
    <w:p w:rsidR="00A5210B" w:rsidRDefault="00F6042B">
      <w:pPr>
        <w:pStyle w:val="Zkladntext"/>
        <w:spacing w:before="120"/>
        <w:ind w:right="136"/>
        <w:jc w:val="left"/>
      </w:pPr>
      <w:r>
        <w:t>Daná</w:t>
      </w:r>
      <w:r>
        <w:rPr>
          <w:spacing w:val="2"/>
        </w:rPr>
        <w:t xml:space="preserve"> </w:t>
      </w:r>
      <w:r>
        <w:t>finanční</w:t>
      </w:r>
      <w:r>
        <w:rPr>
          <w:spacing w:val="55"/>
        </w:rPr>
        <w:t xml:space="preserve"> </w:t>
      </w:r>
      <w:r>
        <w:t>oprava</w:t>
      </w:r>
      <w:r>
        <w:rPr>
          <w:spacing w:val="56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t>vztahuje</w:t>
      </w:r>
      <w:r>
        <w:rPr>
          <w:spacing w:val="56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finančním</w:t>
      </w:r>
      <w:r>
        <w:rPr>
          <w:spacing w:val="55"/>
        </w:rPr>
        <w:t xml:space="preserve"> </w:t>
      </w:r>
      <w:r>
        <w:t>prostředkům</w:t>
      </w:r>
      <w:r>
        <w:rPr>
          <w:spacing w:val="53"/>
        </w:rPr>
        <w:t xml:space="preserve"> </w:t>
      </w:r>
      <w:r>
        <w:t>poskytnutým</w:t>
      </w:r>
      <w:r>
        <w:rPr>
          <w:spacing w:val="56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předmětnou</w:t>
      </w:r>
      <w:r>
        <w:rPr>
          <w:spacing w:val="57"/>
        </w:rPr>
        <w:t xml:space="preserve"> </w:t>
      </w:r>
      <w:r>
        <w:t>zakázku</w:t>
      </w:r>
      <w:r>
        <w:rPr>
          <w:spacing w:val="-5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následujícím</w:t>
      </w:r>
      <w:r>
        <w:rPr>
          <w:spacing w:val="-2"/>
        </w:rPr>
        <w:t xml:space="preserve"> </w:t>
      </w:r>
      <w:r>
        <w:t>členění:</w:t>
      </w:r>
    </w:p>
    <w:p w:rsidR="00A5210B" w:rsidRDefault="00F6042B">
      <w:pPr>
        <w:pStyle w:val="Odstavecseseznamem"/>
        <w:numPr>
          <w:ilvl w:val="0"/>
          <w:numId w:val="8"/>
        </w:numPr>
        <w:tabs>
          <w:tab w:val="left" w:pos="1090"/>
          <w:tab w:val="left" w:pos="7491"/>
        </w:tabs>
        <w:spacing w:before="119"/>
        <w:jc w:val="left"/>
        <w:rPr>
          <w:sz w:val="20"/>
        </w:rPr>
      </w:pPr>
      <w:r>
        <w:rPr>
          <w:sz w:val="20"/>
        </w:rPr>
        <w:t>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zakázku</w:t>
      </w:r>
      <w:r>
        <w:rPr>
          <w:sz w:val="20"/>
        </w:rPr>
        <w:tab/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939</w:t>
      </w:r>
      <w:r>
        <w:rPr>
          <w:spacing w:val="-2"/>
          <w:sz w:val="20"/>
        </w:rPr>
        <w:t xml:space="preserve"> </w:t>
      </w:r>
      <w:r>
        <w:rPr>
          <w:sz w:val="20"/>
        </w:rPr>
        <w:t>362,25</w:t>
      </w:r>
      <w:r>
        <w:rPr>
          <w:spacing w:val="-4"/>
          <w:sz w:val="20"/>
        </w:rPr>
        <w:t xml:space="preserve"> </w:t>
      </w:r>
      <w:r>
        <w:rPr>
          <w:sz w:val="20"/>
        </w:rPr>
        <w:t>Kč,</w:t>
      </w:r>
    </w:p>
    <w:p w:rsidR="00A5210B" w:rsidRDefault="00F6042B">
      <w:pPr>
        <w:pStyle w:val="Odstavecseseznamem"/>
        <w:numPr>
          <w:ilvl w:val="0"/>
          <w:numId w:val="8"/>
        </w:numPr>
        <w:tabs>
          <w:tab w:val="left" w:pos="1090"/>
          <w:tab w:val="left" w:pos="7633"/>
        </w:tabs>
        <w:spacing w:before="120"/>
        <w:jc w:val="left"/>
        <w:rPr>
          <w:sz w:val="20"/>
        </w:rPr>
      </w:pP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</w:t>
      </w:r>
      <w:r>
        <w:rPr>
          <w:spacing w:val="-3"/>
          <w:sz w:val="20"/>
        </w:rPr>
        <w:t xml:space="preserve"> </w:t>
      </w:r>
      <w:r>
        <w:rPr>
          <w:sz w:val="20"/>
        </w:rPr>
        <w:t>v Kč,</w:t>
      </w:r>
      <w:r>
        <w:rPr>
          <w:spacing w:val="-3"/>
          <w:sz w:val="20"/>
        </w:rPr>
        <w:t xml:space="preserve"> </w:t>
      </w:r>
      <w:r>
        <w:rPr>
          <w:sz w:val="20"/>
        </w:rPr>
        <w:t>uplatněná</w:t>
      </w:r>
      <w:r>
        <w:rPr>
          <w:spacing w:val="-2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danou</w:t>
      </w:r>
      <w:r>
        <w:rPr>
          <w:spacing w:val="-2"/>
          <w:sz w:val="20"/>
        </w:rPr>
        <w:t xml:space="preserve"> </w:t>
      </w:r>
      <w:r>
        <w:rPr>
          <w:sz w:val="20"/>
        </w:rPr>
        <w:t>zakázku</w:t>
      </w:r>
      <w:r>
        <w:rPr>
          <w:sz w:val="20"/>
        </w:rPr>
        <w:tab/>
        <w:t>734</w:t>
      </w:r>
      <w:r>
        <w:rPr>
          <w:spacing w:val="-3"/>
          <w:sz w:val="20"/>
        </w:rPr>
        <w:t xml:space="preserve"> </w:t>
      </w:r>
      <w:r>
        <w:rPr>
          <w:sz w:val="20"/>
        </w:rPr>
        <w:t>840,56</w:t>
      </w:r>
      <w:r>
        <w:rPr>
          <w:spacing w:val="-4"/>
          <w:sz w:val="20"/>
        </w:rPr>
        <w:t xml:space="preserve"> </w:t>
      </w:r>
      <w:r>
        <w:rPr>
          <w:sz w:val="20"/>
        </w:rPr>
        <w:t>Kč,</w:t>
      </w:r>
    </w:p>
    <w:p w:rsidR="00A5210B" w:rsidRDefault="00F6042B">
      <w:pPr>
        <w:pStyle w:val="Odstavecseseznamem"/>
        <w:numPr>
          <w:ilvl w:val="0"/>
          <w:numId w:val="8"/>
        </w:numPr>
        <w:tabs>
          <w:tab w:val="left" w:pos="1090"/>
          <w:tab w:val="left" w:pos="7633"/>
        </w:tabs>
        <w:jc w:val="left"/>
        <w:rPr>
          <w:sz w:val="20"/>
        </w:rPr>
      </w:pPr>
      <w:r>
        <w:rPr>
          <w:sz w:val="20"/>
        </w:rPr>
        <w:t>Poskytnutá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dané zakázce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odečtení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opravy</w:t>
      </w:r>
      <w:r>
        <w:rPr>
          <w:sz w:val="20"/>
        </w:rPr>
        <w:tab/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204</w:t>
      </w:r>
      <w:r>
        <w:rPr>
          <w:spacing w:val="-1"/>
          <w:sz w:val="20"/>
        </w:rPr>
        <w:t xml:space="preserve"> </w:t>
      </w:r>
      <w:r>
        <w:rPr>
          <w:sz w:val="20"/>
        </w:rPr>
        <w:t>521,69</w:t>
      </w:r>
      <w:r>
        <w:rPr>
          <w:spacing w:val="-3"/>
          <w:sz w:val="20"/>
        </w:rPr>
        <w:t xml:space="preserve"> </w:t>
      </w:r>
      <w:r>
        <w:rPr>
          <w:sz w:val="20"/>
        </w:rPr>
        <w:t>Kč.</w:t>
      </w:r>
    </w:p>
    <w:p w:rsidR="00A5210B" w:rsidRDefault="00A5210B">
      <w:pPr>
        <w:rPr>
          <w:sz w:val="20"/>
        </w:rPr>
        <w:sectPr w:rsidR="00A5210B">
          <w:pgSz w:w="12240" w:h="15840"/>
          <w:pgMar w:top="1060" w:right="1000" w:bottom="1660" w:left="1320" w:header="0" w:footer="1451" w:gutter="0"/>
          <w:cols w:space="708"/>
        </w:sectPr>
      </w:pPr>
    </w:p>
    <w:p w:rsidR="00A5210B" w:rsidRDefault="00F6042B">
      <w:pPr>
        <w:pStyle w:val="Nadpis1"/>
        <w:spacing w:before="73"/>
        <w:ind w:left="3415"/>
      </w:pPr>
      <w:r>
        <w:lastRenderedPageBreak/>
        <w:t>III.</w:t>
      </w:r>
    </w:p>
    <w:p w:rsidR="00A5210B" w:rsidRDefault="00F6042B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A5210B" w:rsidRDefault="00A5210B">
      <w:pPr>
        <w:pStyle w:val="Zkladntext"/>
        <w:spacing w:before="1"/>
        <w:ind w:left="0"/>
        <w:jc w:val="left"/>
        <w:rPr>
          <w:b/>
          <w:sz w:val="18"/>
        </w:rPr>
      </w:pPr>
    </w:p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ind w:right="12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5210B" w:rsidRDefault="00A5210B">
      <w:pPr>
        <w:pStyle w:val="Zkladntext"/>
        <w:spacing w:before="1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A5210B">
        <w:trPr>
          <w:trHeight w:val="506"/>
        </w:trPr>
        <w:tc>
          <w:tcPr>
            <w:tcW w:w="4532" w:type="dxa"/>
          </w:tcPr>
          <w:p w:rsidR="00A5210B" w:rsidRDefault="00F6042B">
            <w:pPr>
              <w:pStyle w:val="TableParagraph"/>
              <w:spacing w:before="122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A5210B" w:rsidRDefault="00F6042B">
            <w:pPr>
              <w:pStyle w:val="TableParagraph"/>
              <w:spacing w:before="122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A5210B">
        <w:trPr>
          <w:trHeight w:val="508"/>
        </w:trPr>
        <w:tc>
          <w:tcPr>
            <w:tcW w:w="4532" w:type="dxa"/>
          </w:tcPr>
          <w:p w:rsidR="00A5210B" w:rsidRDefault="00F6042B">
            <w:pPr>
              <w:pStyle w:val="TableParagraph"/>
              <w:spacing w:before="122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A5210B" w:rsidRDefault="00F6042B">
            <w:pPr>
              <w:pStyle w:val="TableParagraph"/>
              <w:spacing w:before="122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264 513,51</w:t>
            </w:r>
          </w:p>
        </w:tc>
      </w:tr>
    </w:tbl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spacing w:before="117"/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rostředků.</w:t>
      </w:r>
    </w:p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spacing w:before="123"/>
        <w:ind w:right="139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A5210B" w:rsidRDefault="00F6042B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A5210B" w:rsidRDefault="00F6042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left="1022" w:right="13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odvodů,</w:t>
      </w:r>
    </w:p>
    <w:p w:rsidR="00A5210B" w:rsidRDefault="00F6042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left="1022" w:right="13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 xml:space="preserve"> </w:t>
      </w:r>
      <w:r>
        <w:rPr>
          <w:sz w:val="20"/>
        </w:rPr>
        <w:t>stanovisko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správy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parku</w:t>
      </w:r>
      <w:r>
        <w:rPr>
          <w:spacing w:val="1"/>
          <w:sz w:val="20"/>
        </w:rPr>
        <w:t xml:space="preserve"> </w:t>
      </w:r>
      <w:r>
        <w:rPr>
          <w:sz w:val="20"/>
        </w:rPr>
        <w:t>((pokud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1"/>
          <w:sz w:val="20"/>
        </w:rPr>
        <w:t xml:space="preserve"> </w:t>
      </w:r>
      <w:r>
        <w:rPr>
          <w:sz w:val="20"/>
        </w:rPr>
        <w:t>Výzvy).</w:t>
      </w:r>
    </w:p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z w:val="20"/>
        </w:rPr>
        <w:t>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A5210B" w:rsidRDefault="00A5210B">
      <w:pPr>
        <w:jc w:val="both"/>
        <w:rPr>
          <w:sz w:val="20"/>
        </w:rPr>
        <w:sectPr w:rsidR="00A5210B">
          <w:pgSz w:w="12240" w:h="15840"/>
          <w:pgMar w:top="1060" w:right="1000" w:bottom="1660" w:left="1320" w:header="0" w:footer="1451" w:gutter="0"/>
          <w:cols w:space="708"/>
        </w:sectPr>
      </w:pPr>
    </w:p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31" w:hanging="425"/>
        <w:jc w:val="both"/>
        <w:rPr>
          <w:sz w:val="20"/>
        </w:rPr>
      </w:pPr>
      <w:r>
        <w:rPr>
          <w:sz w:val="20"/>
        </w:rPr>
        <w:lastRenderedPageBreak/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</w:t>
      </w:r>
      <w:r>
        <w:rPr>
          <w:sz w:val="20"/>
        </w:rPr>
        <w:t xml:space="preserve">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A5210B" w:rsidRDefault="00F6042B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7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A5210B" w:rsidRDefault="00A5210B">
      <w:pPr>
        <w:pStyle w:val="Zkladntext"/>
        <w:spacing w:before="9"/>
        <w:ind w:left="0"/>
        <w:jc w:val="left"/>
        <w:rPr>
          <w:sz w:val="28"/>
        </w:rPr>
      </w:pPr>
    </w:p>
    <w:p w:rsidR="00A5210B" w:rsidRDefault="00F6042B">
      <w:pPr>
        <w:pStyle w:val="Nadpis1"/>
        <w:spacing w:before="99"/>
        <w:ind w:left="3419"/>
      </w:pPr>
      <w:r>
        <w:t>IV.</w:t>
      </w:r>
    </w:p>
    <w:p w:rsidR="00A5210B" w:rsidRDefault="00F6042B">
      <w:pPr>
        <w:pStyle w:val="Nadpis2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A5210B" w:rsidRDefault="00A5210B">
      <w:pPr>
        <w:pStyle w:val="Zkladntext"/>
        <w:spacing w:before="12"/>
        <w:ind w:left="0"/>
        <w:jc w:val="left"/>
        <w:rPr>
          <w:b/>
          <w:sz w:val="17"/>
        </w:rPr>
      </w:pPr>
    </w:p>
    <w:p w:rsidR="00A5210B" w:rsidRDefault="00F6042B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A5210B" w:rsidRDefault="00F6042B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5210B" w:rsidRDefault="00F6042B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akce bude provedena podle Fondem odsouhlasené projektové dokumentace - popisu projektu,</w:t>
      </w:r>
      <w:r>
        <w:rPr>
          <w:spacing w:val="1"/>
          <w:sz w:val="20"/>
        </w:rPr>
        <w:t xml:space="preserve"> </w:t>
      </w:r>
      <w:r>
        <w:rPr>
          <w:sz w:val="20"/>
        </w:rPr>
        <w:t>zpracované Ing. Zdeňkem Havlem (10/2021), podle dokumentace žádosti ze dne 15. 10. 2021,</w:t>
      </w:r>
      <w:r>
        <w:rPr>
          <w:spacing w:val="1"/>
          <w:sz w:val="20"/>
        </w:rPr>
        <w:t xml:space="preserve"> </w:t>
      </w:r>
      <w:r>
        <w:rPr>
          <w:sz w:val="20"/>
        </w:rPr>
        <w:t>aktua</w:t>
      </w:r>
      <w:r>
        <w:rPr>
          <w:sz w:val="20"/>
        </w:rPr>
        <w:t>lizované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5.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2022,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výběrových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dílo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společností</w:t>
      </w:r>
      <w:r>
        <w:rPr>
          <w:spacing w:val="13"/>
          <w:sz w:val="20"/>
        </w:rPr>
        <w:t xml:space="preserve"> </w:t>
      </w:r>
      <w:r>
        <w:rPr>
          <w:sz w:val="20"/>
        </w:rPr>
        <w:t>DOKOM</w:t>
      </w:r>
      <w:r>
        <w:rPr>
          <w:spacing w:val="12"/>
          <w:sz w:val="20"/>
        </w:rPr>
        <w:t xml:space="preserve"> </w:t>
      </w:r>
      <w:r>
        <w:rPr>
          <w:sz w:val="20"/>
        </w:rPr>
        <w:t>FINAL</w:t>
      </w:r>
      <w:r>
        <w:rPr>
          <w:spacing w:val="11"/>
          <w:sz w:val="20"/>
        </w:rPr>
        <w:t xml:space="preserve"> </w:t>
      </w:r>
      <w:r>
        <w:rPr>
          <w:sz w:val="20"/>
        </w:rPr>
        <w:t>s.r.o.,</w:t>
      </w:r>
      <w:r>
        <w:rPr>
          <w:spacing w:val="11"/>
          <w:sz w:val="20"/>
        </w:rPr>
        <w:t xml:space="preserve"> </w:t>
      </w:r>
      <w:r>
        <w:rPr>
          <w:sz w:val="20"/>
        </w:rPr>
        <w:t>Kamenná</w:t>
      </w:r>
      <w:r>
        <w:rPr>
          <w:spacing w:val="11"/>
          <w:sz w:val="20"/>
        </w:rPr>
        <w:t xml:space="preserve"> </w:t>
      </w:r>
      <w:r>
        <w:rPr>
          <w:sz w:val="20"/>
        </w:rPr>
        <w:t>2,</w:t>
      </w:r>
      <w:r>
        <w:rPr>
          <w:spacing w:val="11"/>
          <w:sz w:val="20"/>
        </w:rPr>
        <w:t xml:space="preserve"> </w:t>
      </w:r>
      <w:r>
        <w:rPr>
          <w:sz w:val="20"/>
        </w:rPr>
        <w:t>407</w:t>
      </w:r>
      <w:r>
        <w:rPr>
          <w:spacing w:val="11"/>
          <w:sz w:val="20"/>
        </w:rPr>
        <w:t xml:space="preserve"> </w:t>
      </w:r>
      <w:r>
        <w:rPr>
          <w:sz w:val="20"/>
        </w:rPr>
        <w:t>11</w:t>
      </w:r>
      <w:r>
        <w:rPr>
          <w:spacing w:val="11"/>
          <w:sz w:val="20"/>
        </w:rPr>
        <w:t xml:space="preserve"> </w:t>
      </w:r>
      <w:r>
        <w:rPr>
          <w:sz w:val="20"/>
        </w:rPr>
        <w:t>Děčín,</w:t>
      </w:r>
      <w:r>
        <w:rPr>
          <w:spacing w:val="11"/>
          <w:sz w:val="20"/>
        </w:rPr>
        <w:t xml:space="preserve"> </w:t>
      </w:r>
      <w:r>
        <w:rPr>
          <w:sz w:val="20"/>
        </w:rPr>
        <w:t>IČO:</w:t>
      </w:r>
      <w:r>
        <w:rPr>
          <w:spacing w:val="11"/>
          <w:sz w:val="20"/>
        </w:rPr>
        <w:t xml:space="preserve"> </w:t>
      </w:r>
      <w:r>
        <w:rPr>
          <w:sz w:val="20"/>
        </w:rPr>
        <w:t>25487230</w:t>
      </w:r>
      <w:r>
        <w:rPr>
          <w:spacing w:val="11"/>
          <w:sz w:val="20"/>
        </w:rPr>
        <w:t xml:space="preserve"> </w:t>
      </w:r>
      <w:r>
        <w:rPr>
          <w:sz w:val="20"/>
        </w:rPr>
        <w:t>ze</w:t>
      </w:r>
      <w:r>
        <w:rPr>
          <w:spacing w:val="11"/>
          <w:sz w:val="20"/>
        </w:rPr>
        <w:t xml:space="preserve"> </w:t>
      </w:r>
      <w:r>
        <w:rPr>
          <w:sz w:val="20"/>
        </w:rPr>
        <w:t>dne</w:t>
      </w:r>
      <w:r>
        <w:rPr>
          <w:spacing w:val="10"/>
          <w:sz w:val="20"/>
        </w:rPr>
        <w:t xml:space="preserve"> </w:t>
      </w:r>
      <w:r>
        <w:rPr>
          <w:sz w:val="20"/>
        </w:rPr>
        <w:t>3.</w:t>
      </w:r>
      <w:r>
        <w:rPr>
          <w:spacing w:val="11"/>
          <w:sz w:val="20"/>
        </w:rPr>
        <w:t xml:space="preserve"> </w:t>
      </w:r>
      <w:r>
        <w:rPr>
          <w:sz w:val="20"/>
        </w:rPr>
        <w:t>6.</w:t>
      </w:r>
      <w:r>
        <w:rPr>
          <w:spacing w:val="11"/>
          <w:sz w:val="20"/>
        </w:rPr>
        <w:t xml:space="preserve"> </w:t>
      </w:r>
      <w:r>
        <w:rPr>
          <w:sz w:val="20"/>
        </w:rPr>
        <w:t>2022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A5210B" w:rsidRDefault="00F6042B">
      <w:pPr>
        <w:pStyle w:val="Zkladntext"/>
        <w:ind w:left="1063" w:right="144"/>
      </w:pPr>
      <w:r>
        <w:t>společností</w:t>
      </w:r>
      <w:r>
        <w:rPr>
          <w:spacing w:val="1"/>
        </w:rPr>
        <w:t xml:space="preserve"> </w:t>
      </w:r>
      <w:r>
        <w:t>HANTYCH s.r.o., Janská 111, 405 02 Janská, IČO:</w:t>
      </w:r>
      <w:r>
        <w:rPr>
          <w:spacing w:val="1"/>
        </w:rPr>
        <w:t xml:space="preserve"> </w:t>
      </w:r>
      <w:r>
        <w:t>06659969 ze dne 23. 5. 2022, včetně</w:t>
      </w:r>
      <w:r>
        <w:rPr>
          <w:spacing w:val="1"/>
        </w:rPr>
        <w:t xml:space="preserve"> </w:t>
      </w:r>
      <w:r>
        <w:t>případných</w:t>
      </w:r>
      <w:r>
        <w:rPr>
          <w:spacing w:val="-1"/>
        </w:rPr>
        <w:t xml:space="preserve"> </w:t>
      </w:r>
      <w:r>
        <w:t>změn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doplňků</w:t>
      </w:r>
      <w:r>
        <w:rPr>
          <w:spacing w:val="-1"/>
        </w:rPr>
        <w:t xml:space="preserve"> </w:t>
      </w:r>
      <w:r>
        <w:t>těchto dokumentů</w:t>
      </w:r>
      <w:r>
        <w:rPr>
          <w:spacing w:val="-2"/>
        </w:rPr>
        <w:t xml:space="preserve"> </w:t>
      </w:r>
      <w:r>
        <w:t>odsouhlasených Fondem,</w:t>
      </w:r>
    </w:p>
    <w:p w:rsidR="00A5210B" w:rsidRDefault="00F6042B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4"/>
        <w:rPr>
          <w:sz w:val="20"/>
        </w:rPr>
      </w:pPr>
      <w:r>
        <w:rPr>
          <w:sz w:val="20"/>
        </w:rPr>
        <w:t>provede</w:t>
      </w:r>
      <w:r>
        <w:rPr>
          <w:spacing w:val="21"/>
          <w:sz w:val="20"/>
        </w:rPr>
        <w:t xml:space="preserve"> </w:t>
      </w:r>
      <w:r>
        <w:rPr>
          <w:sz w:val="20"/>
        </w:rPr>
        <w:t>opravu</w:t>
      </w:r>
      <w:r>
        <w:rPr>
          <w:spacing w:val="22"/>
          <w:sz w:val="20"/>
        </w:rPr>
        <w:t xml:space="preserve"> </w:t>
      </w:r>
      <w:r>
        <w:rPr>
          <w:sz w:val="20"/>
        </w:rPr>
        <w:t>cest,</w:t>
      </w:r>
      <w:r>
        <w:rPr>
          <w:spacing w:val="21"/>
          <w:sz w:val="20"/>
        </w:rPr>
        <w:t xml:space="preserve"> </w:t>
      </w:r>
      <w:r>
        <w:rPr>
          <w:sz w:val="20"/>
        </w:rPr>
        <w:t>vybuduje</w:t>
      </w:r>
      <w:r>
        <w:rPr>
          <w:spacing w:val="21"/>
          <w:sz w:val="20"/>
        </w:rPr>
        <w:t xml:space="preserve"> </w:t>
      </w:r>
      <w:r>
        <w:rPr>
          <w:sz w:val="20"/>
        </w:rPr>
        <w:t>chodník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plochy</w:t>
      </w:r>
      <w:r>
        <w:rPr>
          <w:spacing w:val="21"/>
          <w:sz w:val="20"/>
        </w:rPr>
        <w:t xml:space="preserve"> </w:t>
      </w:r>
      <w:r>
        <w:rPr>
          <w:sz w:val="20"/>
        </w:rPr>
        <w:t>pro</w:t>
      </w:r>
      <w:r>
        <w:rPr>
          <w:spacing w:val="25"/>
          <w:sz w:val="20"/>
        </w:rPr>
        <w:t xml:space="preserve"> </w:t>
      </w:r>
      <w:r>
        <w:rPr>
          <w:sz w:val="20"/>
        </w:rPr>
        <w:t>kontejnery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k.</w:t>
      </w:r>
      <w:r>
        <w:rPr>
          <w:spacing w:val="22"/>
          <w:sz w:val="20"/>
        </w:rPr>
        <w:t xml:space="preserve"> </w:t>
      </w:r>
      <w:r>
        <w:rPr>
          <w:sz w:val="20"/>
        </w:rPr>
        <w:t>ú.</w:t>
      </w:r>
      <w:r>
        <w:rPr>
          <w:spacing w:val="22"/>
          <w:sz w:val="20"/>
        </w:rPr>
        <w:t xml:space="preserve"> </w:t>
      </w:r>
      <w:r>
        <w:rPr>
          <w:sz w:val="20"/>
        </w:rPr>
        <w:t>Jetřichovice,</w:t>
      </w:r>
      <w:r>
        <w:rPr>
          <w:spacing w:val="22"/>
          <w:sz w:val="20"/>
        </w:rPr>
        <w:t xml:space="preserve"> </w:t>
      </w:r>
      <w:r>
        <w:rPr>
          <w:sz w:val="20"/>
        </w:rPr>
        <w:t>Vysoká</w:t>
      </w:r>
      <w:r>
        <w:rPr>
          <w:spacing w:val="22"/>
          <w:sz w:val="20"/>
        </w:rPr>
        <w:t xml:space="preserve"> </w:t>
      </w:r>
      <w:r>
        <w:rPr>
          <w:sz w:val="20"/>
        </w:rPr>
        <w:t>Lípa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Rynartice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dále</w:t>
      </w:r>
      <w:r>
        <w:rPr>
          <w:spacing w:val="-5"/>
          <w:sz w:val="20"/>
        </w:rPr>
        <w:t xml:space="preserve"> </w:t>
      </w:r>
      <w:r>
        <w:rPr>
          <w:sz w:val="20"/>
        </w:rPr>
        <w:t>molo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veřejně</w:t>
      </w:r>
      <w:r>
        <w:rPr>
          <w:spacing w:val="-6"/>
          <w:sz w:val="20"/>
        </w:rPr>
        <w:t xml:space="preserve"> </w:t>
      </w:r>
      <w:r>
        <w:rPr>
          <w:sz w:val="20"/>
        </w:rPr>
        <w:t>přístupném</w:t>
      </w:r>
      <w:r>
        <w:rPr>
          <w:spacing w:val="-7"/>
          <w:sz w:val="20"/>
        </w:rPr>
        <w:t xml:space="preserve"> </w:t>
      </w:r>
      <w:r>
        <w:rPr>
          <w:sz w:val="20"/>
        </w:rPr>
        <w:t>koupališti</w:t>
      </w:r>
      <w:r>
        <w:rPr>
          <w:spacing w:val="-6"/>
          <w:sz w:val="20"/>
        </w:rPr>
        <w:t xml:space="preserve"> </w:t>
      </w:r>
      <w:r>
        <w:rPr>
          <w:sz w:val="20"/>
        </w:rPr>
        <w:t>Jetřichovice,</w:t>
      </w:r>
      <w:r>
        <w:rPr>
          <w:spacing w:val="-5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6"/>
          <w:sz w:val="20"/>
        </w:rPr>
        <w:t xml:space="preserve"> </w:t>
      </w:r>
      <w:r>
        <w:rPr>
          <w:sz w:val="20"/>
        </w:rPr>
        <w:t>informačních</w:t>
      </w:r>
      <w:r>
        <w:rPr>
          <w:spacing w:val="-52"/>
          <w:sz w:val="20"/>
        </w:rPr>
        <w:t xml:space="preserve"> </w:t>
      </w:r>
      <w:r>
        <w:rPr>
          <w:sz w:val="20"/>
        </w:rPr>
        <w:t>cedulí,</w:t>
      </w:r>
      <w:r>
        <w:rPr>
          <w:spacing w:val="-11"/>
          <w:sz w:val="20"/>
        </w:rPr>
        <w:t xml:space="preserve"> </w:t>
      </w:r>
      <w:r>
        <w:rPr>
          <w:sz w:val="20"/>
        </w:rPr>
        <w:t>celková</w:t>
      </w:r>
      <w:r>
        <w:rPr>
          <w:spacing w:val="-13"/>
          <w:sz w:val="20"/>
        </w:rPr>
        <w:t xml:space="preserve"> </w:t>
      </w:r>
      <w:r>
        <w:rPr>
          <w:sz w:val="20"/>
        </w:rPr>
        <w:t>délka</w:t>
      </w:r>
      <w:r>
        <w:rPr>
          <w:spacing w:val="-13"/>
          <w:sz w:val="20"/>
        </w:rPr>
        <w:t xml:space="preserve"> </w:t>
      </w:r>
      <w:r>
        <w:rPr>
          <w:sz w:val="20"/>
        </w:rPr>
        <w:t>rekonstruovaných/vybudovaných</w:t>
      </w:r>
      <w:r>
        <w:rPr>
          <w:spacing w:val="-10"/>
          <w:sz w:val="20"/>
        </w:rPr>
        <w:t xml:space="preserve"> </w:t>
      </w:r>
      <w:r>
        <w:rPr>
          <w:sz w:val="20"/>
        </w:rPr>
        <w:t>cest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412</w:t>
      </w:r>
      <w:r>
        <w:rPr>
          <w:spacing w:val="-5"/>
          <w:sz w:val="20"/>
        </w:rPr>
        <w:t xml:space="preserve"> </w:t>
      </w:r>
      <w:r>
        <w:rPr>
          <w:sz w:val="20"/>
        </w:rPr>
        <w:t>m,</w:t>
      </w:r>
      <w:r>
        <w:rPr>
          <w:spacing w:val="-10"/>
          <w:sz w:val="20"/>
        </w:rPr>
        <w:t xml:space="preserve"> </w:t>
      </w:r>
      <w:r>
        <w:rPr>
          <w:sz w:val="20"/>
        </w:rPr>
        <w:t>celková</w:t>
      </w:r>
      <w:r>
        <w:rPr>
          <w:spacing w:val="-13"/>
          <w:sz w:val="20"/>
        </w:rPr>
        <w:t xml:space="preserve"> </w:t>
      </w:r>
      <w:r>
        <w:rPr>
          <w:sz w:val="20"/>
        </w:rPr>
        <w:t>plocha</w:t>
      </w:r>
      <w:r>
        <w:rPr>
          <w:spacing w:val="-13"/>
          <w:sz w:val="20"/>
        </w:rPr>
        <w:t xml:space="preserve"> </w:t>
      </w:r>
      <w:r>
        <w:rPr>
          <w:sz w:val="20"/>
        </w:rPr>
        <w:t>upraveného</w:t>
      </w:r>
      <w:r>
        <w:rPr>
          <w:spacing w:val="-52"/>
          <w:sz w:val="20"/>
        </w:rPr>
        <w:t xml:space="preserve"> </w:t>
      </w:r>
      <w:r>
        <w:rPr>
          <w:sz w:val="20"/>
        </w:rPr>
        <w:t>veřejného prostranství bude</w:t>
      </w:r>
      <w:r>
        <w:rPr>
          <w:spacing w:val="-1"/>
          <w:sz w:val="20"/>
        </w:rPr>
        <w:t xml:space="preserve"> </w:t>
      </w:r>
      <w:r>
        <w:rPr>
          <w:sz w:val="20"/>
        </w:rPr>
        <w:t>371 m,</w:t>
      </w:r>
    </w:p>
    <w:p w:rsidR="00A5210B" w:rsidRDefault="00F6042B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28"/>
        <w:rPr>
          <w:sz w:val="20"/>
        </w:rPr>
      </w:pPr>
      <w:r>
        <w:rPr>
          <w:sz w:val="20"/>
        </w:rPr>
        <w:t>akce (pokud se jedná o projekt v rámci podporované aktivity 5.5.A Výzvy) bude prove</w:t>
      </w:r>
      <w:r>
        <w:rPr>
          <w:sz w:val="20"/>
        </w:rPr>
        <w:t>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A5210B" w:rsidRDefault="00F6042B">
      <w:pPr>
        <w:pStyle w:val="Odstavecseseznamem"/>
        <w:numPr>
          <w:ilvl w:val="2"/>
          <w:numId w:val="6"/>
        </w:numPr>
        <w:tabs>
          <w:tab w:val="left" w:pos="1064"/>
        </w:tabs>
        <w:spacing w:before="123"/>
        <w:ind w:right="129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</w:t>
      </w:r>
      <w:r>
        <w:rPr>
          <w:sz w:val="20"/>
        </w:rPr>
        <w:t>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A5210B" w:rsidRDefault="00F6042B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5210B" w:rsidRDefault="00A5210B">
      <w:pPr>
        <w:jc w:val="both"/>
        <w:rPr>
          <w:sz w:val="20"/>
        </w:rPr>
        <w:sectPr w:rsidR="00A5210B">
          <w:pgSz w:w="12240" w:h="15840"/>
          <w:pgMar w:top="1060" w:right="1000" w:bottom="1660" w:left="1320" w:header="0" w:footer="1451" w:gutter="0"/>
          <w:cols w:space="708"/>
        </w:sectPr>
      </w:pPr>
    </w:p>
    <w:p w:rsidR="00A5210B" w:rsidRDefault="00F6042B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rPr>
          <w:sz w:val="20"/>
        </w:rPr>
      </w:pPr>
      <w:r>
        <w:rPr>
          <w:sz w:val="20"/>
        </w:rPr>
        <w:lastRenderedPageBreak/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5210B" w:rsidRDefault="00F6042B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</w:t>
      </w:r>
      <w:r>
        <w:rPr>
          <w:sz w:val="20"/>
        </w:rPr>
        <w:t>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Závěrečného vyhodnocení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A5210B" w:rsidRDefault="00F6042B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2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A5210B" w:rsidRDefault="00F6042B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z w:val="20"/>
        </w:rPr>
        <w:t>zamezí</w:t>
      </w:r>
      <w:r>
        <w:rPr>
          <w:spacing w:val="24"/>
          <w:sz w:val="20"/>
        </w:rPr>
        <w:t xml:space="preserve"> </w:t>
      </w:r>
      <w:r>
        <w:rPr>
          <w:sz w:val="20"/>
        </w:rPr>
        <w:t>tzv.</w:t>
      </w:r>
      <w:r>
        <w:rPr>
          <w:spacing w:val="22"/>
          <w:sz w:val="20"/>
        </w:rPr>
        <w:t xml:space="preserve"> </w:t>
      </w:r>
      <w:r>
        <w:rPr>
          <w:sz w:val="20"/>
        </w:rPr>
        <w:t>dvojímu</w:t>
      </w:r>
      <w:r>
        <w:rPr>
          <w:spacing w:val="2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23"/>
          <w:sz w:val="20"/>
        </w:rPr>
        <w:t xml:space="preserve"> </w:t>
      </w:r>
      <w:r>
        <w:rPr>
          <w:sz w:val="20"/>
        </w:rPr>
        <w:t>pokynů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24"/>
          <w:sz w:val="20"/>
        </w:rPr>
        <w:t xml:space="preserve"> </w:t>
      </w:r>
      <w:r>
        <w:rPr>
          <w:sz w:val="20"/>
        </w:rPr>
        <w:t>10</w:t>
      </w:r>
      <w:r>
        <w:rPr>
          <w:spacing w:val="22"/>
          <w:sz w:val="20"/>
        </w:rPr>
        <w:t xml:space="preserve"> </w:t>
      </w:r>
      <w:r>
        <w:rPr>
          <w:sz w:val="20"/>
        </w:rPr>
        <w:t>písm.</w:t>
      </w:r>
      <w:r>
        <w:rPr>
          <w:spacing w:val="23"/>
          <w:sz w:val="20"/>
        </w:rPr>
        <w:t xml:space="preserve"> </w:t>
      </w:r>
      <w:r>
        <w:rPr>
          <w:sz w:val="20"/>
        </w:rPr>
        <w:t>n)</w:t>
      </w:r>
      <w:r>
        <w:rPr>
          <w:spacing w:val="22"/>
          <w:sz w:val="20"/>
        </w:rPr>
        <w:t xml:space="preserve"> </w:t>
      </w:r>
      <w:r>
        <w:rPr>
          <w:sz w:val="20"/>
        </w:rPr>
        <w:t>Výzvy</w:t>
      </w:r>
      <w:r>
        <w:rPr>
          <w:spacing w:val="23"/>
          <w:sz w:val="20"/>
        </w:rPr>
        <w:t xml:space="preserve"> </w:t>
      </w:r>
      <w:r>
        <w:rPr>
          <w:sz w:val="20"/>
        </w:rPr>
        <w:t>(pokud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jedná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projekt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A5210B" w:rsidRDefault="00F6042B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6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53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A5210B" w:rsidRDefault="00F6042B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A5210B" w:rsidRDefault="00F6042B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5210B" w:rsidRDefault="00F6042B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5"/>
        <w:rPr>
          <w:sz w:val="20"/>
        </w:rPr>
      </w:pPr>
      <w:r>
        <w:rPr>
          <w:sz w:val="20"/>
        </w:rPr>
        <w:t>termín dokončení akce do konce 12/2023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7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se konstatuje,</w:t>
      </w:r>
      <w:r>
        <w:rPr>
          <w:spacing w:val="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6/2022,</w:t>
      </w:r>
    </w:p>
    <w:p w:rsidR="00A5210B" w:rsidRDefault="00F6042B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29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3/2024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A5210B" w:rsidRDefault="00F6042B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A5210B" w:rsidRDefault="00F6042B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díla,</w:t>
      </w:r>
    </w:p>
    <w:p w:rsidR="00A5210B" w:rsidRDefault="00F6042B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A5210B" w:rsidRDefault="00F6042B">
      <w:pPr>
        <w:pStyle w:val="Zkladntext"/>
        <w:spacing w:before="119"/>
        <w:ind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A5210B" w:rsidRDefault="00F6042B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A5210B" w:rsidRDefault="00F6042B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A5210B" w:rsidRDefault="00F6042B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5210B" w:rsidRDefault="00F6042B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A5210B" w:rsidRDefault="00F6042B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</w:p>
    <w:p w:rsidR="00A5210B" w:rsidRDefault="00A5210B">
      <w:pPr>
        <w:jc w:val="both"/>
        <w:rPr>
          <w:sz w:val="20"/>
        </w:rPr>
        <w:sectPr w:rsidR="00A5210B">
          <w:pgSz w:w="12240" w:h="15840"/>
          <w:pgMar w:top="1060" w:right="1000" w:bottom="1660" w:left="1320" w:header="0" w:footer="1451" w:gutter="0"/>
          <w:cols w:space="708"/>
        </w:sectPr>
      </w:pPr>
    </w:p>
    <w:p w:rsidR="00A5210B" w:rsidRDefault="00F6042B">
      <w:pPr>
        <w:pStyle w:val="Zkladntext"/>
        <w:spacing w:before="73"/>
        <w:ind w:left="948" w:right="136"/>
      </w:pPr>
      <w:r>
        <w:lastRenderedPageBreak/>
        <w:t>a příjemce podpory má nebo mu vznikne nárok na odpočet DPH, a to bez ohledu na to, zda tento</w:t>
      </w:r>
      <w:r>
        <w:rPr>
          <w:spacing w:val="1"/>
        </w:rPr>
        <w:t xml:space="preserve"> </w:t>
      </w:r>
      <w:r>
        <w:t>nárok</w:t>
      </w:r>
      <w:r>
        <w:rPr>
          <w:spacing w:val="-7"/>
        </w:rPr>
        <w:t xml:space="preserve"> </w:t>
      </w:r>
      <w:r>
        <w:t>uplatní;</w:t>
      </w:r>
      <w:r>
        <w:rPr>
          <w:spacing w:val="-7"/>
        </w:rPr>
        <w:t xml:space="preserve"> </w:t>
      </w:r>
      <w:r>
        <w:t>vrátit</w:t>
      </w:r>
      <w:r>
        <w:rPr>
          <w:spacing w:val="-6"/>
        </w:rPr>
        <w:t xml:space="preserve"> </w:t>
      </w:r>
      <w:r>
        <w:t>odpovídající</w:t>
      </w:r>
      <w:r>
        <w:rPr>
          <w:spacing w:val="-6"/>
        </w:rPr>
        <w:t xml:space="preserve"> </w:t>
      </w:r>
      <w:r>
        <w:t>část</w:t>
      </w:r>
      <w:r>
        <w:rPr>
          <w:spacing w:val="-8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příjemce</w:t>
      </w:r>
      <w:r>
        <w:rPr>
          <w:spacing w:val="-7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nejpozději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dní</w:t>
      </w:r>
      <w:r>
        <w:rPr>
          <w:spacing w:val="-7"/>
        </w:rPr>
        <w:t xml:space="preserve"> </w:t>
      </w:r>
      <w:r>
        <w:t>ode</w:t>
      </w:r>
      <w:r>
        <w:rPr>
          <w:spacing w:val="-52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kdy</w:t>
      </w:r>
      <w:r>
        <w:rPr>
          <w:spacing w:val="-1"/>
        </w:rPr>
        <w:t xml:space="preserve"> </w:t>
      </w:r>
      <w:r>
        <w:t>mu příslušný</w:t>
      </w:r>
      <w:r>
        <w:rPr>
          <w:spacing w:val="-1"/>
        </w:rPr>
        <w:t xml:space="preserve"> </w:t>
      </w:r>
      <w:r>
        <w:t>nárok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odpočet</w:t>
      </w:r>
      <w:r>
        <w:rPr>
          <w:spacing w:val="-1"/>
        </w:rPr>
        <w:t xml:space="preserve"> </w:t>
      </w:r>
      <w:r>
        <w:t>DPH vznikne,</w:t>
      </w:r>
    </w:p>
    <w:p w:rsidR="00A5210B" w:rsidRDefault="00F6042B">
      <w:pPr>
        <w:pStyle w:val="Odstavecseseznamem"/>
        <w:numPr>
          <w:ilvl w:val="1"/>
          <w:numId w:val="6"/>
        </w:numPr>
        <w:tabs>
          <w:tab w:val="left" w:pos="949"/>
        </w:tabs>
        <w:ind w:right="137"/>
        <w:jc w:val="both"/>
        <w:rPr>
          <w:sz w:val="20"/>
        </w:rPr>
      </w:pPr>
      <w:r>
        <w:rPr>
          <w:sz w:val="20"/>
        </w:rPr>
        <w:t>při případ</w:t>
      </w:r>
      <w:r>
        <w:rPr>
          <w:sz w:val="20"/>
        </w:rPr>
        <w:t>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A5210B" w:rsidRDefault="00F6042B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A5210B" w:rsidRDefault="00F6042B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A5210B" w:rsidRDefault="00F6042B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8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A5210B" w:rsidRDefault="00F6042B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5210B" w:rsidRDefault="00F6042B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7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A5210B" w:rsidRDefault="00F6042B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</w:t>
      </w:r>
      <w:r>
        <w:rPr>
          <w:sz w:val="20"/>
        </w:rPr>
        <w:t>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 akce. V této souvislosti příjemce podpory prohlašuje, že uvedená pravidla byla dodržena; v</w:t>
      </w:r>
      <w:r>
        <w:rPr>
          <w:spacing w:val="1"/>
          <w:sz w:val="20"/>
        </w:rPr>
        <w:t xml:space="preserve"> </w:t>
      </w:r>
      <w:r>
        <w:rPr>
          <w:sz w:val="20"/>
        </w:rPr>
        <w:t>této souvislosti byla příjemci podpory za porušení uvedených pravidel stanovena finanční oprava</w:t>
      </w:r>
      <w:r>
        <w:rPr>
          <w:spacing w:val="1"/>
          <w:sz w:val="20"/>
        </w:rPr>
        <w:t xml:space="preserve"> </w:t>
      </w:r>
      <w:r>
        <w:rPr>
          <w:sz w:val="20"/>
        </w:rPr>
        <w:t>(článek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 8),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1 této Smlouvy.</w:t>
      </w:r>
    </w:p>
    <w:p w:rsidR="00A5210B" w:rsidRDefault="00A5210B">
      <w:pPr>
        <w:pStyle w:val="Zkladntext"/>
        <w:spacing w:before="1"/>
        <w:ind w:left="0"/>
        <w:jc w:val="left"/>
        <w:rPr>
          <w:sz w:val="36"/>
        </w:rPr>
      </w:pPr>
    </w:p>
    <w:p w:rsidR="00A5210B" w:rsidRDefault="00F6042B">
      <w:pPr>
        <w:pStyle w:val="Nadpis1"/>
        <w:ind w:left="3414"/>
      </w:pPr>
      <w:r>
        <w:t>V.</w:t>
      </w:r>
    </w:p>
    <w:p w:rsidR="00A5210B" w:rsidRDefault="00F6042B">
      <w:pPr>
        <w:pStyle w:val="Nadpis2"/>
        <w:ind w:left="1295" w:right="104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5210B" w:rsidRDefault="00A5210B">
      <w:pPr>
        <w:pStyle w:val="Zkladntext"/>
        <w:spacing w:before="1"/>
        <w:ind w:left="0"/>
        <w:jc w:val="left"/>
        <w:rPr>
          <w:b/>
          <w:sz w:val="18"/>
        </w:rPr>
      </w:pPr>
    </w:p>
    <w:p w:rsidR="00A5210B" w:rsidRDefault="00F6042B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A5210B" w:rsidRDefault="00F6042B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c),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A5210B" w:rsidRDefault="00F6042B">
      <w:pPr>
        <w:pStyle w:val="Odstavecseseznamem"/>
        <w:numPr>
          <w:ilvl w:val="0"/>
          <w:numId w:val="5"/>
        </w:numPr>
        <w:tabs>
          <w:tab w:val="left" w:pos="742"/>
        </w:tabs>
        <w:ind w:left="741" w:right="12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</w:t>
      </w:r>
      <w:r>
        <w:rPr>
          <w:sz w:val="20"/>
        </w:rPr>
        <w:t>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3"/>
          <w:sz w:val="20"/>
        </w:rPr>
        <w:t xml:space="preserve"> </w:t>
      </w:r>
      <w:r>
        <w:rPr>
          <w:sz w:val="20"/>
        </w:rPr>
        <w:t>nebude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odvodem.</w:t>
      </w:r>
    </w:p>
    <w:p w:rsidR="00A5210B" w:rsidRDefault="00A5210B">
      <w:pPr>
        <w:jc w:val="both"/>
        <w:rPr>
          <w:sz w:val="20"/>
        </w:rPr>
        <w:sectPr w:rsidR="00A5210B">
          <w:pgSz w:w="12240" w:h="15840"/>
          <w:pgMar w:top="1060" w:right="1000" w:bottom="1640" w:left="1320" w:header="0" w:footer="1451" w:gutter="0"/>
          <w:cols w:space="708"/>
        </w:sectPr>
      </w:pPr>
    </w:p>
    <w:p w:rsidR="00A5210B" w:rsidRDefault="00F6042B">
      <w:pPr>
        <w:pStyle w:val="Odstavecseseznamem"/>
        <w:numPr>
          <w:ilvl w:val="0"/>
          <w:numId w:val="5"/>
        </w:numPr>
        <w:tabs>
          <w:tab w:val="left" w:pos="742"/>
        </w:tabs>
        <w:spacing w:before="73"/>
        <w:ind w:left="741" w:right="135"/>
        <w:jc w:val="both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5210B" w:rsidRDefault="00F6042B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k),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A5210B" w:rsidRDefault="00F6042B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5210B" w:rsidRDefault="00A5210B">
      <w:pPr>
        <w:pStyle w:val="Zkladntext"/>
        <w:spacing w:before="2"/>
        <w:ind w:left="0"/>
        <w:jc w:val="left"/>
        <w:rPr>
          <w:sz w:val="36"/>
        </w:rPr>
      </w:pPr>
    </w:p>
    <w:p w:rsidR="00A5210B" w:rsidRDefault="00F6042B">
      <w:pPr>
        <w:pStyle w:val="Nadpis1"/>
        <w:ind w:left="3417"/>
      </w:pPr>
      <w:r>
        <w:t>VI.</w:t>
      </w:r>
    </w:p>
    <w:p w:rsidR="00A5210B" w:rsidRDefault="00F6042B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5210B" w:rsidRDefault="00A5210B">
      <w:pPr>
        <w:pStyle w:val="Zkladntext"/>
        <w:spacing w:before="1"/>
        <w:ind w:left="0"/>
        <w:jc w:val="left"/>
        <w:rPr>
          <w:b/>
          <w:sz w:val="18"/>
        </w:rPr>
      </w:pPr>
    </w:p>
    <w:p w:rsidR="00A5210B" w:rsidRDefault="00F6042B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5210B" w:rsidRDefault="00F6042B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5210B" w:rsidRDefault="00F6042B">
      <w:pPr>
        <w:pStyle w:val="Odstavecseseznamem"/>
        <w:numPr>
          <w:ilvl w:val="0"/>
          <w:numId w:val="4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</w:t>
      </w:r>
      <w:r>
        <w:rPr>
          <w:sz w:val="20"/>
        </w:rPr>
        <w:t>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A5210B" w:rsidRDefault="00F6042B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A5210B" w:rsidRDefault="00F6042B">
      <w:pPr>
        <w:pStyle w:val="Odstavecseseznamem"/>
        <w:numPr>
          <w:ilvl w:val="0"/>
          <w:numId w:val="4"/>
        </w:numPr>
        <w:tabs>
          <w:tab w:val="left" w:pos="666"/>
        </w:tabs>
        <w:ind w:right="132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1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A5210B" w:rsidRDefault="00F6042B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5210B" w:rsidRDefault="00F6042B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</w:t>
      </w:r>
      <w:r>
        <w:rPr>
          <w:sz w:val="20"/>
        </w:rPr>
        <w:t>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5210B" w:rsidRDefault="00F6042B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5210B" w:rsidRDefault="00A5210B">
      <w:pPr>
        <w:jc w:val="both"/>
        <w:rPr>
          <w:sz w:val="20"/>
        </w:rPr>
        <w:sectPr w:rsidR="00A5210B">
          <w:pgSz w:w="12240" w:h="15840"/>
          <w:pgMar w:top="1060" w:right="1000" w:bottom="1660" w:left="1320" w:header="0" w:footer="1451" w:gutter="0"/>
          <w:cols w:space="708"/>
        </w:sectPr>
      </w:pPr>
    </w:p>
    <w:p w:rsidR="00A5210B" w:rsidRDefault="00F6042B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5210B" w:rsidRDefault="00A5210B">
      <w:pPr>
        <w:pStyle w:val="Zkladntext"/>
        <w:spacing w:before="3"/>
        <w:ind w:left="0"/>
        <w:jc w:val="left"/>
        <w:rPr>
          <w:sz w:val="36"/>
        </w:rPr>
      </w:pPr>
    </w:p>
    <w:p w:rsidR="00A5210B" w:rsidRDefault="00F6042B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A5210B" w:rsidRDefault="00A5210B">
      <w:pPr>
        <w:pStyle w:val="Zkladntext"/>
        <w:spacing w:before="1"/>
        <w:ind w:left="0"/>
        <w:jc w:val="left"/>
        <w:rPr>
          <w:sz w:val="18"/>
        </w:rPr>
      </w:pPr>
    </w:p>
    <w:p w:rsidR="00A5210B" w:rsidRDefault="00F6042B">
      <w:pPr>
        <w:pStyle w:val="Zkladntext"/>
        <w:ind w:left="382"/>
        <w:jc w:val="left"/>
      </w:pPr>
      <w:r>
        <w:t>dne:</w:t>
      </w:r>
    </w:p>
    <w:p w:rsidR="00A5210B" w:rsidRDefault="00A5210B">
      <w:pPr>
        <w:pStyle w:val="Zkladntext"/>
        <w:ind w:left="0"/>
        <w:jc w:val="left"/>
        <w:rPr>
          <w:sz w:val="26"/>
        </w:rPr>
      </w:pPr>
    </w:p>
    <w:p w:rsidR="00A5210B" w:rsidRDefault="00A5210B">
      <w:pPr>
        <w:pStyle w:val="Zkladntext"/>
        <w:ind w:left="0"/>
        <w:jc w:val="left"/>
        <w:rPr>
          <w:sz w:val="26"/>
        </w:rPr>
      </w:pPr>
    </w:p>
    <w:p w:rsidR="00A5210B" w:rsidRDefault="00A5210B">
      <w:pPr>
        <w:pStyle w:val="Zkladntext"/>
        <w:ind w:left="0"/>
        <w:jc w:val="left"/>
        <w:rPr>
          <w:sz w:val="29"/>
        </w:rPr>
      </w:pPr>
    </w:p>
    <w:p w:rsidR="00A5210B" w:rsidRDefault="00F6042B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5210B" w:rsidRDefault="00F6042B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5210B" w:rsidRDefault="00A5210B">
      <w:pPr>
        <w:pStyle w:val="Zkladntext"/>
        <w:ind w:left="0"/>
        <w:jc w:val="left"/>
        <w:rPr>
          <w:sz w:val="26"/>
        </w:rPr>
      </w:pPr>
    </w:p>
    <w:p w:rsidR="00A5210B" w:rsidRDefault="00A5210B">
      <w:pPr>
        <w:pStyle w:val="Zkladntext"/>
        <w:ind w:left="0"/>
        <w:jc w:val="left"/>
        <w:rPr>
          <w:sz w:val="26"/>
        </w:rPr>
      </w:pPr>
    </w:p>
    <w:p w:rsidR="00A5210B" w:rsidRDefault="00A5210B">
      <w:pPr>
        <w:pStyle w:val="Zkladntext"/>
        <w:ind w:left="0"/>
        <w:jc w:val="left"/>
        <w:rPr>
          <w:sz w:val="26"/>
        </w:rPr>
      </w:pPr>
    </w:p>
    <w:p w:rsidR="00A5210B" w:rsidRDefault="00A5210B">
      <w:pPr>
        <w:pStyle w:val="Zkladntext"/>
        <w:spacing w:before="3"/>
        <w:ind w:left="0"/>
        <w:jc w:val="left"/>
        <w:rPr>
          <w:sz w:val="27"/>
        </w:rPr>
      </w:pPr>
    </w:p>
    <w:p w:rsidR="00A5210B" w:rsidRDefault="00F6042B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2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5210B" w:rsidRDefault="00A5210B">
      <w:pPr>
        <w:spacing w:line="264" w:lineRule="auto"/>
        <w:sectPr w:rsidR="00A5210B">
          <w:pgSz w:w="12240" w:h="15840"/>
          <w:pgMar w:top="1060" w:right="1000" w:bottom="1660" w:left="1320" w:header="0" w:footer="1451" w:gutter="0"/>
          <w:cols w:space="708"/>
        </w:sectPr>
      </w:pPr>
    </w:p>
    <w:p w:rsidR="00A5210B" w:rsidRDefault="00F6042B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5210B" w:rsidRDefault="00A5210B">
      <w:pPr>
        <w:pStyle w:val="Zkladntext"/>
        <w:ind w:left="0"/>
        <w:jc w:val="left"/>
        <w:rPr>
          <w:sz w:val="26"/>
        </w:rPr>
      </w:pPr>
    </w:p>
    <w:p w:rsidR="00A5210B" w:rsidRDefault="00A5210B">
      <w:pPr>
        <w:pStyle w:val="Zkladntext"/>
        <w:spacing w:before="2"/>
        <w:ind w:left="0"/>
        <w:jc w:val="left"/>
        <w:rPr>
          <w:sz w:val="32"/>
        </w:rPr>
      </w:pPr>
    </w:p>
    <w:p w:rsidR="00A5210B" w:rsidRDefault="00F6042B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A5210B" w:rsidRDefault="00A5210B">
      <w:pPr>
        <w:pStyle w:val="Zkladntext"/>
        <w:spacing w:before="1"/>
        <w:ind w:left="0"/>
        <w:jc w:val="left"/>
        <w:rPr>
          <w:b/>
          <w:sz w:val="27"/>
        </w:rPr>
      </w:pPr>
    </w:p>
    <w:p w:rsidR="00A5210B" w:rsidRDefault="00F6042B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A5210B" w:rsidRDefault="00A5210B">
      <w:pPr>
        <w:pStyle w:val="Zkladntext"/>
        <w:spacing w:before="1"/>
        <w:ind w:left="0"/>
        <w:jc w:val="left"/>
        <w:rPr>
          <w:b/>
          <w:sz w:val="29"/>
        </w:rPr>
      </w:pPr>
    </w:p>
    <w:p w:rsidR="00A5210B" w:rsidRDefault="00F6042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A5210B" w:rsidRDefault="00F6042B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A5210B" w:rsidRDefault="00F6042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5210B" w:rsidRDefault="00F6042B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A5210B" w:rsidRDefault="00F6042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A5210B" w:rsidRDefault="00F6042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A5210B" w:rsidRDefault="00F6042B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A5210B" w:rsidRDefault="00A5210B">
      <w:pPr>
        <w:spacing w:line="312" w:lineRule="auto"/>
        <w:jc w:val="both"/>
        <w:rPr>
          <w:sz w:val="20"/>
        </w:rPr>
        <w:sectPr w:rsidR="00A5210B">
          <w:pgSz w:w="12240" w:h="15840"/>
          <w:pgMar w:top="1060" w:right="1000" w:bottom="1660" w:left="1320" w:header="0" w:footer="1451" w:gutter="0"/>
          <w:cols w:space="708"/>
        </w:sectPr>
      </w:pPr>
    </w:p>
    <w:p w:rsidR="00A5210B" w:rsidRDefault="00F6042B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5210B" w:rsidRDefault="00A5210B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5210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5210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5210B" w:rsidRDefault="00F6042B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A5210B" w:rsidRDefault="00F6042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5210B" w:rsidRDefault="00F604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5210B" w:rsidRDefault="00F6042B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5210B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5210B" w:rsidRDefault="00F6042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5210B" w:rsidRDefault="00F6042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5210B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5210B" w:rsidRDefault="00F604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5210B" w:rsidRDefault="00F6042B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5210B" w:rsidRDefault="00F6042B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5210B" w:rsidRDefault="00F6042B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A5210B" w:rsidRDefault="00F6042B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5210B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5210B" w:rsidRDefault="00F6042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5210B" w:rsidRDefault="00F6042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5210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5210B" w:rsidRDefault="00F6042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5210B" w:rsidRDefault="00F6042B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5210B" w:rsidRDefault="00F6042B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5210B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5210B" w:rsidRDefault="00F6042B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5210B" w:rsidRDefault="00F604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5210B" w:rsidRDefault="00F6042B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A5210B" w:rsidRDefault="00A5210B">
      <w:pPr>
        <w:rPr>
          <w:sz w:val="20"/>
        </w:rPr>
        <w:sectPr w:rsidR="00A5210B">
          <w:pgSz w:w="12240" w:h="15840"/>
          <w:pgMar w:top="106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5210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5210B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5210B" w:rsidRDefault="00A521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5210B" w:rsidRDefault="00F6042B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5210B" w:rsidRDefault="00F604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A5210B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5210B" w:rsidRDefault="00F6042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5210B" w:rsidRDefault="00F6042B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5210B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5210B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5210B" w:rsidRDefault="00F6042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5210B" w:rsidRDefault="00F6042B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5210B" w:rsidRDefault="00F6042B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5210B" w:rsidRDefault="00F6042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5210B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5210B" w:rsidRDefault="00F6042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5210B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A5210B" w:rsidRDefault="00F6042B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5210B" w:rsidRDefault="00F6042B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5210B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A5210B" w:rsidRDefault="00F604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A5210B" w:rsidRDefault="00A5210B">
      <w:pPr>
        <w:rPr>
          <w:sz w:val="20"/>
        </w:rPr>
        <w:sectPr w:rsidR="00A5210B">
          <w:pgSz w:w="12240" w:h="15840"/>
          <w:pgMar w:top="1140" w:right="1000" w:bottom="1897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5210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5210B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5210B" w:rsidRDefault="00A521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5210B" w:rsidRDefault="00F604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A5210B" w:rsidRDefault="00F6042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A5210B" w:rsidRDefault="00F6042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A5210B" w:rsidRDefault="00F6042B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A5210B" w:rsidRDefault="00F6042B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5210B" w:rsidRDefault="00F6042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A5210B" w:rsidRDefault="00F6042B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5210B" w:rsidRDefault="00F604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5210B" w:rsidRDefault="00F6042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5210B" w:rsidRDefault="00F6042B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5210B" w:rsidRDefault="00F6042B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A5210B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5210B" w:rsidRDefault="00F6042B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A5210B" w:rsidRDefault="00F6042B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A5210B" w:rsidRDefault="00F6042B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5210B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5210B" w:rsidRDefault="00F6042B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5210B" w:rsidRDefault="00F6042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A5210B" w:rsidRDefault="00F6042B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A5210B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5210B" w:rsidRDefault="00F6042B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5210B" w:rsidRDefault="00F6042B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5210B" w:rsidRDefault="00A5210B">
      <w:pPr>
        <w:pStyle w:val="Zkladntext"/>
        <w:ind w:left="0"/>
        <w:jc w:val="left"/>
        <w:rPr>
          <w:b/>
        </w:rPr>
      </w:pPr>
    </w:p>
    <w:p w:rsidR="00A5210B" w:rsidRDefault="00E77223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A75C9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5210B" w:rsidRDefault="00A5210B">
      <w:pPr>
        <w:pStyle w:val="Zkladntext"/>
        <w:ind w:left="0"/>
        <w:jc w:val="left"/>
        <w:rPr>
          <w:b/>
        </w:rPr>
      </w:pPr>
    </w:p>
    <w:p w:rsidR="00A5210B" w:rsidRDefault="00A5210B">
      <w:pPr>
        <w:pStyle w:val="Zkladntext"/>
        <w:spacing w:before="3"/>
        <w:ind w:left="0"/>
        <w:jc w:val="left"/>
        <w:rPr>
          <w:b/>
          <w:sz w:val="14"/>
        </w:rPr>
      </w:pPr>
    </w:p>
    <w:p w:rsidR="00A5210B" w:rsidRDefault="00F6042B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A5210B" w:rsidRDefault="00A5210B">
      <w:pPr>
        <w:rPr>
          <w:sz w:val="16"/>
        </w:rPr>
        <w:sectPr w:rsidR="00A5210B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5210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5210B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A521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A5210B" w:rsidRDefault="00F6042B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5210B" w:rsidRDefault="00F6042B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5210B" w:rsidRDefault="00F6042B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A5210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A5210B" w:rsidRDefault="00F6042B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5210B" w:rsidRDefault="00F604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5210B" w:rsidRDefault="00F6042B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5210B" w:rsidRDefault="00F6042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5210B" w:rsidRDefault="00F6042B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A5210B" w:rsidRDefault="00F6042B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5210B" w:rsidRDefault="00F6042B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5210B" w:rsidRDefault="00F6042B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5210B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5210B" w:rsidRDefault="00F6042B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5210B" w:rsidRDefault="00F6042B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5210B" w:rsidRDefault="00F6042B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A5210B" w:rsidRDefault="00F6042B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5210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5210B" w:rsidRDefault="00F6042B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5210B" w:rsidRDefault="00F6042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5210B" w:rsidRDefault="00F6042B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A5210B" w:rsidRDefault="00F6042B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5210B" w:rsidRDefault="00F6042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5210B" w:rsidRDefault="00F6042B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5210B" w:rsidRDefault="00F6042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5210B" w:rsidRDefault="00F6042B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A5210B" w:rsidRDefault="00F6042B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A5210B" w:rsidRDefault="00F604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5210B" w:rsidRDefault="00F6042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5210B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A5210B" w:rsidRDefault="00A5210B">
      <w:pPr>
        <w:rPr>
          <w:sz w:val="20"/>
        </w:rPr>
        <w:sectPr w:rsidR="00A5210B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5210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5210B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5210B" w:rsidRDefault="00F6042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5210B" w:rsidRDefault="00F6042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A5210B" w:rsidRDefault="00F6042B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A5210B" w:rsidRDefault="00F6042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5210B" w:rsidRDefault="00F6042B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5210B" w:rsidRDefault="00F6042B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5210B" w:rsidRDefault="00F6042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5210B" w:rsidRDefault="00F6042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5210B" w:rsidRDefault="00F604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A5210B" w:rsidRDefault="00F6042B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5210B" w:rsidRDefault="00F6042B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5210B" w:rsidRDefault="00F6042B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A5210B" w:rsidRDefault="00F6042B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A5210B" w:rsidRDefault="00F604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5210B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5210B" w:rsidRDefault="00F6042B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5210B" w:rsidRDefault="00F6042B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5210B" w:rsidRDefault="00F6042B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5210B" w:rsidRDefault="00F6042B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5210B" w:rsidRDefault="00F6042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5210B" w:rsidRDefault="00F6042B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5210B" w:rsidRDefault="00F604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A5210B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5210B" w:rsidRDefault="00F6042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5210B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5210B" w:rsidRDefault="00F6042B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A5210B" w:rsidRDefault="00A5210B">
      <w:pPr>
        <w:rPr>
          <w:sz w:val="20"/>
        </w:rPr>
        <w:sectPr w:rsidR="00A5210B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5210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5210B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5210B" w:rsidRDefault="00A521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A521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5210B" w:rsidRDefault="00F6042B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5210B" w:rsidRDefault="00A521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5210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5210B" w:rsidRDefault="00F6042B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5210B" w:rsidRDefault="00F6042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5210B" w:rsidRDefault="00F6042B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5210B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5210B" w:rsidRDefault="00F6042B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5210B" w:rsidRDefault="00F6042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5210B" w:rsidRDefault="00F604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5210B" w:rsidRDefault="00F6042B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A5210B" w:rsidRDefault="00F6042B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5210B" w:rsidRDefault="00F604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A5210B" w:rsidRDefault="00F6042B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5210B" w:rsidRDefault="00F6042B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5210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A5210B" w:rsidRDefault="00F6042B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5210B" w:rsidRDefault="00F6042B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5210B" w:rsidRDefault="00F6042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A5210B" w:rsidRDefault="00F604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5210B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5210B" w:rsidRDefault="00F6042B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5210B" w:rsidRDefault="00F6042B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A5210B" w:rsidRDefault="00A5210B">
      <w:pPr>
        <w:rPr>
          <w:sz w:val="20"/>
        </w:rPr>
        <w:sectPr w:rsidR="00A5210B">
          <w:type w:val="continuous"/>
          <w:pgSz w:w="12240" w:h="15840"/>
          <w:pgMar w:top="1140" w:right="1000" w:bottom="2238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5210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5210B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5210B" w:rsidRDefault="00F6042B"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A5210B" w:rsidRDefault="00F6042B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5210B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5210B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5210B" w:rsidRDefault="00F604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5210B" w:rsidRDefault="00F6042B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A5210B" w:rsidRDefault="00F6042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A5210B" w:rsidRDefault="00F6042B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5210B" w:rsidRDefault="00F6042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5210B" w:rsidRDefault="00F6042B">
            <w:pPr>
              <w:pStyle w:val="TableParagraph"/>
              <w:spacing w:before="3" w:line="237" w:lineRule="auto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5210B" w:rsidRDefault="00F6042B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5210B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5210B" w:rsidRDefault="00F6042B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5210B" w:rsidRDefault="00F604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5210B" w:rsidRDefault="00F6042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A5210B" w:rsidRDefault="00F604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A5210B" w:rsidRDefault="00F6042B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5210B" w:rsidRDefault="00A5210B">
      <w:pPr>
        <w:rPr>
          <w:sz w:val="20"/>
        </w:rPr>
        <w:sectPr w:rsidR="00A5210B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5210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5210B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A5210B" w:rsidRDefault="00F6042B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5210B" w:rsidRDefault="00F6042B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5210B" w:rsidRDefault="00F6042B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5210B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A5210B" w:rsidRDefault="00F6042B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5210B" w:rsidRDefault="00F6042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5210B" w:rsidRDefault="00F604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5210B" w:rsidRDefault="00F6042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A5210B" w:rsidRDefault="00F6042B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5210B" w:rsidRDefault="00F6042B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5210B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A5210B" w:rsidRDefault="00F6042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A5210B" w:rsidRDefault="00F6042B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A5210B" w:rsidRDefault="00F6042B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5210B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A5210B" w:rsidRDefault="00E77223">
      <w:pPr>
        <w:pStyle w:val="Zkladntext"/>
        <w:spacing w:before="9"/>
        <w:ind w:left="0"/>
        <w:jc w:val="left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0B12E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5210B" w:rsidRDefault="00A5210B">
      <w:pPr>
        <w:pStyle w:val="Zkladntext"/>
        <w:ind w:left="0"/>
        <w:jc w:val="left"/>
      </w:pPr>
    </w:p>
    <w:p w:rsidR="00A5210B" w:rsidRDefault="00A5210B">
      <w:pPr>
        <w:pStyle w:val="Zkladntext"/>
        <w:spacing w:before="3"/>
        <w:ind w:left="0"/>
        <w:jc w:val="left"/>
        <w:rPr>
          <w:sz w:val="14"/>
        </w:rPr>
      </w:pPr>
    </w:p>
    <w:p w:rsidR="00A5210B" w:rsidRDefault="00F6042B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A5210B" w:rsidRDefault="00A5210B">
      <w:pPr>
        <w:rPr>
          <w:sz w:val="16"/>
        </w:rPr>
        <w:sectPr w:rsidR="00A5210B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5210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5210B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210B" w:rsidRDefault="00A521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5210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5210B" w:rsidRDefault="00F6042B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A5210B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A5210B" w:rsidRDefault="00F6042B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A5210B" w:rsidRDefault="00F6042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5210B" w:rsidRDefault="00F6042B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5210B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5210B" w:rsidRDefault="00F6042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5210B" w:rsidRDefault="00A5210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5210B" w:rsidRDefault="00F604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5210B" w:rsidRDefault="00A5210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5210B" w:rsidRDefault="00F6042B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A5210B" w:rsidRDefault="00F604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5210B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5210B" w:rsidRDefault="00A5210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5210B" w:rsidRDefault="00F604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5210B" w:rsidRDefault="00A5210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5210B" w:rsidRDefault="00F6042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5210B" w:rsidRDefault="00F6042B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5210B" w:rsidRDefault="00F604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5210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A5210B" w:rsidRDefault="00F6042B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5210B" w:rsidRDefault="00F6042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5210B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5210B" w:rsidRDefault="00A5210B">
      <w:pPr>
        <w:spacing w:line="237" w:lineRule="auto"/>
        <w:rPr>
          <w:sz w:val="20"/>
        </w:rPr>
        <w:sectPr w:rsidR="00A5210B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5210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F6042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5210B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A5210B" w:rsidRDefault="00A521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A521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5210B" w:rsidRDefault="00F6042B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5210B" w:rsidRDefault="00A521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F6042B" w:rsidRDefault="00F6042B"/>
    <w:sectPr w:rsidR="00F6042B">
      <w:type w:val="continuous"/>
      <w:pgSz w:w="12240" w:h="15840"/>
      <w:pgMar w:top="1140" w:right="1000" w:bottom="1660" w:left="132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2B" w:rsidRDefault="00F6042B">
      <w:r>
        <w:separator/>
      </w:r>
    </w:p>
  </w:endnote>
  <w:endnote w:type="continuationSeparator" w:id="0">
    <w:p w:rsidR="00F6042B" w:rsidRDefault="00F6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10B" w:rsidRDefault="00E77223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10B" w:rsidRDefault="00F6042B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722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A5210B" w:rsidRDefault="00F6042B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722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2B" w:rsidRDefault="00F6042B">
      <w:r>
        <w:separator/>
      </w:r>
    </w:p>
  </w:footnote>
  <w:footnote w:type="continuationSeparator" w:id="0">
    <w:p w:rsidR="00F6042B" w:rsidRDefault="00F6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ADF"/>
    <w:multiLevelType w:val="hybridMultilevel"/>
    <w:tmpl w:val="DB7A89C4"/>
    <w:lvl w:ilvl="0" w:tplc="A46439E4">
      <w:numFmt w:val="bullet"/>
      <w:lvlText w:val=""/>
      <w:lvlJc w:val="left"/>
      <w:pPr>
        <w:ind w:left="1090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C27DDC">
      <w:numFmt w:val="bullet"/>
      <w:lvlText w:val="•"/>
      <w:lvlJc w:val="left"/>
      <w:pPr>
        <w:ind w:left="1982" w:hanging="281"/>
      </w:pPr>
      <w:rPr>
        <w:rFonts w:hint="default"/>
        <w:lang w:val="cs-CZ" w:eastAsia="en-US" w:bidi="ar-SA"/>
      </w:rPr>
    </w:lvl>
    <w:lvl w:ilvl="2" w:tplc="D1148FCE">
      <w:numFmt w:val="bullet"/>
      <w:lvlText w:val="•"/>
      <w:lvlJc w:val="left"/>
      <w:pPr>
        <w:ind w:left="2864" w:hanging="281"/>
      </w:pPr>
      <w:rPr>
        <w:rFonts w:hint="default"/>
        <w:lang w:val="cs-CZ" w:eastAsia="en-US" w:bidi="ar-SA"/>
      </w:rPr>
    </w:lvl>
    <w:lvl w:ilvl="3" w:tplc="43C2D16A">
      <w:numFmt w:val="bullet"/>
      <w:lvlText w:val="•"/>
      <w:lvlJc w:val="left"/>
      <w:pPr>
        <w:ind w:left="3746" w:hanging="281"/>
      </w:pPr>
      <w:rPr>
        <w:rFonts w:hint="default"/>
        <w:lang w:val="cs-CZ" w:eastAsia="en-US" w:bidi="ar-SA"/>
      </w:rPr>
    </w:lvl>
    <w:lvl w:ilvl="4" w:tplc="8F5A06DA">
      <w:numFmt w:val="bullet"/>
      <w:lvlText w:val="•"/>
      <w:lvlJc w:val="left"/>
      <w:pPr>
        <w:ind w:left="4628" w:hanging="281"/>
      </w:pPr>
      <w:rPr>
        <w:rFonts w:hint="default"/>
        <w:lang w:val="cs-CZ" w:eastAsia="en-US" w:bidi="ar-SA"/>
      </w:rPr>
    </w:lvl>
    <w:lvl w:ilvl="5" w:tplc="2E747460">
      <w:numFmt w:val="bullet"/>
      <w:lvlText w:val="•"/>
      <w:lvlJc w:val="left"/>
      <w:pPr>
        <w:ind w:left="5510" w:hanging="281"/>
      </w:pPr>
      <w:rPr>
        <w:rFonts w:hint="default"/>
        <w:lang w:val="cs-CZ" w:eastAsia="en-US" w:bidi="ar-SA"/>
      </w:rPr>
    </w:lvl>
    <w:lvl w:ilvl="6" w:tplc="1BC6C5E8">
      <w:numFmt w:val="bullet"/>
      <w:lvlText w:val="•"/>
      <w:lvlJc w:val="left"/>
      <w:pPr>
        <w:ind w:left="6392" w:hanging="281"/>
      </w:pPr>
      <w:rPr>
        <w:rFonts w:hint="default"/>
        <w:lang w:val="cs-CZ" w:eastAsia="en-US" w:bidi="ar-SA"/>
      </w:rPr>
    </w:lvl>
    <w:lvl w:ilvl="7" w:tplc="F80208E6">
      <w:numFmt w:val="bullet"/>
      <w:lvlText w:val="•"/>
      <w:lvlJc w:val="left"/>
      <w:pPr>
        <w:ind w:left="7274" w:hanging="281"/>
      </w:pPr>
      <w:rPr>
        <w:rFonts w:hint="default"/>
        <w:lang w:val="cs-CZ" w:eastAsia="en-US" w:bidi="ar-SA"/>
      </w:rPr>
    </w:lvl>
    <w:lvl w:ilvl="8" w:tplc="A100E79E">
      <w:numFmt w:val="bullet"/>
      <w:lvlText w:val="•"/>
      <w:lvlJc w:val="left"/>
      <w:pPr>
        <w:ind w:left="8156" w:hanging="281"/>
      </w:pPr>
      <w:rPr>
        <w:rFonts w:hint="default"/>
        <w:lang w:val="cs-CZ" w:eastAsia="en-US" w:bidi="ar-SA"/>
      </w:rPr>
    </w:lvl>
  </w:abstractNum>
  <w:abstractNum w:abstractNumId="1" w15:restartNumberingAfterBreak="0">
    <w:nsid w:val="0620314B"/>
    <w:multiLevelType w:val="hybridMultilevel"/>
    <w:tmpl w:val="79949EFE"/>
    <w:lvl w:ilvl="0" w:tplc="2154D8CC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02D084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F7620F0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ED34784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44247BF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0DD8581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B196747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245C2DE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45680B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9D25C58"/>
    <w:multiLevelType w:val="hybridMultilevel"/>
    <w:tmpl w:val="E76A75B2"/>
    <w:lvl w:ilvl="0" w:tplc="CBF4D70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694AB7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86C651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042260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ECA6A1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A64D29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E065C6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6EA379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1704AA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8966F34"/>
    <w:multiLevelType w:val="multilevel"/>
    <w:tmpl w:val="032035C6"/>
    <w:lvl w:ilvl="0">
      <w:start w:val="2"/>
      <w:numFmt w:val="decimal"/>
      <w:lvlText w:val="%1"/>
      <w:lvlJc w:val="left"/>
      <w:pPr>
        <w:ind w:left="665" w:hanging="458"/>
        <w:jc w:val="left"/>
      </w:pPr>
      <w:rPr>
        <w:rFonts w:hint="default"/>
        <w:lang w:val="cs-CZ" w:eastAsia="en-US" w:bidi="ar-SA"/>
      </w:rPr>
    </w:lvl>
    <w:lvl w:ilvl="1">
      <w:start w:val="6"/>
      <w:numFmt w:val="decimal"/>
      <w:lvlText w:val="%1.%2"/>
      <w:lvlJc w:val="left"/>
      <w:pPr>
        <w:ind w:left="665" w:hanging="458"/>
        <w:jc w:val="left"/>
      </w:pPr>
      <w:rPr>
        <w:rFonts w:hint="default"/>
        <w:lang w:val="cs-CZ" w:eastAsia="en-US" w:bidi="ar-SA"/>
      </w:rPr>
    </w:lvl>
    <w:lvl w:ilvl="2">
      <w:start w:val="3"/>
      <w:numFmt w:val="decimal"/>
      <w:lvlText w:val="%1.%2.%3"/>
      <w:lvlJc w:val="left"/>
      <w:pPr>
        <w:ind w:left="665" w:hanging="4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numFmt w:val="bullet"/>
      <w:lvlText w:val=""/>
      <w:lvlJc w:val="left"/>
      <w:pPr>
        <w:ind w:left="13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24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7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2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B8F3F7B"/>
    <w:multiLevelType w:val="hybridMultilevel"/>
    <w:tmpl w:val="411AEE24"/>
    <w:lvl w:ilvl="0" w:tplc="8A566FD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CE86B4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17C1F72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CF4AFE80">
      <w:numFmt w:val="bullet"/>
      <w:lvlText w:val="•"/>
      <w:lvlJc w:val="left"/>
      <w:pPr>
        <w:ind w:left="2167" w:hanging="286"/>
      </w:pPr>
      <w:rPr>
        <w:rFonts w:hint="default"/>
        <w:lang w:val="cs-CZ" w:eastAsia="en-US" w:bidi="ar-SA"/>
      </w:rPr>
    </w:lvl>
    <w:lvl w:ilvl="4" w:tplc="17207BAC">
      <w:numFmt w:val="bullet"/>
      <w:lvlText w:val="•"/>
      <w:lvlJc w:val="left"/>
      <w:pPr>
        <w:ind w:left="3275" w:hanging="286"/>
      </w:pPr>
      <w:rPr>
        <w:rFonts w:hint="default"/>
        <w:lang w:val="cs-CZ" w:eastAsia="en-US" w:bidi="ar-SA"/>
      </w:rPr>
    </w:lvl>
    <w:lvl w:ilvl="5" w:tplc="E474C5B2">
      <w:numFmt w:val="bullet"/>
      <w:lvlText w:val="•"/>
      <w:lvlJc w:val="left"/>
      <w:pPr>
        <w:ind w:left="4382" w:hanging="286"/>
      </w:pPr>
      <w:rPr>
        <w:rFonts w:hint="default"/>
        <w:lang w:val="cs-CZ" w:eastAsia="en-US" w:bidi="ar-SA"/>
      </w:rPr>
    </w:lvl>
    <w:lvl w:ilvl="6" w:tplc="D040B484">
      <w:numFmt w:val="bullet"/>
      <w:lvlText w:val="•"/>
      <w:lvlJc w:val="left"/>
      <w:pPr>
        <w:ind w:left="5490" w:hanging="286"/>
      </w:pPr>
      <w:rPr>
        <w:rFonts w:hint="default"/>
        <w:lang w:val="cs-CZ" w:eastAsia="en-US" w:bidi="ar-SA"/>
      </w:rPr>
    </w:lvl>
    <w:lvl w:ilvl="7" w:tplc="B4188FD6">
      <w:numFmt w:val="bullet"/>
      <w:lvlText w:val="•"/>
      <w:lvlJc w:val="left"/>
      <w:pPr>
        <w:ind w:left="6597" w:hanging="286"/>
      </w:pPr>
      <w:rPr>
        <w:rFonts w:hint="default"/>
        <w:lang w:val="cs-CZ" w:eastAsia="en-US" w:bidi="ar-SA"/>
      </w:rPr>
    </w:lvl>
    <w:lvl w:ilvl="8" w:tplc="A1EAFB42">
      <w:numFmt w:val="bullet"/>
      <w:lvlText w:val="•"/>
      <w:lvlJc w:val="left"/>
      <w:pPr>
        <w:ind w:left="7705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2C432F96"/>
    <w:multiLevelType w:val="hybridMultilevel"/>
    <w:tmpl w:val="82207E4A"/>
    <w:lvl w:ilvl="0" w:tplc="4FCE1F5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7203A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014E15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3B4CE9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4788B7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43C180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306D7A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46636F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E34DBA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4CD2811"/>
    <w:multiLevelType w:val="hybridMultilevel"/>
    <w:tmpl w:val="C206E188"/>
    <w:lvl w:ilvl="0" w:tplc="A9A257C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B00E58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14AE37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7EA5D5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FD68F5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F2069C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8CCDC2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41A773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50491A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09B5B1E"/>
    <w:multiLevelType w:val="hybridMultilevel"/>
    <w:tmpl w:val="B46C36B6"/>
    <w:lvl w:ilvl="0" w:tplc="53CAD31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8B68BC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55C7D52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308A9206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85C671C2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B46406B6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ACBC423E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C5223CC8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39BE9A46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7810BA5"/>
    <w:multiLevelType w:val="hybridMultilevel"/>
    <w:tmpl w:val="DD186E3E"/>
    <w:lvl w:ilvl="0" w:tplc="9B42BBD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B44167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220F07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7903C5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40CE2E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24AE87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2AAE7A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BD4849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910C20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C3F0102"/>
    <w:multiLevelType w:val="hybridMultilevel"/>
    <w:tmpl w:val="A45A911C"/>
    <w:lvl w:ilvl="0" w:tplc="6412907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558C6E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225A622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DC9E483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4EA8D6E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3878A3A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8D8A89A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62E8DAD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264013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10" w15:restartNumberingAfterBreak="0">
    <w:nsid w:val="7B6935AF"/>
    <w:multiLevelType w:val="hybridMultilevel"/>
    <w:tmpl w:val="85D607BA"/>
    <w:lvl w:ilvl="0" w:tplc="B03A175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7D69CCE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1AE4E260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1EC84FD2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C3344276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22962F3A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5442BC52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20B2D93C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718093A2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0B"/>
    <w:rsid w:val="00A5210B"/>
    <w:rsid w:val="00E77223"/>
    <w:rsid w:val="00F6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7F7111-A6FD-4EEE-905F-AEB74FC4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5882</Words>
  <Characters>34706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2023-08-03T07:52:00Z</dcterms:created>
  <dcterms:modified xsi:type="dcterms:W3CDTF">2023-08-03T07:52:00Z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