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FECF" w14:textId="77777777" w:rsidR="009A32EF" w:rsidRPr="00383411" w:rsidRDefault="009A32EF" w:rsidP="00066E65">
      <w:pPr>
        <w:pStyle w:val="Nzev"/>
        <w:rPr>
          <w:rFonts w:ascii="Arial" w:hAnsi="Arial" w:cs="Arial"/>
          <w:sz w:val="32"/>
          <w:szCs w:val="32"/>
        </w:rPr>
      </w:pPr>
      <w:r w:rsidRPr="00383411">
        <w:rPr>
          <w:rFonts w:ascii="Arial" w:hAnsi="Arial" w:cs="Arial"/>
          <w:sz w:val="32"/>
          <w:szCs w:val="32"/>
        </w:rPr>
        <w:t>Smlouva o dílo</w:t>
      </w:r>
    </w:p>
    <w:p w14:paraId="646D357E" w14:textId="542745A5" w:rsidR="009A32EF" w:rsidRDefault="009A32EF" w:rsidP="002E2046">
      <w:pPr>
        <w:jc w:val="center"/>
      </w:pPr>
      <w:r>
        <w:t xml:space="preserve">č. </w:t>
      </w:r>
      <w:r w:rsidR="00CA5EC4">
        <w:t>0073</w:t>
      </w:r>
      <w:r w:rsidR="00A13900" w:rsidRPr="00A13900">
        <w:t>/23</w:t>
      </w:r>
      <w:r w:rsidR="0067559B">
        <w:t xml:space="preserve"> </w:t>
      </w:r>
      <w:r>
        <w:t>(objednatele)</w:t>
      </w:r>
    </w:p>
    <w:p w14:paraId="4CAA1138" w14:textId="1FC5165D" w:rsidR="009A32EF" w:rsidRDefault="00454BB2" w:rsidP="00066E65">
      <w:pPr>
        <w:jc w:val="center"/>
      </w:pPr>
      <w:r>
        <w:t xml:space="preserve">č. </w:t>
      </w:r>
      <w:r w:rsidR="00437315">
        <w:t>32802963-01</w:t>
      </w:r>
      <w:r w:rsidR="009A32EF">
        <w:t xml:space="preserve"> (zhotovitele)</w:t>
      </w:r>
    </w:p>
    <w:p w14:paraId="33636125" w14:textId="77777777" w:rsidR="009A32EF" w:rsidRDefault="009A32EF" w:rsidP="00066E65">
      <w:pPr>
        <w:jc w:val="center"/>
      </w:pPr>
    </w:p>
    <w:p w14:paraId="2903646F" w14:textId="2807803D" w:rsidR="00A13900" w:rsidRPr="00A13900" w:rsidRDefault="009A32EF" w:rsidP="004A27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4A8E">
        <w:rPr>
          <w:rFonts w:ascii="Arial" w:hAnsi="Arial" w:cs="Arial"/>
          <w:b/>
          <w:sz w:val="24"/>
          <w:szCs w:val="24"/>
        </w:rPr>
        <w:t>uzavřená podle § 2586 a násl. zákona č. 89/2012 Sb., občanského zákoníku, v</w:t>
      </w:r>
      <w:r w:rsidR="007116CF">
        <w:rPr>
          <w:rFonts w:ascii="Arial" w:hAnsi="Arial" w:cs="Arial"/>
          <w:b/>
          <w:sz w:val="24"/>
          <w:szCs w:val="24"/>
        </w:rPr>
        <w:t>e znění pozdějších předpisů</w:t>
      </w:r>
    </w:p>
    <w:p w14:paraId="06928D14" w14:textId="0230C7B3" w:rsidR="009A32EF" w:rsidRPr="00314A8E" w:rsidRDefault="00A13900" w:rsidP="00A13900">
      <w:pPr>
        <w:jc w:val="center"/>
        <w:rPr>
          <w:rFonts w:ascii="Arial" w:hAnsi="Arial" w:cs="Arial"/>
          <w:b/>
          <w:sz w:val="24"/>
          <w:szCs w:val="24"/>
        </w:rPr>
      </w:pPr>
      <w:r w:rsidRPr="00A13900">
        <w:rPr>
          <w:rFonts w:ascii="Arial" w:hAnsi="Arial" w:cs="Arial"/>
          <w:b/>
          <w:sz w:val="24"/>
          <w:szCs w:val="24"/>
        </w:rPr>
        <w:t>(dále jen „smlouva o dílo“ nebo také jen „smlouva")</w:t>
      </w:r>
    </w:p>
    <w:p w14:paraId="3F3AFA6D" w14:textId="77777777" w:rsidR="009A32EF" w:rsidRDefault="009A32EF" w:rsidP="00FD21F7">
      <w:pPr>
        <w:pStyle w:val="Nadpis1"/>
      </w:pPr>
      <w:r>
        <w:t>Smluvní strany</w:t>
      </w:r>
    </w:p>
    <w:p w14:paraId="54A61059" w14:textId="77777777" w:rsidR="009A32EF" w:rsidRPr="004A2723" w:rsidRDefault="009A32EF" w:rsidP="00A40A32">
      <w:pPr>
        <w:pStyle w:val="Bezmezer"/>
        <w:rPr>
          <w:b/>
          <w:bCs/>
        </w:rPr>
      </w:pPr>
      <w:r w:rsidRPr="004A2723">
        <w:rPr>
          <w:b/>
          <w:bCs/>
        </w:rPr>
        <w:t xml:space="preserve">Objednatel: </w:t>
      </w:r>
      <w:r w:rsidR="00421A11" w:rsidRPr="004A2723">
        <w:rPr>
          <w:b/>
          <w:bCs/>
        </w:rPr>
        <w:tab/>
      </w:r>
      <w:r w:rsidR="00421A11" w:rsidRPr="004A2723">
        <w:rPr>
          <w:b/>
          <w:bCs/>
        </w:rPr>
        <w:tab/>
      </w:r>
      <w:r w:rsidR="00421A11" w:rsidRPr="004A2723">
        <w:rPr>
          <w:b/>
          <w:bCs/>
        </w:rPr>
        <w:tab/>
      </w:r>
      <w:r w:rsidR="00A40A32" w:rsidRPr="004A2723">
        <w:rPr>
          <w:b/>
          <w:bCs/>
        </w:rPr>
        <w:tab/>
      </w:r>
      <w:r w:rsidRPr="004A2723">
        <w:rPr>
          <w:b/>
          <w:bCs/>
        </w:rPr>
        <w:t>Pražská vodohospodářská společnost a.s.</w:t>
      </w:r>
    </w:p>
    <w:p w14:paraId="01CDFDA1" w14:textId="77777777" w:rsidR="009A32EF" w:rsidRDefault="009A32EF" w:rsidP="00A40A32">
      <w:pPr>
        <w:pStyle w:val="Bezmezer"/>
      </w:pPr>
      <w:r>
        <w:t>se sídlem</w:t>
      </w:r>
      <w:r w:rsidR="00066E65">
        <w:t xml:space="preserve"> </w:t>
      </w:r>
      <w:r w:rsidR="00421A11">
        <w:tab/>
      </w:r>
      <w:r w:rsidR="00421A11">
        <w:tab/>
      </w:r>
      <w:r w:rsidR="00421A11">
        <w:tab/>
      </w:r>
      <w:r w:rsidR="00A40A32">
        <w:tab/>
      </w:r>
      <w:r>
        <w:t>Evropská 866/67, Vokovice, 160 00 Praha 6</w:t>
      </w:r>
    </w:p>
    <w:p w14:paraId="5687AE0D" w14:textId="6DC0A20C" w:rsidR="009A32EF" w:rsidRDefault="009A32EF" w:rsidP="00A40A32">
      <w:pPr>
        <w:pStyle w:val="Bezmezer"/>
        <w:ind w:left="4248" w:hanging="3568"/>
      </w:pPr>
      <w:r>
        <w:t>zastoupena:</w:t>
      </w:r>
      <w:r w:rsidR="00066E65">
        <w:t xml:space="preserve"> </w:t>
      </w:r>
      <w:r w:rsidR="00421A11">
        <w:tab/>
      </w:r>
      <w:r>
        <w:t xml:space="preserve">Ing. Pavlem Válkem, MBA, předsedou představenstva, na základě </w:t>
      </w:r>
      <w:r w:rsidR="00631EA6">
        <w:t>plné moci</w:t>
      </w:r>
      <w:r>
        <w:t xml:space="preserve">, </w:t>
      </w:r>
    </w:p>
    <w:p w14:paraId="2E2D1B24" w14:textId="7694BC0F" w:rsidR="009A32EF" w:rsidRDefault="009A32EF" w:rsidP="00A40A32">
      <w:pPr>
        <w:pStyle w:val="Bezmezer"/>
      </w:pPr>
      <w:r>
        <w:t>IČ</w:t>
      </w:r>
      <w:r w:rsidR="0004324F">
        <w:t>O</w:t>
      </w:r>
      <w:r>
        <w:t>: 25656112</w:t>
      </w:r>
      <w:r>
        <w:tab/>
      </w:r>
      <w:r w:rsidR="00421A11">
        <w:tab/>
      </w:r>
      <w:r w:rsidR="00421A11">
        <w:tab/>
      </w:r>
      <w:r w:rsidR="00A40A32">
        <w:tab/>
      </w:r>
      <w:r>
        <w:t>DIČ:</w:t>
      </w:r>
      <w:r w:rsidR="00066E65">
        <w:t xml:space="preserve"> </w:t>
      </w:r>
      <w:r>
        <w:t>CZ25656112</w:t>
      </w:r>
    </w:p>
    <w:p w14:paraId="13770C92" w14:textId="37E31C00" w:rsidR="009A32EF" w:rsidRDefault="009A32EF" w:rsidP="00A40A32">
      <w:pPr>
        <w:pStyle w:val="Bezmezer"/>
      </w:pPr>
      <w:r>
        <w:t>zapsaná v obchodním rejstříku u Městského soudu v Praze pod sp. zn. B 5290</w:t>
      </w:r>
    </w:p>
    <w:p w14:paraId="592A045F" w14:textId="73C5AB70" w:rsidR="009A32EF" w:rsidRDefault="009A32EF" w:rsidP="00A40A32">
      <w:pPr>
        <w:pStyle w:val="Bezmezer"/>
      </w:pPr>
      <w:r>
        <w:t>zmocněnec pro smluvní jednání:</w:t>
      </w:r>
      <w:r w:rsidR="00066E65">
        <w:tab/>
      </w:r>
    </w:p>
    <w:p w14:paraId="7BB37589" w14:textId="17A0283C" w:rsidR="00421A11" w:rsidRDefault="009A32EF" w:rsidP="007B2668">
      <w:pPr>
        <w:pStyle w:val="Bezmezer"/>
        <w:ind w:left="4244" w:hanging="3564"/>
      </w:pPr>
      <w:r>
        <w:t>zmocněnec pro technická jednání:</w:t>
      </w:r>
      <w:r w:rsidR="00066E65">
        <w:t xml:space="preserve"> </w:t>
      </w:r>
      <w:r w:rsidR="00066E65">
        <w:tab/>
      </w:r>
    </w:p>
    <w:p w14:paraId="40918335" w14:textId="77777777" w:rsidR="007B2668" w:rsidRDefault="007B2668" w:rsidP="007B2668">
      <w:pPr>
        <w:pStyle w:val="Bezmezer"/>
        <w:ind w:left="4244" w:hanging="3564"/>
      </w:pPr>
    </w:p>
    <w:p w14:paraId="2EB113EA" w14:textId="53AA9A8C" w:rsidR="009A32EF" w:rsidRPr="00DF0B54" w:rsidRDefault="002E0982" w:rsidP="00A40A32">
      <w:pPr>
        <w:pStyle w:val="Bezmezer"/>
        <w:rPr>
          <w:i/>
        </w:rPr>
      </w:pPr>
      <w:r>
        <w:rPr>
          <w:i/>
        </w:rPr>
        <w:t>(</w:t>
      </w:r>
      <w:r w:rsidR="009A32EF" w:rsidRPr="00DF0B54">
        <w:rPr>
          <w:i/>
        </w:rPr>
        <w:t xml:space="preserve">dále i jen </w:t>
      </w:r>
      <w:r>
        <w:rPr>
          <w:i/>
        </w:rPr>
        <w:t>„</w:t>
      </w:r>
      <w:r w:rsidR="009A32EF" w:rsidRPr="00DF0B54">
        <w:rPr>
          <w:i/>
        </w:rPr>
        <w:t>PVS</w:t>
      </w:r>
      <w:r>
        <w:rPr>
          <w:i/>
        </w:rPr>
        <w:t>“</w:t>
      </w:r>
      <w:r w:rsidR="009A32EF" w:rsidRPr="00DF0B54">
        <w:rPr>
          <w:i/>
        </w:rPr>
        <w:t xml:space="preserve"> nebo </w:t>
      </w:r>
      <w:r>
        <w:rPr>
          <w:i/>
        </w:rPr>
        <w:t>„</w:t>
      </w:r>
      <w:r w:rsidR="009A32EF" w:rsidRPr="00DF0B54">
        <w:rPr>
          <w:i/>
        </w:rPr>
        <w:t>objednatel</w:t>
      </w:r>
      <w:r>
        <w:rPr>
          <w:i/>
        </w:rPr>
        <w:t>“)</w:t>
      </w:r>
    </w:p>
    <w:p w14:paraId="5A55B752" w14:textId="77777777" w:rsidR="009A32EF" w:rsidRDefault="009A32EF" w:rsidP="00A40A32">
      <w:pPr>
        <w:pStyle w:val="Bezmezer"/>
      </w:pPr>
    </w:p>
    <w:p w14:paraId="2AFD0E99" w14:textId="3A942E87" w:rsidR="00B4532B" w:rsidRPr="004A2723" w:rsidRDefault="00B4532B" w:rsidP="00B4532B">
      <w:pPr>
        <w:pStyle w:val="Bezmezer"/>
        <w:rPr>
          <w:b/>
          <w:bCs/>
        </w:rPr>
      </w:pPr>
      <w:r w:rsidRPr="004A2723">
        <w:rPr>
          <w:b/>
          <w:bCs/>
        </w:rPr>
        <w:t xml:space="preserve">Zhotovitel: </w:t>
      </w:r>
      <w:r w:rsidRPr="004A2723">
        <w:rPr>
          <w:b/>
          <w:bCs/>
        </w:rPr>
        <w:tab/>
      </w:r>
      <w:r w:rsidRPr="004A2723">
        <w:rPr>
          <w:b/>
          <w:bCs/>
        </w:rPr>
        <w:tab/>
      </w:r>
      <w:r w:rsidRPr="004A2723">
        <w:rPr>
          <w:b/>
          <w:bCs/>
        </w:rPr>
        <w:tab/>
      </w:r>
      <w:r w:rsidRPr="004A2723">
        <w:rPr>
          <w:b/>
          <w:bCs/>
        </w:rPr>
        <w:tab/>
      </w:r>
      <w:r w:rsidR="00437315">
        <w:rPr>
          <w:b/>
          <w:bCs/>
        </w:rPr>
        <w:t>DHI a.s.</w:t>
      </w:r>
    </w:p>
    <w:p w14:paraId="4925D900" w14:textId="5A365FC0" w:rsidR="00B4532B" w:rsidRDefault="00B4532B" w:rsidP="00B4532B">
      <w:pPr>
        <w:pStyle w:val="Bezmezer"/>
      </w:pPr>
      <w:r w:rsidRPr="007B51D1">
        <w:t xml:space="preserve">se sídlem </w:t>
      </w:r>
      <w:r w:rsidRPr="007B51D1">
        <w:tab/>
      </w:r>
      <w:r w:rsidRPr="007B51D1">
        <w:tab/>
      </w:r>
      <w:r w:rsidRPr="007B51D1">
        <w:tab/>
      </w:r>
      <w:r w:rsidRPr="007B51D1">
        <w:tab/>
      </w:r>
      <w:r w:rsidR="00437315">
        <w:t>Na Vrších 1490/5, 100 00 Praha 10</w:t>
      </w:r>
    </w:p>
    <w:p w14:paraId="4C02B189" w14:textId="605F1636" w:rsidR="00B4532B" w:rsidRDefault="00B4532B" w:rsidP="00B4532B">
      <w:pPr>
        <w:pStyle w:val="Bezmezer"/>
      </w:pPr>
      <w:r>
        <w:t>IČO:</w:t>
      </w:r>
      <w:r w:rsidR="00A13900" w:rsidRPr="00A13900">
        <w:t xml:space="preserve"> </w:t>
      </w:r>
      <w:r w:rsidR="00437315">
        <w:t>64948200</w:t>
      </w:r>
      <w:r>
        <w:tab/>
      </w:r>
      <w:r>
        <w:tab/>
      </w:r>
      <w:r>
        <w:tab/>
      </w:r>
      <w:r>
        <w:tab/>
        <w:t xml:space="preserve">DIČ: </w:t>
      </w:r>
      <w:r w:rsidR="00437315">
        <w:t>CZ64948200</w:t>
      </w:r>
    </w:p>
    <w:p w14:paraId="1E61BB20" w14:textId="299F58F1" w:rsidR="00B4532B" w:rsidRDefault="00B4532B" w:rsidP="00B4532B">
      <w:pPr>
        <w:pStyle w:val="Bezmezer"/>
      </w:pPr>
      <w:r>
        <w:t xml:space="preserve">bankovní spojení: </w:t>
      </w:r>
      <w:r>
        <w:tab/>
      </w:r>
      <w:r>
        <w:tab/>
      </w:r>
      <w:r>
        <w:tab/>
      </w:r>
      <w:r w:rsidR="00437315" w:rsidRPr="00437315">
        <w:t>Komerční banka, a.s.</w:t>
      </w:r>
    </w:p>
    <w:p w14:paraId="265472C0" w14:textId="62209F84" w:rsidR="00B4532B" w:rsidRDefault="00B4532B" w:rsidP="00B4532B">
      <w:pPr>
        <w:pStyle w:val="Bezmezer"/>
      </w:pPr>
      <w:r>
        <w:t xml:space="preserve">číslo účtu zveřejněného v registru plátců DPH: </w:t>
      </w:r>
      <w:r w:rsidR="00437315" w:rsidRPr="00437315">
        <w:t>19-6010250297/0100</w:t>
      </w:r>
    </w:p>
    <w:p w14:paraId="10C2E51A" w14:textId="3AE7C4E8" w:rsidR="00B4532B" w:rsidRDefault="00B4532B" w:rsidP="00B4532B">
      <w:pPr>
        <w:pStyle w:val="Bezmezer"/>
      </w:pPr>
      <w:r>
        <w:t xml:space="preserve">zapsaná v obchodním rejstříku u </w:t>
      </w:r>
      <w:r w:rsidRPr="007B51D1">
        <w:t>Městsk</w:t>
      </w:r>
      <w:r>
        <w:t>ého</w:t>
      </w:r>
      <w:r w:rsidRPr="007B51D1">
        <w:t xml:space="preserve"> soud</w:t>
      </w:r>
      <w:r>
        <w:t>u</w:t>
      </w:r>
      <w:r w:rsidRPr="007B51D1">
        <w:t xml:space="preserve"> v Praze</w:t>
      </w:r>
      <w:r>
        <w:t xml:space="preserve">, pod </w:t>
      </w:r>
      <w:proofErr w:type="spellStart"/>
      <w:r>
        <w:t>sp</w:t>
      </w:r>
      <w:proofErr w:type="spellEnd"/>
      <w:r>
        <w:t xml:space="preserve">. zn. </w:t>
      </w:r>
      <w:r w:rsidR="00437315" w:rsidRPr="00437315">
        <w:t xml:space="preserve"> B 3604</w:t>
      </w:r>
    </w:p>
    <w:p w14:paraId="3C10DBB9" w14:textId="29635595" w:rsidR="00437315" w:rsidRDefault="00B4532B" w:rsidP="005B76D4">
      <w:pPr>
        <w:pStyle w:val="Bezmezer"/>
        <w:ind w:left="4248" w:hanging="3568"/>
      </w:pPr>
      <w:r>
        <w:t xml:space="preserve">zmocněnec pro smluvní jednání: </w:t>
      </w:r>
      <w:r>
        <w:tab/>
      </w:r>
      <w:r w:rsidR="00E350A9">
        <w:t xml:space="preserve"> </w:t>
      </w:r>
    </w:p>
    <w:p w14:paraId="718D6926" w14:textId="62D6F9FC" w:rsidR="00421A11" w:rsidRDefault="00B4532B" w:rsidP="005B76D4">
      <w:pPr>
        <w:pStyle w:val="Bezmezer"/>
        <w:ind w:left="4248" w:hanging="3568"/>
      </w:pPr>
      <w:r w:rsidRPr="007B51D1">
        <w:t xml:space="preserve">zmocněnec pro technická jednání: </w:t>
      </w:r>
      <w:r w:rsidRPr="007B51D1">
        <w:tab/>
      </w:r>
    </w:p>
    <w:p w14:paraId="5907C3F9" w14:textId="6AE3C3E3" w:rsidR="009A32EF" w:rsidRPr="00DF0B54" w:rsidRDefault="002E0982" w:rsidP="00A40A32">
      <w:pPr>
        <w:pStyle w:val="Bezmezer"/>
        <w:rPr>
          <w:i/>
        </w:rPr>
      </w:pPr>
      <w:r>
        <w:rPr>
          <w:i/>
        </w:rPr>
        <w:t>(</w:t>
      </w:r>
      <w:r w:rsidR="009A32EF" w:rsidRPr="00DF0B54">
        <w:rPr>
          <w:i/>
        </w:rPr>
        <w:t xml:space="preserve">dále i jen </w:t>
      </w:r>
      <w:r>
        <w:rPr>
          <w:i/>
        </w:rPr>
        <w:t>„</w:t>
      </w:r>
      <w:r w:rsidR="009A32EF" w:rsidRPr="00DF0B54">
        <w:rPr>
          <w:i/>
        </w:rPr>
        <w:t>zhotovitel</w:t>
      </w:r>
      <w:r>
        <w:rPr>
          <w:i/>
        </w:rPr>
        <w:t>“)</w:t>
      </w:r>
    </w:p>
    <w:p w14:paraId="19F61A53" w14:textId="77777777" w:rsidR="009A32EF" w:rsidRDefault="009A32EF" w:rsidP="00FD21F7">
      <w:pPr>
        <w:pStyle w:val="Nadpis1"/>
      </w:pPr>
      <w:r w:rsidRPr="00FD21F7">
        <w:t>Předmět</w:t>
      </w:r>
      <w:r>
        <w:t xml:space="preserve"> plnění</w:t>
      </w:r>
    </w:p>
    <w:p w14:paraId="2515E1DF" w14:textId="31250AB2" w:rsidR="006721DB" w:rsidRPr="00C74652" w:rsidRDefault="009A32EF" w:rsidP="00294C5D">
      <w:pPr>
        <w:pStyle w:val="Podnadpis"/>
        <w:ind w:left="708"/>
        <w:rPr>
          <w:sz w:val="18"/>
          <w:szCs w:val="18"/>
        </w:rPr>
      </w:pPr>
      <w:r>
        <w:t>P</w:t>
      </w:r>
      <w:r w:rsidRPr="00C74652">
        <w:t xml:space="preserve">ředmětem plnění je zajištění měření na </w:t>
      </w:r>
      <w:r w:rsidR="00522868" w:rsidRPr="00C74652">
        <w:t>stokové</w:t>
      </w:r>
      <w:r w:rsidR="00C32437" w:rsidRPr="00C74652">
        <w:t xml:space="preserve"> </w:t>
      </w:r>
      <w:r w:rsidR="00522868" w:rsidRPr="00C74652">
        <w:t>síti</w:t>
      </w:r>
      <w:r w:rsidRPr="00C74652">
        <w:t xml:space="preserve">, a to za účelem zjištění hydraulických veličin na stokové síti pro potřeby kalibrace a verifikace matematického modelu stokové sítě </w:t>
      </w:r>
      <w:r w:rsidR="0033245E" w:rsidRPr="00C74652">
        <w:t xml:space="preserve">v povodí </w:t>
      </w:r>
      <w:r w:rsidR="00ED201E" w:rsidRPr="00C74652">
        <w:t>sběrač K-CXII</w:t>
      </w:r>
      <w:r w:rsidR="0033245E" w:rsidRPr="00C74652">
        <w:t>.</w:t>
      </w:r>
      <w:r w:rsidR="00C76C31" w:rsidRPr="00C74652">
        <w:t xml:space="preserve"> Měření bude provedeno v</w:t>
      </w:r>
      <w:r w:rsidR="0008313E">
        <w:t> </w:t>
      </w:r>
      <w:r w:rsidR="00112A11" w:rsidRPr="00C74652">
        <w:t>min</w:t>
      </w:r>
      <w:r w:rsidR="0008313E">
        <w:t>.</w:t>
      </w:r>
      <w:r w:rsidR="00112A11" w:rsidRPr="00C74652">
        <w:t xml:space="preserve"> </w:t>
      </w:r>
      <w:r w:rsidR="00522868" w:rsidRPr="00C74652">
        <w:t>16</w:t>
      </w:r>
      <w:r w:rsidR="001D5D69" w:rsidRPr="00C74652">
        <w:t xml:space="preserve"> vybraných</w:t>
      </w:r>
      <w:r w:rsidR="00C76C31" w:rsidRPr="00C74652">
        <w:t xml:space="preserve"> měrných </w:t>
      </w:r>
      <w:r w:rsidR="00F611C5" w:rsidRPr="00C74652">
        <w:t>profilech dle</w:t>
      </w:r>
      <w:r w:rsidR="004A2723">
        <w:t> </w:t>
      </w:r>
      <w:r w:rsidR="005469E6" w:rsidRPr="00C74652">
        <w:t xml:space="preserve">odsouhlaseného </w:t>
      </w:r>
      <w:r w:rsidR="00B452A6" w:rsidRPr="00C74652">
        <w:t>měrného schématu</w:t>
      </w:r>
      <w:r w:rsidR="006D7D5E" w:rsidRPr="00C74652">
        <w:t xml:space="preserve"> </w:t>
      </w:r>
      <w:r w:rsidR="003464C5" w:rsidRPr="00C74652">
        <w:t>v </w:t>
      </w:r>
      <w:r w:rsidR="006721DB" w:rsidRPr="00C74652">
        <w:t xml:space="preserve">rámci akce </w:t>
      </w:r>
      <w:r w:rsidR="0048633F" w:rsidRPr="00C74652">
        <w:rPr>
          <w:rFonts w:eastAsia="Times New Roman"/>
          <w:b/>
          <w:bCs/>
        </w:rPr>
        <w:t>„Měření pro NADAM“ na stokové síti v</w:t>
      </w:r>
      <w:r w:rsidR="004A2723">
        <w:rPr>
          <w:rFonts w:eastAsia="Times New Roman"/>
          <w:b/>
          <w:bCs/>
        </w:rPr>
        <w:t> </w:t>
      </w:r>
      <w:r w:rsidR="001D5D69" w:rsidRPr="00C74652">
        <w:rPr>
          <w:rFonts w:eastAsia="Times New Roman"/>
          <w:b/>
          <w:bCs/>
        </w:rPr>
        <w:t xml:space="preserve">povodí </w:t>
      </w:r>
      <w:r w:rsidR="005469E6" w:rsidRPr="00C74652">
        <w:rPr>
          <w:rFonts w:eastAsia="Times New Roman"/>
          <w:b/>
          <w:bCs/>
        </w:rPr>
        <w:t xml:space="preserve">sběrače K-CXII </w:t>
      </w:r>
      <w:r w:rsidR="0083131F" w:rsidRPr="00C74652">
        <w:rPr>
          <w:rFonts w:eastAsia="Times New Roman"/>
          <w:b/>
          <w:bCs/>
        </w:rPr>
        <w:t>-</w:t>
      </w:r>
      <w:r w:rsidR="00894F19" w:rsidRPr="00C74652">
        <w:rPr>
          <w:rFonts w:eastAsia="Times New Roman"/>
          <w:b/>
          <w:bCs/>
        </w:rPr>
        <w:t xml:space="preserve"> Folimanka</w:t>
      </w:r>
      <w:r w:rsidR="006D7D5E" w:rsidRPr="00C74652">
        <w:rPr>
          <w:rFonts w:eastAsia="Times New Roman"/>
          <w:b/>
          <w:bCs/>
        </w:rPr>
        <w:t>,</w:t>
      </w:r>
      <w:r w:rsidR="00C404E8" w:rsidRPr="00C74652">
        <w:rPr>
          <w:rFonts w:eastAsia="Times New Roman"/>
          <w:sz w:val="24"/>
          <w:szCs w:val="24"/>
        </w:rPr>
        <w:t xml:space="preserve"> </w:t>
      </w:r>
      <w:r w:rsidR="006D7D5E" w:rsidRPr="00C74652">
        <w:t xml:space="preserve">číslo </w:t>
      </w:r>
      <w:r w:rsidR="00C404E8" w:rsidRPr="00C74652">
        <w:t>zakázky</w:t>
      </w:r>
      <w:r w:rsidR="009010F4" w:rsidRPr="00C74652">
        <w:t xml:space="preserve"> </w:t>
      </w:r>
      <w:r w:rsidR="009010F4" w:rsidRPr="00C74652">
        <w:rPr>
          <w:rFonts w:eastAsia="Times New Roman"/>
          <w:b/>
          <w:bCs/>
        </w:rPr>
        <w:t>R2</w:t>
      </w:r>
      <w:r w:rsidR="006B0FEE" w:rsidRPr="00C74652">
        <w:rPr>
          <w:rFonts w:eastAsia="Times New Roman"/>
          <w:b/>
          <w:bCs/>
        </w:rPr>
        <w:t>3</w:t>
      </w:r>
      <w:r w:rsidR="009010F4" w:rsidRPr="00C74652">
        <w:rPr>
          <w:rFonts w:eastAsia="Times New Roman"/>
          <w:b/>
          <w:bCs/>
        </w:rPr>
        <w:t>-001</w:t>
      </w:r>
      <w:r w:rsidR="00E77B70" w:rsidRPr="00C74652">
        <w:rPr>
          <w:rFonts w:eastAsia="Times New Roman"/>
          <w:b/>
          <w:bCs/>
        </w:rPr>
        <w:t xml:space="preserve">, </w:t>
      </w:r>
      <w:r w:rsidR="00E77B70" w:rsidRPr="00C74652">
        <w:rPr>
          <w:rFonts w:eastAsia="Times New Roman"/>
        </w:rPr>
        <w:t>(</w:t>
      </w:r>
      <w:r w:rsidR="00E77B70" w:rsidRPr="00C74652">
        <w:rPr>
          <w:rFonts w:eastAsia="Times New Roman"/>
          <w:i/>
          <w:iCs/>
        </w:rPr>
        <w:t>dále jen „</w:t>
      </w:r>
      <w:r w:rsidR="002E0982" w:rsidRPr="00C74652">
        <w:rPr>
          <w:rFonts w:eastAsia="Times New Roman"/>
          <w:i/>
          <w:iCs/>
        </w:rPr>
        <w:t>p</w:t>
      </w:r>
      <w:r w:rsidR="00E77B70" w:rsidRPr="00C74652">
        <w:rPr>
          <w:rFonts w:eastAsia="Times New Roman"/>
          <w:i/>
          <w:iCs/>
        </w:rPr>
        <w:t>ředmět plnění“</w:t>
      </w:r>
      <w:r w:rsidR="00E77B70" w:rsidRPr="00C74652">
        <w:rPr>
          <w:rFonts w:eastAsia="Times New Roman"/>
        </w:rPr>
        <w:t>)</w:t>
      </w:r>
      <w:r w:rsidR="003464C5" w:rsidRPr="00C74652">
        <w:rPr>
          <w:rFonts w:eastAsia="Times New Roman"/>
        </w:rPr>
        <w:t>.</w:t>
      </w:r>
      <w:r w:rsidR="006B0FEE" w:rsidRPr="00C74652">
        <w:rPr>
          <w:rFonts w:eastAsia="Times New Roman"/>
        </w:rPr>
        <w:t xml:space="preserve"> </w:t>
      </w:r>
    </w:p>
    <w:p w14:paraId="783345CE" w14:textId="072FA176" w:rsidR="009A32EF" w:rsidRPr="007D0F6A" w:rsidRDefault="009A32EF" w:rsidP="00066E65">
      <w:pPr>
        <w:pStyle w:val="Podnadpis"/>
      </w:pPr>
      <w:r w:rsidRPr="007D0F6A">
        <w:t xml:space="preserve">Zhotovitel prohlašuje, že se podrobně seznámil s obsahem výzvy k podání nabídky na veřejnou zakázku. </w:t>
      </w:r>
      <w:r w:rsidRPr="00066E65">
        <w:t>Zhotovitel</w:t>
      </w:r>
      <w:r w:rsidRPr="007D0F6A">
        <w:t xml:space="preserve"> prohlašuje, že na základě své odborné způsobilosti posoudil obsah výzvy i</w:t>
      </w:r>
      <w:r w:rsidR="006C760E">
        <w:t> </w:t>
      </w:r>
      <w:r w:rsidRPr="007D0F6A">
        <w:t>celého zadání, a že také jsou mu ke dni uzavření této smlouvy známy ze strany objednatele všechny skutečnosti potřebné k realizaci předmětu díla a na základě těchto znalostí uzavírá s</w:t>
      </w:r>
      <w:r w:rsidR="004A2723">
        <w:t> </w:t>
      </w:r>
      <w:r w:rsidRPr="007D0F6A">
        <w:t xml:space="preserve">plnou odpovědností níže uvedená smluvní ujednání. </w:t>
      </w:r>
    </w:p>
    <w:p w14:paraId="6209EEFD" w14:textId="64E0B631" w:rsidR="009A32EF" w:rsidRDefault="009A32EF" w:rsidP="00066E65">
      <w:pPr>
        <w:pStyle w:val="Podnadpis"/>
      </w:pPr>
      <w:r>
        <w:t>Veškerá činnost zhotovitele, vedoucí ke splnění předmětu plnění, bude v souladu s obecně závaznými právními a bezpečnostními předpisy.</w:t>
      </w:r>
    </w:p>
    <w:p w14:paraId="53EE384E" w14:textId="77777777" w:rsidR="007116CF" w:rsidRDefault="007116CF" w:rsidP="006C760E"/>
    <w:p w14:paraId="07A64550" w14:textId="77777777" w:rsidR="006C760E" w:rsidRPr="007116CF" w:rsidRDefault="006C760E" w:rsidP="006C760E"/>
    <w:p w14:paraId="32224331" w14:textId="1E35C921" w:rsidR="009A32EF" w:rsidRPr="00784947" w:rsidRDefault="009A32EF" w:rsidP="00FD21F7">
      <w:pPr>
        <w:pStyle w:val="Nadpis1"/>
      </w:pPr>
      <w:r w:rsidRPr="00784947">
        <w:t>Obsah a rozsah</w:t>
      </w:r>
    </w:p>
    <w:p w14:paraId="67787C20" w14:textId="78E2D304" w:rsidR="009A32EF" w:rsidRDefault="009A32EF" w:rsidP="00421A11">
      <w:pPr>
        <w:pStyle w:val="Podnadpis"/>
        <w:numPr>
          <w:ilvl w:val="0"/>
          <w:numId w:val="12"/>
        </w:numPr>
      </w:pPr>
      <w:r>
        <w:lastRenderedPageBreak/>
        <w:t xml:space="preserve">Rozsah měření v délce 8 týdnů zahrnuje </w:t>
      </w:r>
      <w:r w:rsidR="00522868">
        <w:t>16</w:t>
      </w:r>
      <w:r>
        <w:t xml:space="preserve"> průtokoměrů</w:t>
      </w:r>
      <w:r w:rsidR="00B34B93">
        <w:t>, 16 hladi</w:t>
      </w:r>
      <w:r w:rsidR="008100E2">
        <w:t>n</w:t>
      </w:r>
      <w:r w:rsidR="00B34B93">
        <w:t>oměrů</w:t>
      </w:r>
      <w:r>
        <w:t xml:space="preserve"> </w:t>
      </w:r>
      <w:r w:rsidR="00522868">
        <w:t xml:space="preserve">a 2 srážkoměry </w:t>
      </w:r>
      <w:r>
        <w:t>v</w:t>
      </w:r>
      <w:r w:rsidR="004A2723">
        <w:t> </w:t>
      </w:r>
      <w:r>
        <w:t>zájmové</w:t>
      </w:r>
      <w:r w:rsidR="008100E2">
        <w:t>m</w:t>
      </w:r>
      <w:r>
        <w:t xml:space="preserve"> povodí</w:t>
      </w:r>
      <w:r w:rsidR="004E4A75">
        <w:t xml:space="preserve"> viz Příloha č.2</w:t>
      </w:r>
      <w:r>
        <w:t>. Přesné umístění měrných profilů/srážkoměrů bude specifikováno na základě návrhu schématu měření a průzkumných prací, který bude odsouhlasen objednavatelem</w:t>
      </w:r>
      <w:r w:rsidR="00E60D22">
        <w:t xml:space="preserve"> před začátkem samotné monitorovací kampaně</w:t>
      </w:r>
      <w:r>
        <w:t xml:space="preserve">. </w:t>
      </w:r>
      <w:r w:rsidR="000F05F6">
        <w:t>Počet průtokoměr</w:t>
      </w:r>
      <w:r w:rsidR="00FA72A5">
        <w:t>ů</w:t>
      </w:r>
      <w:r w:rsidR="000F05F6">
        <w:t xml:space="preserve"> a </w:t>
      </w:r>
      <w:r w:rsidR="00C80C9C">
        <w:t>hladinoměrů</w:t>
      </w:r>
      <w:r w:rsidR="000F05F6">
        <w:t xml:space="preserve"> může být na </w:t>
      </w:r>
      <w:r w:rsidR="00C80C9C">
        <w:t>základě</w:t>
      </w:r>
      <w:r w:rsidR="000F05F6">
        <w:t xml:space="preserve"> schématu </w:t>
      </w:r>
      <w:r w:rsidR="005619DE">
        <w:t>upraven,</w:t>
      </w:r>
      <w:r w:rsidR="000F05F6">
        <w:t xml:space="preserve"> a to vždy v rozsahu </w:t>
      </w:r>
      <w:r w:rsidR="00AF1A08">
        <w:t>ceny plnění.</w:t>
      </w:r>
      <w:r w:rsidR="005619DE">
        <w:t xml:space="preserve"> Délka měření v případě nezachycení měrných veličin vhodných pro kalibraci</w:t>
      </w:r>
      <w:r w:rsidR="003D5691">
        <w:t xml:space="preserve"> a verifikaci matematického </w:t>
      </w:r>
      <w:r w:rsidR="005619DE">
        <w:t xml:space="preserve">modelu </w:t>
      </w:r>
      <w:r w:rsidR="003D5691">
        <w:t xml:space="preserve">ve všech měrných profilech současně může být dle požadavku objednatele </w:t>
      </w:r>
      <w:r w:rsidR="00CE069F">
        <w:t>prodloužena,</w:t>
      </w:r>
      <w:r w:rsidR="003D5691">
        <w:t xml:space="preserve"> a to maximálně </w:t>
      </w:r>
      <w:r w:rsidR="004079D5">
        <w:t xml:space="preserve">o </w:t>
      </w:r>
      <w:r w:rsidR="003D5691">
        <w:t xml:space="preserve">2 týdny. </w:t>
      </w:r>
      <w:r w:rsidR="00CE069F">
        <w:t>Ukončení měření musí být písemně odsouhlaseno objednatelem na základě předložených grafických výstupů měřených veličin na všech měrných profilech.</w:t>
      </w:r>
    </w:p>
    <w:p w14:paraId="143EC2DA" w14:textId="51E4AB43" w:rsidR="009A32EF" w:rsidRDefault="009A32EF" w:rsidP="00066E65">
      <w:pPr>
        <w:pStyle w:val="Podnadpis"/>
      </w:pPr>
      <w:r>
        <w:t xml:space="preserve">V rámci předmětu </w:t>
      </w:r>
      <w:r w:rsidR="00631C1B">
        <w:t>plnění</w:t>
      </w:r>
      <w:r w:rsidR="009134A2">
        <w:t xml:space="preserve"> </w:t>
      </w:r>
      <w:r>
        <w:t>budou provedeny veškeré práce, které jsou nezbytné pro kvalitní provedení díla, zejména:</w:t>
      </w:r>
    </w:p>
    <w:p w14:paraId="46C5D5E6" w14:textId="58E3D424" w:rsidR="009A32EF" w:rsidRPr="00CF0934" w:rsidRDefault="00814DD2" w:rsidP="004433B8">
      <w:pPr>
        <w:pStyle w:val="Podnapis2"/>
        <w:ind w:left="1020" w:hanging="340"/>
        <w:rPr>
          <w:rStyle w:val="Zdraznnjemn"/>
        </w:rPr>
      </w:pPr>
      <w:r>
        <w:rPr>
          <w:rStyle w:val="Zdraznnjemn"/>
        </w:rPr>
        <w:t>p</w:t>
      </w:r>
      <w:r w:rsidR="009A32EF" w:rsidRPr="00CF0934">
        <w:rPr>
          <w:rStyle w:val="Zdraznnjemn"/>
        </w:rPr>
        <w:t>rovedení přípravných a průzkumných prací pro účely návrhu schématu měření a stanovení nejvhodnější technologie měření v měrných profilech</w:t>
      </w:r>
      <w:r w:rsidR="00FA72A5">
        <w:rPr>
          <w:rStyle w:val="Zdraznnjemn"/>
        </w:rPr>
        <w:t>,</w:t>
      </w:r>
      <w:r w:rsidR="009134A2">
        <w:rPr>
          <w:rStyle w:val="Zdraznnjemn"/>
        </w:rPr>
        <w:t xml:space="preserve"> v</w:t>
      </w:r>
      <w:r w:rsidR="009A32EF" w:rsidRPr="00CF0934">
        <w:rPr>
          <w:rStyle w:val="Zdraznnjemn"/>
        </w:rPr>
        <w:t>ypracování návrhu schématu měření včetně druhové skladby měřicích přístrojů při použití průtokoměrů, hladinoměrů a</w:t>
      </w:r>
      <w:r w:rsidR="006C760E">
        <w:rPr>
          <w:rStyle w:val="Zdraznnjemn"/>
        </w:rPr>
        <w:t> </w:t>
      </w:r>
      <w:r w:rsidR="009A32EF" w:rsidRPr="00CF0934">
        <w:rPr>
          <w:rStyle w:val="Zdraznnjemn"/>
        </w:rPr>
        <w:t>srážkoměrů na základě požadavků objednatele a výsledku průzkumných prací</w:t>
      </w:r>
      <w:r>
        <w:rPr>
          <w:rStyle w:val="Zdraznnjemn"/>
        </w:rPr>
        <w:t>,</w:t>
      </w:r>
      <w:r w:rsidR="009A32EF" w:rsidRPr="00CF0934">
        <w:rPr>
          <w:rStyle w:val="Zdraznnjemn"/>
        </w:rPr>
        <w:t xml:space="preserve"> </w:t>
      </w:r>
    </w:p>
    <w:p w14:paraId="2EABB4F1" w14:textId="3B0D8477" w:rsidR="009A32EF" w:rsidRPr="00CF0934" w:rsidRDefault="00814DD2" w:rsidP="004433B8">
      <w:pPr>
        <w:pStyle w:val="Podnapis2"/>
        <w:ind w:left="1020" w:hanging="340"/>
        <w:rPr>
          <w:rStyle w:val="Zdraznnjemn"/>
        </w:rPr>
      </w:pPr>
      <w:r>
        <w:rPr>
          <w:rStyle w:val="Zdraznnjemn"/>
        </w:rPr>
        <w:t>z</w:t>
      </w:r>
      <w:r w:rsidR="009A32EF" w:rsidRPr="00CF0934">
        <w:rPr>
          <w:rStyle w:val="Zdraznnjemn"/>
        </w:rPr>
        <w:t>ajištění případných drobných úprav monitorovacích míst</w:t>
      </w:r>
      <w:r>
        <w:rPr>
          <w:rStyle w:val="Zdraznnjemn"/>
        </w:rPr>
        <w:t>,</w:t>
      </w:r>
    </w:p>
    <w:p w14:paraId="0C4959F8" w14:textId="0F2E0DD0" w:rsidR="009A32EF" w:rsidRDefault="00814DD2" w:rsidP="004433B8">
      <w:pPr>
        <w:pStyle w:val="Podnapis2"/>
        <w:ind w:left="1020" w:hanging="340"/>
        <w:rPr>
          <w:rStyle w:val="Zdraznnjemn"/>
        </w:rPr>
      </w:pPr>
      <w:r>
        <w:rPr>
          <w:rStyle w:val="Zdraznnjemn"/>
        </w:rPr>
        <w:t>p</w:t>
      </w:r>
      <w:r w:rsidR="009A32EF" w:rsidRPr="00CF0934">
        <w:rPr>
          <w:rStyle w:val="Zdraznnjemn"/>
        </w:rPr>
        <w:t>rovedení instalace měřicích zařízení v rozsahu dle navrženého schématu měření</w:t>
      </w:r>
      <w:r>
        <w:rPr>
          <w:rStyle w:val="Zdraznnjemn"/>
        </w:rPr>
        <w:t>,</w:t>
      </w:r>
      <w:r w:rsidR="009A32EF" w:rsidRPr="00CF0934">
        <w:rPr>
          <w:rStyle w:val="Zdraznnjemn"/>
        </w:rPr>
        <w:t xml:space="preserve"> </w:t>
      </w:r>
      <w:r>
        <w:rPr>
          <w:rStyle w:val="Zdraznnjemn"/>
        </w:rPr>
        <w:t>n</w:t>
      </w:r>
      <w:r w:rsidR="00011CA5">
        <w:t>avázání měrného profilu nivelací na známou kótu poklopu, příp. na kótu dna šachty ve výškovém systému BPV</w:t>
      </w:r>
      <w:r>
        <w:t>,</w:t>
      </w:r>
      <w:r w:rsidR="00011CA5">
        <w:t xml:space="preserve"> </w:t>
      </w:r>
      <w:r>
        <w:rPr>
          <w:rStyle w:val="Zdraznnjemn"/>
        </w:rPr>
        <w:t>p</w:t>
      </w:r>
      <w:r w:rsidR="009A32EF" w:rsidRPr="00CF0934">
        <w:rPr>
          <w:rStyle w:val="Zdraznnjemn"/>
        </w:rPr>
        <w:t>rvotní kalibrace měřicích přístrojů bude provedena po jejich instalaci do</w:t>
      </w:r>
      <w:r w:rsidR="004A2723">
        <w:rPr>
          <w:rStyle w:val="Zdraznnjemn"/>
        </w:rPr>
        <w:t> </w:t>
      </w:r>
      <w:r w:rsidR="009A32EF" w:rsidRPr="00CF0934">
        <w:rPr>
          <w:rStyle w:val="Zdraznnjemn"/>
        </w:rPr>
        <w:t>určených měrných profilů tak, aby byla zajištěna správnost výsledných časových řad měřených veličin po celou dobu měření</w:t>
      </w:r>
      <w:r>
        <w:rPr>
          <w:rStyle w:val="Zdraznnjemn"/>
        </w:rPr>
        <w:t>,</w:t>
      </w:r>
    </w:p>
    <w:p w14:paraId="13960077" w14:textId="55DD27DF" w:rsidR="0007509A" w:rsidRPr="0007509A" w:rsidRDefault="00814DD2" w:rsidP="00DA0F5B">
      <w:pPr>
        <w:pStyle w:val="Podnapis2"/>
        <w:ind w:left="1020" w:hanging="340"/>
        <w:rPr>
          <w:rStyle w:val="Zdraznnjemn"/>
        </w:rPr>
      </w:pPr>
      <w:r>
        <w:rPr>
          <w:rStyle w:val="Zdraznnjemn"/>
        </w:rPr>
        <w:t>v</w:t>
      </w:r>
      <w:r w:rsidR="0007509A" w:rsidRPr="0007509A">
        <w:rPr>
          <w:rStyle w:val="Zdraznnjemn"/>
        </w:rPr>
        <w:t>ýběr dat</w:t>
      </w:r>
      <w:r>
        <w:rPr>
          <w:rStyle w:val="Zdraznnjemn"/>
        </w:rPr>
        <w:t>,</w:t>
      </w:r>
    </w:p>
    <w:p w14:paraId="3CB2CE40" w14:textId="00D94FC9" w:rsidR="00E568C8" w:rsidRPr="00E568C8" w:rsidRDefault="00814DD2" w:rsidP="00DA0F5B">
      <w:pPr>
        <w:pStyle w:val="Podnapis2"/>
        <w:ind w:left="1020" w:hanging="340"/>
        <w:rPr>
          <w:rStyle w:val="Zdraznnjemn"/>
        </w:rPr>
      </w:pPr>
      <w:r>
        <w:rPr>
          <w:rStyle w:val="Zdraznnjemn"/>
        </w:rPr>
        <w:t>z</w:t>
      </w:r>
      <w:r w:rsidR="00E568C8" w:rsidRPr="00E568C8">
        <w:rPr>
          <w:rStyle w:val="Zdraznnjemn"/>
        </w:rPr>
        <w:t>pracování a vyhodnocení naměřených dat</w:t>
      </w:r>
      <w:r w:rsidR="005D11AB">
        <w:rPr>
          <w:rStyle w:val="Zdraznnjemn"/>
        </w:rPr>
        <w:t>, včetně posouzení odlehčovacích komor</w:t>
      </w:r>
      <w:r>
        <w:rPr>
          <w:rStyle w:val="Zdraznnjemn"/>
        </w:rPr>
        <w:t>,</w:t>
      </w:r>
    </w:p>
    <w:p w14:paraId="504AAE0C" w14:textId="6E1F4318" w:rsidR="0007509A" w:rsidRPr="00CF0934" w:rsidRDefault="00814DD2" w:rsidP="00DA0F5B">
      <w:pPr>
        <w:pStyle w:val="Podnapis2"/>
        <w:ind w:left="1020" w:hanging="340"/>
        <w:rPr>
          <w:rStyle w:val="Zdraznnjemn"/>
        </w:rPr>
      </w:pPr>
      <w:r>
        <w:rPr>
          <w:rStyle w:val="Zdraznnjemn"/>
        </w:rPr>
        <w:t>u</w:t>
      </w:r>
      <w:r w:rsidR="00DA0F5B" w:rsidRPr="00DA0F5B">
        <w:rPr>
          <w:rStyle w:val="Zdraznnjemn"/>
        </w:rPr>
        <w:t>končení měření a odinstalace měřící techniky</w:t>
      </w:r>
      <w:r w:rsidR="001E79BF">
        <w:rPr>
          <w:rStyle w:val="Zdraznnjemn"/>
        </w:rPr>
        <w:t>.</w:t>
      </w:r>
    </w:p>
    <w:p w14:paraId="750D3F74" w14:textId="03883937" w:rsidR="009A32EF" w:rsidRDefault="009134A2" w:rsidP="00066E65">
      <w:pPr>
        <w:pStyle w:val="Podnadpis"/>
      </w:pPr>
      <w:r>
        <w:t>Objednatel je povinen i</w:t>
      </w:r>
      <w:r w:rsidR="009A32EF">
        <w:t>nstalovanými měřicími přístroji ve stokové síti zaznamenávat</w:t>
      </w:r>
      <w:r w:rsidR="007116CF">
        <w:t xml:space="preserve"> </w:t>
      </w:r>
      <w:r w:rsidR="009A32EF">
        <w:t>a</w:t>
      </w:r>
      <w:r w:rsidR="006C760E">
        <w:t> </w:t>
      </w:r>
      <w:r w:rsidR="009A32EF">
        <w:t>uchovávat ve stanovených měrných profilech hydraulické veličiny:</w:t>
      </w:r>
    </w:p>
    <w:p w14:paraId="18484678" w14:textId="03939FC4" w:rsidR="009A32EF" w:rsidRPr="00421A11" w:rsidRDefault="009A32EF" w:rsidP="00CD1079">
      <w:pPr>
        <w:pStyle w:val="Bezmezer"/>
        <w:numPr>
          <w:ilvl w:val="0"/>
          <w:numId w:val="33"/>
        </w:numPr>
      </w:pPr>
      <w:r w:rsidRPr="00421A11">
        <w:t>hloubka, rychlost, průtok – v měrných profilech osazených průtokoměry</w:t>
      </w:r>
      <w:r w:rsidR="00FA72A5">
        <w:t>,</w:t>
      </w:r>
    </w:p>
    <w:p w14:paraId="27C430DA" w14:textId="5164CE09" w:rsidR="009A32EF" w:rsidRPr="00421A11" w:rsidRDefault="009A32EF" w:rsidP="00CD1079">
      <w:pPr>
        <w:pStyle w:val="Bezmezer"/>
        <w:numPr>
          <w:ilvl w:val="0"/>
          <w:numId w:val="33"/>
        </w:numPr>
      </w:pPr>
      <w:r w:rsidRPr="00421A11">
        <w:t>hloubka – v měrných profilech osazených hladinoměry</w:t>
      </w:r>
      <w:r w:rsidR="00FA72A5">
        <w:t>,</w:t>
      </w:r>
    </w:p>
    <w:p w14:paraId="2C92EB12" w14:textId="40C8B3DC" w:rsidR="009A32EF" w:rsidRPr="00421A11" w:rsidRDefault="009A32EF" w:rsidP="00CD1079">
      <w:pPr>
        <w:pStyle w:val="Bezmezer"/>
        <w:numPr>
          <w:ilvl w:val="0"/>
          <w:numId w:val="33"/>
        </w:numPr>
      </w:pPr>
      <w:r w:rsidRPr="00421A11">
        <w:t>intenzita srážky – lokality srážkoměrů</w:t>
      </w:r>
      <w:r w:rsidR="009134A2">
        <w:t>.</w:t>
      </w:r>
    </w:p>
    <w:p w14:paraId="1B50DD25" w14:textId="0E2D1ACE" w:rsidR="009A32EF" w:rsidRDefault="009A32EF" w:rsidP="00066E65">
      <w:pPr>
        <w:pStyle w:val="Podnadpis"/>
      </w:pPr>
      <w:r>
        <w:t>Po dobu měřicí kampaně budou měřené hydraulické veličiny zaznamenány s časovým krokem</w:t>
      </w:r>
      <w:r w:rsidR="007116CF">
        <w:t xml:space="preserve"> </w:t>
      </w:r>
      <w:r>
        <w:t>6</w:t>
      </w:r>
      <w:r w:rsidR="006C760E">
        <w:t> </w:t>
      </w:r>
      <w:r>
        <w:t>minut při bezdeštném stavu a 2 minuty za deště při překročení zvolení limitní hladiny</w:t>
      </w:r>
      <w:r w:rsidR="009134A2">
        <w:t>, u</w:t>
      </w:r>
      <w:r w:rsidR="004A2723">
        <w:t> </w:t>
      </w:r>
      <w:r>
        <w:t>srážkových dat s krokem 1 minuta. Záznam dat všech měřených veličin bude prováděn ve</w:t>
      </w:r>
      <w:r w:rsidR="004A2723">
        <w:t> </w:t>
      </w:r>
      <w:r>
        <w:t>Středoevropském čase (SEČ) se synchronizací interních hodin měřicích přístrojů s</w:t>
      </w:r>
      <w:r w:rsidR="006C760E">
        <w:t> </w:t>
      </w:r>
      <w:r>
        <w:t>max.</w:t>
      </w:r>
      <w:r w:rsidR="006C760E">
        <w:t> </w:t>
      </w:r>
      <w:r>
        <w:t>odchylkou ± 30 sec oproti SEČ. Časový krok záznamu dat může být v odůvodněných případech upraven. O případné úpravě musí být proveden zápis</w:t>
      </w:r>
      <w:r w:rsidR="009134A2">
        <w:t>,</w:t>
      </w:r>
      <w:r>
        <w:t xml:space="preserve"> odsouhlasený </w:t>
      </w:r>
      <w:r w:rsidR="00FA72A5">
        <w:t xml:space="preserve">zmocněnci </w:t>
      </w:r>
      <w:r>
        <w:t>pro</w:t>
      </w:r>
      <w:r w:rsidR="006C760E">
        <w:t> </w:t>
      </w:r>
      <w:r>
        <w:t xml:space="preserve">věci technické obou smluvních stran. </w:t>
      </w:r>
    </w:p>
    <w:p w14:paraId="0840927C" w14:textId="06A8223B" w:rsidR="009A32EF" w:rsidRDefault="009A32EF" w:rsidP="00066E65">
      <w:pPr>
        <w:pStyle w:val="Podnadpis"/>
      </w:pPr>
      <w:r>
        <w:t>P</w:t>
      </w:r>
      <w:r w:rsidR="009134A2">
        <w:t>ředmětem plnění je dále p</w:t>
      </w:r>
      <w:r>
        <w:t>růběžné předávání monitorovaných hodnot průtoku objednateli v</w:t>
      </w:r>
      <w:r w:rsidR="004A2723">
        <w:t> </w:t>
      </w:r>
      <w:r>
        <w:t xml:space="preserve">přibližně čtrnáctidenních cyklech ve formátech ASCII (textový) nebo Dfs (Dfs0) (binární) určených pro import softwarovým prostředkem MIKEURBAN. </w:t>
      </w:r>
    </w:p>
    <w:p w14:paraId="304061CF" w14:textId="7725C229" w:rsidR="009A32EF" w:rsidRDefault="009A32EF" w:rsidP="00066E65">
      <w:pPr>
        <w:pStyle w:val="Podnadpis"/>
      </w:pPr>
      <w:r>
        <w:t xml:space="preserve">Naměřená data budou předávána ve formě ASCII nebo Dfs (Dfs0) souborů. Textové nebo binární soubory budou </w:t>
      </w:r>
      <w:r w:rsidR="00FA72A5">
        <w:t xml:space="preserve">označeny </w:t>
      </w:r>
      <w:r>
        <w:t>podle následujícího příkladu:</w:t>
      </w:r>
    </w:p>
    <w:p w14:paraId="30F515F8" w14:textId="77777777" w:rsidR="00066E65" w:rsidRDefault="009A32EF" w:rsidP="000219E1">
      <w:pPr>
        <w:ind w:firstLine="368"/>
      </w:pPr>
      <w:r>
        <w:t>MP1h250507.txt</w:t>
      </w:r>
      <w:r w:rsidR="00066E65">
        <w:t xml:space="preserve">; </w:t>
      </w:r>
      <w:r>
        <w:t>MP1h250507.dfs</w:t>
      </w:r>
      <w:r w:rsidR="00066E65">
        <w:t xml:space="preserve">; </w:t>
      </w:r>
      <w:r>
        <w:t>MP1h250507.dfs0</w:t>
      </w:r>
      <w:r>
        <w:tab/>
      </w:r>
    </w:p>
    <w:p w14:paraId="4558A7C8" w14:textId="22764819" w:rsidR="009A32EF" w:rsidRDefault="009A32EF" w:rsidP="000219E1">
      <w:pPr>
        <w:ind w:firstLine="340"/>
      </w:pPr>
      <w:r>
        <w:t>MP1 – označení měrného profilu</w:t>
      </w:r>
      <w:r w:rsidR="00066E65">
        <w:t>:</w:t>
      </w:r>
    </w:p>
    <w:p w14:paraId="75297194" w14:textId="77777777" w:rsidR="009A32EF" w:rsidRPr="00066E65" w:rsidRDefault="009A32EF" w:rsidP="00A40A32">
      <w:pPr>
        <w:pStyle w:val="Bezmezer"/>
      </w:pPr>
      <w:r w:rsidRPr="00066E65">
        <w:t>h – měřená veličina (h-vodní stav, v-rychlost, Q-průtok, i-intenzita)</w:t>
      </w:r>
    </w:p>
    <w:p w14:paraId="51F7375F" w14:textId="77777777" w:rsidR="009A32EF" w:rsidRPr="00066E65" w:rsidRDefault="009A32EF" w:rsidP="00A40A32">
      <w:pPr>
        <w:pStyle w:val="Bezmezer"/>
      </w:pPr>
      <w:r w:rsidRPr="00066E65">
        <w:t>25 – koncový den předávané časové řady (den v daném měsíci)</w:t>
      </w:r>
    </w:p>
    <w:p w14:paraId="1414140D" w14:textId="77777777" w:rsidR="009A32EF" w:rsidRPr="00066E65" w:rsidRDefault="009A32EF" w:rsidP="00A40A32">
      <w:pPr>
        <w:pStyle w:val="Bezmezer"/>
      </w:pPr>
      <w:r w:rsidRPr="00066E65">
        <w:t>05 – měsíc měření (květen)</w:t>
      </w:r>
    </w:p>
    <w:p w14:paraId="6151F6B6" w14:textId="77777777" w:rsidR="009A32EF" w:rsidRPr="00066E65" w:rsidRDefault="009A32EF" w:rsidP="00A40A32">
      <w:pPr>
        <w:pStyle w:val="Bezmezer"/>
      </w:pPr>
      <w:r w:rsidRPr="00066E65">
        <w:t>07 – kalendářní rok, v kterém bylo měření uskutečněno</w:t>
      </w:r>
    </w:p>
    <w:p w14:paraId="2072829B" w14:textId="77777777" w:rsidR="009A32EF" w:rsidRDefault="009A32EF" w:rsidP="00066E65">
      <w:pPr>
        <w:pStyle w:val="Podnadpis"/>
      </w:pPr>
      <w:r>
        <w:lastRenderedPageBreak/>
        <w:t xml:space="preserve">Formát dat uložených v textových souborech je sloupcový a bude obsahovat následující data </w:t>
      </w:r>
      <w:r w:rsidRPr="00066E65">
        <w:t>oddělená</w:t>
      </w:r>
      <w:r>
        <w:t xml:space="preserve"> mezerou (mezerníkem): rok, měsíc, den, hodina, minuta, sekunda, hodnota veličiny.</w:t>
      </w:r>
    </w:p>
    <w:p w14:paraId="640929A8" w14:textId="77777777" w:rsidR="009A32EF" w:rsidRDefault="009A32EF" w:rsidP="00066E65">
      <w:pPr>
        <w:pStyle w:val="Podnadpis"/>
      </w:pPr>
      <w:r>
        <w:t>Přesná definice pozic jednotlivých hodnot je v následujícím příkladu (zobrazuje jeden řádek, který odpovídá jednomu záznamu):</w:t>
      </w:r>
    </w:p>
    <w:p w14:paraId="4E8FF875" w14:textId="77777777" w:rsidR="00066E65" w:rsidRDefault="009A32EF" w:rsidP="00FC07AD">
      <w:pPr>
        <w:ind w:firstLine="340"/>
      </w:pPr>
      <w:r>
        <w:t>2005 05 25 01 20 00    0.341</w:t>
      </w:r>
    </w:p>
    <w:p w14:paraId="043B85F6" w14:textId="77777777" w:rsidR="009A32EF" w:rsidRDefault="009A32EF" w:rsidP="00A40A32">
      <w:pPr>
        <w:pStyle w:val="Bezmezer"/>
      </w:pPr>
      <w:r>
        <w:t>2005 – rok</w:t>
      </w:r>
    </w:p>
    <w:p w14:paraId="7A8EDF98" w14:textId="77777777" w:rsidR="009A32EF" w:rsidRDefault="009A32EF" w:rsidP="00A40A32">
      <w:pPr>
        <w:pStyle w:val="Bezmezer"/>
      </w:pPr>
      <w:r>
        <w:t>05 – měsíc</w:t>
      </w:r>
    </w:p>
    <w:p w14:paraId="5624B105" w14:textId="77777777" w:rsidR="009A32EF" w:rsidRDefault="009A32EF" w:rsidP="00A40A32">
      <w:pPr>
        <w:pStyle w:val="Bezmezer"/>
      </w:pPr>
      <w:r>
        <w:t>25 – den</w:t>
      </w:r>
    </w:p>
    <w:p w14:paraId="58A7EEBF" w14:textId="77777777" w:rsidR="009A32EF" w:rsidRDefault="009A32EF" w:rsidP="00A40A32">
      <w:pPr>
        <w:pStyle w:val="Bezmezer"/>
      </w:pPr>
      <w:r>
        <w:t>01 – hodina</w:t>
      </w:r>
    </w:p>
    <w:p w14:paraId="3D7EFEBD" w14:textId="77777777" w:rsidR="009A32EF" w:rsidRDefault="009A32EF" w:rsidP="00A40A32">
      <w:pPr>
        <w:pStyle w:val="Bezmezer"/>
      </w:pPr>
      <w:r>
        <w:t>20 – minuta</w:t>
      </w:r>
    </w:p>
    <w:p w14:paraId="4BFF5AF9" w14:textId="77777777" w:rsidR="009A32EF" w:rsidRDefault="009A32EF" w:rsidP="00A40A32">
      <w:pPr>
        <w:pStyle w:val="Bezmezer"/>
      </w:pPr>
      <w:r>
        <w:t>00 - sekunda</w:t>
      </w:r>
    </w:p>
    <w:p w14:paraId="1E51D2C8" w14:textId="2B32A109" w:rsidR="009A32EF" w:rsidRDefault="009A32EF" w:rsidP="00A40A32">
      <w:pPr>
        <w:pStyle w:val="Bezmezer"/>
      </w:pPr>
      <w:r>
        <w:t>0.341 – hodnota veličiny</w:t>
      </w:r>
      <w:r w:rsidR="00AA3FAA">
        <w:t>.</w:t>
      </w:r>
    </w:p>
    <w:p w14:paraId="441011B5" w14:textId="0E9E9388" w:rsidR="009A32EF" w:rsidRPr="002E0982" w:rsidRDefault="009A32EF" w:rsidP="00066E65">
      <w:pPr>
        <w:pStyle w:val="Podnadpis"/>
      </w:pPr>
      <w:r w:rsidRPr="002E0982">
        <w:t>Vypracov</w:t>
      </w:r>
      <w:r w:rsidR="00AD135F" w:rsidRPr="002E0982">
        <w:t>aná</w:t>
      </w:r>
      <w:r w:rsidRPr="002E0982">
        <w:t xml:space="preserve"> zpráv</w:t>
      </w:r>
      <w:r w:rsidR="00AD135F" w:rsidRPr="002E0982">
        <w:t>a</w:t>
      </w:r>
      <w:r w:rsidRPr="002E0982">
        <w:t xml:space="preserve"> z měření </w:t>
      </w:r>
      <w:r w:rsidR="00960241" w:rsidRPr="002E0982">
        <w:t xml:space="preserve">bude </w:t>
      </w:r>
      <w:r w:rsidRPr="002E0982">
        <w:t>obsah</w:t>
      </w:r>
      <w:r w:rsidR="00960241" w:rsidRPr="002E0982">
        <w:t>ovat</w:t>
      </w:r>
      <w:r w:rsidRPr="002E0982">
        <w:t xml:space="preserve"> veškeré dostupné informace</w:t>
      </w:r>
      <w:r w:rsidR="00960241" w:rsidRPr="002E0982">
        <w:t xml:space="preserve"> a</w:t>
      </w:r>
      <w:r w:rsidRPr="002E0982">
        <w:t xml:space="preserve"> doplňující grafickou část (materiály a dimenze stok, popis</w:t>
      </w:r>
      <w:r w:rsidR="00FA72A5" w:rsidRPr="002E0982">
        <w:t>/</w:t>
      </w:r>
      <w:r w:rsidRPr="002E0982">
        <w:t>pasport objektů, identifikace, popis vnitřního vystrojení objektů apod.)</w:t>
      </w:r>
      <w:r w:rsidR="001948A2" w:rsidRPr="002E0982">
        <w:t>, dále z</w:t>
      </w:r>
      <w:r w:rsidRPr="002E0982">
        <w:t>pracování fotodokumentace v dostatečném rozlišení a kvalitě a</w:t>
      </w:r>
      <w:r w:rsidR="006C760E">
        <w:t> </w:t>
      </w:r>
      <w:r w:rsidRPr="002E0982">
        <w:t>její předaní ve formátu *.jpg.</w:t>
      </w:r>
      <w:r w:rsidR="008C21F7" w:rsidRPr="002E0982">
        <w:t xml:space="preserve"> Přílohy</w:t>
      </w:r>
      <w:r w:rsidR="00314F1F" w:rsidRPr="002E0982">
        <w:t>:</w:t>
      </w:r>
    </w:p>
    <w:p w14:paraId="00E16E91" w14:textId="10CF7AA9" w:rsidR="00314F1F" w:rsidRPr="002E0982" w:rsidRDefault="00AA3FAA" w:rsidP="00314F1F">
      <w:pPr>
        <w:pStyle w:val="Bezmezer"/>
        <w:numPr>
          <w:ilvl w:val="0"/>
          <w:numId w:val="39"/>
        </w:numPr>
        <w:rPr>
          <w:rStyle w:val="Zdraznnjemn"/>
        </w:rPr>
      </w:pPr>
      <w:r w:rsidRPr="002E0982">
        <w:rPr>
          <w:rStyle w:val="Zdraznnjemn"/>
        </w:rPr>
        <w:t>p</w:t>
      </w:r>
      <w:r w:rsidR="00314F1F" w:rsidRPr="002E0982">
        <w:rPr>
          <w:rStyle w:val="Zdraznnjemn"/>
        </w:rPr>
        <w:t>odrobná specifikace jednotlivých měrných profilů</w:t>
      </w:r>
      <w:r w:rsidR="00FA72A5" w:rsidRPr="002E0982">
        <w:rPr>
          <w:rStyle w:val="Zdraznnjemn"/>
        </w:rPr>
        <w:t>,</w:t>
      </w:r>
    </w:p>
    <w:p w14:paraId="635B6726" w14:textId="02A14E76" w:rsidR="00314F1F" w:rsidRPr="002E0982" w:rsidRDefault="00AA3FAA" w:rsidP="00314F1F">
      <w:pPr>
        <w:pStyle w:val="Bezmezer"/>
        <w:numPr>
          <w:ilvl w:val="0"/>
          <w:numId w:val="39"/>
        </w:numPr>
        <w:rPr>
          <w:rStyle w:val="Zdraznnjemn"/>
        </w:rPr>
      </w:pPr>
      <w:r w:rsidRPr="002E0982">
        <w:rPr>
          <w:rStyle w:val="Zdraznnjemn"/>
        </w:rPr>
        <w:t>p</w:t>
      </w:r>
      <w:r w:rsidR="00314F1F" w:rsidRPr="002E0982">
        <w:rPr>
          <w:rStyle w:val="Zdraznnjemn"/>
        </w:rPr>
        <w:t>růběh časových řad naměřených hydraulických veličin v jednotlivých měrných profilech</w:t>
      </w:r>
      <w:r w:rsidR="00FA72A5" w:rsidRPr="002E0982">
        <w:rPr>
          <w:rStyle w:val="Zdraznnjemn"/>
        </w:rPr>
        <w:t>,</w:t>
      </w:r>
    </w:p>
    <w:p w14:paraId="4490F8AB" w14:textId="014BA6AA" w:rsidR="00314F1F" w:rsidRPr="002E0982" w:rsidRDefault="00AA3FAA" w:rsidP="00314F1F">
      <w:pPr>
        <w:pStyle w:val="Bezmezer"/>
        <w:numPr>
          <w:ilvl w:val="0"/>
          <w:numId w:val="39"/>
        </w:numPr>
        <w:rPr>
          <w:rStyle w:val="Zdraznnjemn"/>
        </w:rPr>
      </w:pPr>
      <w:r w:rsidRPr="002E0982">
        <w:rPr>
          <w:rStyle w:val="Zdraznnjemn"/>
        </w:rPr>
        <w:t>r</w:t>
      </w:r>
      <w:r w:rsidR="00314F1F" w:rsidRPr="002E0982">
        <w:rPr>
          <w:rStyle w:val="Zdraznnjemn"/>
        </w:rPr>
        <w:t>ozbor odezvy stokové sítě na vybrané významné srážkové události</w:t>
      </w:r>
      <w:r w:rsidR="00FA72A5" w:rsidRPr="002E0982">
        <w:rPr>
          <w:rStyle w:val="Zdraznnjemn"/>
        </w:rPr>
        <w:t>,</w:t>
      </w:r>
    </w:p>
    <w:p w14:paraId="08A09197" w14:textId="4E45782A" w:rsidR="00314F1F" w:rsidRPr="002E0982" w:rsidRDefault="00AA3FAA" w:rsidP="00314F1F">
      <w:pPr>
        <w:pStyle w:val="Bezmezer"/>
        <w:numPr>
          <w:ilvl w:val="0"/>
          <w:numId w:val="39"/>
        </w:numPr>
        <w:rPr>
          <w:rStyle w:val="Zdraznnjemn"/>
        </w:rPr>
      </w:pPr>
      <w:r w:rsidRPr="002E0982">
        <w:rPr>
          <w:rStyle w:val="Zdraznnjemn"/>
        </w:rPr>
        <w:t>p</w:t>
      </w:r>
      <w:r w:rsidR="00314F1F" w:rsidRPr="002E0982">
        <w:rPr>
          <w:rStyle w:val="Zdraznnjemn"/>
        </w:rPr>
        <w:t>růběhy kolísání průměrných hodinových průtoků v jednotlivých dnech týdne</w:t>
      </w:r>
      <w:r w:rsidR="00FA72A5" w:rsidRPr="002E0982">
        <w:rPr>
          <w:rStyle w:val="Zdraznnjemn"/>
        </w:rPr>
        <w:t>,</w:t>
      </w:r>
    </w:p>
    <w:p w14:paraId="01367116" w14:textId="77777777" w:rsidR="00795DBF" w:rsidRDefault="00AA3FAA" w:rsidP="002E0982">
      <w:pPr>
        <w:pStyle w:val="Bezmezer"/>
        <w:numPr>
          <w:ilvl w:val="0"/>
          <w:numId w:val="39"/>
        </w:numPr>
        <w:rPr>
          <w:rStyle w:val="Zdraznnjemn"/>
        </w:rPr>
      </w:pPr>
      <w:r w:rsidRPr="002E0982">
        <w:rPr>
          <w:rStyle w:val="Zdraznnjemn"/>
        </w:rPr>
        <w:t>s</w:t>
      </w:r>
      <w:r w:rsidR="00314F1F" w:rsidRPr="002E0982">
        <w:rPr>
          <w:rStyle w:val="Zdraznnjemn"/>
        </w:rPr>
        <w:t>chéma umístění měrných profilů</w:t>
      </w:r>
    </w:p>
    <w:p w14:paraId="25E9A6F2" w14:textId="0A7E3926" w:rsidR="002E0982" w:rsidRDefault="00795DBF" w:rsidP="002E0982">
      <w:pPr>
        <w:pStyle w:val="Bezmezer"/>
        <w:numPr>
          <w:ilvl w:val="0"/>
          <w:numId w:val="39"/>
        </w:numPr>
        <w:rPr>
          <w:rStyle w:val="Zdraznnjemn"/>
        </w:rPr>
      </w:pPr>
      <w:r>
        <w:rPr>
          <w:rStyle w:val="Zdraznnjemn"/>
        </w:rPr>
        <w:t>posouzení odlehčov</w:t>
      </w:r>
      <w:r w:rsidR="00597BD7">
        <w:rPr>
          <w:rStyle w:val="Zdraznnjemn"/>
        </w:rPr>
        <w:t xml:space="preserve">acích komor </w:t>
      </w:r>
      <w:r w:rsidR="003710CA">
        <w:rPr>
          <w:rStyle w:val="Zdraznnjemn"/>
        </w:rPr>
        <w:t>v rozsahu dle zvyklosti objednavatele</w:t>
      </w:r>
      <w:r w:rsidR="002E0982">
        <w:rPr>
          <w:rStyle w:val="Zdraznnjemn"/>
        </w:rPr>
        <w:t>.</w:t>
      </w:r>
    </w:p>
    <w:p w14:paraId="55B39075" w14:textId="303315A2" w:rsidR="00C7273F" w:rsidRPr="002E0982" w:rsidRDefault="009A32EF" w:rsidP="002E0982">
      <w:pPr>
        <w:pStyle w:val="Podnadpis"/>
      </w:pPr>
      <w:r w:rsidRPr="002E0982">
        <w:t>Převzetí, příp. výběr dat hladin a průtoků ze stacionárních měrných profilů umístěných na ČOV nebo na stokové síti za dobu konání monitorovací kampaně od provozovatele</w:t>
      </w:r>
      <w:r w:rsidR="00B40826" w:rsidRPr="002E0982">
        <w:t xml:space="preserve"> VHI</w:t>
      </w:r>
      <w:r w:rsidRPr="002E0982">
        <w:t>, příp. jiné zodpovědné osoby</w:t>
      </w:r>
      <w:r w:rsidRPr="00116E75">
        <w:t xml:space="preserve">. </w:t>
      </w:r>
      <w:r w:rsidR="00B40826" w:rsidRPr="00116E75">
        <w:t>Jedná se především o záznamy ze stálých měrných profilů MP K1 a všech měrných profilů v povodí kmenové stoky K.</w:t>
      </w:r>
    </w:p>
    <w:p w14:paraId="61AA1F55" w14:textId="5CB59AA9" w:rsidR="009A32EF" w:rsidRDefault="0076133A" w:rsidP="00066E65">
      <w:pPr>
        <w:pStyle w:val="Podnadpis"/>
      </w:pPr>
      <w:r>
        <w:t>Zhotovitel je povinen zajistit p</w:t>
      </w:r>
      <w:r w:rsidR="009A32EF">
        <w:t>řevzetí, příp. výběr dat měřených intenzit srážek v rozsahu zájmové oblasti a blízkého okolí ze stál</w:t>
      </w:r>
      <w:r w:rsidR="00C516AD">
        <w:t>é</w:t>
      </w:r>
      <w:r w:rsidR="009A32EF">
        <w:t xml:space="preserve"> srážkoměrné sítě na území HMP za dobu konání monitorovací kampaně od provozovatele, příp. jiné zodpovědné osoby. Jedná se především o</w:t>
      </w:r>
      <w:r w:rsidR="004A2723">
        <w:t> </w:t>
      </w:r>
      <w:r w:rsidR="009A32EF">
        <w:t xml:space="preserve">záznamy intenzit srážek ze </w:t>
      </w:r>
      <w:r w:rsidR="009A32EF" w:rsidRPr="006C1996">
        <w:t>srážkoměrů D</w:t>
      </w:r>
      <w:r w:rsidR="00CA1D47" w:rsidRPr="006C1996">
        <w:t>1</w:t>
      </w:r>
      <w:r w:rsidR="00364F1B" w:rsidRPr="006C1996">
        <w:t>1</w:t>
      </w:r>
      <w:r w:rsidR="009A32EF" w:rsidRPr="006C1996">
        <w:t>, D1</w:t>
      </w:r>
      <w:r w:rsidR="00364F1B" w:rsidRPr="006C1996">
        <w:t>4</w:t>
      </w:r>
      <w:r w:rsidR="009A32EF" w:rsidRPr="006C1996">
        <w:t>, D1</w:t>
      </w:r>
      <w:r w:rsidR="00CA1D47" w:rsidRPr="006C1996">
        <w:t>2, D15, D</w:t>
      </w:r>
      <w:r w:rsidR="006C1996" w:rsidRPr="006C1996">
        <w:t>05</w:t>
      </w:r>
      <w:r w:rsidR="00CA1D47" w:rsidRPr="006C1996">
        <w:t>, D0</w:t>
      </w:r>
      <w:r w:rsidR="006C1996" w:rsidRPr="006C1996">
        <w:t>7</w:t>
      </w:r>
      <w:r w:rsidR="009A32EF" w:rsidRPr="006C1996">
        <w:t>.</w:t>
      </w:r>
    </w:p>
    <w:p w14:paraId="5680E4E2" w14:textId="77777777" w:rsidR="009A32EF" w:rsidRDefault="009A32EF" w:rsidP="00066E65">
      <w:pPr>
        <w:pStyle w:val="Podnadpis"/>
      </w:pPr>
      <w:r>
        <w:t>Souhlas k poskytnutí dat, příp. přístup k registračnímu zařízení za účelem výběru dat zajistí objednatel.</w:t>
      </w:r>
    </w:p>
    <w:p w14:paraId="29D9863F" w14:textId="69486BAB" w:rsidR="009A32EF" w:rsidRDefault="009A32EF" w:rsidP="00066E65">
      <w:pPr>
        <w:pStyle w:val="Podnadpis"/>
      </w:pPr>
      <w:r>
        <w:t>Za korektnost získaných dat ze stacionárních měrných profilů zhotovitel nepřebírá zodpovědnost (to neplatí, je-li zhotovitel současně provozovatelem sítě), je však povinen v</w:t>
      </w:r>
      <w:r w:rsidR="004A2723">
        <w:t> </w:t>
      </w:r>
      <w:r>
        <w:t>případě jakýchkoli pochybností na ně objednatele</w:t>
      </w:r>
      <w:r w:rsidR="009E1A08">
        <w:t xml:space="preserve"> písemně</w:t>
      </w:r>
      <w:r>
        <w:t xml:space="preserve"> upozornit a navrhnout způsob ověření dat.</w:t>
      </w:r>
    </w:p>
    <w:p w14:paraId="18FFF80E" w14:textId="25170920" w:rsidR="009A32EF" w:rsidRDefault="009A32EF" w:rsidP="00066E65">
      <w:pPr>
        <w:pStyle w:val="Podnadpis"/>
      </w:pPr>
      <w:r>
        <w:t>Přílohou závěrečné zprávy mohou být, pokud budou zhotoviteli poskytnuty</w:t>
      </w:r>
      <w:r w:rsidR="00C516AD">
        <w:t>,</w:t>
      </w:r>
      <w:r>
        <w:t xml:space="preserve"> kalibrační protokoly stacionárních měrných profilů. Zhotovitel provede u jednotlivých stacionárních měrných profilů hrubý popis stávajícího stavu a případně odhadne možnou nejistotu měření průtoku.</w:t>
      </w:r>
    </w:p>
    <w:p w14:paraId="2EDBEA68" w14:textId="439B66FA" w:rsidR="009A32EF" w:rsidRDefault="009A32EF" w:rsidP="00066E65">
      <w:pPr>
        <w:pStyle w:val="Podnadpis"/>
      </w:pPr>
      <w:r>
        <w:t>Vyhotovení závěrečné zprávy o průběhu a výsledcích monitoringu včetně grafů a grafických příloh v 1 paré v listinné formě a 2 x digitálně na CD, včetně konečných časových řad měřených veličin za celé období měření.</w:t>
      </w:r>
    </w:p>
    <w:p w14:paraId="373C1EB9" w14:textId="77777777" w:rsidR="00423415" w:rsidRPr="00423415" w:rsidRDefault="00423415" w:rsidP="00423415"/>
    <w:p w14:paraId="45BC6FE6" w14:textId="77777777" w:rsidR="009A32EF" w:rsidRDefault="009A32EF" w:rsidP="00FD21F7">
      <w:pPr>
        <w:pStyle w:val="Nadpis1"/>
      </w:pPr>
      <w:r>
        <w:t>Součinnost objednatele</w:t>
      </w:r>
    </w:p>
    <w:p w14:paraId="691D9568" w14:textId="4CB49B2B" w:rsidR="009A32EF" w:rsidRDefault="009A32EF" w:rsidP="00421A11">
      <w:pPr>
        <w:pStyle w:val="Podnadpis"/>
        <w:numPr>
          <w:ilvl w:val="0"/>
          <w:numId w:val="13"/>
        </w:numPr>
      </w:pPr>
      <w:r>
        <w:lastRenderedPageBreak/>
        <w:t>Objednatel je oprávněn průběžně kontrolovat provádění předmětu díla a zhotovitel je povinen v průběhu prací postupovat dle pokynů objednatele. Za tímto účelem se zhotovitel zavazuje projednat s objednatelem Předmět plnění nejméně na dvou výrobních výborech a zavazuje se respektovat a zapracovat eventuální písemné připomínky objednatele vzešlé z těchto jednání.</w:t>
      </w:r>
      <w:r w:rsidR="00F376DB">
        <w:t xml:space="preserve"> </w:t>
      </w:r>
      <w:r w:rsidR="003C1AF0">
        <w:t>Výrobní výbory budou sjedn</w:t>
      </w:r>
      <w:r w:rsidR="00C4552D">
        <w:t>ány</w:t>
      </w:r>
      <w:r w:rsidR="003C1AF0">
        <w:t xml:space="preserve"> k odsouhlasení </w:t>
      </w:r>
      <w:r w:rsidR="00C639A8">
        <w:t xml:space="preserve">měrného schématu a </w:t>
      </w:r>
      <w:r w:rsidR="008E002D">
        <w:t>před odsouhlasením ukončení měrné kampaně.</w:t>
      </w:r>
    </w:p>
    <w:p w14:paraId="2EF9A23B" w14:textId="77777777" w:rsidR="009A32EF" w:rsidRDefault="009A32EF" w:rsidP="00FD21F7">
      <w:pPr>
        <w:pStyle w:val="Nadpis1"/>
      </w:pPr>
      <w:r>
        <w:t>Doba plnění</w:t>
      </w:r>
    </w:p>
    <w:p w14:paraId="39D1770B" w14:textId="6AD19953" w:rsidR="009A32EF" w:rsidRDefault="009A32EF" w:rsidP="00421A11">
      <w:pPr>
        <w:pStyle w:val="Podnadpis"/>
        <w:numPr>
          <w:ilvl w:val="0"/>
          <w:numId w:val="14"/>
        </w:numPr>
      </w:pPr>
      <w:r>
        <w:t>Zhotovitel zahájí plnění předmětu smlouv</w:t>
      </w:r>
      <w:r w:rsidR="00C516AD">
        <w:t>y</w:t>
      </w:r>
      <w:r>
        <w:t xml:space="preserve"> do 15 dnů ode dne účinnosti této smlouvy</w:t>
      </w:r>
      <w:r w:rsidR="00DC7F1D">
        <w:t>.</w:t>
      </w:r>
      <w:r w:rsidR="006A752F">
        <w:t xml:space="preserve"> Samotná monitorovací kampaně bude probíhat v rozmezí období srpen až říjen 2023.</w:t>
      </w:r>
    </w:p>
    <w:p w14:paraId="33D0B105" w14:textId="7986DD65" w:rsidR="009A32EF" w:rsidRPr="00E358EC" w:rsidRDefault="009A32EF" w:rsidP="00066E65">
      <w:pPr>
        <w:pStyle w:val="Podnadpis"/>
      </w:pPr>
      <w:r w:rsidRPr="00E358EC">
        <w:t xml:space="preserve">Zhotovitel předá objednateli výsledky sjednaných </w:t>
      </w:r>
      <w:r w:rsidR="00187066" w:rsidRPr="00E358EC">
        <w:t>prací,</w:t>
      </w:r>
      <w:r w:rsidRPr="00E358EC">
        <w:t xml:space="preserve"> </w:t>
      </w:r>
      <w:r w:rsidR="00C516AD">
        <w:t>resp. p</w:t>
      </w:r>
      <w:r w:rsidR="00C516AD" w:rsidRPr="00E358EC">
        <w:t>ředmět</w:t>
      </w:r>
      <w:r w:rsidR="00C516AD">
        <w:t>u</w:t>
      </w:r>
      <w:r w:rsidR="00C516AD" w:rsidRPr="00E358EC">
        <w:t xml:space="preserve"> </w:t>
      </w:r>
      <w:r w:rsidRPr="00E358EC">
        <w:t xml:space="preserve">plnění do 20 pracovních dní po ukončení monitorovací kampaně. Objednatel ve lhůtě 20 pracovních dní předmět </w:t>
      </w:r>
      <w:r w:rsidR="00C516AD">
        <w:t>plnění</w:t>
      </w:r>
      <w:r w:rsidR="00C516AD" w:rsidRPr="00E358EC">
        <w:t xml:space="preserve"> </w:t>
      </w:r>
      <w:r w:rsidRPr="00E358EC">
        <w:t xml:space="preserve">převezme bez </w:t>
      </w:r>
      <w:r w:rsidR="00C4552D">
        <w:t xml:space="preserve">vad, resp. bez </w:t>
      </w:r>
      <w:r w:rsidRPr="00E358EC">
        <w:t>výhrad nebo s výhradami. V případě převzetí s výhradami je</w:t>
      </w:r>
      <w:r w:rsidR="006C760E">
        <w:t> </w:t>
      </w:r>
      <w:r w:rsidRPr="00E358EC">
        <w:t>zhotovitel povinen zapracovat výhrady objednatele v jím stanoveném termínu, pokud se</w:t>
      </w:r>
      <w:r w:rsidR="006C760E">
        <w:t> </w:t>
      </w:r>
      <w:r w:rsidRPr="00E358EC">
        <w:t>písemně nedohodnou jinak.</w:t>
      </w:r>
    </w:p>
    <w:p w14:paraId="6823E65B" w14:textId="76571DD1" w:rsidR="009A32EF" w:rsidRDefault="009A32EF" w:rsidP="00066E65">
      <w:pPr>
        <w:pStyle w:val="Podnadpis"/>
      </w:pPr>
      <w:r>
        <w:t xml:space="preserve">Vlastnické právo k předmětu plnění přechází na objednatele dnem převzetí </w:t>
      </w:r>
      <w:r w:rsidR="00C516AD">
        <w:t>p</w:t>
      </w:r>
      <w:r>
        <w:t xml:space="preserve">ředmětu plnění zapracovaném v čistopisu bez výhrad. </w:t>
      </w:r>
    </w:p>
    <w:p w14:paraId="44490D38" w14:textId="77777777" w:rsidR="009A32EF" w:rsidRDefault="009A32EF" w:rsidP="00FD21F7">
      <w:pPr>
        <w:pStyle w:val="Nadpis1"/>
      </w:pPr>
      <w:r>
        <w:t>Cena</w:t>
      </w:r>
    </w:p>
    <w:p w14:paraId="13574D30" w14:textId="479DAEE2" w:rsidR="00B4532B" w:rsidRPr="007B51D1" w:rsidRDefault="00B4532B" w:rsidP="00F937C1">
      <w:pPr>
        <w:pStyle w:val="Podnadpis"/>
        <w:numPr>
          <w:ilvl w:val="0"/>
          <w:numId w:val="10"/>
        </w:numPr>
        <w:tabs>
          <w:tab w:val="decimal" w:pos="8080"/>
        </w:tabs>
      </w:pPr>
      <w:r>
        <w:t xml:space="preserve">Celková cena za dílo se sjednává ve výši bez DPH </w:t>
      </w:r>
      <w:r w:rsidR="005F5AC8">
        <w:tab/>
      </w:r>
      <w:bookmarkStart w:id="0" w:name="_Hlk130812286"/>
      <w:r w:rsidR="00E55BFB" w:rsidRPr="00E55BFB">
        <w:t>2 136 500</w:t>
      </w:r>
      <w:bookmarkEnd w:id="0"/>
      <w:r w:rsidRPr="007B51D1">
        <w:t>,- Kč</w:t>
      </w:r>
    </w:p>
    <w:p w14:paraId="1738E662" w14:textId="5063DA45" w:rsidR="00B4532B" w:rsidRDefault="00B4532B" w:rsidP="00F937C1">
      <w:pPr>
        <w:pStyle w:val="Bezmezer"/>
        <w:tabs>
          <w:tab w:val="decimal" w:pos="8080"/>
        </w:tabs>
      </w:pPr>
      <w:r w:rsidRPr="007B51D1">
        <w:t xml:space="preserve">(slovy: </w:t>
      </w:r>
      <w:r w:rsidR="00E55BFB">
        <w:t>dva</w:t>
      </w:r>
      <w:r w:rsidR="00F44017">
        <w:t xml:space="preserve"> </w:t>
      </w:r>
      <w:r w:rsidR="00E55BFB">
        <w:t>miliony</w:t>
      </w:r>
      <w:r w:rsidR="00F44017">
        <w:t xml:space="preserve"> jedno </w:t>
      </w:r>
      <w:r w:rsidR="00E55BFB">
        <w:t>sto</w:t>
      </w:r>
      <w:r w:rsidR="00F44017">
        <w:t xml:space="preserve"> </w:t>
      </w:r>
      <w:r w:rsidR="00E55BFB">
        <w:t>třicet</w:t>
      </w:r>
      <w:r w:rsidR="00F44017">
        <w:t xml:space="preserve"> </w:t>
      </w:r>
      <w:r w:rsidR="00E55BFB">
        <w:t>šest</w:t>
      </w:r>
      <w:r w:rsidR="00F44017">
        <w:t xml:space="preserve"> </w:t>
      </w:r>
      <w:r w:rsidR="00E55BFB">
        <w:t>tisíc</w:t>
      </w:r>
      <w:r w:rsidR="00F44017">
        <w:t xml:space="preserve"> </w:t>
      </w:r>
      <w:r w:rsidR="00E55BFB">
        <w:t>pět</w:t>
      </w:r>
      <w:r w:rsidR="00F44017">
        <w:t xml:space="preserve"> </w:t>
      </w:r>
      <w:r w:rsidR="00E55BFB">
        <w:t>set</w:t>
      </w:r>
      <w:r w:rsidR="00F44017">
        <w:t xml:space="preserve"> </w:t>
      </w:r>
      <w:r w:rsidR="006A3335">
        <w:t>korun českých</w:t>
      </w:r>
      <w:r w:rsidRPr="007B51D1">
        <w:t xml:space="preserve"> )</w:t>
      </w:r>
    </w:p>
    <w:p w14:paraId="326DA4AE" w14:textId="77777777" w:rsidR="00B84A29" w:rsidRPr="007B51D1" w:rsidRDefault="00B84A29" w:rsidP="00F937C1">
      <w:pPr>
        <w:pStyle w:val="Bezmezer"/>
        <w:tabs>
          <w:tab w:val="decimal" w:pos="8080"/>
        </w:tabs>
      </w:pPr>
    </w:p>
    <w:p w14:paraId="7CEAFD10" w14:textId="59FAF714" w:rsidR="00B4532B" w:rsidRPr="007B51D1" w:rsidRDefault="00B4532B" w:rsidP="00F937C1">
      <w:pPr>
        <w:pStyle w:val="Bezmezer"/>
        <w:tabs>
          <w:tab w:val="decimal" w:pos="8080"/>
        </w:tabs>
      </w:pPr>
      <w:r w:rsidRPr="007B51D1">
        <w:t>K této ceně bude připočten</w:t>
      </w:r>
      <w:r w:rsidR="006A3335">
        <w:t>a</w:t>
      </w:r>
      <w:r w:rsidRPr="007B51D1">
        <w:t xml:space="preserve"> DPH 21 %</w:t>
      </w:r>
      <w:r w:rsidR="00B84A29">
        <w:tab/>
      </w:r>
      <w:r w:rsidR="00E55BFB" w:rsidRPr="00E55BFB">
        <w:t>448 665</w:t>
      </w:r>
      <w:r w:rsidRPr="007B51D1">
        <w:t>,- Kč</w:t>
      </w:r>
    </w:p>
    <w:p w14:paraId="5DFB493E" w14:textId="4F0733AF" w:rsidR="00B4532B" w:rsidRDefault="00B4532B" w:rsidP="00F937C1">
      <w:pPr>
        <w:pStyle w:val="Bezmezer"/>
        <w:tabs>
          <w:tab w:val="decimal" w:pos="8080"/>
        </w:tabs>
      </w:pPr>
      <w:r w:rsidRPr="007B51D1">
        <w:t xml:space="preserve">Po připočtení DPH činí cena včetně DPH </w:t>
      </w:r>
      <w:r w:rsidR="00B84A29">
        <w:tab/>
      </w:r>
      <w:r w:rsidR="00B84A29">
        <w:tab/>
      </w:r>
      <w:r w:rsidR="00B84A29">
        <w:tab/>
      </w:r>
      <w:r w:rsidR="00E55BFB" w:rsidRPr="00E55BFB">
        <w:t>2 585 165</w:t>
      </w:r>
      <w:r w:rsidRPr="007B51D1">
        <w:t>,-</w:t>
      </w:r>
      <w:r>
        <w:t xml:space="preserve"> Kč</w:t>
      </w:r>
    </w:p>
    <w:p w14:paraId="4BB20E09" w14:textId="0C35C83D" w:rsidR="009A32EF" w:rsidRDefault="00B4532B" w:rsidP="00B4532B">
      <w:pPr>
        <w:pStyle w:val="Podnadpis"/>
      </w:pPr>
      <w:r>
        <w:t>Kalkulace ceny je v příloze č. 1, která je nedílnou součástí této smlouvy</w:t>
      </w:r>
    </w:p>
    <w:p w14:paraId="097D045C" w14:textId="25204D9A" w:rsidR="00B347FC" w:rsidRPr="00B347FC" w:rsidRDefault="00B347FC" w:rsidP="00FD21F7">
      <w:pPr>
        <w:pStyle w:val="Nadpis1"/>
      </w:pPr>
      <w:r>
        <w:t>Platební podmínky</w:t>
      </w:r>
    </w:p>
    <w:p w14:paraId="5E33DCC2" w14:textId="77777777" w:rsidR="009A32EF" w:rsidRDefault="009A32EF" w:rsidP="00421A11">
      <w:pPr>
        <w:pStyle w:val="Podnadpis"/>
        <w:numPr>
          <w:ilvl w:val="0"/>
          <w:numId w:val="16"/>
        </w:numPr>
      </w:pPr>
      <w:r>
        <w:t>Podkladem pro zaplacení sjednané ceny budou daňové doklady, které budou obsahovat náležitosti daňového dokladu podle zákona o dani z přidané hodnoty č. 235/2004 Sb. v platném znění a musí kromě toho obsahovat tyto údaje:</w:t>
      </w:r>
    </w:p>
    <w:p w14:paraId="06A8ECB3" w14:textId="77777777" w:rsidR="009A32EF" w:rsidRPr="00421A11" w:rsidRDefault="009A32EF" w:rsidP="00A40A32">
      <w:pPr>
        <w:pStyle w:val="Bezmezer"/>
        <w:numPr>
          <w:ilvl w:val="0"/>
          <w:numId w:val="28"/>
        </w:numPr>
      </w:pPr>
      <w:r w:rsidRPr="00421A11">
        <w:t>číslo smlouvy objednatele</w:t>
      </w:r>
    </w:p>
    <w:p w14:paraId="198D49EC" w14:textId="77777777" w:rsidR="009A32EF" w:rsidRPr="00421A11" w:rsidRDefault="009A32EF" w:rsidP="00A40A32">
      <w:pPr>
        <w:pStyle w:val="Bezmezer"/>
        <w:numPr>
          <w:ilvl w:val="0"/>
          <w:numId w:val="28"/>
        </w:numPr>
      </w:pPr>
      <w:r w:rsidRPr="00421A11">
        <w:t>číslo akce</w:t>
      </w:r>
    </w:p>
    <w:p w14:paraId="5C59B3BB" w14:textId="210B12BF" w:rsidR="009A32EF" w:rsidRDefault="009A32EF" w:rsidP="00A40A32">
      <w:pPr>
        <w:pStyle w:val="Bezmezer"/>
        <w:numPr>
          <w:ilvl w:val="0"/>
          <w:numId w:val="28"/>
        </w:numPr>
      </w:pPr>
      <w:r w:rsidRPr="00421A11">
        <w:t>název akce</w:t>
      </w:r>
    </w:p>
    <w:p w14:paraId="40DAE43D" w14:textId="32C64991" w:rsidR="007116CF" w:rsidRPr="00421A11" w:rsidRDefault="007116CF" w:rsidP="006C760E">
      <w:pPr>
        <w:pStyle w:val="Podnadpis"/>
      </w:pPr>
      <w:r>
        <w:t>S</w:t>
      </w:r>
      <w:r w:rsidRPr="0063477F">
        <w:t>trany se v souladu se zákonem č. 235/2004 Sb., o dani z přidané hodnoty, ve znění pozdějších předpis</w:t>
      </w:r>
      <w:r>
        <w:t>ů</w:t>
      </w:r>
      <w:r w:rsidRPr="0063477F">
        <w:t xml:space="preserve"> („</w:t>
      </w:r>
      <w:r>
        <w:t>z</w:t>
      </w:r>
      <w:r w:rsidRPr="0063477F">
        <w:t xml:space="preserve">ákon o DPH“) dohodly, že </w:t>
      </w:r>
      <w:r>
        <w:t>f</w:t>
      </w:r>
      <w:r w:rsidRPr="0063477F">
        <w:t xml:space="preserve">aktura bude </w:t>
      </w:r>
      <w:r>
        <w:t>objednateli</w:t>
      </w:r>
      <w:r w:rsidRPr="0063477F">
        <w:t xml:space="preserve"> zaslána elektronicky („</w:t>
      </w:r>
      <w:r>
        <w:t>e</w:t>
      </w:r>
      <w:r w:rsidRPr="0063477F">
        <w:t xml:space="preserve">lektronická faktura"), a to výlučně na e-mailovou adresu: </w:t>
      </w:r>
      <w:hyperlink r:id="rId11" w:history="1">
        <w:r w:rsidRPr="00F15FA9">
          <w:rPr>
            <w:rStyle w:val="Hypertextovodkaz"/>
          </w:rPr>
          <w:t>fakturace@pvs.cz</w:t>
        </w:r>
      </w:hyperlink>
      <w:r w:rsidRPr="0063477F">
        <w:t>.</w:t>
      </w:r>
      <w:r>
        <w:t xml:space="preserve"> </w:t>
      </w:r>
      <w:r w:rsidRPr="0063477F">
        <w:t xml:space="preserve">Elektronická faktura bude v elektronické podobě a tato elektronická podoba bude představovat originální verzi evidovanou v účetnictví </w:t>
      </w:r>
      <w:r>
        <w:t>objednatele</w:t>
      </w:r>
      <w:r w:rsidRPr="0063477F">
        <w:t>. V</w:t>
      </w:r>
      <w:r>
        <w:t> </w:t>
      </w:r>
      <w:r w:rsidRPr="0063477F">
        <w:t xml:space="preserve">případě, že není možné generovat </w:t>
      </w:r>
      <w:r>
        <w:t>e</w:t>
      </w:r>
      <w:r w:rsidRPr="0063477F">
        <w:t xml:space="preserve">lektronickou fakturu přímo z účetního systému </w:t>
      </w:r>
      <w:r>
        <w:t>zhotovitele</w:t>
      </w:r>
      <w:r w:rsidRPr="0063477F">
        <w:t>, bude opatřena zaručeným elektronickým podpisem založeným na kvalifikovaném certifikátu ve</w:t>
      </w:r>
      <w:r>
        <w:t> </w:t>
      </w:r>
      <w:r w:rsidRPr="0063477F">
        <w:t xml:space="preserve">smyslu zákona č. 297/2016 Sb., o službách vytvářejících důvěru pro elektronické transakce podpisu, ve znění pozdějších předpisů, kvalifikovaný certifikát musí být vydán jedním z Ministerstvem vnitra ČR akreditovaných poskytovatelů certifikačních služeb. Elektronická faktura bude vyhotovena ve formátu ISDOCX, v četnosti 1 faktura = 1 soubor. Přílohy </w:t>
      </w:r>
      <w:r>
        <w:t>e</w:t>
      </w:r>
      <w:r w:rsidRPr="0063477F">
        <w:t xml:space="preserve">lektronické faktury, které nejsou součástí daňového dokladu, budou zasílány </w:t>
      </w:r>
      <w:r>
        <w:t>objednateli</w:t>
      </w:r>
      <w:r w:rsidRPr="0063477F">
        <w:t xml:space="preserve"> pouze ve formátech RTF, PDF, DOC, DOCx, XLS, XLSx. V</w:t>
      </w:r>
      <w:r w:rsidR="006C760E">
        <w:t> </w:t>
      </w:r>
      <w:r w:rsidRPr="0063477F">
        <w:t xml:space="preserve">případě, kdy bude zaslána </w:t>
      </w:r>
      <w:r>
        <w:t>objednateli</w:t>
      </w:r>
      <w:r w:rsidRPr="0063477F">
        <w:t xml:space="preserve"> </w:t>
      </w:r>
      <w:r>
        <w:t>e</w:t>
      </w:r>
      <w:r w:rsidRPr="0063477F">
        <w:t xml:space="preserve">lektronická faktura, zavazuje se </w:t>
      </w:r>
      <w:r>
        <w:t>zhotovitel</w:t>
      </w:r>
      <w:r w:rsidRPr="0063477F">
        <w:t xml:space="preserve"> nezasílat stejnou fakturu duplicitně v listinné podobě.</w:t>
      </w:r>
    </w:p>
    <w:p w14:paraId="7850F455" w14:textId="5D67EDC8" w:rsidR="009A32EF" w:rsidRDefault="009A32EF" w:rsidP="00066E65">
      <w:pPr>
        <w:pStyle w:val="Podnadpis"/>
      </w:pPr>
      <w:r>
        <w:lastRenderedPageBreak/>
        <w:t>V případě, že daňový doklad nebude obsahovat náležitosti uvedené v této smlouvě, je</w:t>
      </w:r>
      <w:r w:rsidR="006C760E">
        <w:t> </w:t>
      </w:r>
      <w:r>
        <w:t>objednatel oprávněn vrátit daňový doklad zhotoviteli k doplnění. V takovém případě se</w:t>
      </w:r>
      <w:r w:rsidR="004A2723">
        <w:t> </w:t>
      </w:r>
      <w:r>
        <w:t xml:space="preserve">nepovažuje za řádný daňový doklad, neběží lhůta splatnosti a objednatel je oprávněn daňový doklad vrátit s tím, že zhotovitel je poté povinen vystavit nový daňový doklad s novým termínem splatnosti, přičemž lhůta splatnosti běží teprve od okamžiku doručení nového řádného dokladu. V takovém případě není objednatel v prodlení s placením daňového dokladu. </w:t>
      </w:r>
    </w:p>
    <w:p w14:paraId="54BA5431" w14:textId="51EE0DE7" w:rsidR="009A32EF" w:rsidRDefault="009A32EF" w:rsidP="00066E65">
      <w:pPr>
        <w:pStyle w:val="Podnadpis"/>
      </w:pPr>
      <w:r>
        <w:t>Lhůta splatnosti daňového dokladu je 30 dní od jeho doručení objednateli. Právo vystavit daňový doklad vzniká zhotoviteli po předání a převzetí příslušné části předmětu plnění dle</w:t>
      </w:r>
      <w:r w:rsidR="006C760E">
        <w:t> </w:t>
      </w:r>
      <w:r>
        <w:t>článků „II. Předmět plnění“ a „V. Doba plnění“.</w:t>
      </w:r>
    </w:p>
    <w:p w14:paraId="0B3CCAA0" w14:textId="29D7D627" w:rsidR="009A32EF" w:rsidRDefault="009A32EF" w:rsidP="00066E65">
      <w:pPr>
        <w:pStyle w:val="Podnadpis"/>
      </w:pPr>
      <w:r>
        <w:t>Zhotovitel je oprávněn vystavit daňový doklad po předání výsledků sjednaných prací</w:t>
      </w:r>
      <w:r w:rsidR="002E0982">
        <w:t>,</w:t>
      </w:r>
      <w:r>
        <w:t xml:space="preserve"> </w:t>
      </w:r>
      <w:r w:rsidR="00C516AD">
        <w:t>resp.</w:t>
      </w:r>
      <w:r w:rsidR="006C760E">
        <w:t> </w:t>
      </w:r>
      <w:r w:rsidR="00C516AD">
        <w:t>p</w:t>
      </w:r>
      <w:r>
        <w:t xml:space="preserve">ředmětu plnění. </w:t>
      </w:r>
    </w:p>
    <w:p w14:paraId="3636020A" w14:textId="67B34BC6" w:rsidR="009A32EF" w:rsidRDefault="009A32EF" w:rsidP="00066E65">
      <w:pPr>
        <w:pStyle w:val="Podnadpis"/>
      </w:pPr>
      <w:r>
        <w:t>V případě, kdy objednatel převezme předmět plnění s výhradami, je oprávněn uplatnit pozastávku a neuhradit 10 % z vystavené faktury</w:t>
      </w:r>
      <w:r w:rsidR="000A5AF5">
        <w:t xml:space="preserve"> či vyšší</w:t>
      </w:r>
      <w:r w:rsidR="00BC5759">
        <w:t xml:space="preserve"> částku,</w:t>
      </w:r>
      <w:r w:rsidR="000A5AF5">
        <w:t xml:space="preserve"> pokud bude zřejmé</w:t>
      </w:r>
      <w:r w:rsidR="005D56B1">
        <w:t>, že výhrady jsou většího rozsahu</w:t>
      </w:r>
      <w:r>
        <w:t>. Tato pozastávka bude uhrazena do 30 kalendářních dnů poté, do</w:t>
      </w:r>
      <w:r w:rsidR="004A2723">
        <w:t> </w:t>
      </w:r>
      <w:r>
        <w:t xml:space="preserve">objednatel převezme </w:t>
      </w:r>
      <w:r w:rsidR="00C516AD">
        <w:t>p</w:t>
      </w:r>
      <w:r>
        <w:t xml:space="preserve">ředmět plnění bez výhrad, po zapracování připomínek zhotovitelem. </w:t>
      </w:r>
    </w:p>
    <w:p w14:paraId="3EA28D98" w14:textId="2B1C1168" w:rsidR="007116CF" w:rsidRPr="007116CF" w:rsidRDefault="007116CF" w:rsidP="006C760E">
      <w:pPr>
        <w:pStyle w:val="Podnadpis"/>
        <w:rPr>
          <w:rFonts w:cstheme="minorHAnsi"/>
        </w:rPr>
      </w:pPr>
      <w:r w:rsidRPr="007116CF">
        <w:rPr>
          <w:rFonts w:cstheme="minorHAnsi"/>
        </w:rPr>
        <w:t>Zhotovitel se zavazuje, že:</w:t>
      </w:r>
    </w:p>
    <w:p w14:paraId="7D1ED988" w14:textId="77777777" w:rsidR="007116CF" w:rsidRPr="007116CF" w:rsidRDefault="007116CF" w:rsidP="006C760E">
      <w:pPr>
        <w:pStyle w:val="Podnadpis"/>
        <w:numPr>
          <w:ilvl w:val="1"/>
          <w:numId w:val="5"/>
        </w:numPr>
        <w:ind w:left="993" w:hanging="284"/>
      </w:pPr>
      <w:r w:rsidRPr="007116CF">
        <w:t>bankovní účet jím určený k úhradě plnění podle této smlouvy je účtem zveřejněným ve smyslu ust. §96 odst. 2 zákona č.235/2004 Sb., o dani z přidané hodnoty, ve znění pozdějších předpisů (dále jen „zákon o DPH“),</w:t>
      </w:r>
    </w:p>
    <w:p w14:paraId="238C2407" w14:textId="77777777" w:rsidR="007116CF" w:rsidRPr="007116CF" w:rsidRDefault="007116CF" w:rsidP="006C760E">
      <w:pPr>
        <w:pStyle w:val="Podnadpis"/>
        <w:numPr>
          <w:ilvl w:val="1"/>
          <w:numId w:val="5"/>
        </w:numPr>
        <w:ind w:left="993" w:hanging="284"/>
      </w:pPr>
      <w:r w:rsidRPr="007116CF">
        <w:t>neprodleně písemně oznámí objednateli své označení za nespolehlivého plátce ve smyslu ust. §106a zákona o DPH,</w:t>
      </w:r>
    </w:p>
    <w:p w14:paraId="646EDDA5" w14:textId="2831B3C0" w:rsidR="007116CF" w:rsidRPr="007116CF" w:rsidRDefault="007116CF" w:rsidP="006C760E">
      <w:pPr>
        <w:pStyle w:val="Podnadpis"/>
        <w:numPr>
          <w:ilvl w:val="1"/>
          <w:numId w:val="5"/>
        </w:numPr>
        <w:ind w:left="993" w:hanging="284"/>
      </w:pPr>
      <w:r w:rsidRPr="007116CF">
        <w:t>neprodleně písemně oznámí objednateli svou insolvenci nebo hrozbu jejího vzniku.</w:t>
      </w:r>
    </w:p>
    <w:p w14:paraId="50F91006" w14:textId="77777777" w:rsidR="009A32EF" w:rsidRPr="00501C0D" w:rsidRDefault="009A32EF" w:rsidP="00FD21F7">
      <w:pPr>
        <w:pStyle w:val="Nadpis1"/>
      </w:pPr>
      <w:r w:rsidRPr="00501C0D">
        <w:t>Smluvní pokuty</w:t>
      </w:r>
    </w:p>
    <w:p w14:paraId="7DE8A093" w14:textId="0D4C6A19" w:rsidR="009A32EF" w:rsidRDefault="009A32EF" w:rsidP="00421A11">
      <w:pPr>
        <w:pStyle w:val="Podnadpis"/>
        <w:numPr>
          <w:ilvl w:val="0"/>
          <w:numId w:val="17"/>
        </w:numPr>
      </w:pPr>
      <w:r>
        <w:t>Smluvní pokuta ve výši 0,2</w:t>
      </w:r>
      <w:r w:rsidR="00521EE3">
        <w:t xml:space="preserve"> </w:t>
      </w:r>
      <w:r>
        <w:t>% z ceny díla bez DPH za každý den prodlení, se sjednává pro případ porušení těchto smluvních povinností:</w:t>
      </w:r>
    </w:p>
    <w:p w14:paraId="606524E8" w14:textId="70793E97" w:rsidR="009A32EF" w:rsidRPr="00CF0934" w:rsidRDefault="005812BE" w:rsidP="004933D9">
      <w:pPr>
        <w:pStyle w:val="Podnapis2"/>
        <w:numPr>
          <w:ilvl w:val="0"/>
          <w:numId w:val="32"/>
        </w:numPr>
        <w:ind w:left="1020" w:hanging="340"/>
        <w:rPr>
          <w:rStyle w:val="Zdraznnjemn"/>
        </w:rPr>
      </w:pPr>
      <w:r>
        <w:rPr>
          <w:rStyle w:val="Zdraznnjemn"/>
        </w:rPr>
        <w:t>b</w:t>
      </w:r>
      <w:r w:rsidR="009A32EF" w:rsidRPr="00CF0934">
        <w:rPr>
          <w:rStyle w:val="Zdraznnjemn"/>
        </w:rPr>
        <w:t>ude-li zhotovitel v prodlení s předáním díla</w:t>
      </w:r>
      <w:r w:rsidR="00446C1F">
        <w:rPr>
          <w:rStyle w:val="Zdraznnjemn"/>
        </w:rPr>
        <w:t>,</w:t>
      </w:r>
    </w:p>
    <w:p w14:paraId="2345BBB7" w14:textId="3C754203" w:rsidR="009A32EF" w:rsidRPr="00CF0934" w:rsidRDefault="005812BE" w:rsidP="004933D9">
      <w:pPr>
        <w:pStyle w:val="Podnapis2"/>
        <w:ind w:left="1020" w:hanging="340"/>
        <w:rPr>
          <w:rStyle w:val="Zdraznnjemn"/>
        </w:rPr>
      </w:pPr>
      <w:r>
        <w:rPr>
          <w:rStyle w:val="Zdraznnjemn"/>
        </w:rPr>
        <w:t>b</w:t>
      </w:r>
      <w:r w:rsidR="009A32EF" w:rsidRPr="00CF0934">
        <w:rPr>
          <w:rStyle w:val="Zdraznnjemn"/>
        </w:rPr>
        <w:t>ude-li předané dílo vadné</w:t>
      </w:r>
      <w:r w:rsidR="00C4552D">
        <w:rPr>
          <w:rStyle w:val="Zdraznnjemn"/>
        </w:rPr>
        <w:t xml:space="preserve"> </w:t>
      </w:r>
      <w:r w:rsidR="00C80C9C">
        <w:rPr>
          <w:rStyle w:val="Zdraznnjemn"/>
        </w:rPr>
        <w:t>/</w:t>
      </w:r>
      <w:r w:rsidR="00C4552D">
        <w:rPr>
          <w:rStyle w:val="Zdraznnjemn"/>
        </w:rPr>
        <w:t xml:space="preserve"> s </w:t>
      </w:r>
      <w:r w:rsidR="00C80C9C">
        <w:rPr>
          <w:rStyle w:val="Zdraznnjemn"/>
        </w:rPr>
        <w:t>výhradami</w:t>
      </w:r>
      <w:r w:rsidR="009A32EF" w:rsidRPr="00CF0934">
        <w:rPr>
          <w:rStyle w:val="Zdraznnjemn"/>
        </w:rPr>
        <w:t xml:space="preserve"> a zhotovitel bude v prodlení s</w:t>
      </w:r>
      <w:r w:rsidR="00446C1F">
        <w:rPr>
          <w:rStyle w:val="Zdraznnjemn"/>
        </w:rPr>
        <w:t xml:space="preserve"> jejich </w:t>
      </w:r>
      <w:r w:rsidR="009A32EF" w:rsidRPr="00CF0934">
        <w:rPr>
          <w:rStyle w:val="Zdraznnjemn"/>
        </w:rPr>
        <w:t>odstraněním</w:t>
      </w:r>
      <w:r w:rsidR="00446C1F">
        <w:rPr>
          <w:rStyle w:val="Zdraznnjemn"/>
        </w:rPr>
        <w:t>,</w:t>
      </w:r>
      <w:r w:rsidR="009A32EF" w:rsidRPr="00CF0934">
        <w:rPr>
          <w:rStyle w:val="Zdraznnjemn"/>
        </w:rPr>
        <w:t xml:space="preserve"> </w:t>
      </w:r>
      <w:r w:rsidR="00446C1F">
        <w:rPr>
          <w:rStyle w:val="Zdraznnjemn"/>
        </w:rPr>
        <w:t>p</w:t>
      </w:r>
      <w:r w:rsidR="009A32EF" w:rsidRPr="00CF0934">
        <w:rPr>
          <w:rStyle w:val="Zdraznnjemn"/>
        </w:rPr>
        <w:t>rodlením se rozumí doba od termínu dohodnutého pro odstranění vad</w:t>
      </w:r>
      <w:r w:rsidR="00CF065D">
        <w:rPr>
          <w:rStyle w:val="Zdraznnjemn"/>
        </w:rPr>
        <w:t>/výhrad</w:t>
      </w:r>
      <w:r w:rsidR="009A32EF" w:rsidRPr="00CF0934">
        <w:rPr>
          <w:rStyle w:val="Zdraznnjemn"/>
        </w:rPr>
        <w:t xml:space="preserve"> (není-li dohodnut, platí termín 14 dnů ode dne doručení reklamace) do dne předání bezvadných prací</w:t>
      </w:r>
      <w:r w:rsidR="00446C1F">
        <w:rPr>
          <w:rStyle w:val="Zdraznnjemn"/>
        </w:rPr>
        <w:t>,</w:t>
      </w:r>
    </w:p>
    <w:p w14:paraId="453F1061" w14:textId="1E8BE656" w:rsidR="009A32EF" w:rsidRPr="00CF0934" w:rsidRDefault="00446C1F" w:rsidP="004933D9">
      <w:pPr>
        <w:pStyle w:val="Podnapis2"/>
        <w:ind w:left="1020" w:hanging="340"/>
        <w:rPr>
          <w:rStyle w:val="Zdraznnjemn"/>
        </w:rPr>
      </w:pPr>
      <w:r>
        <w:rPr>
          <w:rStyle w:val="Zdraznnjemn"/>
        </w:rPr>
        <w:t>s</w:t>
      </w:r>
      <w:r w:rsidR="009A32EF" w:rsidRPr="00CF0934">
        <w:rPr>
          <w:rStyle w:val="Zdraznnjemn"/>
        </w:rPr>
        <w:t>mluvní pokuta ve výši 0,05</w:t>
      </w:r>
      <w:r w:rsidR="004933D9">
        <w:rPr>
          <w:rStyle w:val="Zdraznnjemn"/>
        </w:rPr>
        <w:t xml:space="preserve"> </w:t>
      </w:r>
      <w:r w:rsidR="009A32EF" w:rsidRPr="00CF0934">
        <w:rPr>
          <w:rStyle w:val="Zdraznnjemn"/>
        </w:rPr>
        <w:t>% z ceny díla bez DPH za každý den prodlení, se sjednává pro</w:t>
      </w:r>
      <w:r w:rsidR="004A2723">
        <w:rPr>
          <w:rStyle w:val="Zdraznnjemn"/>
        </w:rPr>
        <w:t> </w:t>
      </w:r>
      <w:r w:rsidR="009A32EF" w:rsidRPr="00CF0934">
        <w:rPr>
          <w:rStyle w:val="Zdraznnjemn"/>
        </w:rPr>
        <w:t>případ prodlení objednatele s úhradou daňového dokladu.</w:t>
      </w:r>
    </w:p>
    <w:p w14:paraId="1F643C39" w14:textId="77777777" w:rsidR="009A32EF" w:rsidRDefault="009A32EF" w:rsidP="00FD21F7">
      <w:pPr>
        <w:pStyle w:val="Nadpis1"/>
      </w:pPr>
      <w:r>
        <w:t>Záruka</w:t>
      </w:r>
    </w:p>
    <w:p w14:paraId="63670828" w14:textId="20B63D7D" w:rsidR="009A32EF" w:rsidRDefault="009A32EF" w:rsidP="00421A11">
      <w:pPr>
        <w:pStyle w:val="Podnadpis"/>
        <w:numPr>
          <w:ilvl w:val="0"/>
          <w:numId w:val="18"/>
        </w:numPr>
      </w:pPr>
      <w:r>
        <w:t>Zhotovitel je povinen provést předmět smlouvy ve sjednaném rozsahu, bezvadně a včas, v</w:t>
      </w:r>
      <w:r w:rsidR="004A2723">
        <w:t> </w:t>
      </w:r>
      <w:r>
        <w:t>souladu se zadáním a v souladu s platnými právními předpisy a právními normami.</w:t>
      </w:r>
    </w:p>
    <w:p w14:paraId="02B0E23E" w14:textId="72473ACA" w:rsidR="009A32EF" w:rsidRDefault="009A32EF" w:rsidP="00066E65">
      <w:pPr>
        <w:pStyle w:val="Podnadpis"/>
      </w:pPr>
      <w:r>
        <w:t>Zhotovitel ručí za to, že dílo předá objednateli bez vad. Dílo má vady, jestliže provedení díla neodpovídá předmětu plnění určeném ve smlouvě, tj. pokud nesplňuje všechny požadavky pro</w:t>
      </w:r>
      <w:r w:rsidR="004A2723">
        <w:t> </w:t>
      </w:r>
      <w:r>
        <w:t>daný účel užití sjednané touto smlouvou nebo stanovené platnými českými technickými normami, normami EU a právními předpisy, přičemž pokud některou součást plnění bude upravovat více zákonů, standardů, norem, doporučení výrobce apod. odchylně, použije</w:t>
      </w:r>
      <w:r w:rsidR="006C760E">
        <w:t> </w:t>
      </w:r>
      <w:r>
        <w:t>se bez</w:t>
      </w:r>
      <w:r w:rsidR="004A2723">
        <w:t> </w:t>
      </w:r>
      <w:r>
        <w:t>ohledu na míru závaznosti takového přepisu, normy či doporučení, kritérium nejpřísnější. Zhotovitel však neodpovídá za vady, jejichž původ spočívá v předaných podkladech nebo pokynech objednatele. Zhotovitel odpovídá jen za vady, jež má dílo v době jeho předání objednateli a nenese odpovědnost za vady vzniklé až po předání díla</w:t>
      </w:r>
      <w:r w:rsidR="007C2D3C">
        <w:t xml:space="preserve"> zaviněním objed</w:t>
      </w:r>
      <w:r w:rsidR="006913C0">
        <w:t>na</w:t>
      </w:r>
      <w:r w:rsidR="007C2D3C">
        <w:t>tele</w:t>
      </w:r>
      <w:r>
        <w:t xml:space="preserve"> </w:t>
      </w:r>
      <w:r>
        <w:lastRenderedPageBreak/>
        <w:t>(např. změnou výchozích podmínek – právních předpisů, norem, podkladů, sortimentu výrobků, technickým pokrokem apod.).</w:t>
      </w:r>
    </w:p>
    <w:p w14:paraId="56E413BA" w14:textId="3FC5A82E" w:rsidR="009A32EF" w:rsidRDefault="009A32EF" w:rsidP="00066E65">
      <w:pPr>
        <w:pStyle w:val="Podnadpis"/>
      </w:pPr>
      <w:r>
        <w:t xml:space="preserve">Zhotovitel ručí za vady díla po dobu 2 let ode dne předání dílčích částí </w:t>
      </w:r>
      <w:r w:rsidR="0030058C">
        <w:t>předmětu plnění</w:t>
      </w:r>
      <w:r>
        <w:t>, které</w:t>
      </w:r>
      <w:r w:rsidR="006C760E">
        <w:t> </w:t>
      </w:r>
      <w:r>
        <w:t xml:space="preserve">budou specifikovány objednávkou. </w:t>
      </w:r>
    </w:p>
    <w:p w14:paraId="06D5B10D" w14:textId="77777777" w:rsidR="009A32EF" w:rsidRDefault="009A32EF" w:rsidP="00066E65">
      <w:pPr>
        <w:pStyle w:val="Podnadpis"/>
      </w:pPr>
      <w:r>
        <w:t>Součinnost objednatele, zejména bezodkladné a úplné informování zhotovitele o všech důležitých skutečnostech souvisejících se sjednaným předmětem plnění, se ve smyslu § 2903 občanského zákoníku považuje za opatření potřebné k odvrácení nebo zmírnění škody, která může vzniknout v důsledku vad díla.</w:t>
      </w:r>
    </w:p>
    <w:p w14:paraId="4EF5E81C" w14:textId="77777777" w:rsidR="009A32EF" w:rsidRDefault="009A32EF" w:rsidP="00FD21F7">
      <w:pPr>
        <w:pStyle w:val="Nadpis1"/>
      </w:pPr>
      <w:r>
        <w:t>Odstoupení od smlouvy</w:t>
      </w:r>
    </w:p>
    <w:p w14:paraId="4AD65057" w14:textId="77777777" w:rsidR="009A32EF" w:rsidRDefault="009A32EF" w:rsidP="00421A11">
      <w:pPr>
        <w:pStyle w:val="Podnadpis"/>
        <w:numPr>
          <w:ilvl w:val="0"/>
          <w:numId w:val="19"/>
        </w:numPr>
      </w:pPr>
      <w:r>
        <w:t>Objednatel je oprávněn odstoupit od smlouvy, pokud:</w:t>
      </w:r>
    </w:p>
    <w:p w14:paraId="1AD4EF1A" w14:textId="68061B29" w:rsidR="009A32EF" w:rsidRPr="004933D9" w:rsidRDefault="009A32EF" w:rsidP="0059732D">
      <w:pPr>
        <w:pStyle w:val="Podnapis2"/>
        <w:numPr>
          <w:ilvl w:val="0"/>
          <w:numId w:val="30"/>
        </w:numPr>
        <w:ind w:left="1020" w:hanging="340"/>
        <w:rPr>
          <w:rStyle w:val="Zdraznnjemn"/>
        </w:rPr>
      </w:pPr>
      <w:r w:rsidRPr="004933D9">
        <w:rPr>
          <w:rStyle w:val="Zdraznnjemn"/>
        </w:rPr>
        <w:t>práce nezačaly podle termínu</w:t>
      </w:r>
      <w:r w:rsidR="0077217F">
        <w:rPr>
          <w:rStyle w:val="Zdraznnjemn"/>
        </w:rPr>
        <w:t xml:space="preserve"> stanoveného touto smlouvou</w:t>
      </w:r>
      <w:r w:rsidRPr="004933D9">
        <w:rPr>
          <w:rStyle w:val="Zdraznnjemn"/>
        </w:rPr>
        <w:t xml:space="preserve"> nebo v plnění dochází k prodlení na straně zhotovitele o více než 30 dnů,</w:t>
      </w:r>
    </w:p>
    <w:p w14:paraId="75E57595" w14:textId="74996FF9" w:rsidR="009A32EF" w:rsidRPr="0059732D" w:rsidRDefault="009A32EF" w:rsidP="0059732D">
      <w:pPr>
        <w:pStyle w:val="Podnapis2"/>
        <w:numPr>
          <w:ilvl w:val="0"/>
          <w:numId w:val="30"/>
        </w:numPr>
        <w:ind w:left="1020" w:hanging="340"/>
        <w:rPr>
          <w:rStyle w:val="Zdraznnjemn"/>
        </w:rPr>
      </w:pPr>
      <w:r w:rsidRPr="0059732D">
        <w:rPr>
          <w:rStyle w:val="Zdraznnjemn"/>
        </w:rPr>
        <w:t>výkony zhotovitele neodpovídají požadavkům objednatele</w:t>
      </w:r>
      <w:r w:rsidR="00CF065D">
        <w:rPr>
          <w:rStyle w:val="Zdraznnjemn"/>
        </w:rPr>
        <w:t xml:space="preserve"> nebo </w:t>
      </w:r>
      <w:r w:rsidR="0030058C">
        <w:rPr>
          <w:rStyle w:val="Zdraznnjemn"/>
        </w:rPr>
        <w:t xml:space="preserve">se </w:t>
      </w:r>
      <w:r w:rsidR="005619DE">
        <w:rPr>
          <w:rStyle w:val="Zdraznnjemn"/>
        </w:rPr>
        <w:t>zhotovitel neřídí pokyny objednatele,</w:t>
      </w:r>
    </w:p>
    <w:p w14:paraId="7EDCDDB8" w14:textId="3D69902E" w:rsidR="009A32EF" w:rsidRPr="0059732D" w:rsidRDefault="009A32EF" w:rsidP="0059732D">
      <w:pPr>
        <w:pStyle w:val="Podnapis2"/>
        <w:numPr>
          <w:ilvl w:val="0"/>
          <w:numId w:val="30"/>
        </w:numPr>
        <w:ind w:left="1020" w:hanging="340"/>
        <w:rPr>
          <w:rStyle w:val="Zdraznnjemn"/>
        </w:rPr>
      </w:pPr>
      <w:r w:rsidRPr="0059732D">
        <w:rPr>
          <w:rStyle w:val="Zdraznnjemn"/>
        </w:rPr>
        <w:t xml:space="preserve">v průběhu provádění předmětu </w:t>
      </w:r>
      <w:r w:rsidR="0030058C">
        <w:rPr>
          <w:rStyle w:val="Zdraznnjemn"/>
        </w:rPr>
        <w:t>plnění</w:t>
      </w:r>
      <w:r w:rsidR="0030058C" w:rsidRPr="0059732D">
        <w:rPr>
          <w:rStyle w:val="Zdraznnjemn"/>
        </w:rPr>
        <w:t xml:space="preserve"> </w:t>
      </w:r>
      <w:r w:rsidRPr="0059732D">
        <w:rPr>
          <w:rStyle w:val="Zdraznnjemn"/>
        </w:rPr>
        <w:t xml:space="preserve">vyjde najevo, že zhotovitel provádí dílo v rozporu </w:t>
      </w:r>
      <w:r w:rsidR="009E2517">
        <w:rPr>
          <w:rStyle w:val="Zdraznnjemn"/>
        </w:rPr>
        <w:t xml:space="preserve">s touto smlouvou, </w:t>
      </w:r>
      <w:r w:rsidRPr="0059732D">
        <w:rPr>
          <w:rStyle w:val="Zdraznnjemn"/>
        </w:rPr>
        <w:t>se svými povinnostmi a zhotovitel na výzvu objednatele ani v přiměřené lhůtě poskytnuté objednatelem neodstraní vady vzniklé vadným prováděním a dílo nezačne provádět řádným způsobem,</w:t>
      </w:r>
    </w:p>
    <w:p w14:paraId="7A32E123" w14:textId="77777777" w:rsidR="009A32EF" w:rsidRPr="0059732D" w:rsidRDefault="009A32EF" w:rsidP="0059732D">
      <w:pPr>
        <w:pStyle w:val="Podnapis2"/>
        <w:numPr>
          <w:ilvl w:val="0"/>
          <w:numId w:val="30"/>
        </w:numPr>
        <w:ind w:left="1020" w:hanging="340"/>
        <w:rPr>
          <w:rStyle w:val="Zdraznnjemn"/>
        </w:rPr>
      </w:pPr>
      <w:r w:rsidRPr="0059732D">
        <w:rPr>
          <w:rStyle w:val="Zdraznnjemn"/>
        </w:rPr>
        <w:t xml:space="preserve">zhotovitel je v insolvenčním řízení, jehož předmětem je dlužníkův úpadek nebo hrozící úpadek, </w:t>
      </w:r>
    </w:p>
    <w:p w14:paraId="0CF40151" w14:textId="79723937" w:rsidR="009A32EF" w:rsidRPr="0059732D" w:rsidRDefault="009A32EF" w:rsidP="0059732D">
      <w:pPr>
        <w:pStyle w:val="Podnapis2"/>
        <w:numPr>
          <w:ilvl w:val="0"/>
          <w:numId w:val="30"/>
        </w:numPr>
        <w:ind w:left="1020" w:hanging="340"/>
        <w:rPr>
          <w:rStyle w:val="Zdraznnjemn"/>
        </w:rPr>
      </w:pPr>
      <w:r w:rsidRPr="0059732D">
        <w:rPr>
          <w:rStyle w:val="Zdraznnjemn"/>
        </w:rPr>
        <w:t>pokud od realizace budoucího projektu bude odstoupeno</w:t>
      </w:r>
      <w:r w:rsidR="00CF065D">
        <w:rPr>
          <w:rStyle w:val="Zdraznnjemn"/>
        </w:rPr>
        <w:t xml:space="preserve"> zhotovitelem</w:t>
      </w:r>
      <w:r w:rsidRPr="0059732D">
        <w:rPr>
          <w:rStyle w:val="Zdraznnjemn"/>
        </w:rPr>
        <w:t>,</w:t>
      </w:r>
    </w:p>
    <w:p w14:paraId="07E32ECF" w14:textId="77777777" w:rsidR="009A32EF" w:rsidRPr="0059732D" w:rsidRDefault="009A32EF" w:rsidP="0059732D">
      <w:pPr>
        <w:pStyle w:val="Podnapis2"/>
        <w:numPr>
          <w:ilvl w:val="0"/>
          <w:numId w:val="30"/>
        </w:numPr>
        <w:ind w:left="1020" w:hanging="340"/>
        <w:rPr>
          <w:rStyle w:val="Zdraznnjemn"/>
        </w:rPr>
      </w:pPr>
      <w:r w:rsidRPr="0059732D">
        <w:rPr>
          <w:rStyle w:val="Zdraznnjemn"/>
        </w:rPr>
        <w:t>zhotovitel uvedl v nabídce informace nebo doklady, které neodpovídají skutečnosti a měly nebo mohly mít vliv na výsledek zadávacího řízení.</w:t>
      </w:r>
    </w:p>
    <w:p w14:paraId="31877F63" w14:textId="77777777" w:rsidR="009A32EF" w:rsidRDefault="009A32EF" w:rsidP="00066E65">
      <w:pPr>
        <w:pStyle w:val="Podnadpis"/>
      </w:pPr>
      <w:r>
        <w:t xml:space="preserve">V případě odstoupení od smlouvy se smluvní strany zavazují dohodou písemně vypořádat vzájemně přijatá plnění do 30 dnů od ukončení smluvního vztahu.  </w:t>
      </w:r>
    </w:p>
    <w:p w14:paraId="362EB7AE" w14:textId="77777777" w:rsidR="009A32EF" w:rsidRDefault="009A32EF" w:rsidP="00FD21F7">
      <w:pPr>
        <w:pStyle w:val="Nadpis1"/>
      </w:pPr>
      <w:r>
        <w:t>Bezpečnost a ochrana informací</w:t>
      </w:r>
    </w:p>
    <w:p w14:paraId="39496953" w14:textId="1D2F9C17" w:rsidR="009A32EF" w:rsidRDefault="009A32EF" w:rsidP="00421A11">
      <w:pPr>
        <w:pStyle w:val="Podnadpis"/>
        <w:numPr>
          <w:ilvl w:val="0"/>
          <w:numId w:val="21"/>
        </w:numPr>
      </w:pPr>
      <w:r>
        <w:t>Smluvní strany se dohodly, že budou vůči třetím osobám zachovávat mlčenlivost o informacích a údajích o finančních, obchodních, právních či technických a technologických poměrech smluvních stran a popř. třetích osob, jež nejsou považovány za Know-how, které jedna smluvní strana sdělí, zpřístupní či učiní přístupnými druhé smluvní straně za účelem a v souvislosti se</w:t>
      </w:r>
      <w:r w:rsidR="004A2723">
        <w:t> </w:t>
      </w:r>
      <w:r>
        <w:t xml:space="preserve">zajištěním řádného výkonu práv a plnění povinností ze </w:t>
      </w:r>
      <w:r w:rsidR="0030058C">
        <w:t>s</w:t>
      </w:r>
      <w:r>
        <w:t xml:space="preserve">mlouvy o </w:t>
      </w:r>
      <w:r w:rsidR="0030058C">
        <w:t>d</w:t>
      </w:r>
      <w:r>
        <w:t xml:space="preserve">ílo (dál i jen </w:t>
      </w:r>
      <w:r w:rsidR="0030058C">
        <w:t>d</w:t>
      </w:r>
      <w:r>
        <w:t xml:space="preserve">ůvěrné informace). Tato povinnost není zánikem této </w:t>
      </w:r>
      <w:r w:rsidR="0030058C">
        <w:t>s</w:t>
      </w:r>
      <w:r>
        <w:t xml:space="preserve">mlouvy, ať nastal z jakéhokoli důvodu, dotčena. Pokud není v této </w:t>
      </w:r>
      <w:r w:rsidR="0030058C">
        <w:t>s</w:t>
      </w:r>
      <w:r>
        <w:t xml:space="preserve">mlouvě stanoveno jinak, není žádná ze </w:t>
      </w:r>
      <w:r w:rsidR="0030058C">
        <w:t>s</w:t>
      </w:r>
      <w:r>
        <w:t xml:space="preserve">mluvních stran oprávněna jakoukoli </w:t>
      </w:r>
      <w:r w:rsidR="0030058C">
        <w:t xml:space="preserve">důvěrnou </w:t>
      </w:r>
      <w:r>
        <w:t xml:space="preserve">informaci sdělit, zpřístupnit či učinit přístupnou, ať přímo či prostřednictvím jiného, jakékoli třetí osobě. Porušení závazku zachovávat mlčenlivost o </w:t>
      </w:r>
      <w:r w:rsidR="0030058C">
        <w:t xml:space="preserve">důvěrných </w:t>
      </w:r>
      <w:r>
        <w:t>informacích se</w:t>
      </w:r>
      <w:r w:rsidR="004A2723">
        <w:t> </w:t>
      </w:r>
      <w:r>
        <w:t xml:space="preserve">považuje za podstatné porušení této </w:t>
      </w:r>
      <w:r w:rsidR="0030058C">
        <w:t>smlouvy</w:t>
      </w:r>
      <w:r>
        <w:t xml:space="preserve">. Zhotovitel se zavazuje zajistit bezpečnost informací v případě, že je bude zpracovávat a uchovávat v rámci plnění této </w:t>
      </w:r>
      <w:r w:rsidR="0030058C">
        <w:t xml:space="preserve">smlouvy </w:t>
      </w:r>
      <w:r>
        <w:t>a</w:t>
      </w:r>
      <w:r w:rsidR="006C760E">
        <w:t> </w:t>
      </w:r>
      <w:r>
        <w:t xml:space="preserve">dokumentovat přijatá organizačně-technická opatření k zabezpečení poskytnutých informací, přičemž tuto dokumentaci předloží na výzvu </w:t>
      </w:r>
      <w:r w:rsidR="0030058C">
        <w:t>objednatele</w:t>
      </w:r>
      <w:r>
        <w:t>/PVS ke kontrole.</w:t>
      </w:r>
    </w:p>
    <w:p w14:paraId="235B4674" w14:textId="77777777" w:rsidR="009A32EF" w:rsidRPr="009A32EF" w:rsidRDefault="009A32EF" w:rsidP="00FD21F7">
      <w:pPr>
        <w:pStyle w:val="Nadpis1"/>
      </w:pPr>
      <w:r w:rsidRPr="009A32EF">
        <w:t>Protikorupční opatření</w:t>
      </w:r>
    </w:p>
    <w:p w14:paraId="7FAA8423" w14:textId="77777777" w:rsidR="009A32EF" w:rsidRDefault="009A32EF" w:rsidP="00421A11">
      <w:pPr>
        <w:pStyle w:val="Podnadpis"/>
        <w:numPr>
          <w:ilvl w:val="0"/>
          <w:numId w:val="23"/>
        </w:numPr>
      </w:pPr>
      <w:r>
        <w:t>Tento článek představuje zásady a principy Protikorupčního programu objednatele.</w:t>
      </w:r>
    </w:p>
    <w:p w14:paraId="4B9C352A" w14:textId="51141BBA" w:rsidR="009A32EF" w:rsidRDefault="009A32EF" w:rsidP="00066E65">
      <w:pPr>
        <w:pStyle w:val="Podnadpis"/>
      </w:pPr>
      <w:r>
        <w:t>Zhotovitel potvrzuje, že se seznámil s Etickým kodexem objednatele dostupným na</w:t>
      </w:r>
      <w:r w:rsidR="004A2723">
        <w:t> </w:t>
      </w:r>
      <w:r w:rsidRPr="00560E50">
        <w:rPr>
          <w:i/>
          <w:color w:val="000000" w:themeColor="text1"/>
        </w:rPr>
        <w:t>http://www.pvs.cz/profil/compliance-program/.</w:t>
      </w:r>
      <w:r w:rsidRPr="00560E50">
        <w:rPr>
          <w:color w:val="000000" w:themeColor="text1"/>
        </w:rPr>
        <w:t xml:space="preserve"> </w:t>
      </w:r>
      <w:r>
        <w:t xml:space="preserve">Zhotovitel se zavazuje, že učiní všechna opatření k tomu, aby se nedopustil on a ani nikdo z jeho zaměstnanců či zástupců jakékoliv </w:t>
      </w:r>
      <w:r>
        <w:lastRenderedPageBreak/>
        <w:t xml:space="preserve">formy korupčního jednání, zejména jednání, které by mohlo být vnímáno jako přijetí úplatku, podplácení, nepřímé úplatkářství či jiný trestný čin spojený s korupcí dle zákona č. 40/2009 Sb., trestní zákoník, ve znění pozdějších předpisů. </w:t>
      </w:r>
    </w:p>
    <w:p w14:paraId="42B06F3D" w14:textId="77777777" w:rsidR="009A32EF" w:rsidRDefault="009A32EF" w:rsidP="00066E65">
      <w:pPr>
        <w:pStyle w:val="Podnadpis"/>
      </w:pPr>
      <w:r>
        <w:t>Zhotovitel se dále zavazuje, že:</w:t>
      </w:r>
    </w:p>
    <w:p w14:paraId="05A84EFB" w14:textId="284A0A83" w:rsidR="009A32EF" w:rsidRPr="00A40A32" w:rsidRDefault="009A32EF" w:rsidP="00A40A32">
      <w:pPr>
        <w:pStyle w:val="Odstavecseseznamem"/>
        <w:numPr>
          <w:ilvl w:val="0"/>
          <w:numId w:val="26"/>
        </w:numPr>
        <w:ind w:left="1077"/>
        <w:rPr>
          <w:rStyle w:val="Zdraznnjemn"/>
        </w:rPr>
      </w:pPr>
      <w:r w:rsidRPr="00A40A32">
        <w:rPr>
          <w:rStyle w:val="Zdraznnjemn"/>
        </w:rPr>
        <w:t>neposkytne, nenabídne ani neslíbí úplatek jinému nebo pro jiného v souvislosti s</w:t>
      </w:r>
      <w:r w:rsidR="004A2723">
        <w:rPr>
          <w:rStyle w:val="Zdraznnjemn"/>
        </w:rPr>
        <w:t> </w:t>
      </w:r>
      <w:r w:rsidRPr="00A40A32">
        <w:rPr>
          <w:rStyle w:val="Zdraznnjemn"/>
        </w:rPr>
        <w:t>obstaráváním věcí obecného zájmu nebo v souvislosti s podnikáním svým nebo jiného,</w:t>
      </w:r>
    </w:p>
    <w:p w14:paraId="24EAA22A" w14:textId="77777777" w:rsidR="009A32EF" w:rsidRPr="00A40A32" w:rsidRDefault="009A32EF" w:rsidP="00A40A32">
      <w:pPr>
        <w:pStyle w:val="Odstavecseseznamem"/>
        <w:numPr>
          <w:ilvl w:val="0"/>
          <w:numId w:val="26"/>
        </w:numPr>
        <w:ind w:left="1077" w:hanging="357"/>
        <w:rPr>
          <w:rStyle w:val="Zdraznnjemn"/>
        </w:rPr>
      </w:pPr>
      <w:r w:rsidRPr="00A40A32">
        <w:rPr>
          <w:rStyle w:val="Zdraznnjemn"/>
        </w:rPr>
        <w:t xml:space="preserve">neposkytne, nenabídne ani neslíbí neoprávněné výhody třetím osobám, </w:t>
      </w:r>
    </w:p>
    <w:p w14:paraId="585BFAD3" w14:textId="16021C21" w:rsidR="009A32EF" w:rsidRPr="00A40A32" w:rsidRDefault="009A32EF" w:rsidP="00A40A32">
      <w:pPr>
        <w:pStyle w:val="Odstavecseseznamem"/>
        <w:numPr>
          <w:ilvl w:val="0"/>
          <w:numId w:val="26"/>
        </w:numPr>
        <w:ind w:left="1077" w:hanging="357"/>
        <w:rPr>
          <w:rStyle w:val="Zdraznnjemn"/>
        </w:rPr>
      </w:pPr>
      <w:r w:rsidRPr="00A40A32">
        <w:rPr>
          <w:rStyle w:val="Zdraznnjemn"/>
        </w:rPr>
        <w:t xml:space="preserve">úplatek nepřijme, ani </w:t>
      </w:r>
      <w:r w:rsidR="0030058C" w:rsidRPr="00A40A32">
        <w:rPr>
          <w:rStyle w:val="Zdraznnjemn"/>
        </w:rPr>
        <w:t>s</w:t>
      </w:r>
      <w:r w:rsidR="0030058C">
        <w:rPr>
          <w:rStyle w:val="Zdraznnjemn"/>
        </w:rPr>
        <w:t>i</w:t>
      </w:r>
      <w:r w:rsidR="0030058C" w:rsidRPr="00A40A32">
        <w:rPr>
          <w:rStyle w:val="Zdraznnjemn"/>
        </w:rPr>
        <w:t xml:space="preserve"> </w:t>
      </w:r>
      <w:r w:rsidRPr="00A40A32">
        <w:rPr>
          <w:rStyle w:val="Zdraznnjemn"/>
        </w:rPr>
        <w:t>jej nedá slíbit, ať už pro sebe nebo pro jiného v souvislosti s</w:t>
      </w:r>
      <w:r w:rsidR="004A2723">
        <w:rPr>
          <w:rStyle w:val="Zdraznnjemn"/>
        </w:rPr>
        <w:t> </w:t>
      </w:r>
      <w:r w:rsidRPr="00A40A32">
        <w:rPr>
          <w:rStyle w:val="Zdraznnjemn"/>
        </w:rPr>
        <w:t>obstaráním věcí obecného zájmu nebo v souvislosti s podnikáním svým nebo jiného,</w:t>
      </w:r>
    </w:p>
    <w:p w14:paraId="5BB25B20" w14:textId="77777777" w:rsidR="009A32EF" w:rsidRPr="00A40A32" w:rsidRDefault="009A32EF" w:rsidP="00A40A32">
      <w:pPr>
        <w:pStyle w:val="Odstavecseseznamem"/>
        <w:numPr>
          <w:ilvl w:val="0"/>
          <w:numId w:val="26"/>
        </w:numPr>
        <w:ind w:left="1077" w:hanging="357"/>
        <w:rPr>
          <w:rStyle w:val="Zdraznnjemn"/>
        </w:rPr>
      </w:pPr>
      <w:r w:rsidRPr="00A40A32">
        <w:rPr>
          <w:rStyle w:val="Zdraznnjemn"/>
        </w:rPr>
        <w:t xml:space="preserve">nebude ani u svých obchodních partnerů tolerovat jakoukoliv formu korupce či uplácení, </w:t>
      </w:r>
    </w:p>
    <w:p w14:paraId="645EB8BC" w14:textId="77777777" w:rsidR="009A32EF" w:rsidRPr="00A40A32" w:rsidRDefault="009A32EF" w:rsidP="00A40A32">
      <w:pPr>
        <w:pStyle w:val="Odstavecseseznamem"/>
        <w:numPr>
          <w:ilvl w:val="0"/>
          <w:numId w:val="26"/>
        </w:numPr>
        <w:ind w:left="1077" w:hanging="357"/>
        <w:rPr>
          <w:rStyle w:val="Zdraznnjemn"/>
        </w:rPr>
      </w:pPr>
      <w:r w:rsidRPr="00A40A32">
        <w:rPr>
          <w:rStyle w:val="Zdraznnjemn"/>
        </w:rPr>
        <w:t>neprodleně objednateli oznámí, pokud se dostane vůči objednateli do střetu zájmů.</w:t>
      </w:r>
    </w:p>
    <w:p w14:paraId="20E1E388" w14:textId="77777777" w:rsidR="009A32EF" w:rsidRDefault="009A32EF" w:rsidP="00066E65">
      <w:pPr>
        <w:pStyle w:val="Podnadpis"/>
      </w:pPr>
      <w:r>
        <w:t xml:space="preserve">Úplatkem se rozumí neoprávněná výhoda spočívající v přímém majetkovém obohacení nebo jiném zvýhodnění, které se dostává nebo má dostat uplácené osobě nebo s jejím souhlasem jiné osobě a na kterou není nárok. </w:t>
      </w:r>
    </w:p>
    <w:p w14:paraId="14E2AD14" w14:textId="77777777" w:rsidR="009A32EF" w:rsidRDefault="009A32EF" w:rsidP="00066E65">
      <w:pPr>
        <w:pStyle w:val="Podnadpis"/>
      </w:pPr>
      <w:r>
        <w:t>Zhotovitel se zavazuje neprodleně oznámit objednateli jakékoli podezření na korupční či jiné protiprávní jednání prostřednictvím následujících komunikačních kanálů:</w:t>
      </w:r>
    </w:p>
    <w:p w14:paraId="5716957B" w14:textId="77777777" w:rsidR="009A32EF" w:rsidRPr="007D0F6A" w:rsidRDefault="009A32EF" w:rsidP="00A40A32">
      <w:pPr>
        <w:pStyle w:val="Odstavecseseznamem"/>
        <w:numPr>
          <w:ilvl w:val="0"/>
          <w:numId w:val="27"/>
        </w:numPr>
        <w:ind w:left="1151" w:hanging="357"/>
        <w:rPr>
          <w:rStyle w:val="Zdraznnjemn"/>
        </w:rPr>
      </w:pPr>
      <w:r w:rsidRPr="007D0F6A">
        <w:rPr>
          <w:rStyle w:val="Zdraznnjemn"/>
        </w:rPr>
        <w:t xml:space="preserve">elektronická adresa: </w:t>
      </w:r>
      <w:r w:rsidRPr="00A802FD">
        <w:rPr>
          <w:rStyle w:val="Zdraznnjemn"/>
          <w:i/>
          <w:color w:val="000000" w:themeColor="text1"/>
        </w:rPr>
        <w:t>compliance@pvs.cz</w:t>
      </w:r>
      <w:r w:rsidRPr="00A802FD">
        <w:rPr>
          <w:rStyle w:val="Zdraznnjemn"/>
          <w:color w:val="000000" w:themeColor="text1"/>
        </w:rPr>
        <w:t>,</w:t>
      </w:r>
    </w:p>
    <w:p w14:paraId="187178E3" w14:textId="24D88565" w:rsidR="009A32EF" w:rsidRPr="007D0F6A" w:rsidRDefault="009A32EF" w:rsidP="00A40A32">
      <w:pPr>
        <w:pStyle w:val="Odstavecseseznamem"/>
        <w:numPr>
          <w:ilvl w:val="0"/>
          <w:numId w:val="27"/>
        </w:numPr>
        <w:ind w:left="1151" w:hanging="357"/>
        <w:rPr>
          <w:rStyle w:val="Zdraznnjemn"/>
        </w:rPr>
      </w:pPr>
      <w:r w:rsidRPr="007D0F6A">
        <w:rPr>
          <w:rStyle w:val="Zdraznnjemn"/>
        </w:rPr>
        <w:t>sídlo objednatele (</w:t>
      </w:r>
      <w:r w:rsidR="0030058C">
        <w:rPr>
          <w:rStyle w:val="Zdraznnjemn"/>
        </w:rPr>
        <w:t>z</w:t>
      </w:r>
      <w:r w:rsidR="0030058C" w:rsidRPr="007D0F6A">
        <w:rPr>
          <w:rStyle w:val="Zdraznnjemn"/>
        </w:rPr>
        <w:t xml:space="preserve">hotovitel </w:t>
      </w:r>
      <w:r w:rsidRPr="007D0F6A">
        <w:rPr>
          <w:rStyle w:val="Zdraznnjemn"/>
        </w:rPr>
        <w:t xml:space="preserve">je povinen v případě doručování prostřednictví provozovatele poštovních služeb na obálku vždy zřetelně a srozumitelně uvést: „Neotvírat – k rukám Compliance specialisty“). </w:t>
      </w:r>
    </w:p>
    <w:p w14:paraId="543750D7" w14:textId="4420879C" w:rsidR="009A32EF" w:rsidRDefault="009A32EF" w:rsidP="002D3881">
      <w:pPr>
        <w:pStyle w:val="Podnadpis"/>
      </w:pPr>
      <w:r>
        <w:t>Zhotovitel je povinen poskytnout objednateli nezbytnou součinnost, zejména potřebné dokumenty a informace, při prošetřování podezření na korupční jednání či jiné protiprávní jednání v rámci objednatele.</w:t>
      </w:r>
    </w:p>
    <w:p w14:paraId="692520AB" w14:textId="3803556A" w:rsidR="009A32EF" w:rsidRDefault="009A32EF" w:rsidP="002D3881">
      <w:pPr>
        <w:pStyle w:val="Podnadpis"/>
      </w:pPr>
      <w:r>
        <w:t xml:space="preserve">Objednatel se zavazuje, že zhotovitel, jeho zaměstnanci ani žádné třetí osoby nebudou vystaveny postihu ani znevýhodnění za to, že v dobré víře nahlásí podezření na korupční či jiné protiprávní jednání v rámci společnosti objednatele. </w:t>
      </w:r>
    </w:p>
    <w:p w14:paraId="506334C9" w14:textId="23FFEC39" w:rsidR="009A32EF" w:rsidRDefault="009A32EF" w:rsidP="002D3881">
      <w:pPr>
        <w:pStyle w:val="Podnadpis"/>
      </w:pPr>
      <w:r>
        <w:t xml:space="preserve">Pokud zhotovitel poruší jakoukoli povinnost uvedenou výše v tomto článku, může objednatel dočasně zastavit (přerušit) plnění dle této smlouvy nebo ji okamžitě ukončit odstoupením nebo výpovědí s okamžitou účinností a bez vzniku jakékoli odpovědnosti vůči zhotoviteli. </w:t>
      </w:r>
    </w:p>
    <w:p w14:paraId="08ECD5BE" w14:textId="7734A686" w:rsidR="009A32EF" w:rsidRDefault="009A32EF" w:rsidP="002D3881">
      <w:pPr>
        <w:pStyle w:val="Podnadpis"/>
      </w:pPr>
      <w:r>
        <w:t>Pro vyloučení pochybností se uvádí, že si objednatel vyhrazuje právo zpřístupnit veškeré informace týkající se porušení tohoto článku orgánům činným v trestním řízení, regulatorním orgánům, jiným vyšetřujícím orgánům či jiným třetím osobám.</w:t>
      </w:r>
    </w:p>
    <w:p w14:paraId="00D0A1E2" w14:textId="77777777" w:rsidR="009A32EF" w:rsidRDefault="009A32EF" w:rsidP="00066E65">
      <w:pPr>
        <w:pStyle w:val="Podnadpis"/>
      </w:pPr>
      <w:r>
        <w:t xml:space="preserve">Objednatel si dále vyhrazuje právo zahájit občanskoprávní řízení za účelem získání náhrad škod, které mu byly způsobeny v důsledku porušení tohoto článku. </w:t>
      </w:r>
    </w:p>
    <w:p w14:paraId="5EDF15FE" w14:textId="77777777" w:rsidR="009A32EF" w:rsidRDefault="009A32EF" w:rsidP="00FD21F7">
      <w:pPr>
        <w:pStyle w:val="Nadpis1"/>
      </w:pPr>
      <w:r>
        <w:t>Závěrečná ustanovení</w:t>
      </w:r>
    </w:p>
    <w:p w14:paraId="56B1188D" w14:textId="12DD620A" w:rsidR="006C3257" w:rsidRDefault="009A32EF" w:rsidP="00D21793">
      <w:pPr>
        <w:pStyle w:val="Podnadpis"/>
        <w:numPr>
          <w:ilvl w:val="0"/>
          <w:numId w:val="24"/>
        </w:numPr>
      </w:pPr>
      <w:r>
        <w:t xml:space="preserve">Práva a povinnosti smluvních stran touto smlouvou výslovně neupravená se řídí příslušnými ustanoveními zákona č. 89/2012 Sb., občanského zákoníku, v pozdějším znění a souvisejícími právními předpisy. </w:t>
      </w:r>
    </w:p>
    <w:p w14:paraId="2F03E3C0" w14:textId="3484D422" w:rsidR="006C3257" w:rsidRPr="006C3257" w:rsidRDefault="006C3257" w:rsidP="00D21793">
      <w:pPr>
        <w:pStyle w:val="Podnadpis"/>
        <w:numPr>
          <w:ilvl w:val="0"/>
          <w:numId w:val="24"/>
        </w:numPr>
      </w:pPr>
      <w:r w:rsidRPr="00517CC8">
        <w:t>Smluvní strany výslovně souhlasí s tím, aby tato smlouva byla uvedena v Centrální evidenci smluv (CES) vedené hl. m. Prahou, která je veřejně přístupná a která obsahuje údaje o smluvních stranách, číselné označení této smlouvy</w:t>
      </w:r>
      <w:r>
        <w:t>,</w:t>
      </w:r>
      <w:r w:rsidRPr="00517CC8">
        <w:t xml:space="preserve"> datum jejího podpisu</w:t>
      </w:r>
      <w:r>
        <w:t xml:space="preserve"> a text této smlouvy</w:t>
      </w:r>
      <w:r w:rsidRPr="00517CC8">
        <w:t>.</w:t>
      </w:r>
      <w:r>
        <w:t xml:space="preserve"> </w:t>
      </w:r>
      <w:r w:rsidRPr="00517CC8">
        <w:t>Smluvní strany prohlašují, že skutečnosti uvedené v této smlouvě nepovažují za obchodní tajemství ve</w:t>
      </w:r>
      <w:r w:rsidR="006C4F0A">
        <w:t> </w:t>
      </w:r>
      <w:r w:rsidRPr="00517CC8">
        <w:t xml:space="preserve">smyslu § </w:t>
      </w:r>
      <w:r>
        <w:t>504</w:t>
      </w:r>
      <w:r w:rsidRPr="00517CC8">
        <w:t xml:space="preserve"> ob</w:t>
      </w:r>
      <w:r>
        <w:t>čanského</w:t>
      </w:r>
      <w:r w:rsidRPr="00517CC8">
        <w:t xml:space="preserve"> zákoníku a udělují svolení k jejich užití a zveřejnění bez stanovení jakýchkoli dalších podmínek</w:t>
      </w:r>
      <w:r>
        <w:t>.</w:t>
      </w:r>
    </w:p>
    <w:p w14:paraId="6A6141B7" w14:textId="77777777" w:rsidR="009A32EF" w:rsidRDefault="009A32EF" w:rsidP="00D21793">
      <w:pPr>
        <w:pStyle w:val="Podnadpis"/>
        <w:numPr>
          <w:ilvl w:val="0"/>
          <w:numId w:val="24"/>
        </w:numPr>
      </w:pPr>
      <w:r>
        <w:t xml:space="preserve">Nadpisy jednotlivých článků slouží pouze k snazší orientaci a nemají vliv na interpretaci obsahu. </w:t>
      </w:r>
    </w:p>
    <w:p w14:paraId="3022F4C7" w14:textId="77777777" w:rsidR="009A32EF" w:rsidRDefault="009A32EF" w:rsidP="00D21793">
      <w:pPr>
        <w:pStyle w:val="Podnadpis"/>
        <w:numPr>
          <w:ilvl w:val="0"/>
          <w:numId w:val="24"/>
        </w:numPr>
      </w:pPr>
      <w:r>
        <w:lastRenderedPageBreak/>
        <w:t>Práva vyplývající z této smlouvy či jejího porušení se promlčují ve lhůtě 4 let ode dne, kdy právo mohlo být uplatněno poprvé.</w:t>
      </w:r>
    </w:p>
    <w:p w14:paraId="48155454" w14:textId="77777777" w:rsidR="009A32EF" w:rsidRDefault="009A32EF" w:rsidP="00D21793">
      <w:pPr>
        <w:pStyle w:val="Podnadpis"/>
        <w:numPr>
          <w:ilvl w:val="0"/>
          <w:numId w:val="24"/>
        </w:numPr>
      </w:pPr>
      <w:r>
        <w:t xml:space="preserve">Tato smlouva obsahuje úplné ujednání o předmětu smlouvy a všech náležitostech, které strany měly a chtěly ve smlouvě ujednat, a které považují za důležité pro závaznost této smlouvy. Žádný projev stran učiněný po uzavření této smlouvy nesmí být vykládán v rozporu s výslovnými ustanoveními této smlouvy a nezakládá žádný závazek žádné ze stran. </w:t>
      </w:r>
    </w:p>
    <w:p w14:paraId="7550F2C7" w14:textId="1378FCCC" w:rsidR="009A32EF" w:rsidRDefault="009A32EF" w:rsidP="00D21793">
      <w:pPr>
        <w:pStyle w:val="Podnadpis"/>
        <w:numPr>
          <w:ilvl w:val="0"/>
          <w:numId w:val="24"/>
        </w:numPr>
      </w:pPr>
      <w:r>
        <w:t>Strany se dohodly, že závazek zaplatit smluvní pokutu nevylučuje právo na náhradu škody ve</w:t>
      </w:r>
      <w:r w:rsidR="006C4F0A">
        <w:t> </w:t>
      </w:r>
      <w:r>
        <w:t xml:space="preserve">výši, v jaké převyšuje smluvní pokutu. </w:t>
      </w:r>
    </w:p>
    <w:p w14:paraId="3D7EBB72" w14:textId="7A6F886E" w:rsidR="009A32EF" w:rsidRDefault="009A32EF" w:rsidP="00D21793">
      <w:pPr>
        <w:pStyle w:val="Podnadpis"/>
        <w:numPr>
          <w:ilvl w:val="0"/>
          <w:numId w:val="24"/>
        </w:numPr>
      </w:pPr>
      <w:r>
        <w:t xml:space="preserve">V případě, kdy bude smluvní pokuta snížená soudem, zůstává zachováno právo na náhradu škody ve výši, v jaké škoda převyšuje částku určenou soudem jako </w:t>
      </w:r>
      <w:r w:rsidR="00975E06">
        <w:t>přiměřenou,</w:t>
      </w:r>
      <w:r>
        <w:t xml:space="preserve"> a to bez</w:t>
      </w:r>
      <w:r w:rsidR="006C4F0A">
        <w:t> </w:t>
      </w:r>
      <w:r>
        <w:t>jakéhokoliv dalšího omezení. Pokud jakýkoliv právní předpis stanoví pokutu (penále) pro</w:t>
      </w:r>
      <w:r w:rsidR="006C4F0A">
        <w:t> </w:t>
      </w:r>
      <w:r>
        <w:t>porušení smluvní</w:t>
      </w:r>
      <w:r w:rsidR="0030058C">
        <w:t>ch</w:t>
      </w:r>
      <w:r>
        <w:t xml:space="preserve"> povinností (kdykoliv během trvání této smlouvy), pak nebude takovým nárokem nijak dotčeno právo na náhradu škody ve výši, v jaké převyšuje penále stanovené zákonem. </w:t>
      </w:r>
    </w:p>
    <w:p w14:paraId="41E9E7B2" w14:textId="77777777" w:rsidR="009A32EF" w:rsidRDefault="009A32EF" w:rsidP="00D21793">
      <w:pPr>
        <w:pStyle w:val="Podnadpis"/>
        <w:numPr>
          <w:ilvl w:val="0"/>
          <w:numId w:val="24"/>
        </w:numPr>
      </w:pPr>
      <w:r>
        <w:t>Strany vylučují aplikaci následujících ustanovení občanského zákoníku na tuto smlouvu: § 557, § 1799 a § 1800, § 1805 odst. 2.</w:t>
      </w:r>
    </w:p>
    <w:p w14:paraId="456A64FD" w14:textId="77777777" w:rsidR="009A32EF" w:rsidRDefault="009A32EF" w:rsidP="00D21793">
      <w:pPr>
        <w:pStyle w:val="Podnadpis"/>
        <w:numPr>
          <w:ilvl w:val="0"/>
          <w:numId w:val="24"/>
        </w:numPr>
      </w:pPr>
      <w:r>
        <w:t>Tato smlouva může být měněna pouze písemně, oboustranně akceptovanými smluvními dodatky a může být rozšířena o další práce i po splnění dosud sjednaných závazků.</w:t>
      </w:r>
    </w:p>
    <w:p w14:paraId="1DB12923" w14:textId="77777777" w:rsidR="009A32EF" w:rsidRDefault="009A32EF" w:rsidP="00D21793">
      <w:pPr>
        <w:pStyle w:val="Podnadpis"/>
        <w:numPr>
          <w:ilvl w:val="0"/>
          <w:numId w:val="24"/>
        </w:numPr>
      </w:pPr>
      <w:r>
        <w:t>Smlouva je vyhotovena ve třech stejnopisech s platností originálu, z nichž objednatel obdrží jeden výtisk a zhotovitel obdrží dva výtisky.</w:t>
      </w:r>
    </w:p>
    <w:p w14:paraId="1BA3C1DF" w14:textId="0C5420A9" w:rsidR="000B296F" w:rsidRDefault="009A32EF" w:rsidP="00D21793">
      <w:pPr>
        <w:pStyle w:val="Podnadpis"/>
        <w:numPr>
          <w:ilvl w:val="0"/>
          <w:numId w:val="24"/>
        </w:numPr>
      </w:pPr>
      <w:r>
        <w:t>Smlouva</w:t>
      </w:r>
      <w:r w:rsidR="000B296F">
        <w:t xml:space="preserve"> </w:t>
      </w:r>
      <w:r w:rsidR="000B296F" w:rsidRPr="000B296F">
        <w:t>je uzavřena a nabývá platnosti dnem jejího podpisu oběma smluvními stranami. V</w:t>
      </w:r>
      <w:r w:rsidR="006C760E">
        <w:t> </w:t>
      </w:r>
      <w:r w:rsidR="000B296F" w:rsidRPr="000B296F">
        <w:t>případě, že k podpisu oběma smluvními stranami nedojde v jednom dni, je tato smlouva o dílo uzavřena a nabývá platnosti dnem, kdy je podepsána druhou ze smluvních stran</w:t>
      </w:r>
      <w:r w:rsidR="000B296F">
        <w:t>.</w:t>
      </w:r>
    </w:p>
    <w:p w14:paraId="3083D46B" w14:textId="181B1D2E" w:rsidR="009A32EF" w:rsidRDefault="000B296F" w:rsidP="00D21793">
      <w:pPr>
        <w:pStyle w:val="Podnadpis"/>
        <w:numPr>
          <w:ilvl w:val="0"/>
          <w:numId w:val="24"/>
        </w:numPr>
      </w:pPr>
      <w:r>
        <w:t>S</w:t>
      </w:r>
      <w:r w:rsidRPr="000B296F">
        <w:t>mlouva nabývá účinnosti dnem uveřejnění v registru smluv dle Zákona o registru smluv. Smlouvu se zavazuje uveřejnit v registru smluv objednatel. Vyžaduje-li určitá část této smlouvy o dílo anonymizaci s ohledem na ochranu osobních údajů, obchodní tajemství atp., zhotovitel na tyto části smlouvy o dílo upozorní a objednatel před uveřejněním smlouvy o dílo zajistí potřebnou ochranu takových údajů</w:t>
      </w:r>
      <w:r w:rsidR="009A32EF">
        <w:t>.</w:t>
      </w:r>
    </w:p>
    <w:p w14:paraId="4C78E942" w14:textId="77777777" w:rsidR="009A32EF" w:rsidRDefault="009A32EF" w:rsidP="00D21793">
      <w:pPr>
        <w:pStyle w:val="Podnadpis"/>
        <w:numPr>
          <w:ilvl w:val="0"/>
          <w:numId w:val="24"/>
        </w:numPr>
      </w:pPr>
      <w:r>
        <w:t>Smluvní strany prohlašují, že je jim znám celý obsah smlouvy včetně jejích příloh, a že s jejím obsahem souhlasí. Na důkaz této skutečnosti připojují svoje podpisy.</w:t>
      </w:r>
    </w:p>
    <w:p w14:paraId="56F87DFA" w14:textId="77777777" w:rsidR="009A32EF" w:rsidRDefault="009A32EF" w:rsidP="00066E65">
      <w:r>
        <w:t>Přílohou a nedílnou součástí této smlouvy je:</w:t>
      </w:r>
    </w:p>
    <w:p w14:paraId="1605D60F" w14:textId="30B2B58F" w:rsidR="009A32EF" w:rsidRDefault="009A32EF" w:rsidP="00A40A32">
      <w:pPr>
        <w:pStyle w:val="Bezmezer"/>
      </w:pPr>
      <w:r>
        <w:t>Příloha č. 1 – Kalkulace ceny</w:t>
      </w:r>
      <w:r w:rsidR="00E73E8D">
        <w:t xml:space="preserve"> </w:t>
      </w:r>
    </w:p>
    <w:p w14:paraId="7ACB0A0D" w14:textId="40D7BD0B" w:rsidR="007868A1" w:rsidRDefault="007868A1" w:rsidP="00A40A32">
      <w:pPr>
        <w:pStyle w:val="Bezmezer"/>
      </w:pPr>
      <w:r>
        <w:t xml:space="preserve">Příloha č. 2 </w:t>
      </w:r>
      <w:r w:rsidR="00B7055A">
        <w:t>–</w:t>
      </w:r>
      <w:r>
        <w:t xml:space="preserve"> </w:t>
      </w:r>
      <w:r w:rsidR="00B7055A">
        <w:t xml:space="preserve">Rozsah </w:t>
      </w:r>
      <w:r w:rsidR="00287E4D">
        <w:t xml:space="preserve">oblasti </w:t>
      </w:r>
      <w:r w:rsidR="00B7055A">
        <w:t>měřené</w:t>
      </w:r>
      <w:r w:rsidR="00513B05">
        <w:t xml:space="preserve"> kampaně</w:t>
      </w:r>
    </w:p>
    <w:p w14:paraId="78F1C90C" w14:textId="30F55DC1" w:rsidR="00066E65" w:rsidRDefault="0035722A" w:rsidP="00A40A32">
      <w:pPr>
        <w:pStyle w:val="Bezmezer"/>
      </w:pPr>
      <w:r>
        <w:t>Příloha č. 3 – Seznam odpovědných osob</w:t>
      </w:r>
    </w:p>
    <w:p w14:paraId="6EBADC20" w14:textId="77777777" w:rsidR="00421A11" w:rsidRDefault="00421A11" w:rsidP="00A40A32">
      <w:pPr>
        <w:pStyle w:val="Bezmezer"/>
      </w:pPr>
    </w:p>
    <w:p w14:paraId="1A72B999" w14:textId="02F6B78C" w:rsidR="009A32EF" w:rsidRDefault="009A32EF" w:rsidP="002E0982">
      <w:pPr>
        <w:spacing w:after="0" w:line="240" w:lineRule="auto"/>
      </w:pPr>
      <w:r>
        <w:t>V Praze dne:</w:t>
      </w:r>
      <w:r w:rsidR="002B7290">
        <w:t xml:space="preserve"> …………………………………</w:t>
      </w:r>
      <w:r>
        <w:t xml:space="preserve"> </w:t>
      </w:r>
      <w:r w:rsidR="00066E65">
        <w:tab/>
      </w:r>
      <w:r w:rsidR="00066E65">
        <w:tab/>
      </w:r>
      <w:r w:rsidR="00066E65">
        <w:tab/>
      </w:r>
      <w:r w:rsidR="00557707">
        <w:tab/>
      </w:r>
      <w:r>
        <w:t xml:space="preserve">V Praze dne: </w:t>
      </w:r>
      <w:r w:rsidR="008D0DC8">
        <w:t>…</w:t>
      </w:r>
      <w:r w:rsidR="00557707">
        <w:t>…………………………..</w:t>
      </w:r>
      <w:r>
        <w:t xml:space="preserve">  </w:t>
      </w:r>
    </w:p>
    <w:p w14:paraId="0A6F59AD" w14:textId="2FB804B1" w:rsidR="002E0982" w:rsidRDefault="009A32EF" w:rsidP="002E0982">
      <w:pPr>
        <w:spacing w:after="0" w:line="240" w:lineRule="auto"/>
        <w:rPr>
          <w:sz w:val="24"/>
          <w:szCs w:val="24"/>
        </w:rPr>
      </w:pPr>
      <w:r>
        <w:t xml:space="preserve">za </w:t>
      </w:r>
      <w:r w:rsidRPr="00A40A32">
        <w:rPr>
          <w:b/>
        </w:rPr>
        <w:t>Pražskou vodohospodářskou společnost a.s.</w:t>
      </w:r>
      <w:r>
        <w:tab/>
      </w:r>
      <w:r w:rsidR="00557707">
        <w:tab/>
      </w:r>
      <w:r>
        <w:t>za</w:t>
      </w:r>
      <w:r w:rsidR="00437315" w:rsidRPr="00437315">
        <w:rPr>
          <w:b/>
          <w:bCs/>
        </w:rPr>
        <w:t xml:space="preserve"> DHI a.s.</w:t>
      </w:r>
    </w:p>
    <w:p w14:paraId="5FC9DC0C" w14:textId="77777777" w:rsidR="002E0982" w:rsidRDefault="002E0982" w:rsidP="002E0982">
      <w:pPr>
        <w:spacing w:after="0" w:line="240" w:lineRule="auto"/>
        <w:rPr>
          <w:sz w:val="24"/>
          <w:szCs w:val="24"/>
        </w:rPr>
      </w:pPr>
    </w:p>
    <w:p w14:paraId="71F47435" w14:textId="77777777" w:rsidR="002E0982" w:rsidRDefault="002E0982" w:rsidP="002E0982">
      <w:pPr>
        <w:spacing w:after="0" w:line="240" w:lineRule="auto"/>
        <w:rPr>
          <w:sz w:val="24"/>
          <w:szCs w:val="24"/>
        </w:rPr>
      </w:pPr>
    </w:p>
    <w:p w14:paraId="0A1C67C8" w14:textId="77777777" w:rsidR="009F2511" w:rsidRDefault="009F2511" w:rsidP="002E0982">
      <w:pPr>
        <w:spacing w:after="0" w:line="240" w:lineRule="auto"/>
        <w:rPr>
          <w:sz w:val="24"/>
          <w:szCs w:val="24"/>
        </w:rPr>
      </w:pPr>
    </w:p>
    <w:p w14:paraId="10B4620D" w14:textId="77777777" w:rsidR="009F2511" w:rsidRDefault="009F2511" w:rsidP="002E0982">
      <w:pPr>
        <w:spacing w:after="0" w:line="240" w:lineRule="auto"/>
        <w:rPr>
          <w:sz w:val="24"/>
          <w:szCs w:val="24"/>
        </w:rPr>
      </w:pPr>
    </w:p>
    <w:p w14:paraId="070253CD" w14:textId="77777777" w:rsidR="009F2511" w:rsidRDefault="009F2511" w:rsidP="002E0982">
      <w:pPr>
        <w:spacing w:after="0" w:line="240" w:lineRule="auto"/>
        <w:rPr>
          <w:sz w:val="24"/>
          <w:szCs w:val="24"/>
        </w:rPr>
      </w:pPr>
    </w:p>
    <w:p w14:paraId="40075E2E" w14:textId="65A9BAC2" w:rsidR="009A32EF" w:rsidRPr="006F1EAC" w:rsidRDefault="009A32EF" w:rsidP="002E0982">
      <w:pPr>
        <w:spacing w:after="0" w:line="240" w:lineRule="auto"/>
        <w:rPr>
          <w:sz w:val="24"/>
          <w:szCs w:val="24"/>
        </w:rPr>
      </w:pPr>
      <w:r w:rsidRPr="006F1EAC">
        <w:rPr>
          <w:sz w:val="24"/>
          <w:szCs w:val="24"/>
        </w:rPr>
        <w:t>Ing. Pavel Válek, MBA</w:t>
      </w:r>
      <w:r w:rsidR="009E2042" w:rsidRPr="006F1EAC">
        <w:rPr>
          <w:sz w:val="24"/>
          <w:szCs w:val="24"/>
        </w:rPr>
        <w:tab/>
      </w:r>
      <w:r w:rsidR="009E2042" w:rsidRPr="006F1EAC">
        <w:rPr>
          <w:sz w:val="24"/>
          <w:szCs w:val="24"/>
        </w:rPr>
        <w:tab/>
      </w:r>
      <w:r w:rsidR="009E2042" w:rsidRPr="006F1EAC">
        <w:rPr>
          <w:sz w:val="24"/>
          <w:szCs w:val="24"/>
        </w:rPr>
        <w:tab/>
      </w:r>
      <w:r w:rsidR="00437315" w:rsidRPr="006F1EAC">
        <w:rPr>
          <w:sz w:val="24"/>
          <w:szCs w:val="24"/>
        </w:rPr>
        <w:t xml:space="preserve">Ing. Karel </w:t>
      </w:r>
      <w:proofErr w:type="spellStart"/>
      <w:r w:rsidR="00437315" w:rsidRPr="006F1EAC">
        <w:rPr>
          <w:sz w:val="24"/>
          <w:szCs w:val="24"/>
        </w:rPr>
        <w:t>Pryl</w:t>
      </w:r>
      <w:proofErr w:type="spellEnd"/>
      <w:r w:rsidR="00437315" w:rsidRPr="006F1EAC">
        <w:rPr>
          <w:sz w:val="24"/>
          <w:szCs w:val="24"/>
        </w:rPr>
        <w:tab/>
      </w:r>
      <w:r w:rsidR="00437315" w:rsidRPr="006F1EAC">
        <w:rPr>
          <w:sz w:val="24"/>
          <w:szCs w:val="24"/>
        </w:rPr>
        <w:tab/>
      </w:r>
      <w:r w:rsidR="00E86420">
        <w:rPr>
          <w:sz w:val="24"/>
          <w:szCs w:val="24"/>
        </w:rPr>
        <w:tab/>
      </w:r>
      <w:r w:rsidR="00437315" w:rsidRPr="006F1EAC">
        <w:rPr>
          <w:sz w:val="24"/>
          <w:szCs w:val="24"/>
        </w:rPr>
        <w:t>Ing. Marek Maťa</w:t>
      </w:r>
    </w:p>
    <w:p w14:paraId="1E3E0C79" w14:textId="3B6E837C" w:rsidR="00437315" w:rsidRPr="006F1EAC" w:rsidRDefault="009A32EF" w:rsidP="00EB21E9">
      <w:pPr>
        <w:spacing w:after="0" w:line="240" w:lineRule="auto"/>
        <w:rPr>
          <w:sz w:val="24"/>
          <w:szCs w:val="24"/>
        </w:rPr>
      </w:pPr>
      <w:r w:rsidRPr="006F1EAC">
        <w:rPr>
          <w:sz w:val="24"/>
          <w:szCs w:val="24"/>
        </w:rPr>
        <w:t xml:space="preserve">předseda představenstva </w:t>
      </w:r>
      <w:r w:rsidR="00066E65" w:rsidRPr="006F1EAC">
        <w:rPr>
          <w:sz w:val="24"/>
          <w:szCs w:val="24"/>
        </w:rPr>
        <w:tab/>
      </w:r>
      <w:r w:rsidR="0035722A" w:rsidRPr="006F1EAC">
        <w:rPr>
          <w:sz w:val="24"/>
          <w:szCs w:val="24"/>
        </w:rPr>
        <w:tab/>
      </w:r>
      <w:r w:rsidR="00437315" w:rsidRPr="006F1EAC">
        <w:rPr>
          <w:sz w:val="24"/>
          <w:szCs w:val="24"/>
        </w:rPr>
        <w:t xml:space="preserve">předseda </w:t>
      </w:r>
      <w:r w:rsidR="00437315" w:rsidRPr="006F1EAC">
        <w:rPr>
          <w:sz w:val="24"/>
          <w:szCs w:val="24"/>
        </w:rPr>
        <w:tab/>
      </w:r>
      <w:r w:rsidR="00437315" w:rsidRPr="006F1EAC">
        <w:rPr>
          <w:sz w:val="24"/>
          <w:szCs w:val="24"/>
        </w:rPr>
        <w:tab/>
      </w:r>
      <w:r w:rsidR="00E86420">
        <w:rPr>
          <w:sz w:val="24"/>
          <w:szCs w:val="24"/>
        </w:rPr>
        <w:tab/>
      </w:r>
      <w:r w:rsidR="00437315" w:rsidRPr="006F1EAC">
        <w:rPr>
          <w:sz w:val="24"/>
          <w:szCs w:val="24"/>
        </w:rPr>
        <w:t>člen</w:t>
      </w:r>
    </w:p>
    <w:p w14:paraId="0F0FD035" w14:textId="19B7122D" w:rsidR="00AA7FA6" w:rsidRPr="006F1EAC" w:rsidRDefault="00437315" w:rsidP="00E86420">
      <w:pPr>
        <w:spacing w:after="0" w:line="240" w:lineRule="auto"/>
        <w:ind w:left="3885" w:firstLine="369"/>
        <w:rPr>
          <w:sz w:val="24"/>
          <w:szCs w:val="24"/>
        </w:rPr>
      </w:pPr>
      <w:r w:rsidRPr="006F1EAC">
        <w:rPr>
          <w:sz w:val="24"/>
          <w:szCs w:val="24"/>
        </w:rPr>
        <w:t>představenstva</w:t>
      </w:r>
      <w:r w:rsidRPr="006F1EAC">
        <w:rPr>
          <w:sz w:val="24"/>
          <w:szCs w:val="24"/>
        </w:rPr>
        <w:tab/>
      </w:r>
      <w:r w:rsidR="00E86420">
        <w:rPr>
          <w:sz w:val="24"/>
          <w:szCs w:val="24"/>
        </w:rPr>
        <w:tab/>
      </w:r>
      <w:proofErr w:type="spellStart"/>
      <w:r w:rsidR="00E86420" w:rsidRPr="006F1EAC">
        <w:rPr>
          <w:sz w:val="24"/>
          <w:szCs w:val="24"/>
        </w:rPr>
        <w:t>představenstva</w:t>
      </w:r>
      <w:proofErr w:type="spellEnd"/>
      <w:r w:rsidRPr="006F1EAC">
        <w:rPr>
          <w:sz w:val="24"/>
          <w:szCs w:val="24"/>
        </w:rPr>
        <w:tab/>
        <w:t xml:space="preserve"> </w:t>
      </w:r>
    </w:p>
    <w:p w14:paraId="759637D5" w14:textId="77777777" w:rsidR="002D4BF7" w:rsidRDefault="002D4BF7" w:rsidP="00EB21E9">
      <w:pPr>
        <w:spacing w:after="0" w:line="240" w:lineRule="auto"/>
        <w:sectPr w:rsidR="002D4BF7" w:rsidSect="00423415">
          <w:headerReference w:type="default" r:id="rId12"/>
          <w:footerReference w:type="default" r:id="rId13"/>
          <w:pgSz w:w="11906" w:h="16838" w:code="9"/>
          <w:pgMar w:top="1134" w:right="1304" w:bottom="1135" w:left="1418" w:header="709" w:footer="709" w:gutter="0"/>
          <w:cols w:space="708"/>
          <w:docGrid w:linePitch="360"/>
        </w:sectPr>
      </w:pPr>
    </w:p>
    <w:p w14:paraId="10E26EFE" w14:textId="77777777" w:rsidR="004B32C0" w:rsidRPr="004A2723" w:rsidRDefault="004B32C0" w:rsidP="00EB21E9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4B32C0" w:rsidRPr="004A2723" w:rsidSect="0013255A">
      <w:pgSz w:w="11906" w:h="16838" w:code="9"/>
      <w:pgMar w:top="1134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FB5D" w14:textId="77777777" w:rsidR="007F7ED2" w:rsidRDefault="007F7ED2" w:rsidP="00421A11">
      <w:pPr>
        <w:spacing w:after="0" w:line="240" w:lineRule="auto"/>
      </w:pPr>
      <w:r>
        <w:separator/>
      </w:r>
    </w:p>
  </w:endnote>
  <w:endnote w:type="continuationSeparator" w:id="0">
    <w:p w14:paraId="5A88A790" w14:textId="77777777" w:rsidR="007F7ED2" w:rsidRDefault="007F7ED2" w:rsidP="0042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8045" w14:textId="77777777" w:rsidR="00421A11" w:rsidRPr="00421A11" w:rsidRDefault="00421A11">
    <w:pPr>
      <w:pStyle w:val="Zpat"/>
      <w:jc w:val="center"/>
      <w:rPr>
        <w:caps/>
        <w:color w:val="A6A6A6" w:themeColor="background1" w:themeShade="A6"/>
      </w:rPr>
    </w:pPr>
    <w:r w:rsidRPr="00421A11">
      <w:rPr>
        <w:caps/>
        <w:color w:val="A6A6A6" w:themeColor="background1" w:themeShade="A6"/>
      </w:rPr>
      <w:fldChar w:fldCharType="begin"/>
    </w:r>
    <w:r w:rsidRPr="00421A11">
      <w:rPr>
        <w:caps/>
        <w:color w:val="A6A6A6" w:themeColor="background1" w:themeShade="A6"/>
      </w:rPr>
      <w:instrText>PAGE   \* MERGEFORMAT</w:instrText>
    </w:r>
    <w:r w:rsidRPr="00421A11">
      <w:rPr>
        <w:caps/>
        <w:color w:val="A6A6A6" w:themeColor="background1" w:themeShade="A6"/>
      </w:rPr>
      <w:fldChar w:fldCharType="separate"/>
    </w:r>
    <w:r w:rsidRPr="00421A11">
      <w:rPr>
        <w:caps/>
        <w:color w:val="A6A6A6" w:themeColor="background1" w:themeShade="A6"/>
      </w:rPr>
      <w:t>2</w:t>
    </w:r>
    <w:r w:rsidRPr="00421A11">
      <w:rPr>
        <w:caps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2449" w14:textId="77777777" w:rsidR="007F7ED2" w:rsidRDefault="007F7ED2" w:rsidP="00421A11">
      <w:pPr>
        <w:spacing w:after="0" w:line="240" w:lineRule="auto"/>
      </w:pPr>
      <w:r>
        <w:separator/>
      </w:r>
    </w:p>
  </w:footnote>
  <w:footnote w:type="continuationSeparator" w:id="0">
    <w:p w14:paraId="33DF8DA8" w14:textId="77777777" w:rsidR="007F7ED2" w:rsidRDefault="007F7ED2" w:rsidP="0042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F133" w14:textId="484FA4C4" w:rsidR="00421A11" w:rsidRPr="00421A11" w:rsidRDefault="00421A11" w:rsidP="00C86980">
    <w:pPr>
      <w:pStyle w:val="Zhlav"/>
      <w:jc w:val="left"/>
      <w:rPr>
        <w:i/>
        <w:color w:val="A6A6A6" w:themeColor="background1" w:themeShade="A6"/>
        <w:sz w:val="20"/>
        <w:szCs w:val="20"/>
      </w:rPr>
    </w:pPr>
    <w:r w:rsidRPr="00421A11">
      <w:rPr>
        <w:i/>
        <w:color w:val="A6A6A6" w:themeColor="background1" w:themeShade="A6"/>
        <w:sz w:val="20"/>
        <w:szCs w:val="20"/>
      </w:rPr>
      <w:t xml:space="preserve">Měření pro NADAM“ na stokové síti </w:t>
    </w:r>
    <w:r w:rsidR="0083131F">
      <w:rPr>
        <w:i/>
        <w:color w:val="A6A6A6" w:themeColor="background1" w:themeShade="A6"/>
        <w:sz w:val="20"/>
        <w:szCs w:val="20"/>
      </w:rPr>
      <w:t xml:space="preserve">- </w:t>
    </w:r>
    <w:r w:rsidR="00C86980">
      <w:rPr>
        <w:i/>
        <w:color w:val="A6A6A6" w:themeColor="background1" w:themeShade="A6"/>
        <w:sz w:val="20"/>
        <w:szCs w:val="20"/>
      </w:rPr>
      <w:t>sběrač</w:t>
    </w:r>
    <w:r w:rsidRPr="00421A11">
      <w:rPr>
        <w:i/>
        <w:color w:val="A6A6A6" w:themeColor="background1" w:themeShade="A6"/>
        <w:sz w:val="20"/>
        <w:szCs w:val="20"/>
      </w:rPr>
      <w:tab/>
    </w:r>
    <w:r w:rsidR="00F8618E">
      <w:rPr>
        <w:i/>
        <w:color w:val="A6A6A6" w:themeColor="background1" w:themeShade="A6"/>
        <w:sz w:val="20"/>
        <w:szCs w:val="20"/>
      </w:rPr>
      <w:t xml:space="preserve"> Folimanka</w:t>
    </w:r>
    <w:r w:rsidR="00013C7C">
      <w:rPr>
        <w:i/>
        <w:color w:val="A6A6A6" w:themeColor="background1" w:themeShade="A6"/>
        <w:sz w:val="20"/>
        <w:szCs w:val="20"/>
      </w:rPr>
      <w:tab/>
    </w:r>
    <w:r w:rsidRPr="00421A11">
      <w:rPr>
        <w:i/>
        <w:color w:val="A6A6A6" w:themeColor="background1" w:themeShade="A6"/>
        <w:sz w:val="20"/>
        <w:szCs w:val="20"/>
      </w:rPr>
      <w:t>č. zakázky R2</w:t>
    </w:r>
    <w:r w:rsidR="00F8618E">
      <w:rPr>
        <w:i/>
        <w:color w:val="A6A6A6" w:themeColor="background1" w:themeShade="A6"/>
        <w:sz w:val="20"/>
        <w:szCs w:val="20"/>
      </w:rPr>
      <w:t>3</w:t>
    </w:r>
    <w:r w:rsidRPr="00421A11">
      <w:rPr>
        <w:i/>
        <w:color w:val="A6A6A6" w:themeColor="background1" w:themeShade="A6"/>
        <w:sz w:val="20"/>
        <w:szCs w:val="20"/>
      </w:rPr>
      <w:t>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3FC"/>
    <w:multiLevelType w:val="hybridMultilevel"/>
    <w:tmpl w:val="755CD552"/>
    <w:lvl w:ilvl="0" w:tplc="9F087F7A">
      <w:numFmt w:val="bullet"/>
      <w:lvlText w:val="▪"/>
      <w:lvlJc w:val="left"/>
      <w:pPr>
        <w:ind w:left="140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8EC647C"/>
    <w:multiLevelType w:val="hybridMultilevel"/>
    <w:tmpl w:val="151C0FFC"/>
    <w:lvl w:ilvl="0" w:tplc="B49C7698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15F0"/>
    <w:multiLevelType w:val="hybridMultilevel"/>
    <w:tmpl w:val="A3AEC4C4"/>
    <w:lvl w:ilvl="0" w:tplc="3034C774">
      <w:start w:val="1"/>
      <w:numFmt w:val="upperRoman"/>
      <w:pStyle w:val="Nadpis1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F821CEF"/>
    <w:multiLevelType w:val="hybridMultilevel"/>
    <w:tmpl w:val="8BE0A310"/>
    <w:lvl w:ilvl="0" w:tplc="9F087F7A">
      <w:numFmt w:val="bullet"/>
      <w:lvlText w:val="▪"/>
      <w:lvlJc w:val="left"/>
      <w:pPr>
        <w:ind w:left="140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0263DBC"/>
    <w:multiLevelType w:val="hybridMultilevel"/>
    <w:tmpl w:val="3B50F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958BD"/>
    <w:multiLevelType w:val="hybridMultilevel"/>
    <w:tmpl w:val="A6F0BF66"/>
    <w:lvl w:ilvl="0" w:tplc="3764814C">
      <w:start w:val="1"/>
      <w:numFmt w:val="decimal"/>
      <w:pStyle w:val="UTPMseznamploh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80751"/>
    <w:multiLevelType w:val="hybridMultilevel"/>
    <w:tmpl w:val="E37A735A"/>
    <w:lvl w:ilvl="0" w:tplc="9F087F7A"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4966"/>
    <w:multiLevelType w:val="hybridMultilevel"/>
    <w:tmpl w:val="012EADC8"/>
    <w:lvl w:ilvl="0" w:tplc="4306C7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81C99"/>
    <w:multiLevelType w:val="hybridMultilevel"/>
    <w:tmpl w:val="BC0EE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0502F"/>
    <w:multiLevelType w:val="hybridMultilevel"/>
    <w:tmpl w:val="D31EDA5A"/>
    <w:lvl w:ilvl="0" w:tplc="9F087F7A">
      <w:numFmt w:val="bullet"/>
      <w:lvlText w:val="▪"/>
      <w:lvlJc w:val="left"/>
      <w:pPr>
        <w:ind w:left="10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0F853D8"/>
    <w:multiLevelType w:val="hybridMultilevel"/>
    <w:tmpl w:val="EE944AC0"/>
    <w:lvl w:ilvl="0" w:tplc="112AF57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E08C6"/>
    <w:multiLevelType w:val="hybridMultilevel"/>
    <w:tmpl w:val="95A0A80E"/>
    <w:lvl w:ilvl="0" w:tplc="9F087F7A">
      <w:numFmt w:val="bullet"/>
      <w:lvlText w:val="▪"/>
      <w:lvlJc w:val="left"/>
      <w:pPr>
        <w:ind w:left="140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434028AF"/>
    <w:multiLevelType w:val="hybridMultilevel"/>
    <w:tmpl w:val="8E502F8A"/>
    <w:lvl w:ilvl="0" w:tplc="511E643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90BF5"/>
    <w:multiLevelType w:val="hybridMultilevel"/>
    <w:tmpl w:val="BD1EB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5BE4378"/>
    <w:multiLevelType w:val="multilevel"/>
    <w:tmpl w:val="AD482C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C6C0431"/>
    <w:multiLevelType w:val="multilevel"/>
    <w:tmpl w:val="B86A4332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  <w:b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7" w15:restartNumberingAfterBreak="0">
    <w:nsid w:val="53290A16"/>
    <w:multiLevelType w:val="hybridMultilevel"/>
    <w:tmpl w:val="97BEC308"/>
    <w:lvl w:ilvl="0" w:tplc="BEECDBA6">
      <w:start w:val="1"/>
      <w:numFmt w:val="upperRoman"/>
      <w:lvlText w:val="%1."/>
      <w:lvlJc w:val="left"/>
      <w:pPr>
        <w:ind w:left="44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02E93"/>
    <w:multiLevelType w:val="hybridMultilevel"/>
    <w:tmpl w:val="F5DA2F76"/>
    <w:lvl w:ilvl="0" w:tplc="1B9481F6"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C3015"/>
    <w:multiLevelType w:val="hybridMultilevel"/>
    <w:tmpl w:val="EE944AC0"/>
    <w:lvl w:ilvl="0" w:tplc="112AF57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01256"/>
    <w:multiLevelType w:val="hybridMultilevel"/>
    <w:tmpl w:val="5A6433A2"/>
    <w:lvl w:ilvl="0" w:tplc="2A0EE5F8">
      <w:start w:val="1"/>
      <w:numFmt w:val="upperRoman"/>
      <w:lvlText w:val="%1."/>
      <w:lvlJc w:val="left"/>
      <w:pPr>
        <w:ind w:left="447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D28D6"/>
    <w:multiLevelType w:val="hybridMultilevel"/>
    <w:tmpl w:val="939094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B65BF"/>
    <w:multiLevelType w:val="hybridMultilevel"/>
    <w:tmpl w:val="D93A3532"/>
    <w:lvl w:ilvl="0" w:tplc="1804C5E4">
      <w:start w:val="1"/>
      <w:numFmt w:val="lowerLetter"/>
      <w:pStyle w:val="Podna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3C3989"/>
    <w:multiLevelType w:val="hybridMultilevel"/>
    <w:tmpl w:val="E9E0C1B4"/>
    <w:lvl w:ilvl="0" w:tplc="2A0EE5F8">
      <w:start w:val="1"/>
      <w:numFmt w:val="upperRoman"/>
      <w:lvlText w:val="%1."/>
      <w:lvlJc w:val="left"/>
      <w:pPr>
        <w:ind w:left="447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160941">
    <w:abstractNumId w:val="13"/>
  </w:num>
  <w:num w:numId="2" w16cid:durableId="165677959">
    <w:abstractNumId w:val="17"/>
  </w:num>
  <w:num w:numId="3" w16cid:durableId="170990145">
    <w:abstractNumId w:val="4"/>
  </w:num>
  <w:num w:numId="4" w16cid:durableId="2053186403">
    <w:abstractNumId w:val="8"/>
  </w:num>
  <w:num w:numId="5" w16cid:durableId="1587113733">
    <w:abstractNumId w:val="1"/>
  </w:num>
  <w:num w:numId="6" w16cid:durableId="704478983">
    <w:abstractNumId w:val="19"/>
  </w:num>
  <w:num w:numId="7" w16cid:durableId="1617633997">
    <w:abstractNumId w:val="6"/>
  </w:num>
  <w:num w:numId="8" w16cid:durableId="283200836">
    <w:abstractNumId w:val="18"/>
  </w:num>
  <w:num w:numId="9" w16cid:durableId="1305893184">
    <w:abstractNumId w:val="9"/>
  </w:num>
  <w:num w:numId="10" w16cid:durableId="26416598">
    <w:abstractNumId w:val="1"/>
    <w:lvlOverride w:ilvl="0">
      <w:startOverride w:val="1"/>
    </w:lvlOverride>
  </w:num>
  <w:num w:numId="11" w16cid:durableId="798491885">
    <w:abstractNumId w:val="1"/>
  </w:num>
  <w:num w:numId="12" w16cid:durableId="1220091215">
    <w:abstractNumId w:val="1"/>
    <w:lvlOverride w:ilvl="0">
      <w:startOverride w:val="1"/>
    </w:lvlOverride>
  </w:num>
  <w:num w:numId="13" w16cid:durableId="633371309">
    <w:abstractNumId w:val="1"/>
    <w:lvlOverride w:ilvl="0">
      <w:startOverride w:val="1"/>
    </w:lvlOverride>
  </w:num>
  <w:num w:numId="14" w16cid:durableId="1482623328">
    <w:abstractNumId w:val="1"/>
    <w:lvlOverride w:ilvl="0">
      <w:startOverride w:val="1"/>
    </w:lvlOverride>
  </w:num>
  <w:num w:numId="15" w16cid:durableId="1916475299">
    <w:abstractNumId w:val="1"/>
    <w:lvlOverride w:ilvl="0">
      <w:startOverride w:val="1"/>
    </w:lvlOverride>
  </w:num>
  <w:num w:numId="16" w16cid:durableId="238373332">
    <w:abstractNumId w:val="1"/>
    <w:lvlOverride w:ilvl="0">
      <w:startOverride w:val="1"/>
    </w:lvlOverride>
  </w:num>
  <w:num w:numId="17" w16cid:durableId="559562009">
    <w:abstractNumId w:val="1"/>
    <w:lvlOverride w:ilvl="0">
      <w:startOverride w:val="1"/>
    </w:lvlOverride>
  </w:num>
  <w:num w:numId="18" w16cid:durableId="1160776669">
    <w:abstractNumId w:val="1"/>
    <w:lvlOverride w:ilvl="0">
      <w:startOverride w:val="1"/>
    </w:lvlOverride>
  </w:num>
  <w:num w:numId="19" w16cid:durableId="97258209">
    <w:abstractNumId w:val="1"/>
    <w:lvlOverride w:ilvl="0">
      <w:startOverride w:val="1"/>
    </w:lvlOverride>
  </w:num>
  <w:num w:numId="20" w16cid:durableId="57442050">
    <w:abstractNumId w:val="1"/>
  </w:num>
  <w:num w:numId="21" w16cid:durableId="1829320857">
    <w:abstractNumId w:val="1"/>
    <w:lvlOverride w:ilvl="0">
      <w:startOverride w:val="1"/>
    </w:lvlOverride>
  </w:num>
  <w:num w:numId="22" w16cid:durableId="818765465">
    <w:abstractNumId w:val="1"/>
    <w:lvlOverride w:ilvl="0">
      <w:startOverride w:val="1"/>
    </w:lvlOverride>
  </w:num>
  <w:num w:numId="23" w16cid:durableId="6099769">
    <w:abstractNumId w:val="1"/>
    <w:lvlOverride w:ilvl="0">
      <w:startOverride w:val="1"/>
    </w:lvlOverride>
  </w:num>
  <w:num w:numId="24" w16cid:durableId="1694768917">
    <w:abstractNumId w:val="1"/>
    <w:lvlOverride w:ilvl="0">
      <w:startOverride w:val="1"/>
    </w:lvlOverride>
  </w:num>
  <w:num w:numId="25" w16cid:durableId="1296915106">
    <w:abstractNumId w:val="22"/>
  </w:num>
  <w:num w:numId="26" w16cid:durableId="1998342472">
    <w:abstractNumId w:val="7"/>
  </w:num>
  <w:num w:numId="27" w16cid:durableId="758334005">
    <w:abstractNumId w:val="12"/>
  </w:num>
  <w:num w:numId="28" w16cid:durableId="1443956774">
    <w:abstractNumId w:val="0"/>
  </w:num>
  <w:num w:numId="29" w16cid:durableId="539636084">
    <w:abstractNumId w:val="10"/>
  </w:num>
  <w:num w:numId="30" w16cid:durableId="1785348504">
    <w:abstractNumId w:val="21"/>
  </w:num>
  <w:num w:numId="31" w16cid:durableId="2064018730">
    <w:abstractNumId w:val="22"/>
  </w:num>
  <w:num w:numId="32" w16cid:durableId="186064029">
    <w:abstractNumId w:val="22"/>
    <w:lvlOverride w:ilvl="0">
      <w:startOverride w:val="1"/>
    </w:lvlOverride>
  </w:num>
  <w:num w:numId="33" w16cid:durableId="1102604515">
    <w:abstractNumId w:val="3"/>
  </w:num>
  <w:num w:numId="34" w16cid:durableId="743913507">
    <w:abstractNumId w:val="1"/>
  </w:num>
  <w:num w:numId="35" w16cid:durableId="1284117798">
    <w:abstractNumId w:val="22"/>
  </w:num>
  <w:num w:numId="36" w16cid:durableId="1809088316">
    <w:abstractNumId w:val="22"/>
  </w:num>
  <w:num w:numId="37" w16cid:durableId="424570390">
    <w:abstractNumId w:val="5"/>
  </w:num>
  <w:num w:numId="38" w16cid:durableId="739594709">
    <w:abstractNumId w:val="22"/>
  </w:num>
  <w:num w:numId="39" w16cid:durableId="1601793952">
    <w:abstractNumId w:val="11"/>
  </w:num>
  <w:num w:numId="40" w16cid:durableId="1060325644">
    <w:abstractNumId w:val="24"/>
  </w:num>
  <w:num w:numId="41" w16cid:durableId="2095664866">
    <w:abstractNumId w:val="20"/>
  </w:num>
  <w:num w:numId="42" w16cid:durableId="1876234349">
    <w:abstractNumId w:val="2"/>
  </w:num>
  <w:num w:numId="43" w16cid:durableId="1772310882">
    <w:abstractNumId w:val="1"/>
  </w:num>
  <w:num w:numId="44" w16cid:durableId="1134447431">
    <w:abstractNumId w:val="14"/>
  </w:num>
  <w:num w:numId="45" w16cid:durableId="789401602">
    <w:abstractNumId w:val="16"/>
  </w:num>
  <w:num w:numId="46" w16cid:durableId="666251624">
    <w:abstractNumId w:val="23"/>
  </w:num>
  <w:num w:numId="47" w16cid:durableId="697317190">
    <w:abstractNumId w:val="16"/>
    <w:lvlOverride w:ilvl="0">
      <w:startOverride w:val="7"/>
    </w:lvlOverride>
    <w:lvlOverride w:ilvl="1">
      <w:startOverride w:val="3"/>
    </w:lvlOverride>
  </w:num>
  <w:num w:numId="48" w16cid:durableId="1977182650">
    <w:abstractNumId w:val="16"/>
    <w:lvlOverride w:ilvl="0">
      <w:startOverride w:val="2"/>
    </w:lvlOverride>
    <w:lvlOverride w:ilvl="1">
      <w:startOverride w:val="2"/>
    </w:lvlOverride>
  </w:num>
  <w:num w:numId="49" w16cid:durableId="5783710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EF"/>
    <w:rsid w:val="00004D77"/>
    <w:rsid w:val="00011CA5"/>
    <w:rsid w:val="00013C7C"/>
    <w:rsid w:val="000169AD"/>
    <w:rsid w:val="000219E1"/>
    <w:rsid w:val="0004324F"/>
    <w:rsid w:val="00051A42"/>
    <w:rsid w:val="0006429C"/>
    <w:rsid w:val="00066E65"/>
    <w:rsid w:val="0007509A"/>
    <w:rsid w:val="0008313E"/>
    <w:rsid w:val="000A321F"/>
    <w:rsid w:val="000A5AF5"/>
    <w:rsid w:val="000B296F"/>
    <w:rsid w:val="000B65E3"/>
    <w:rsid w:val="000C5382"/>
    <w:rsid w:val="000C5425"/>
    <w:rsid w:val="000D383C"/>
    <w:rsid w:val="000E480D"/>
    <w:rsid w:val="000F05F6"/>
    <w:rsid w:val="00112A11"/>
    <w:rsid w:val="00116E75"/>
    <w:rsid w:val="00131BD8"/>
    <w:rsid w:val="0013255A"/>
    <w:rsid w:val="00187066"/>
    <w:rsid w:val="001948A2"/>
    <w:rsid w:val="001A375E"/>
    <w:rsid w:val="001A760A"/>
    <w:rsid w:val="001B4658"/>
    <w:rsid w:val="001D5D69"/>
    <w:rsid w:val="001E79BF"/>
    <w:rsid w:val="001F11F4"/>
    <w:rsid w:val="0020798F"/>
    <w:rsid w:val="00236FBA"/>
    <w:rsid w:val="00241E40"/>
    <w:rsid w:val="00243AB6"/>
    <w:rsid w:val="00250844"/>
    <w:rsid w:val="00260E7C"/>
    <w:rsid w:val="00273B74"/>
    <w:rsid w:val="00282C4A"/>
    <w:rsid w:val="0028693C"/>
    <w:rsid w:val="00287E4D"/>
    <w:rsid w:val="002B7290"/>
    <w:rsid w:val="002D328C"/>
    <w:rsid w:val="002D3881"/>
    <w:rsid w:val="002D4BF7"/>
    <w:rsid w:val="002E0982"/>
    <w:rsid w:val="002E2046"/>
    <w:rsid w:val="002E6E41"/>
    <w:rsid w:val="0030058C"/>
    <w:rsid w:val="00302CB4"/>
    <w:rsid w:val="00314A8E"/>
    <w:rsid w:val="00314F1F"/>
    <w:rsid w:val="0033245E"/>
    <w:rsid w:val="00334D1E"/>
    <w:rsid w:val="003464C5"/>
    <w:rsid w:val="0035700A"/>
    <w:rsid w:val="0035722A"/>
    <w:rsid w:val="00364F1B"/>
    <w:rsid w:val="003710CA"/>
    <w:rsid w:val="00383411"/>
    <w:rsid w:val="003914CF"/>
    <w:rsid w:val="003B51FF"/>
    <w:rsid w:val="003C1AF0"/>
    <w:rsid w:val="003D5691"/>
    <w:rsid w:val="003D651C"/>
    <w:rsid w:val="00402FDF"/>
    <w:rsid w:val="004079D5"/>
    <w:rsid w:val="00410C66"/>
    <w:rsid w:val="00414F58"/>
    <w:rsid w:val="00421A11"/>
    <w:rsid w:val="00422B12"/>
    <w:rsid w:val="00423415"/>
    <w:rsid w:val="0042502A"/>
    <w:rsid w:val="00437315"/>
    <w:rsid w:val="004433B8"/>
    <w:rsid w:val="00446C1F"/>
    <w:rsid w:val="00454BB2"/>
    <w:rsid w:val="00475A70"/>
    <w:rsid w:val="0048633F"/>
    <w:rsid w:val="004933D9"/>
    <w:rsid w:val="004A2723"/>
    <w:rsid w:val="004B32C0"/>
    <w:rsid w:val="004E4A75"/>
    <w:rsid w:val="00501C0D"/>
    <w:rsid w:val="0050457A"/>
    <w:rsid w:val="00513B05"/>
    <w:rsid w:val="0051529C"/>
    <w:rsid w:val="00517B6E"/>
    <w:rsid w:val="00521EE3"/>
    <w:rsid w:val="00522868"/>
    <w:rsid w:val="005241F3"/>
    <w:rsid w:val="00526719"/>
    <w:rsid w:val="00545F9F"/>
    <w:rsid w:val="005469E6"/>
    <w:rsid w:val="005519B8"/>
    <w:rsid w:val="00553A01"/>
    <w:rsid w:val="00557707"/>
    <w:rsid w:val="00557B5A"/>
    <w:rsid w:val="00560E50"/>
    <w:rsid w:val="005619DE"/>
    <w:rsid w:val="005760C3"/>
    <w:rsid w:val="005812BE"/>
    <w:rsid w:val="0059732D"/>
    <w:rsid w:val="00597BD7"/>
    <w:rsid w:val="005A2022"/>
    <w:rsid w:val="005B1267"/>
    <w:rsid w:val="005B76D4"/>
    <w:rsid w:val="005C3FA3"/>
    <w:rsid w:val="005D11AB"/>
    <w:rsid w:val="005D56B1"/>
    <w:rsid w:val="005E5CA1"/>
    <w:rsid w:val="005F248C"/>
    <w:rsid w:val="005F5AC8"/>
    <w:rsid w:val="00631C1B"/>
    <w:rsid w:val="00631EA6"/>
    <w:rsid w:val="00634CC6"/>
    <w:rsid w:val="00640085"/>
    <w:rsid w:val="006570AA"/>
    <w:rsid w:val="006721DB"/>
    <w:rsid w:val="00672594"/>
    <w:rsid w:val="0067559B"/>
    <w:rsid w:val="006913C0"/>
    <w:rsid w:val="006A3335"/>
    <w:rsid w:val="006A752F"/>
    <w:rsid w:val="006B0FEE"/>
    <w:rsid w:val="006C1996"/>
    <w:rsid w:val="006C3257"/>
    <w:rsid w:val="006C386D"/>
    <w:rsid w:val="006C4F0A"/>
    <w:rsid w:val="006C760E"/>
    <w:rsid w:val="006D7D5E"/>
    <w:rsid w:val="006F0927"/>
    <w:rsid w:val="006F1EAC"/>
    <w:rsid w:val="007116CF"/>
    <w:rsid w:val="00714E0E"/>
    <w:rsid w:val="00720AED"/>
    <w:rsid w:val="007411C6"/>
    <w:rsid w:val="0076133A"/>
    <w:rsid w:val="0077217F"/>
    <w:rsid w:val="00782560"/>
    <w:rsid w:val="00784947"/>
    <w:rsid w:val="007856B5"/>
    <w:rsid w:val="007868A1"/>
    <w:rsid w:val="00795DBF"/>
    <w:rsid w:val="007A46E7"/>
    <w:rsid w:val="007B2668"/>
    <w:rsid w:val="007C2D3C"/>
    <w:rsid w:val="007D0F6A"/>
    <w:rsid w:val="007F7ED2"/>
    <w:rsid w:val="008100E2"/>
    <w:rsid w:val="00814DD2"/>
    <w:rsid w:val="0083131F"/>
    <w:rsid w:val="00835824"/>
    <w:rsid w:val="00857E5C"/>
    <w:rsid w:val="00861E2E"/>
    <w:rsid w:val="00891348"/>
    <w:rsid w:val="00894F19"/>
    <w:rsid w:val="008C21F7"/>
    <w:rsid w:val="008D0DC8"/>
    <w:rsid w:val="008D6C0E"/>
    <w:rsid w:val="008E002D"/>
    <w:rsid w:val="009010F4"/>
    <w:rsid w:val="009134A2"/>
    <w:rsid w:val="0093282A"/>
    <w:rsid w:val="0094401E"/>
    <w:rsid w:val="00957706"/>
    <w:rsid w:val="00960241"/>
    <w:rsid w:val="00975E06"/>
    <w:rsid w:val="0097640A"/>
    <w:rsid w:val="0097716B"/>
    <w:rsid w:val="00990671"/>
    <w:rsid w:val="009A32EF"/>
    <w:rsid w:val="009A7364"/>
    <w:rsid w:val="009B1D60"/>
    <w:rsid w:val="009E1A08"/>
    <w:rsid w:val="009E2042"/>
    <w:rsid w:val="009E2517"/>
    <w:rsid w:val="009F2511"/>
    <w:rsid w:val="00A00A8E"/>
    <w:rsid w:val="00A13900"/>
    <w:rsid w:val="00A33507"/>
    <w:rsid w:val="00A34AFE"/>
    <w:rsid w:val="00A40A32"/>
    <w:rsid w:val="00A5154F"/>
    <w:rsid w:val="00A56960"/>
    <w:rsid w:val="00A67289"/>
    <w:rsid w:val="00A802FD"/>
    <w:rsid w:val="00A86F80"/>
    <w:rsid w:val="00AA3FAA"/>
    <w:rsid w:val="00AA7FA6"/>
    <w:rsid w:val="00AB22C0"/>
    <w:rsid w:val="00AB5D0E"/>
    <w:rsid w:val="00AC535B"/>
    <w:rsid w:val="00AD135F"/>
    <w:rsid w:val="00AE4788"/>
    <w:rsid w:val="00AF1A08"/>
    <w:rsid w:val="00B07069"/>
    <w:rsid w:val="00B32112"/>
    <w:rsid w:val="00B347FC"/>
    <w:rsid w:val="00B34B93"/>
    <w:rsid w:val="00B359A1"/>
    <w:rsid w:val="00B40826"/>
    <w:rsid w:val="00B452A6"/>
    <w:rsid w:val="00B4532B"/>
    <w:rsid w:val="00B46D72"/>
    <w:rsid w:val="00B51A20"/>
    <w:rsid w:val="00B5354C"/>
    <w:rsid w:val="00B626A2"/>
    <w:rsid w:val="00B7055A"/>
    <w:rsid w:val="00B84A29"/>
    <w:rsid w:val="00BC3321"/>
    <w:rsid w:val="00BC5759"/>
    <w:rsid w:val="00BD2D31"/>
    <w:rsid w:val="00BD3209"/>
    <w:rsid w:val="00BD7A0C"/>
    <w:rsid w:val="00C016B9"/>
    <w:rsid w:val="00C32437"/>
    <w:rsid w:val="00C404E8"/>
    <w:rsid w:val="00C4552D"/>
    <w:rsid w:val="00C516AD"/>
    <w:rsid w:val="00C639A8"/>
    <w:rsid w:val="00C7273F"/>
    <w:rsid w:val="00C74652"/>
    <w:rsid w:val="00C76C31"/>
    <w:rsid w:val="00C80C9C"/>
    <w:rsid w:val="00C86980"/>
    <w:rsid w:val="00CA1D47"/>
    <w:rsid w:val="00CA5EC4"/>
    <w:rsid w:val="00CB1553"/>
    <w:rsid w:val="00CD1079"/>
    <w:rsid w:val="00CE069F"/>
    <w:rsid w:val="00CF065D"/>
    <w:rsid w:val="00CF0934"/>
    <w:rsid w:val="00D21793"/>
    <w:rsid w:val="00D301DF"/>
    <w:rsid w:val="00D423C8"/>
    <w:rsid w:val="00D446DC"/>
    <w:rsid w:val="00DA0F5B"/>
    <w:rsid w:val="00DA18B1"/>
    <w:rsid w:val="00DC6EE3"/>
    <w:rsid w:val="00DC7F1D"/>
    <w:rsid w:val="00DD3EED"/>
    <w:rsid w:val="00DF0B54"/>
    <w:rsid w:val="00E03DFD"/>
    <w:rsid w:val="00E22E23"/>
    <w:rsid w:val="00E350A9"/>
    <w:rsid w:val="00E358EC"/>
    <w:rsid w:val="00E55BFB"/>
    <w:rsid w:val="00E5656F"/>
    <w:rsid w:val="00E568C8"/>
    <w:rsid w:val="00E60D22"/>
    <w:rsid w:val="00E73E8D"/>
    <w:rsid w:val="00E77884"/>
    <w:rsid w:val="00E77B70"/>
    <w:rsid w:val="00E86420"/>
    <w:rsid w:val="00EB21E9"/>
    <w:rsid w:val="00EB3174"/>
    <w:rsid w:val="00ED201E"/>
    <w:rsid w:val="00F00744"/>
    <w:rsid w:val="00F34E10"/>
    <w:rsid w:val="00F376DB"/>
    <w:rsid w:val="00F44017"/>
    <w:rsid w:val="00F611C5"/>
    <w:rsid w:val="00F73EC8"/>
    <w:rsid w:val="00F85A38"/>
    <w:rsid w:val="00F8618E"/>
    <w:rsid w:val="00F92C5D"/>
    <w:rsid w:val="00F937C1"/>
    <w:rsid w:val="00FA0117"/>
    <w:rsid w:val="00FA51ED"/>
    <w:rsid w:val="00FA72A5"/>
    <w:rsid w:val="00FB0F24"/>
    <w:rsid w:val="00FC07AD"/>
    <w:rsid w:val="00FD21F7"/>
    <w:rsid w:val="00FD57DD"/>
    <w:rsid w:val="00FE0ED6"/>
    <w:rsid w:val="00FF4C37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DBF59"/>
  <w15:chartTrackingRefBased/>
  <w15:docId w15:val="{12AD11D5-C309-4549-9230-C942C060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E65"/>
    <w:pPr>
      <w:ind w:left="340"/>
      <w:jc w:val="both"/>
    </w:pPr>
  </w:style>
  <w:style w:type="paragraph" w:styleId="Nadpis1">
    <w:name w:val="heading 1"/>
    <w:basedOn w:val="Odstavecseseznamem"/>
    <w:next w:val="Normln"/>
    <w:link w:val="Nadpis1Char"/>
    <w:qFormat/>
    <w:rsid w:val="00FD21F7"/>
    <w:pPr>
      <w:numPr>
        <w:numId w:val="42"/>
      </w:numPr>
      <w:spacing w:before="240"/>
      <w:jc w:val="center"/>
      <w:outlineLvl w:val="0"/>
    </w:pPr>
    <w:rPr>
      <w:rFonts w:ascii="Arial" w:hAnsi="Arial" w:cs="Arial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1F7"/>
    <w:rPr>
      <w:rFonts w:ascii="Arial" w:hAnsi="Arial" w:cs="Arial"/>
      <w:b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A32E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A32EF"/>
    <w:rPr>
      <w:rFonts w:asciiTheme="majorHAnsi" w:eastAsiaTheme="majorEastAsia" w:hAnsiTheme="majorHAnsi" w:cstheme="majorBidi"/>
      <w:b/>
      <w:spacing w:val="-10"/>
      <w:kern w:val="28"/>
      <w:sz w:val="44"/>
      <w:szCs w:val="44"/>
    </w:rPr>
  </w:style>
  <w:style w:type="paragraph" w:styleId="Odstavecseseznamem">
    <w:name w:val="List Paragraph"/>
    <w:basedOn w:val="Normln"/>
    <w:link w:val="OdstavecseseznamemChar"/>
    <w:uiPriority w:val="34"/>
    <w:rsid w:val="009A32EF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6E65"/>
    <w:pPr>
      <w:numPr>
        <w:numId w:val="5"/>
      </w:numPr>
      <w:spacing w:before="120" w:after="120" w:line="240" w:lineRule="auto"/>
    </w:pPr>
  </w:style>
  <w:style w:type="character" w:customStyle="1" w:styleId="PodnadpisChar">
    <w:name w:val="Podnadpis Char"/>
    <w:basedOn w:val="Standardnpsmoodstavce"/>
    <w:link w:val="Podnadpis"/>
    <w:uiPriority w:val="11"/>
    <w:rsid w:val="00066E65"/>
  </w:style>
  <w:style w:type="character" w:styleId="Zdraznnjemn">
    <w:name w:val="Subtle Emphasis"/>
    <w:aliases w:val="Podtext"/>
    <w:uiPriority w:val="19"/>
    <w:qFormat/>
    <w:rsid w:val="004933D9"/>
  </w:style>
  <w:style w:type="paragraph" w:styleId="Bezmezer">
    <w:name w:val="No Spacing"/>
    <w:uiPriority w:val="1"/>
    <w:qFormat/>
    <w:rsid w:val="00A40A32"/>
    <w:pPr>
      <w:spacing w:after="0" w:line="240" w:lineRule="auto"/>
      <w:ind w:left="1037" w:hanging="357"/>
      <w:jc w:val="both"/>
    </w:pPr>
  </w:style>
  <w:style w:type="paragraph" w:styleId="Zhlav">
    <w:name w:val="header"/>
    <w:basedOn w:val="Normln"/>
    <w:link w:val="ZhlavChar"/>
    <w:unhideWhenUsed/>
    <w:rsid w:val="0042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21A11"/>
  </w:style>
  <w:style w:type="paragraph" w:styleId="Zpat">
    <w:name w:val="footer"/>
    <w:basedOn w:val="Normln"/>
    <w:link w:val="ZpatChar"/>
    <w:uiPriority w:val="99"/>
    <w:unhideWhenUsed/>
    <w:rsid w:val="0042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1A11"/>
  </w:style>
  <w:style w:type="paragraph" w:customStyle="1" w:styleId="Podnapis2">
    <w:name w:val="Podnapis 2"/>
    <w:basedOn w:val="Odstavecseseznamem"/>
    <w:link w:val="Podnapis2Char"/>
    <w:rsid w:val="00A5154F"/>
    <w:pPr>
      <w:numPr>
        <w:numId w:val="25"/>
      </w:numPr>
    </w:pPr>
  </w:style>
  <w:style w:type="paragraph" w:customStyle="1" w:styleId="Normlntext">
    <w:name w:val="Normální text"/>
    <w:basedOn w:val="Normln"/>
    <w:link w:val="NormlntextChar"/>
    <w:semiHidden/>
    <w:rsid w:val="00314F1F"/>
    <w:pPr>
      <w:spacing w:after="0" w:line="240" w:lineRule="auto"/>
      <w:ind w:left="0"/>
    </w:pPr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5154F"/>
  </w:style>
  <w:style w:type="character" w:customStyle="1" w:styleId="Podnapis2Char">
    <w:name w:val="Podnapis 2 Char"/>
    <w:basedOn w:val="OdstavecseseznamemChar"/>
    <w:link w:val="Podnapis2"/>
    <w:rsid w:val="00A5154F"/>
  </w:style>
  <w:style w:type="character" w:customStyle="1" w:styleId="NormlntextChar">
    <w:name w:val="Normální text Char"/>
    <w:link w:val="Normlntext"/>
    <w:semiHidden/>
    <w:rsid w:val="00314F1F"/>
    <w:rPr>
      <w:rFonts w:ascii="Arial" w:eastAsia="Times New Roman" w:hAnsi="Arial" w:cs="Times New Roman"/>
      <w:szCs w:val="20"/>
      <w:lang w:eastAsia="cs-CZ"/>
    </w:rPr>
  </w:style>
  <w:style w:type="paragraph" w:customStyle="1" w:styleId="UTPMseznamploh">
    <w:name w:val="UTPM_seznam příloh"/>
    <w:basedOn w:val="Normlntext"/>
    <w:rsid w:val="00314F1F"/>
    <w:pPr>
      <w:numPr>
        <w:numId w:val="37"/>
      </w:numPr>
      <w:tabs>
        <w:tab w:val="clear" w:pos="720"/>
        <w:tab w:val="num" w:pos="360"/>
      </w:tabs>
      <w:spacing w:line="360" w:lineRule="auto"/>
      <w:ind w:left="0" w:hanging="720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100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00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00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0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0E2"/>
    <w:rPr>
      <w:b/>
      <w:bCs/>
      <w:sz w:val="20"/>
      <w:szCs w:val="20"/>
    </w:rPr>
  </w:style>
  <w:style w:type="paragraph" w:customStyle="1" w:styleId="zkl0">
    <w:name w:val="zákl.0"/>
    <w:aliases w:val="75/0/3/1.1"/>
    <w:basedOn w:val="Normln"/>
    <w:uiPriority w:val="99"/>
    <w:rsid w:val="006C3257"/>
    <w:pPr>
      <w:spacing w:after="60" w:line="264" w:lineRule="auto"/>
      <w:ind w:left="0" w:firstLine="425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631EA6"/>
    <w:pPr>
      <w:spacing w:after="0" w:line="240" w:lineRule="auto"/>
    </w:p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B32C0"/>
    <w:pPr>
      <w:numPr>
        <w:numId w:val="44"/>
      </w:numPr>
      <w:spacing w:after="24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Smluvnstrany123Char">
    <w:name w:val="Smluvní strany (1)(2)(3) Char"/>
    <w:basedOn w:val="Standardnpsmoodstavce"/>
    <w:link w:val="Smluvnstrany123"/>
    <w:uiPriority w:val="23"/>
    <w:rsid w:val="004B32C0"/>
    <w:rPr>
      <w:rFonts w:ascii="Times New Roman" w:eastAsia="Times New Roman" w:hAnsi="Times New Roman" w:cs="Times New Roman"/>
      <w:lang w:eastAsia="cs-CZ"/>
    </w:rPr>
  </w:style>
  <w:style w:type="paragraph" w:customStyle="1" w:styleId="PrvnrovesmlouvyNadpis">
    <w:name w:val="První úroveň smlouvy (Nadpis)"/>
    <w:basedOn w:val="Normln"/>
    <w:next w:val="Druhrovesmlouvy"/>
    <w:uiPriority w:val="3"/>
    <w:qFormat/>
    <w:rsid w:val="004B32C0"/>
    <w:pPr>
      <w:keepNext/>
      <w:numPr>
        <w:numId w:val="45"/>
      </w:numPr>
      <w:spacing w:before="360" w:after="240" w:line="240" w:lineRule="auto"/>
    </w:pPr>
    <w:rPr>
      <w:rFonts w:ascii="Times New Roman" w:eastAsia="Times New Roman" w:hAnsi="Times New Roman" w:cs="Times New Roman"/>
      <w:b/>
      <w:caps/>
      <w:lang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4B32C0"/>
    <w:pPr>
      <w:keepNext w:val="0"/>
      <w:numPr>
        <w:ilvl w:val="1"/>
      </w:numPr>
      <w:spacing w:before="0"/>
    </w:pPr>
    <w:rPr>
      <w:b w:val="0"/>
      <w:caps w:val="0"/>
    </w:rPr>
  </w:style>
  <w:style w:type="paragraph" w:customStyle="1" w:styleId="Tetrovesmlouvy">
    <w:name w:val="Třetí úroveň smlouvy"/>
    <w:basedOn w:val="Druhrovesmlouvy"/>
    <w:uiPriority w:val="21"/>
    <w:qFormat/>
    <w:rsid w:val="004B32C0"/>
    <w:pPr>
      <w:numPr>
        <w:ilvl w:val="2"/>
      </w:numPr>
      <w:tabs>
        <w:tab w:val="clear" w:pos="1135"/>
        <w:tab w:val="num" w:pos="360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Standardnpsmoodstavce"/>
    <w:link w:val="Druhrovesmlouvy"/>
    <w:uiPriority w:val="6"/>
    <w:rsid w:val="004B32C0"/>
    <w:rPr>
      <w:rFonts w:ascii="Times New Roman" w:eastAsia="Times New Roman" w:hAnsi="Times New Roman" w:cs="Times New Roman"/>
      <w:lang w:eastAsia="cs-CZ"/>
    </w:rPr>
  </w:style>
  <w:style w:type="paragraph" w:customStyle="1" w:styleId="tvrtrovesmlouvy">
    <w:name w:val="Čtvrtá úroveň smlouvy"/>
    <w:basedOn w:val="Tetrovesmlouvy"/>
    <w:uiPriority w:val="21"/>
    <w:qFormat/>
    <w:rsid w:val="004B32C0"/>
    <w:pPr>
      <w:numPr>
        <w:ilvl w:val="3"/>
      </w:numPr>
      <w:tabs>
        <w:tab w:val="num" w:pos="360"/>
        <w:tab w:val="num" w:pos="1276"/>
      </w:tabs>
      <w:ind w:left="2880" w:hanging="360"/>
    </w:pPr>
  </w:style>
  <w:style w:type="character" w:styleId="Hypertextovodkaz">
    <w:name w:val="Hyperlink"/>
    <w:basedOn w:val="Standardnpsmoodstavce"/>
    <w:uiPriority w:val="99"/>
    <w:unhideWhenUsed/>
    <w:rsid w:val="007116CF"/>
    <w:rPr>
      <w:color w:val="0563C1" w:themeColor="hyperlink"/>
      <w:u w:val="single"/>
    </w:rPr>
  </w:style>
  <w:style w:type="paragraph" w:customStyle="1" w:styleId="SoD1">
    <w:name w:val="SoD 1"/>
    <w:basedOn w:val="Normln"/>
    <w:link w:val="SoD1Char"/>
    <w:qFormat/>
    <w:rsid w:val="007116CF"/>
    <w:pPr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snapToGrid w:val="0"/>
      <w:lang w:eastAsia="cs-CZ"/>
    </w:rPr>
  </w:style>
  <w:style w:type="paragraph" w:customStyle="1" w:styleId="SoD2">
    <w:name w:val="SoD 2"/>
    <w:basedOn w:val="Normln"/>
    <w:qFormat/>
    <w:rsid w:val="007116CF"/>
    <w:pPr>
      <w:spacing w:after="120" w:line="240" w:lineRule="auto"/>
      <w:ind w:left="794" w:hanging="794"/>
    </w:pPr>
    <w:rPr>
      <w:rFonts w:ascii="Times New Roman" w:eastAsia="Times New Roman" w:hAnsi="Times New Roman" w:cs="Times New Roman"/>
      <w:lang w:eastAsia="cs-CZ"/>
    </w:rPr>
  </w:style>
  <w:style w:type="character" w:customStyle="1" w:styleId="SoD1Char">
    <w:name w:val="SoD 1 Char"/>
    <w:basedOn w:val="Standardnpsmoodstavce"/>
    <w:link w:val="SoD1"/>
    <w:rsid w:val="007116CF"/>
    <w:rPr>
      <w:rFonts w:ascii="Times New Roman" w:eastAsia="Times New Roman" w:hAnsi="Times New Roman" w:cs="Times New Roman"/>
      <w:snapToGrid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pv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31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2023-07-12T14:05:00+00:00</s_lawyerApproverDate>
    <s_financialApprover xmlns="c49aa121-d839-403f-9ece-f92336e3c6a8">
      <UserInfo>
        <DisplayName/>
        <AccountId xsi:nil="true"/>
        <AccountType/>
      </UserInfo>
    </s_financialApprover>
    <s_financialApproverDate xmlns="c49aa121-d839-403f-9ece-f92336e3c6a8" xsi:nil="true"/>
    <s_projectLookup xmlns="c49aa121-d839-403f-9ece-f92336e3c6a8" xsi:nil="true"/>
    <s_amountMoney xmlns="c49aa121-d839-403f-9ece-f92336e3c6a8">2136500</s_amountMoney>
    <s_office xmlns="c49aa121-d839-403f-9ece-f92336e3c6a8" xsi:nil="true"/>
    <s_sendToTIS xmlns="c49aa121-d839-403f-9ece-f92336e3c6a8">false</s_sendToTIS>
    <s_contractorFileMark xmlns="c49aa121-d839-403f-9ece-f92336e3c6a8">B       3604 vedená u rejstříkového soudu 1-Městský soud v Praze, datum registrace: 1.1.1996</s_contractorFileMark>
    <s_currentApprovers xmlns="c49aa121-d839-403f-9ece-f92336e3c6a8">
      <UserInfo>
        <DisplayName>Červená Zuzana</DisplayName>
        <AccountId>64</AccountId>
        <AccountType/>
      </UserInfo>
      <UserInfo>
        <DisplayName>Vavrečková Tereza</DisplayName>
        <AccountId>103</AccountId>
        <AccountType/>
      </UserInfo>
    </s_currentApprovers>
    <s_workersCaseTIS xmlns="c49aa121-d839-403f-9ece-f92336e3c6a8" xsi:nil="true"/>
    <s_subjectApprover xmlns="c49aa121-d839-403f-9ece-f92336e3c6a8">
      <UserInfo>
        <DisplayName>Schovánková Karolína</DisplayName>
        <AccountId>66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vzakazky</s_sectionGroup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CZ64948200</s_contractorVAT>
    <s_contractorZIP xmlns="c49aa121-d839-403f-9ece-f92336e3c6a8">10000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„Měření pro NADAM“ na stokové síti v povodí sběrač</s_subjectShortened>
    <s_contractNumberText xmlns="c49aa121-d839-403f-9ece-f92336e3c6a8">0073/23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DHI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>Schovánková Karolína</DisplayName>
        <AccountId>66</AccountId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>32802963-01</s_supplierContractNumber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Smlouva o dílo – práce</TermName>
          <TermId xmlns="http://schemas.microsoft.com/office/infopath/2007/PartnerControls">df1b691d-a056-4d1c-90c8-69a770ca7bee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Schovánková Karolína</DisplayName>
        <AccountId>66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2023-07-07T06:48:00+00:00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10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[{"Cells":["2023-06-30T08:44:39","i:0#.w|pvs\\schovankovak","Start WF Schválení","Komentář: Prosím o schválení, údaj o financování je uveden formou připomínky v zálože \"Detaily schvalování\". Děkuji K.Sch"],"IsDeleted":false,"IsSelected":false},{"Cells":["2023-06-30T08:44:49","i:0#.w|pvs\\rehakp","Přiděleno ke schválení Vedoucímu právního úseku",""],"IsDeleted":false,"IsSelected":false},{"Cells":["2023-06-30T14:03:28","i:0#.w|pvs\\vavreckovat","Přiděleno k přischválení",""],"IsDeleted":false,"IsSelected":false},{"Cells":["2023-07-05T22:57:34","i:0#.w|pvs\\vavreckovat","Neschvaluji","Ahoj Kájo, asi je přiložena špatná smlouva, vůbec není vyplněna - obecné náležitosti smlouvy jsou ok, zbytek nemám podle čeho zkontrolovat.... díky za doplnění, T."],"IsDeleted":false,"IsSelected":false},{"Cells":["2023-07-06T13:21:15","i:0#.w|pvs\\rehakp","{TiSP:Returned}","Prosím o aktualizaci návrhu smlouvy ke schvalování. Děkuji"],"IsDeleted":false,"IsSelected":false},{"Cells":["2023-07-07T08:48:22","i:0#.w|pvs\\schovankovak","{TiSP:To_addData}",""],"IsDeleted":false,"IsSelected":false},{"Cells":["2023-07-07T08:48:51","i:0#.w|pvs\\rehakp","Přiděleno ke schválení Vedoucímu právního úseku",""],"IsDeleted":false,"IsSelected":false},{"Cells":["2023-07-07T08:48:52","i:0#.w|pvs\\rehakp","Delegováno na Červená Zuzana","Automatická delegace"],"IsDeleted":false,"IsSelected":false},{"Cells":["2023-07-12T14:51:41","i:0#.w|pvs\\cervenaz","Delegováno na Vavrečková Tereza",""],"IsDeleted":false,"IsSelected":false},{"Cells":["2023-07-12T16:05:39","i:0#.w|pvs\\vavreckovat","{TiSP:Approved}","v pořádku, děkuji :-)"],"IsDeleted":false,"IsSelected":false},{"Cells":["2023-07-12T16:05:53","i:0#.w|pvs\\schovankovak","Smlouva schválena, zajistit odeslání smlouvy protistraně",""],"IsDeleted":false,"IsSelected":false},{"Cells":["2023-07-14T08:42:06","i:0#.w|pvs\\schovankovak","{TiSP:To_signed}",""],"IsDeleted":false,"IsSelected":false}]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(07.07.2023 08:48)     Schovánková Karolína - Start WF Schválení
(12.07.2023 16:05)     Vavrečková Tereza - Schváleno
(12.07.2023 16:05)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Number xmlns="c49aa121-d839-403f-9ece-f92336e3c6a8">0073/23</s_contractNumber>
    <s_toContractNumber xmlns="c49aa121-d839-403f-9ece-f92336e3c6a8" xsi:nil="true"/>
    <s_totalAmountMoney xmlns="c49aa121-d839-403f-9ece-f92336e3c6a8">2136500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investor xmlns="c49aa121-d839-403f-9ece-f92336e3c6a8" xsi:nil="true"/>
    <s_numberOfAttachments xmlns="c49aa121-d839-403f-9ece-f92336e3c6a8">3</s_numberOfAttachments>
    <s_contractorStreet xmlns="c49aa121-d839-403f-9ece-f92336e3c6a8">Na Vrších 1490/5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„Měření pro NADAM“ na stokové síti v povodí sběrače K-CXII - Folimanka</s_subject>
    <s_actionNumber xmlns="c49aa121-d839-403f-9ece-f92336e3c6a8" xsi:nil="true"/>
    <s_ApplicantManager xmlns="c49aa121-d839-403f-9ece-f92336e3c6a8">
      <UserInfo>
        <DisplayName>Bureš Petr</DisplayName>
        <AccountId>45</AccountId>
        <AccountType/>
      </UserInfo>
    </s_ApplicantManager>
    <s_askQuestionHistory xmlns="c49aa121-d839-403f-9ece-f92336e3c6a8">[{"Cells":["2023-07-13T08:02:41","i:0#.w|pvs\\schovankovak","Dotaz","Dobrý den, smlouvu mám v DMS jako schválenou......ale myslím, že Vás to minulo, nevidím vyplněnou dlažici. Byla byste tak hodná a schválila mi to formou odpovědi na dotaz? Děkuji\nK.Sch\n"],"IsDeleted":false,"IsSelected":false},{"Cells":["2023-07-13T08:42:11","i:0#.w|pvs\\veselai","Odpovědět","Smlouva bude financovaná z neinvestičních výdajů z nájemného pro HMP, tzn. bude fakturovaná na HMP a započtena proti nájemnému. Se smlouvou souhlasím"],"IsDeleted":false,"IsSelected":false},{"Cells":["2023-07-13T09:03:07","i:0#.w|pvs\\schovankovak","Dotaz","Dobrý den, smlouva je Vaší divize, paní Fišáková odsouhlasila, prosím jen o potvrzení, že za Vás je smlouva v pořádku\nDěkuji\nK.Sch\n"],"IsDeleted":false,"IsSelected":false},{"Cells":["2023-07-13T13:27:55","i:0#.w|pvs\\novakovaj","Odpovědět","Dobrý den, potvrzuji, že za mne je smlouva v pořádku.\nDěkuji\nJulie nováková"],"IsDeleted":false,"IsSelected":false}]</s_askQuestionHistory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[{"Cells":["-#;DHI a.s.","88067945","1205832","DHI a.s.","","","2","","","Na Vrších","Na Vrších 1490/5","5","Praha 10","10000","CZ","","64948200","CZ64948200","A","01.01.1996 0:00:00","","AS","B       3604 vedená u rejstříkového soudu 1-Městský soud v Praze, datum registrace: 1.1.1996",""," dříve DIČ: 010-64948200","","","B","","N","","","1490","","Statutární orgány:\nStatutární orgán - představenstvo, počet členů: 3, způsob jednání: Za představenstvo jednají navenek jménem společnosti vždy nejméně dva členové představenstva společně, a to tak, že k vytištěné nebo napsané firmě připojí svůj podpis podle podpisového vzoru."]}]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/>
        <AccountId xsi:nil="true"/>
        <AccountType/>
      </UserInfo>
    </s_managedBy>
    <s_division xmlns="c49aa121-d839-403f-9ece-f92336e3c6a8">03</s_division>
    <s_supplierIdentificationNumber xmlns="c49aa121-d839-403f-9ece-f92336e3c6a8">64948200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Smlouva o dílo – práce</s_contractCategoryText>
    <s_contractOrAmendment xmlns="c49aa121-d839-403f-9ece-f92336e3c6a8">contract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>Statutární orgány:
Statutární orgán - představenstvo, počet členů: 3, způsob jednání: Za představenstvo jednají navenek jménem společnosti vždy nejméně dva členové představenstva společně, a to tak, že k vytištěné nebo napsané firmě připojí svůj podpis podle podpisového vzoru.</s_contractorRepresentative>
    <s_contractorEmail xmlns="c49aa121-d839-403f-9ece-f92336e3c6a8" xsi:nil="true"/>
    <s_synchronizationStatusHMP xmlns="c49aa121-d839-403f-9ece-f92336e3c6a8" xsi:nil="true"/>
    <s_cr_publishedDate xmlns="c49aa121-d839-403f-9ece-f92336e3c6a8">2023-08-03T07:30:00+00:00</s_cr_publishedDate>
    <s_cr_publisherIsSigner xmlns="c49aa121-d839-403f-9ece-f92336e3c6a8">true</s_cr_publisherIsSig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0" ma:contentTypeDescription="Vytvoří nový dokument" ma:contentTypeScope="" ma:versionID="7a68cc936efd8b611594231fdf62e16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869a557bc2f03d18676c4562742d30f0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D526D-2982-4A63-8150-5B0B68B1FD40}"/>
</file>

<file path=customXml/itemProps2.xml><?xml version="1.0" encoding="utf-8"?>
<ds:datastoreItem xmlns:ds="http://schemas.openxmlformats.org/officeDocument/2006/customXml" ds:itemID="{874DFD3A-2A32-4A8A-B480-D34E25FB26E1}"/>
</file>

<file path=customXml/itemProps3.xml><?xml version="1.0" encoding="utf-8"?>
<ds:datastoreItem xmlns:ds="http://schemas.openxmlformats.org/officeDocument/2006/customXml" ds:itemID="{24856B99-B745-4C1E-8C96-BA69975D0292}"/>
</file>

<file path=customXml/itemProps4.xml><?xml version="1.0" encoding="utf-8"?>
<ds:datastoreItem xmlns:ds="http://schemas.openxmlformats.org/officeDocument/2006/customXml" ds:itemID="{406E1708-CE0D-40E3-A3A8-C184D3087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3417</Words>
  <Characters>20166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Měření pro NADAM“ na stokové síti v povodí sběrače K-CXII - Folimanka</dc:title>
  <dc:subject/>
  <dc:creator>Fišáková Růžena</dc:creator>
  <cp:keywords/>
  <dc:description/>
  <cp:lastModifiedBy>Schovánková Karolína</cp:lastModifiedBy>
  <cp:revision>3</cp:revision>
  <cp:lastPrinted>2022-06-09T08:11:00Z</cp:lastPrinted>
  <dcterms:created xsi:type="dcterms:W3CDTF">2023-08-03T07:26:00Z</dcterms:created>
  <dcterms:modified xsi:type="dcterms:W3CDTF">2023-08-03T07:27:00Z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31</vt:lpwstr>
  </property>
  <property fmtid="{D5CDD505-2E9C-101B-9397-08002B2CF9AE}" pid="4" name="ContentTypeIndex">
    <vt:i4>0</vt:i4>
  </property>
  <property fmtid="{D5CDD505-2E9C-101B-9397-08002B2CF9AE}" pid="5" name="s_documentCategory">
    <vt:lpwstr/>
  </property>
  <property fmtid="{D5CDD505-2E9C-101B-9397-08002B2CF9AE}" pid="6" name="s_sectionGroupManagedBy">
    <vt:lpwstr/>
  </property>
  <property fmtid="{D5CDD505-2E9C-101B-9397-08002B2CF9AE}" pid="7" name="s_divisionManagedBy">
    <vt:lpwstr/>
  </property>
</Properties>
</file>