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1DC41B2" w14:textId="77777777" w:rsidR="008018B5" w:rsidRPr="008018B5" w:rsidRDefault="008018B5" w:rsidP="008018B5">
      <w:pPr>
        <w:spacing w:after="0" w:line="240" w:lineRule="auto"/>
        <w:ind w:right="260"/>
        <w:jc w:val="center"/>
        <w:rPr>
          <w:b/>
          <w:sz w:val="30"/>
        </w:rPr>
      </w:pPr>
      <w:r w:rsidRPr="008018B5">
        <w:rPr>
          <w:b/>
          <w:sz w:val="30"/>
        </w:rPr>
        <w:t>Dodatek č. 16</w:t>
      </w:r>
    </w:p>
    <w:p w14:paraId="79D0FC03" w14:textId="77777777" w:rsidR="008018B5" w:rsidRPr="008018B5" w:rsidRDefault="008018B5" w:rsidP="008018B5">
      <w:pPr>
        <w:spacing w:after="0" w:line="240" w:lineRule="auto"/>
        <w:ind w:left="284" w:right="260"/>
        <w:jc w:val="center"/>
        <w:rPr>
          <w:b/>
          <w:sz w:val="30"/>
        </w:rPr>
      </w:pPr>
    </w:p>
    <w:p w14:paraId="616101B1" w14:textId="77777777" w:rsidR="008018B5" w:rsidRPr="008018B5" w:rsidRDefault="008018B5" w:rsidP="008018B5">
      <w:pPr>
        <w:spacing w:after="0" w:line="240" w:lineRule="auto"/>
        <w:ind w:left="284" w:right="260"/>
        <w:jc w:val="center"/>
        <w:rPr>
          <w:b/>
          <w:sz w:val="30"/>
        </w:rPr>
      </w:pPr>
      <w:r w:rsidRPr="008018B5">
        <w:rPr>
          <w:b/>
          <w:sz w:val="30"/>
        </w:rPr>
        <w:t xml:space="preserve">ke Smlouvě o nájmu, správě a provozování tepelného zařízení města ze dne </w:t>
      </w:r>
      <w:proofErr w:type="gramStart"/>
      <w:r w:rsidRPr="008018B5">
        <w:rPr>
          <w:b/>
          <w:sz w:val="30"/>
        </w:rPr>
        <w:t>29.07.2002</w:t>
      </w:r>
      <w:proofErr w:type="gramEnd"/>
    </w:p>
    <w:p w14:paraId="7F191D2B" w14:textId="77777777" w:rsidR="008018B5" w:rsidRDefault="008018B5" w:rsidP="0067086E">
      <w:pPr>
        <w:spacing w:after="0" w:line="240" w:lineRule="auto"/>
        <w:ind w:left="284" w:right="260"/>
      </w:pPr>
    </w:p>
    <w:p w14:paraId="0180F3C9" w14:textId="77777777" w:rsidR="008018B5" w:rsidRDefault="008018B5" w:rsidP="0067086E">
      <w:pPr>
        <w:spacing w:after="0" w:line="240" w:lineRule="auto"/>
        <w:ind w:left="284" w:right="260"/>
      </w:pPr>
    </w:p>
    <w:p w14:paraId="4B150E8E" w14:textId="77777777" w:rsidR="008018B5" w:rsidRDefault="008018B5" w:rsidP="0067086E">
      <w:pPr>
        <w:spacing w:after="0" w:line="240" w:lineRule="auto"/>
        <w:ind w:left="284" w:right="260"/>
      </w:pPr>
    </w:p>
    <w:p w14:paraId="70AA0D93" w14:textId="77777777" w:rsidR="0067086E" w:rsidRPr="0067086E" w:rsidRDefault="0067086E" w:rsidP="0067086E">
      <w:pPr>
        <w:spacing w:after="0" w:line="240" w:lineRule="auto"/>
        <w:ind w:left="284" w:right="260"/>
      </w:pPr>
      <w:r w:rsidRPr="0067086E">
        <w:t>SMLUVNÍ STRANY</w:t>
      </w:r>
    </w:p>
    <w:p w14:paraId="46D7BAAF" w14:textId="0E217FAA" w:rsidR="0067086E" w:rsidRPr="0067086E" w:rsidRDefault="0067086E" w:rsidP="0067086E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C46D" wp14:editId="24AFFA49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DC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4.25pt;margin-top:13.8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"/>
            </w:pict>
          </mc:Fallback>
        </mc:AlternateContent>
      </w:r>
    </w:p>
    <w:p w14:paraId="5D21B632" w14:textId="77777777" w:rsidR="0067086E" w:rsidRPr="0067086E" w:rsidRDefault="0067086E" w:rsidP="0067086E">
      <w:pPr>
        <w:spacing w:after="0" w:line="240" w:lineRule="auto"/>
        <w:ind w:left="284" w:right="260"/>
      </w:pPr>
    </w:p>
    <w:p w14:paraId="71578835" w14:textId="77777777" w:rsidR="0067086E" w:rsidRPr="0067086E" w:rsidRDefault="0067086E" w:rsidP="0067086E">
      <w:pPr>
        <w:spacing w:after="0" w:line="240" w:lineRule="auto"/>
        <w:ind w:left="284" w:right="261"/>
      </w:pPr>
      <w:r w:rsidRPr="0067086E">
        <w:t>Město Moravská Třebová</w:t>
      </w:r>
    </w:p>
    <w:p w14:paraId="4611569C" w14:textId="77777777" w:rsidR="0067086E" w:rsidRPr="0067086E" w:rsidRDefault="0067086E" w:rsidP="0067086E">
      <w:pPr>
        <w:spacing w:after="0" w:line="240" w:lineRule="auto"/>
        <w:ind w:left="284" w:right="261"/>
      </w:pPr>
      <w:r w:rsidRPr="0067086E">
        <w:t>IČO: 00277037</w:t>
      </w:r>
    </w:p>
    <w:p w14:paraId="2234742B" w14:textId="77777777" w:rsidR="0067086E" w:rsidRPr="0067086E" w:rsidRDefault="0067086E" w:rsidP="0067086E">
      <w:pPr>
        <w:spacing w:after="0" w:line="240" w:lineRule="auto"/>
        <w:ind w:left="284" w:right="261"/>
      </w:pPr>
      <w:r w:rsidRPr="0067086E">
        <w:t>DIČ: CZ00277037</w:t>
      </w:r>
    </w:p>
    <w:p w14:paraId="515952C3" w14:textId="77777777" w:rsidR="0067086E" w:rsidRPr="0067086E" w:rsidRDefault="0067086E" w:rsidP="0067086E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6AC8E512" w14:textId="06BB01FD" w:rsidR="0067086E" w:rsidRPr="0067086E" w:rsidRDefault="0067086E" w:rsidP="0067086E">
      <w:pPr>
        <w:spacing w:after="0" w:line="240" w:lineRule="auto"/>
        <w:ind w:left="284" w:right="261"/>
      </w:pPr>
      <w:r w:rsidRPr="0067086E">
        <w:t xml:space="preserve">zastoupené </w:t>
      </w:r>
      <w:r w:rsidR="008018B5">
        <w:t>Ing. Pavlem Charvátem</w:t>
      </w:r>
      <w:r w:rsidRPr="0067086E">
        <w:t>, starostou města</w:t>
      </w:r>
    </w:p>
    <w:p w14:paraId="3808C266" w14:textId="4F4804BA" w:rsidR="0067086E" w:rsidRPr="0067086E" w:rsidRDefault="0067086E" w:rsidP="0067086E">
      <w:pPr>
        <w:spacing w:after="0" w:line="240" w:lineRule="auto"/>
        <w:ind w:left="284" w:right="261"/>
      </w:pPr>
      <w:r w:rsidRPr="0067086E">
        <w:t xml:space="preserve">bankovní spojení: Čs. spořitelna, č. </w:t>
      </w:r>
      <w:proofErr w:type="spellStart"/>
      <w:r w:rsidRPr="0067086E">
        <w:t>ú.</w:t>
      </w:r>
      <w:proofErr w:type="spellEnd"/>
      <w:r w:rsidRPr="0067086E">
        <w:t xml:space="preserve">: 19-1283386349/0800, variabilní symbol: </w:t>
      </w:r>
    </w:p>
    <w:p w14:paraId="43169B65" w14:textId="77777777" w:rsidR="0067086E" w:rsidRPr="0067086E" w:rsidRDefault="0067086E" w:rsidP="0067086E">
      <w:pPr>
        <w:spacing w:after="0" w:line="240" w:lineRule="auto"/>
        <w:ind w:left="284" w:right="261"/>
      </w:pPr>
      <w:r w:rsidRPr="0067086E">
        <w:t>(dále jako „pronajímatel“)</w:t>
      </w:r>
    </w:p>
    <w:p w14:paraId="55545173" w14:textId="77777777" w:rsidR="0067086E" w:rsidRPr="0067086E" w:rsidRDefault="0067086E" w:rsidP="0067086E">
      <w:pPr>
        <w:spacing w:after="0" w:line="240" w:lineRule="auto"/>
        <w:ind w:left="284" w:right="261"/>
      </w:pPr>
    </w:p>
    <w:p w14:paraId="1EC587DD" w14:textId="77777777" w:rsidR="0067086E" w:rsidRPr="0067086E" w:rsidRDefault="0067086E" w:rsidP="0067086E">
      <w:pPr>
        <w:spacing w:after="0" w:line="240" w:lineRule="auto"/>
        <w:ind w:left="284" w:right="261"/>
      </w:pPr>
      <w:r w:rsidRPr="0067086E">
        <w:t>a</w:t>
      </w:r>
    </w:p>
    <w:p w14:paraId="1AF9F005" w14:textId="77777777" w:rsidR="0067086E" w:rsidRPr="0067086E" w:rsidRDefault="0067086E" w:rsidP="0067086E">
      <w:pPr>
        <w:spacing w:after="0" w:line="240" w:lineRule="auto"/>
        <w:ind w:left="284" w:right="261"/>
      </w:pPr>
    </w:p>
    <w:p w14:paraId="311484A9" w14:textId="77777777" w:rsidR="008018B5" w:rsidRPr="00E95ECD" w:rsidRDefault="008018B5" w:rsidP="008018B5">
      <w:pPr>
        <w:widowControl/>
        <w:suppressAutoHyphens w:val="0"/>
        <w:spacing w:after="0" w:line="240" w:lineRule="auto"/>
        <w:ind w:left="284"/>
        <w:rPr>
          <w:b/>
        </w:rPr>
      </w:pPr>
      <w:r w:rsidRPr="00E95ECD">
        <w:rPr>
          <w:b/>
        </w:rPr>
        <w:t>MARTECH Teplo s.r.o.</w:t>
      </w:r>
    </w:p>
    <w:p w14:paraId="4897417E" w14:textId="545A4EA3" w:rsidR="008018B5" w:rsidRDefault="008018B5" w:rsidP="008018B5">
      <w:pPr>
        <w:widowControl/>
        <w:suppressAutoHyphens w:val="0"/>
        <w:spacing w:after="0" w:line="240" w:lineRule="auto"/>
        <w:ind w:left="284"/>
      </w:pPr>
      <w:r w:rsidRPr="008018B5">
        <w:t>IČO: 10782401</w:t>
      </w:r>
    </w:p>
    <w:p w14:paraId="76CC1942" w14:textId="72AF39F0" w:rsidR="008018B5" w:rsidRPr="0067086E" w:rsidRDefault="008018B5" w:rsidP="008018B5">
      <w:pPr>
        <w:spacing w:after="0" w:line="240" w:lineRule="auto"/>
        <w:ind w:left="284" w:right="261"/>
      </w:pPr>
      <w:r w:rsidRPr="0067086E">
        <w:t>DIČ: CZ</w:t>
      </w:r>
      <w:r>
        <w:t>10782401</w:t>
      </w:r>
    </w:p>
    <w:p w14:paraId="4EBA8FC0" w14:textId="77777777" w:rsidR="008018B5" w:rsidRDefault="008018B5" w:rsidP="008018B5">
      <w:pPr>
        <w:widowControl/>
        <w:suppressAutoHyphens w:val="0"/>
        <w:spacing w:after="0" w:line="240" w:lineRule="auto"/>
        <w:ind w:left="284"/>
      </w:pPr>
      <w:r w:rsidRPr="008018B5">
        <w:t xml:space="preserve">se sídlem Antala Staška 1076/33a, Krč, </w:t>
      </w:r>
      <w:proofErr w:type="gramStart"/>
      <w:r w:rsidRPr="008018B5">
        <w:t>140 00  Praha</w:t>
      </w:r>
      <w:proofErr w:type="gramEnd"/>
      <w:r w:rsidRPr="008018B5">
        <w:t xml:space="preserve"> 4, </w:t>
      </w:r>
    </w:p>
    <w:p w14:paraId="6A055083" w14:textId="662997AF" w:rsidR="008018B5" w:rsidRDefault="008018B5" w:rsidP="008018B5">
      <w:pPr>
        <w:widowControl/>
        <w:suppressAutoHyphens w:val="0"/>
        <w:spacing w:after="0" w:line="240" w:lineRule="auto"/>
        <w:ind w:left="284"/>
      </w:pPr>
      <w:r w:rsidRPr="008018B5">
        <w:t xml:space="preserve">zastoupená jednateli panem Ing. Radkem Marešem a Mgr. Pavlem </w:t>
      </w:r>
      <w:proofErr w:type="spellStart"/>
      <w:r w:rsidRPr="008018B5">
        <w:t>Svoreněm</w:t>
      </w:r>
      <w:proofErr w:type="spellEnd"/>
    </w:p>
    <w:p w14:paraId="64ACF3BB" w14:textId="1AF3137F" w:rsidR="008018B5" w:rsidRPr="008018B5" w:rsidRDefault="008018B5" w:rsidP="008018B5">
      <w:pPr>
        <w:spacing w:after="0" w:line="240" w:lineRule="auto"/>
        <w:ind w:left="284" w:right="261"/>
      </w:pPr>
      <w:r w:rsidRPr="0067086E">
        <w:t xml:space="preserve">bankovní spojení: Čs. spořitelna, č. </w:t>
      </w:r>
      <w:proofErr w:type="spellStart"/>
      <w:r w:rsidRPr="0067086E">
        <w:t>ú.</w:t>
      </w:r>
      <w:proofErr w:type="spellEnd"/>
      <w:r w:rsidRPr="0067086E">
        <w:t xml:space="preserve">: 19-1283386349/0800, variabilní symbol: </w:t>
      </w:r>
    </w:p>
    <w:p w14:paraId="177C403C" w14:textId="7A3FBB8F" w:rsidR="0067086E" w:rsidRPr="0067086E" w:rsidRDefault="0067086E" w:rsidP="008018B5">
      <w:pPr>
        <w:spacing w:after="0" w:line="240" w:lineRule="auto"/>
        <w:ind w:left="284" w:right="261"/>
      </w:pPr>
      <w:r w:rsidRPr="0067086E">
        <w:t>(dále jako „nájemce“)</w:t>
      </w:r>
      <w:r w:rsidRPr="0067086E">
        <w:tab/>
      </w:r>
    </w:p>
    <w:p w14:paraId="14B8F0AD" w14:textId="77777777" w:rsidR="0067086E" w:rsidRPr="0067086E" w:rsidRDefault="0067086E" w:rsidP="0067086E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sz w:val="22"/>
          <w:szCs w:val="22"/>
          <w:lang w:eastAsia="cs-CZ"/>
        </w:rPr>
      </w:pPr>
    </w:p>
    <w:p w14:paraId="15F5DD24" w14:textId="0645E46E" w:rsidR="0067086E" w:rsidRPr="0067086E" w:rsidRDefault="0067086E" w:rsidP="0067086E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C42B1" wp14:editId="091F066B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1BA8" id="Přímá spojnice se šipkou 3" o:spid="_x0000_s1026" type="#_x0000_t32" style="position:absolute;margin-left:14.25pt;margin-top:.5pt;width:49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40awc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14315BB6" w14:textId="77777777" w:rsidR="0067086E" w:rsidRDefault="0067086E" w:rsidP="0067086E">
      <w:pPr>
        <w:spacing w:after="0" w:line="240" w:lineRule="auto"/>
        <w:ind w:left="284" w:right="260"/>
      </w:pPr>
      <w:r w:rsidRPr="0067086E">
        <w:t>uzavřely níže uvedeného dne, měsíce a roku dle ustanovení § 2201 a násl. zákona č. 89/2012 Sb., občanský zákoník, ve znění pozdějších předpisů, tuto nájemní smlouvu (dále jen „smlouva“):</w:t>
      </w:r>
    </w:p>
    <w:p w14:paraId="7552B3C3" w14:textId="77777777" w:rsidR="0067086E" w:rsidRPr="0067086E" w:rsidRDefault="0067086E" w:rsidP="0067086E">
      <w:pPr>
        <w:spacing w:after="0" w:line="240" w:lineRule="auto"/>
        <w:ind w:left="284" w:right="260"/>
      </w:pPr>
    </w:p>
    <w:p w14:paraId="0B72BA1C" w14:textId="5BB869BE" w:rsidR="008018B5" w:rsidRPr="008018B5" w:rsidRDefault="0067086E" w:rsidP="008018B5">
      <w:pPr>
        <w:pStyle w:val="Nadpislnku"/>
        <w:spacing w:before="0" w:after="0"/>
        <w:ind w:left="284" w:right="260"/>
        <w:rPr>
          <w:rFonts w:ascii="Open Sans" w:hAnsi="Open Sans"/>
          <w:color w:val="auto"/>
          <w:sz w:val="22"/>
          <w:szCs w:val="22"/>
        </w:rPr>
      </w:pPr>
      <w:r w:rsidRPr="0067086E">
        <w:rPr>
          <w:rFonts w:ascii="Open Sans" w:hAnsi="Open Sans"/>
          <w:color w:val="auto"/>
          <w:sz w:val="22"/>
          <w:szCs w:val="22"/>
        </w:rPr>
        <w:t>Článek I.</w:t>
      </w:r>
      <w:r w:rsidRPr="0067086E">
        <w:rPr>
          <w:rFonts w:ascii="Open Sans" w:hAnsi="Open Sans"/>
          <w:color w:val="auto"/>
          <w:sz w:val="22"/>
          <w:szCs w:val="22"/>
        </w:rPr>
        <w:br/>
        <w:t>Úvodní ustanovení</w:t>
      </w:r>
    </w:p>
    <w:p w14:paraId="4B5A7733" w14:textId="77777777" w:rsidR="008018B5" w:rsidRPr="00564136" w:rsidRDefault="008018B5" w:rsidP="008018B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9BADC0" w14:textId="77777777" w:rsidR="008018B5" w:rsidRPr="008018B5" w:rsidRDefault="008018B5" w:rsidP="008018B5">
      <w:pPr>
        <w:pStyle w:val="Odstavec"/>
        <w:numPr>
          <w:ilvl w:val="0"/>
          <w:numId w:val="18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Smluvní strany se dohodly na změně ustanovení Smlouvy o nájmu, správě a provozování tepelného zařízení města ze dne </w:t>
      </w:r>
      <w:proofErr w:type="gramStart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29.07.2002</w:t>
      </w:r>
      <w:proofErr w:type="gramEnd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, ve znění pozdějších dodatků (dále jen „Smlouva“) způsobem uvedeným v čl. II. tohoto dodatku.</w:t>
      </w:r>
    </w:p>
    <w:p w14:paraId="376590DE" w14:textId="77777777" w:rsidR="008018B5" w:rsidRPr="008018B5" w:rsidRDefault="008018B5" w:rsidP="008018B5"/>
    <w:p w14:paraId="4E7360A0" w14:textId="77777777" w:rsidR="008018B5" w:rsidRPr="008018B5" w:rsidRDefault="008018B5" w:rsidP="008018B5">
      <w:pPr>
        <w:jc w:val="center"/>
      </w:pPr>
    </w:p>
    <w:p w14:paraId="5669103F" w14:textId="49DE9DED" w:rsidR="008018B5" w:rsidRPr="00E95ECD" w:rsidRDefault="008018B5" w:rsidP="00E95ECD">
      <w:pPr>
        <w:pStyle w:val="Nadpislnku"/>
        <w:spacing w:before="0" w:after="0"/>
        <w:ind w:left="284" w:right="260"/>
        <w:rPr>
          <w:rFonts w:ascii="Open Sans" w:hAnsi="Open Sans"/>
          <w:color w:val="auto"/>
          <w:sz w:val="22"/>
          <w:szCs w:val="22"/>
        </w:rPr>
      </w:pPr>
      <w:r w:rsidRPr="00E95ECD">
        <w:rPr>
          <w:rFonts w:ascii="Open Sans" w:hAnsi="Open Sans"/>
          <w:color w:val="auto"/>
          <w:sz w:val="22"/>
          <w:szCs w:val="22"/>
        </w:rPr>
        <w:t>Článek II.</w:t>
      </w:r>
    </w:p>
    <w:p w14:paraId="1390E6E8" w14:textId="38F6FD71" w:rsidR="00E95ECD" w:rsidRDefault="00E95ECD" w:rsidP="00E95ECD">
      <w:pPr>
        <w:pStyle w:val="Nadpislnku"/>
        <w:spacing w:before="0" w:after="0"/>
        <w:ind w:left="284" w:right="260"/>
        <w:rPr>
          <w:rFonts w:ascii="Open Sans" w:hAnsi="Open Sans"/>
          <w:color w:val="auto"/>
          <w:sz w:val="22"/>
          <w:szCs w:val="22"/>
        </w:rPr>
      </w:pPr>
      <w:r w:rsidRPr="00E95ECD">
        <w:rPr>
          <w:rFonts w:ascii="Open Sans" w:hAnsi="Open Sans"/>
          <w:color w:val="auto"/>
          <w:sz w:val="22"/>
          <w:szCs w:val="22"/>
        </w:rPr>
        <w:t>Předmět dodatku</w:t>
      </w:r>
    </w:p>
    <w:p w14:paraId="584F2208" w14:textId="77777777" w:rsidR="00E95ECD" w:rsidRPr="00E95ECD" w:rsidRDefault="00E95ECD" w:rsidP="00E95ECD">
      <w:pPr>
        <w:pStyle w:val="slovanseznam"/>
        <w:numPr>
          <w:ilvl w:val="0"/>
          <w:numId w:val="0"/>
        </w:numPr>
        <w:ind w:left="360"/>
      </w:pPr>
    </w:p>
    <w:p w14:paraId="17A11688" w14:textId="487168FD" w:rsidR="008018B5" w:rsidRDefault="008018B5" w:rsidP="008018B5">
      <w:pPr>
        <w:pStyle w:val="Odstavec"/>
        <w:numPr>
          <w:ilvl w:val="0"/>
          <w:numId w:val="30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Ke dni </w:t>
      </w:r>
      <w:proofErr w:type="gramStart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01.08.2022</w:t>
      </w:r>
      <w:proofErr w:type="gramEnd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 nabyla účinnosti fúze sloučením společnosti AHP 3T s.r.o., </w:t>
      </w:r>
      <w:r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se </w:t>
      </w: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sídlem </w:t>
      </w:r>
      <w:r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Antala </w:t>
      </w: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Staška 1076/33a, Krč, 140 00  Praha 4, IČO: 27870537, jakožto společnosti zanikající, se společností AHP Invest s.r.o., se sídlem Antala Staška 1076/33a, Krč, </w:t>
      </w:r>
      <w:proofErr w:type="gramStart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140 00  Praha</w:t>
      </w:r>
      <w:proofErr w:type="gramEnd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 4, IČO: 10782401, jakožto společností nástupnickou. Nástupnická společnost AHP Invest s.r.o., IČO: 10782401 nadále existuje již pod novým názvem společnosti MARTECH Teplo s.</w:t>
      </w:r>
      <w:proofErr w:type="gramStart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r.o..</w:t>
      </w:r>
      <w:proofErr w:type="gramEnd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 V důsledku fúze došlo ze zákona k zániku společnosti AHP 3T s.r.o. a ke vstupu společnosti MARTECH Teplo s.r.o. do práv a povinností společnosti VYTEP UNIČOV s.r.o., tedy i do práv a povinností VYTEP UNIČOV s.r.o. jakožto nájemce Smlouvy.</w:t>
      </w:r>
    </w:p>
    <w:p w14:paraId="5C9C07E2" w14:textId="77777777" w:rsidR="008018B5" w:rsidRPr="008018B5" w:rsidRDefault="008018B5" w:rsidP="008018B5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476CB109" w14:textId="77777777" w:rsidR="008018B5" w:rsidRPr="008018B5" w:rsidRDefault="008018B5" w:rsidP="008018B5">
      <w:pPr>
        <w:pStyle w:val="Odstavec"/>
        <w:numPr>
          <w:ilvl w:val="0"/>
          <w:numId w:val="30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Smluvní strany se dohodly na změně Přílohy č. 2 Soupis pronajatého majetku, stav k </w:t>
      </w:r>
      <w:proofErr w:type="gramStart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01.07.2002</w:t>
      </w:r>
      <w:proofErr w:type="gramEnd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, ve které dochází k vyřazení kotelny K6 ke dni 30.06.2025 z důvodu prodeje objektu.</w:t>
      </w:r>
    </w:p>
    <w:p w14:paraId="6DACD9E2" w14:textId="77777777" w:rsidR="008018B5" w:rsidRPr="008018B5" w:rsidRDefault="008018B5" w:rsidP="008018B5"/>
    <w:p w14:paraId="6F641E7D" w14:textId="6996FF2A" w:rsidR="008018B5" w:rsidRPr="008018B5" w:rsidRDefault="008018B5" w:rsidP="008018B5">
      <w:pPr>
        <w:jc w:val="center"/>
        <w:rPr>
          <w:b/>
        </w:rPr>
      </w:pPr>
      <w:r>
        <w:rPr>
          <w:b/>
        </w:rPr>
        <w:t xml:space="preserve">Článek </w:t>
      </w:r>
      <w:r w:rsidRPr="008018B5">
        <w:rPr>
          <w:b/>
        </w:rPr>
        <w:t>II</w:t>
      </w:r>
      <w:r>
        <w:rPr>
          <w:b/>
        </w:rPr>
        <w:t>I.</w:t>
      </w:r>
    </w:p>
    <w:p w14:paraId="3CFEB0B6" w14:textId="77777777" w:rsidR="008018B5" w:rsidRPr="008018B5" w:rsidRDefault="008018B5" w:rsidP="008018B5">
      <w:pPr>
        <w:pStyle w:val="Odstavec"/>
        <w:numPr>
          <w:ilvl w:val="0"/>
          <w:numId w:val="33"/>
        </w:numPr>
        <w:spacing w:before="0" w:after="0"/>
        <w:ind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Ostatní ustanovení výše uvedené smlouvy se nemění a zůstávají v platnosti.</w:t>
      </w:r>
    </w:p>
    <w:p w14:paraId="64778343" w14:textId="77777777" w:rsidR="008018B5" w:rsidRPr="008018B5" w:rsidRDefault="008018B5" w:rsidP="008018B5"/>
    <w:p w14:paraId="34F42C6D" w14:textId="20A84AE2" w:rsidR="008018B5" w:rsidRDefault="008018B5" w:rsidP="00E95ECD">
      <w:pPr>
        <w:pStyle w:val="Zkladntext2"/>
        <w:spacing w:after="0" w:line="240" w:lineRule="auto"/>
        <w:ind w:left="284" w:right="261"/>
        <w:jc w:val="center"/>
        <w:rPr>
          <w:b/>
        </w:rPr>
      </w:pPr>
      <w:r>
        <w:rPr>
          <w:b/>
        </w:rPr>
        <w:t xml:space="preserve">Článek </w:t>
      </w:r>
      <w:r w:rsidRPr="008018B5">
        <w:rPr>
          <w:b/>
        </w:rPr>
        <w:t>I</w:t>
      </w:r>
      <w:r>
        <w:rPr>
          <w:b/>
        </w:rPr>
        <w:t>V.</w:t>
      </w:r>
    </w:p>
    <w:p w14:paraId="74AD60B1" w14:textId="3A636E72" w:rsidR="00E95ECD" w:rsidRDefault="00E95ECD" w:rsidP="00E95ECD">
      <w:pPr>
        <w:pStyle w:val="Zkladntext2"/>
        <w:spacing w:after="0" w:line="240" w:lineRule="auto"/>
        <w:ind w:left="284" w:right="261"/>
        <w:jc w:val="center"/>
        <w:rPr>
          <w:b/>
        </w:rPr>
      </w:pPr>
      <w:r w:rsidRPr="0067086E">
        <w:rPr>
          <w:b/>
        </w:rPr>
        <w:t>Závěrečná ustanovení</w:t>
      </w:r>
    </w:p>
    <w:p w14:paraId="3395D83A" w14:textId="77777777" w:rsidR="00E95ECD" w:rsidRPr="008018B5" w:rsidRDefault="00E95ECD" w:rsidP="00E95ECD">
      <w:pPr>
        <w:pStyle w:val="Zkladntext2"/>
        <w:spacing w:after="0" w:line="240" w:lineRule="auto"/>
        <w:ind w:left="284" w:right="261"/>
        <w:jc w:val="center"/>
        <w:rPr>
          <w:b/>
        </w:rPr>
      </w:pPr>
    </w:p>
    <w:p w14:paraId="719D0AA1" w14:textId="3BEAFCD7" w:rsidR="008018B5" w:rsidRDefault="008018B5" w:rsidP="008018B5">
      <w:pPr>
        <w:pStyle w:val="Odstavec"/>
        <w:numPr>
          <w:ilvl w:val="0"/>
          <w:numId w:val="35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Uzavření tohoto dodatku bylo schváleno Radou města Moravská Třebová usnesením č. </w:t>
      </w:r>
      <w:r w:rsidR="00ED6D60">
        <w:rPr>
          <w:rFonts w:ascii="Open Sans" w:hAnsi="Open Sans" w:cs="Times New Roman"/>
          <w:color w:val="auto"/>
          <w:sz w:val="22"/>
          <w:szCs w:val="22"/>
          <w:lang w:eastAsia="cs-CZ"/>
        </w:rPr>
        <w:t>524</w:t>
      </w: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/R/</w:t>
      </w:r>
      <w:r w:rsidR="00ED6D60">
        <w:rPr>
          <w:rFonts w:ascii="Open Sans" w:hAnsi="Open Sans" w:cs="Times New Roman"/>
          <w:color w:val="auto"/>
          <w:sz w:val="22"/>
          <w:szCs w:val="22"/>
          <w:lang w:eastAsia="cs-CZ"/>
        </w:rPr>
        <w:t>290523</w:t>
      </w: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 dne </w:t>
      </w:r>
      <w:r w:rsidR="00ED6D60">
        <w:rPr>
          <w:rFonts w:ascii="Open Sans" w:hAnsi="Open Sans" w:cs="Times New Roman"/>
          <w:color w:val="auto"/>
          <w:sz w:val="22"/>
          <w:szCs w:val="22"/>
          <w:lang w:eastAsia="cs-CZ"/>
        </w:rPr>
        <w:t>29.05.2023</w:t>
      </w:r>
      <w:bookmarkStart w:id="0" w:name="_GoBack"/>
      <w:bookmarkEnd w:id="0"/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.</w:t>
      </w:r>
    </w:p>
    <w:p w14:paraId="3463241E" w14:textId="77777777" w:rsidR="008018B5" w:rsidRPr="008018B5" w:rsidRDefault="008018B5" w:rsidP="008018B5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14973789" w14:textId="7D776503" w:rsidR="008018B5" w:rsidRDefault="008018B5" w:rsidP="008018B5">
      <w:pPr>
        <w:pStyle w:val="Odstavec"/>
        <w:numPr>
          <w:ilvl w:val="0"/>
          <w:numId w:val="35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Dodatek č. 16 je vyhotoven ve dvou stejnopisech, z nichž každá ze smluvních stran obdrží po jednom vyhotovení. </w:t>
      </w:r>
    </w:p>
    <w:p w14:paraId="5A6D5489" w14:textId="77777777" w:rsidR="008018B5" w:rsidRPr="008018B5" w:rsidRDefault="008018B5" w:rsidP="008018B5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3FBDD857" w14:textId="686B1CF2" w:rsidR="008018B5" w:rsidRDefault="008018B5" w:rsidP="008018B5">
      <w:pPr>
        <w:pStyle w:val="Odstavec"/>
        <w:numPr>
          <w:ilvl w:val="0"/>
          <w:numId w:val="35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 xml:space="preserve">Dodatek č. 16 nabývá platnosti dnem podpisu oběma smluvními stranami a účinnosti dnem uveřejnění v registru smluv. Uveřejnění smlouvy zajistí pronajímatel. Zavazuje se tak učinit ve lhůtě bez zbytečného odkladu. </w:t>
      </w:r>
    </w:p>
    <w:p w14:paraId="6ED96DDC" w14:textId="77777777" w:rsidR="00E95ECD" w:rsidRPr="008018B5" w:rsidRDefault="00E95ECD" w:rsidP="00E95ECD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674B74DC" w14:textId="3FC2C159" w:rsidR="008018B5" w:rsidRPr="008018B5" w:rsidRDefault="008018B5" w:rsidP="008018B5">
      <w:pPr>
        <w:pStyle w:val="Odstavec"/>
        <w:numPr>
          <w:ilvl w:val="0"/>
          <w:numId w:val="35"/>
        </w:numPr>
        <w:tabs>
          <w:tab w:val="num" w:pos="360"/>
        </w:tabs>
        <w:spacing w:before="0" w:after="0"/>
        <w:ind w:left="284" w:right="260" w:firstLine="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 w:rsidRPr="008018B5">
        <w:rPr>
          <w:rFonts w:ascii="Open Sans" w:hAnsi="Open Sans" w:cs="Times New Roman"/>
          <w:color w:val="auto"/>
          <w:sz w:val="22"/>
          <w:szCs w:val="22"/>
          <w:lang w:eastAsia="cs-CZ"/>
        </w:rPr>
        <w:t>Smluvní strany prohlašují, že si tento dodatek před podpisem přečetly, že byl uzavřen po vzájemném projednání podle jejich pravé a svobodné vůle, určitě, vážně a srozumitelně, nikoliv v tísni za nápadně nevýhodných podmínek a to potvrzuji svým podpisem.</w:t>
      </w:r>
    </w:p>
    <w:p w14:paraId="2D803F16" w14:textId="77777777" w:rsidR="008018B5" w:rsidRPr="008018B5" w:rsidRDefault="008018B5" w:rsidP="008018B5"/>
    <w:p w14:paraId="2F50EA1B" w14:textId="77777777" w:rsidR="008018B5" w:rsidRDefault="008018B5" w:rsidP="008018B5"/>
    <w:p w14:paraId="54CF0C8A" w14:textId="77777777" w:rsidR="008018B5" w:rsidRPr="008018B5" w:rsidRDefault="008018B5" w:rsidP="008018B5">
      <w:r w:rsidRPr="008018B5">
        <w:t>V Moravské Třebové ……………</w:t>
      </w:r>
      <w:proofErr w:type="gramStart"/>
      <w:r w:rsidRPr="008018B5">
        <w:t>….                        V Praze</w:t>
      </w:r>
      <w:proofErr w:type="gramEnd"/>
      <w:r w:rsidRPr="008018B5">
        <w:t xml:space="preserve"> ……………….</w:t>
      </w:r>
    </w:p>
    <w:p w14:paraId="2620E433" w14:textId="77777777" w:rsidR="008018B5" w:rsidRPr="008018B5" w:rsidRDefault="008018B5" w:rsidP="008018B5"/>
    <w:p w14:paraId="56DF38BD" w14:textId="77777777" w:rsidR="008018B5" w:rsidRPr="008018B5" w:rsidRDefault="008018B5" w:rsidP="008018B5"/>
    <w:p w14:paraId="4C909E0D" w14:textId="77777777" w:rsidR="008018B5" w:rsidRPr="008018B5" w:rsidRDefault="008018B5" w:rsidP="008018B5"/>
    <w:p w14:paraId="630C2812" w14:textId="77777777" w:rsidR="008018B5" w:rsidRPr="008018B5" w:rsidRDefault="008018B5" w:rsidP="008018B5"/>
    <w:p w14:paraId="646A2217" w14:textId="1B7E5F94" w:rsidR="008018B5" w:rsidRPr="008018B5" w:rsidRDefault="008018B5" w:rsidP="008018B5">
      <w:r w:rsidRPr="008018B5">
        <w:t>…………………………………………</w:t>
      </w:r>
      <w:r w:rsidRPr="008018B5">
        <w:tab/>
      </w:r>
      <w:r w:rsidRPr="008018B5">
        <w:tab/>
        <w:t xml:space="preserve">           </w:t>
      </w:r>
      <w:r w:rsidR="00E95ECD">
        <w:tab/>
      </w:r>
      <w:r w:rsidR="00E95ECD">
        <w:tab/>
      </w:r>
      <w:r w:rsidRPr="008018B5">
        <w:t>……………..………………………………</w:t>
      </w:r>
    </w:p>
    <w:p w14:paraId="56AAA73E" w14:textId="77777777" w:rsidR="008018B5" w:rsidRPr="008018B5" w:rsidRDefault="008018B5" w:rsidP="008018B5">
      <w:r w:rsidRPr="008018B5">
        <w:t>Ing. Pavel Charvát</w:t>
      </w:r>
      <w:r w:rsidRPr="008018B5">
        <w:tab/>
      </w:r>
      <w:r w:rsidRPr="008018B5">
        <w:tab/>
      </w:r>
      <w:r w:rsidRPr="008018B5">
        <w:tab/>
      </w:r>
      <w:r w:rsidRPr="008018B5">
        <w:tab/>
      </w:r>
      <w:r w:rsidRPr="008018B5">
        <w:tab/>
        <w:t>Ing. Radek Mareš</w:t>
      </w:r>
    </w:p>
    <w:p w14:paraId="5FABBE99" w14:textId="77777777" w:rsidR="008018B5" w:rsidRPr="008018B5" w:rsidRDefault="008018B5" w:rsidP="008018B5">
      <w:r w:rsidRPr="008018B5">
        <w:t>starosta města</w:t>
      </w:r>
      <w:r w:rsidRPr="008018B5">
        <w:tab/>
      </w:r>
      <w:r w:rsidRPr="008018B5">
        <w:tab/>
      </w:r>
      <w:r w:rsidRPr="008018B5">
        <w:tab/>
      </w:r>
      <w:r w:rsidRPr="008018B5">
        <w:tab/>
      </w:r>
      <w:r w:rsidRPr="008018B5">
        <w:tab/>
        <w:t xml:space="preserve">jednatel společnosti                                                                              </w:t>
      </w:r>
    </w:p>
    <w:p w14:paraId="5A257C24" w14:textId="77777777" w:rsidR="00E95ECD" w:rsidRDefault="008018B5" w:rsidP="008018B5">
      <w:r w:rsidRPr="008018B5">
        <w:t xml:space="preserve">Moravská Třebová       </w:t>
      </w:r>
    </w:p>
    <w:p w14:paraId="2231FAAD" w14:textId="77777777" w:rsidR="00E95ECD" w:rsidRDefault="00E95ECD" w:rsidP="008018B5"/>
    <w:p w14:paraId="726A917E" w14:textId="77777777" w:rsidR="00E95ECD" w:rsidRDefault="00E95ECD" w:rsidP="008018B5"/>
    <w:p w14:paraId="37FCCAE1" w14:textId="77777777" w:rsidR="00E95ECD" w:rsidRDefault="00E95ECD" w:rsidP="008018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5ABBED7D" w14:textId="46E77CAB" w:rsidR="008018B5" w:rsidRDefault="008018B5" w:rsidP="008018B5">
      <w:r w:rsidRPr="008018B5">
        <w:t xml:space="preserve">                                                        </w:t>
      </w:r>
      <w:r w:rsidR="00E95ECD">
        <w:tab/>
      </w:r>
      <w:r w:rsidR="00E95ECD">
        <w:tab/>
      </w:r>
      <w:r w:rsidR="00E95ECD">
        <w:tab/>
      </w:r>
      <w:r w:rsidR="00E95ECD" w:rsidRPr="008018B5">
        <w:t>Mgr. Pav</w:t>
      </w:r>
      <w:r w:rsidR="00E95ECD">
        <w:t>e</w:t>
      </w:r>
      <w:r w:rsidR="00E95ECD" w:rsidRPr="008018B5">
        <w:t xml:space="preserve">l </w:t>
      </w:r>
      <w:proofErr w:type="spellStart"/>
      <w:r w:rsidR="00E95ECD" w:rsidRPr="008018B5">
        <w:t>Svore</w:t>
      </w:r>
      <w:r w:rsidR="00E95ECD">
        <w:t>ň</w:t>
      </w:r>
      <w:proofErr w:type="spellEnd"/>
    </w:p>
    <w:p w14:paraId="45EA41B4" w14:textId="2C6F648E" w:rsidR="00E95ECD" w:rsidRPr="008018B5" w:rsidRDefault="00E95ECD" w:rsidP="008018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14:paraId="00589EC4" w14:textId="77777777" w:rsidR="0067086E" w:rsidRDefault="0067086E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41D57DBD" w14:textId="77777777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36458E9B" w14:textId="77777777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5A9C0874" w14:textId="77777777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2EFD3896" w14:textId="77777777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4370A24A" w14:textId="77777777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</w:p>
    <w:p w14:paraId="257CAD12" w14:textId="4B685472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>
        <w:rPr>
          <w:rFonts w:ascii="Open Sans" w:hAnsi="Open Sans" w:cs="Times New Roman"/>
          <w:color w:val="auto"/>
          <w:sz w:val="22"/>
          <w:szCs w:val="22"/>
          <w:lang w:eastAsia="cs-CZ"/>
        </w:rPr>
        <w:t>Příloha:</w:t>
      </w:r>
    </w:p>
    <w:p w14:paraId="3B08606F" w14:textId="0D2B8BBA" w:rsidR="00E95ECD" w:rsidRDefault="00E95ECD" w:rsidP="0067086E">
      <w:pPr>
        <w:pStyle w:val="Odstavec"/>
        <w:numPr>
          <w:ilvl w:val="0"/>
          <w:numId w:val="0"/>
        </w:numPr>
        <w:spacing w:before="0" w:after="0"/>
        <w:ind w:left="284" w:right="260"/>
        <w:rPr>
          <w:rFonts w:ascii="Open Sans" w:hAnsi="Open Sans" w:cs="Times New Roman"/>
          <w:color w:val="auto"/>
          <w:sz w:val="22"/>
          <w:szCs w:val="22"/>
          <w:lang w:eastAsia="cs-CZ"/>
        </w:rPr>
      </w:pPr>
      <w:r>
        <w:rPr>
          <w:rFonts w:ascii="Open Sans" w:hAnsi="Open Sans" w:cs="Times New Roman"/>
          <w:color w:val="auto"/>
          <w:sz w:val="22"/>
          <w:szCs w:val="22"/>
          <w:lang w:eastAsia="cs-CZ"/>
        </w:rPr>
        <w:t>Příloha č. 2 – Soupis pronajatého majetku</w:t>
      </w:r>
    </w:p>
    <w:sectPr w:rsidR="00E95ECD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A9F63" w14:textId="77777777" w:rsidR="0084228A" w:rsidRDefault="0084228A">
      <w:pPr>
        <w:spacing w:after="0" w:line="240" w:lineRule="auto"/>
      </w:pPr>
      <w:r>
        <w:separator/>
      </w:r>
    </w:p>
  </w:endnote>
  <w:endnote w:type="continuationSeparator" w:id="0">
    <w:p w14:paraId="4D80DF6C" w14:textId="77777777" w:rsidR="0084228A" w:rsidRDefault="0084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D6D60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E13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ED6D60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9580" w14:textId="77777777" w:rsidR="0084228A" w:rsidRDefault="0084228A">
      <w:pPr>
        <w:spacing w:after="0" w:line="240" w:lineRule="auto"/>
      </w:pPr>
      <w:r>
        <w:separator/>
      </w:r>
    </w:p>
  </w:footnote>
  <w:footnote w:type="continuationSeparator" w:id="0">
    <w:p w14:paraId="556D2AF4" w14:textId="77777777" w:rsidR="0084228A" w:rsidRDefault="0084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A5EDB"/>
    <w:multiLevelType w:val="hybridMultilevel"/>
    <w:tmpl w:val="A86477F4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1AF2"/>
    <w:multiLevelType w:val="hybridMultilevel"/>
    <w:tmpl w:val="E7C87856"/>
    <w:lvl w:ilvl="0" w:tplc="221AB6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C444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76E95"/>
    <w:multiLevelType w:val="hybridMultilevel"/>
    <w:tmpl w:val="450AE482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B6AE9"/>
    <w:multiLevelType w:val="hybridMultilevel"/>
    <w:tmpl w:val="6230315A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B50AA"/>
    <w:multiLevelType w:val="hybridMultilevel"/>
    <w:tmpl w:val="6BBEEE30"/>
    <w:lvl w:ilvl="0" w:tplc="E760E616">
      <w:start w:val="1"/>
      <w:numFmt w:val="bullet"/>
      <w:lvlText w:val="-"/>
      <w:lvlJc w:val="left"/>
      <w:pPr>
        <w:ind w:left="108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3520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65D4C"/>
    <w:multiLevelType w:val="hybridMultilevel"/>
    <w:tmpl w:val="F14450FC"/>
    <w:lvl w:ilvl="0" w:tplc="6D6411A2">
      <w:start w:val="1"/>
      <w:numFmt w:val="bullet"/>
      <w:lvlText w:val="-"/>
      <w:lvlJc w:val="left"/>
      <w:pPr>
        <w:ind w:left="144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8E2300"/>
    <w:multiLevelType w:val="hybridMultilevel"/>
    <w:tmpl w:val="42C4D5B0"/>
    <w:lvl w:ilvl="0" w:tplc="F5E4B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7A48FE"/>
    <w:multiLevelType w:val="hybridMultilevel"/>
    <w:tmpl w:val="ECAE9040"/>
    <w:lvl w:ilvl="0" w:tplc="E43A1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2576A"/>
    <w:multiLevelType w:val="multilevel"/>
    <w:tmpl w:val="94CCB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47573BA"/>
    <w:multiLevelType w:val="hybridMultilevel"/>
    <w:tmpl w:val="31E2F8FE"/>
    <w:lvl w:ilvl="0" w:tplc="08BE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D5925"/>
    <w:multiLevelType w:val="hybridMultilevel"/>
    <w:tmpl w:val="BA54CBB0"/>
    <w:lvl w:ilvl="0" w:tplc="AB36D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0156"/>
    <w:multiLevelType w:val="hybridMultilevel"/>
    <w:tmpl w:val="BD8C2BD6"/>
    <w:lvl w:ilvl="0" w:tplc="AEFED9C4">
      <w:start w:val="1"/>
      <w:numFmt w:val="bullet"/>
      <w:lvlText w:val="-"/>
      <w:lvlJc w:val="left"/>
      <w:pPr>
        <w:ind w:left="72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7D3574"/>
    <w:multiLevelType w:val="multilevel"/>
    <w:tmpl w:val="96FCD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23095F"/>
    <w:multiLevelType w:val="hybridMultilevel"/>
    <w:tmpl w:val="5C5CA848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11118B"/>
    <w:multiLevelType w:val="hybridMultilevel"/>
    <w:tmpl w:val="31E2F8FE"/>
    <w:lvl w:ilvl="0" w:tplc="08BE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938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AE4AD7"/>
    <w:multiLevelType w:val="hybridMultilevel"/>
    <w:tmpl w:val="A0AEB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1823C5"/>
    <w:multiLevelType w:val="hybridMultilevel"/>
    <w:tmpl w:val="06400B28"/>
    <w:lvl w:ilvl="0" w:tplc="4642B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D22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160B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473A48"/>
    <w:multiLevelType w:val="hybridMultilevel"/>
    <w:tmpl w:val="17240470"/>
    <w:lvl w:ilvl="0" w:tplc="2486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F49AB"/>
    <w:multiLevelType w:val="hybridMultilevel"/>
    <w:tmpl w:val="B81C9D74"/>
    <w:lvl w:ilvl="0" w:tplc="79A06A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33EC2"/>
    <w:multiLevelType w:val="hybridMultilevel"/>
    <w:tmpl w:val="724AF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6"/>
  </w:num>
  <w:num w:numId="5">
    <w:abstractNumId w:val="8"/>
  </w:num>
  <w:num w:numId="6">
    <w:abstractNumId w:val="3"/>
  </w:num>
  <w:num w:numId="7">
    <w:abstractNumId w:val="23"/>
  </w:num>
  <w:num w:numId="8">
    <w:abstractNumId w:val="19"/>
  </w:num>
  <w:num w:numId="9">
    <w:abstractNumId w:val="24"/>
  </w:num>
  <w:num w:numId="10">
    <w:abstractNumId w:val="7"/>
  </w:num>
  <w:num w:numId="11">
    <w:abstractNumId w:val="0"/>
  </w:num>
  <w:num w:numId="12">
    <w:abstractNumId w:val="16"/>
  </w:num>
  <w:num w:numId="13">
    <w:abstractNumId w:val="18"/>
  </w:num>
  <w:num w:numId="14">
    <w:abstractNumId w:val="26"/>
  </w:num>
  <w:num w:numId="15">
    <w:abstractNumId w:val="12"/>
  </w:num>
  <w:num w:numId="16">
    <w:abstractNumId w:val="21"/>
  </w:num>
  <w:num w:numId="17">
    <w:abstractNumId w:val="1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27"/>
  </w:num>
  <w:num w:numId="26">
    <w:abstractNumId w:val="13"/>
  </w:num>
  <w:num w:numId="27">
    <w:abstractNumId w:val="15"/>
  </w:num>
  <w:num w:numId="28">
    <w:abstractNumId w:val="15"/>
  </w:num>
  <w:num w:numId="29">
    <w:abstractNumId w:val="1"/>
  </w:num>
  <w:num w:numId="30">
    <w:abstractNumId w:val="22"/>
  </w:num>
  <w:num w:numId="31">
    <w:abstractNumId w:val="15"/>
  </w:num>
  <w:num w:numId="32">
    <w:abstractNumId w:val="15"/>
  </w:num>
  <w:num w:numId="33">
    <w:abstractNumId w:val="25"/>
  </w:num>
  <w:num w:numId="34">
    <w:abstractNumId w:val="15"/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8"/>
    <w:rsid w:val="00064EB1"/>
    <w:rsid w:val="000A35CE"/>
    <w:rsid w:val="000D35C5"/>
    <w:rsid w:val="000E46FD"/>
    <w:rsid w:val="00125787"/>
    <w:rsid w:val="00137452"/>
    <w:rsid w:val="00146867"/>
    <w:rsid w:val="00154734"/>
    <w:rsid w:val="0015523B"/>
    <w:rsid w:val="00165245"/>
    <w:rsid w:val="00166642"/>
    <w:rsid w:val="0017041C"/>
    <w:rsid w:val="0019253F"/>
    <w:rsid w:val="001A1397"/>
    <w:rsid w:val="001B292B"/>
    <w:rsid w:val="001C6E55"/>
    <w:rsid w:val="001F7F2A"/>
    <w:rsid w:val="00244496"/>
    <w:rsid w:val="00252C41"/>
    <w:rsid w:val="002636FF"/>
    <w:rsid w:val="00294047"/>
    <w:rsid w:val="002A5B6A"/>
    <w:rsid w:val="002A6E25"/>
    <w:rsid w:val="002B1318"/>
    <w:rsid w:val="002D532B"/>
    <w:rsid w:val="002E1C93"/>
    <w:rsid w:val="002E5A64"/>
    <w:rsid w:val="003270E5"/>
    <w:rsid w:val="003371AF"/>
    <w:rsid w:val="003439F5"/>
    <w:rsid w:val="00385D6B"/>
    <w:rsid w:val="003C34C4"/>
    <w:rsid w:val="003D7EB6"/>
    <w:rsid w:val="00426EB7"/>
    <w:rsid w:val="00447769"/>
    <w:rsid w:val="004544F0"/>
    <w:rsid w:val="00470F5B"/>
    <w:rsid w:val="004832CD"/>
    <w:rsid w:val="0049246B"/>
    <w:rsid w:val="00492D48"/>
    <w:rsid w:val="004A78AD"/>
    <w:rsid w:val="004C1F6E"/>
    <w:rsid w:val="004D1DB3"/>
    <w:rsid w:val="00500C8D"/>
    <w:rsid w:val="00544757"/>
    <w:rsid w:val="00555435"/>
    <w:rsid w:val="00584F1E"/>
    <w:rsid w:val="00641B2F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42CEC"/>
    <w:rsid w:val="00765E32"/>
    <w:rsid w:val="0077127F"/>
    <w:rsid w:val="007A16D4"/>
    <w:rsid w:val="007A336C"/>
    <w:rsid w:val="008018B5"/>
    <w:rsid w:val="00821885"/>
    <w:rsid w:val="0084228A"/>
    <w:rsid w:val="00846C9D"/>
    <w:rsid w:val="0085748C"/>
    <w:rsid w:val="008926C8"/>
    <w:rsid w:val="008A1509"/>
    <w:rsid w:val="008A68D4"/>
    <w:rsid w:val="008D24E5"/>
    <w:rsid w:val="008F6017"/>
    <w:rsid w:val="008F662D"/>
    <w:rsid w:val="00906BE2"/>
    <w:rsid w:val="00914E02"/>
    <w:rsid w:val="00954569"/>
    <w:rsid w:val="009B177C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940AB"/>
    <w:rsid w:val="00AB2341"/>
    <w:rsid w:val="00AD137D"/>
    <w:rsid w:val="00AF5EB6"/>
    <w:rsid w:val="00B15871"/>
    <w:rsid w:val="00B21645"/>
    <w:rsid w:val="00B329F8"/>
    <w:rsid w:val="00B33118"/>
    <w:rsid w:val="00B40B1B"/>
    <w:rsid w:val="00B46FBA"/>
    <w:rsid w:val="00B47AE2"/>
    <w:rsid w:val="00BB4A73"/>
    <w:rsid w:val="00BC4E7C"/>
    <w:rsid w:val="00C1633B"/>
    <w:rsid w:val="00C47E8D"/>
    <w:rsid w:val="00C52AA3"/>
    <w:rsid w:val="00C57907"/>
    <w:rsid w:val="00C62AF5"/>
    <w:rsid w:val="00C65F53"/>
    <w:rsid w:val="00C856EA"/>
    <w:rsid w:val="00CF4281"/>
    <w:rsid w:val="00D12758"/>
    <w:rsid w:val="00D47AB6"/>
    <w:rsid w:val="00D51D38"/>
    <w:rsid w:val="00D54F18"/>
    <w:rsid w:val="00D6485F"/>
    <w:rsid w:val="00D648F3"/>
    <w:rsid w:val="00D8598A"/>
    <w:rsid w:val="00DB3BE8"/>
    <w:rsid w:val="00DB57C5"/>
    <w:rsid w:val="00DD6E71"/>
    <w:rsid w:val="00E336CE"/>
    <w:rsid w:val="00E95ECD"/>
    <w:rsid w:val="00ED6D60"/>
    <w:rsid w:val="00EE6EB8"/>
    <w:rsid w:val="00EF2112"/>
    <w:rsid w:val="00F02328"/>
    <w:rsid w:val="00F610AB"/>
    <w:rsid w:val="00F83836"/>
    <w:rsid w:val="00FB4FDF"/>
    <w:rsid w:val="00FE1B3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17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E71A2-97D9-4FD1-9315-1E28B56CA7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33d52b5-23bc-41ed-be7e-bf6aa4102f0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116B954-08A5-4FD2-9FB0-7694652B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Andrea Drozdová Šramová</cp:lastModifiedBy>
  <cp:revision>3</cp:revision>
  <cp:lastPrinted>2020-05-29T11:53:00Z</cp:lastPrinted>
  <dcterms:created xsi:type="dcterms:W3CDTF">2023-05-11T04:46:00Z</dcterms:created>
  <dcterms:modified xsi:type="dcterms:W3CDTF">2023-08-02T13:08:00Z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