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BCC1" w14:textId="77777777" w:rsidR="00A44423" w:rsidRPr="00C87DAF" w:rsidRDefault="00A44423" w:rsidP="00A44423">
      <w:pPr>
        <w:pStyle w:val="Podnadpis"/>
        <w:outlineLvl w:val="0"/>
        <w:rPr>
          <w:rFonts w:ascii="Garamond" w:hAnsi="Garamond"/>
          <w:color w:val="000000"/>
          <w:sz w:val="32"/>
          <w:szCs w:val="32"/>
        </w:rPr>
      </w:pPr>
    </w:p>
    <w:p w14:paraId="189BE320" w14:textId="77777777" w:rsidR="00A44423" w:rsidRPr="00324A72" w:rsidRDefault="00A44423" w:rsidP="00A44423">
      <w:pPr>
        <w:pStyle w:val="Podnadpis"/>
        <w:outlineLvl w:val="0"/>
        <w:rPr>
          <w:rFonts w:ascii="Arial" w:hAnsi="Arial" w:cs="Arial"/>
          <w:bCs/>
          <w:color w:val="000000"/>
          <w:sz w:val="20"/>
        </w:rPr>
      </w:pPr>
    </w:p>
    <w:p w14:paraId="4245551D" w14:textId="60F62930" w:rsidR="00DB4DE5" w:rsidRPr="00324A72" w:rsidRDefault="00DB4DE5" w:rsidP="00324A72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Cs/>
          <w:color w:val="000000"/>
          <w:szCs w:val="24"/>
          <w:lang w:eastAsia="en-US"/>
        </w:rPr>
      </w:pPr>
      <w:r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>DODATEK</w:t>
      </w:r>
      <w:r w:rsidR="00324A72"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 xml:space="preserve"> č</w:t>
      </w:r>
      <w:r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 xml:space="preserve">. </w:t>
      </w:r>
      <w:r w:rsidR="00AD3D48">
        <w:rPr>
          <w:rFonts w:ascii="Arial" w:eastAsiaTheme="minorHAnsi" w:hAnsi="Arial" w:cs="Arial"/>
          <w:bCs/>
          <w:color w:val="000000"/>
          <w:szCs w:val="24"/>
          <w:lang w:eastAsia="en-US"/>
        </w:rPr>
        <w:t>2</w:t>
      </w:r>
    </w:p>
    <w:p w14:paraId="78DF16D1" w14:textId="68B6DC22" w:rsidR="00DB4DE5" w:rsidRPr="00324A72" w:rsidRDefault="00DB4DE5" w:rsidP="00324A72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 w:val="0"/>
          <w:color w:val="000000"/>
          <w:sz w:val="20"/>
          <w:lang w:eastAsia="en-US"/>
        </w:rPr>
      </w:pP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k</w:t>
      </w:r>
      <w:r w:rsidR="00577543"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e</w:t>
      </w: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 </w:t>
      </w:r>
      <w:r w:rsidRPr="009961E2">
        <w:rPr>
          <w:rFonts w:ascii="Arial" w:eastAsiaTheme="minorHAnsi" w:hAnsi="Arial" w:cs="Arial"/>
          <w:b w:val="0"/>
          <w:color w:val="000000"/>
          <w:szCs w:val="24"/>
          <w:lang w:eastAsia="en-US"/>
        </w:rPr>
        <w:t>SMLOUVĚ o dílo</w:t>
      </w: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 xml:space="preserve"> </w:t>
      </w:r>
    </w:p>
    <w:p w14:paraId="6E0C66A2" w14:textId="31383EE6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v souladu s ustanovením § 2586 a násl. zákona č. 89/2012 Sb. (občanský zákoník) mezi níže uvedenými smluvními stranami, jako podnikateli při podnikatelské činnosti (dále jen tato smlouva):</w:t>
      </w:r>
    </w:p>
    <w:p w14:paraId="6CCA5547" w14:textId="77777777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29366B85" w14:textId="77777777" w:rsidR="00A44423" w:rsidRPr="00324A72" w:rsidRDefault="00A44423" w:rsidP="00324A72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27C7A85B" w14:textId="77777777" w:rsidR="00A44423" w:rsidRPr="00324A72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</w:p>
    <w:p w14:paraId="31927923" w14:textId="77777777" w:rsidR="00A44423" w:rsidRPr="00324A72" w:rsidRDefault="00A44423" w:rsidP="00324A72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1. Objednatel</w:t>
      </w:r>
    </w:p>
    <w:p w14:paraId="5B3DF188" w14:textId="77777777" w:rsidR="00A44423" w:rsidRPr="00324A72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Muzeum umění Olomouc, státní příspěvková organizace</w:t>
      </w:r>
    </w:p>
    <w:p w14:paraId="7267C29F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Denisova 47, 771 11 Olomouc</w:t>
      </w:r>
    </w:p>
    <w:p w14:paraId="11A25443" w14:textId="409A2A9F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IČ: 75079950, není plátce DPH</w:t>
      </w:r>
    </w:p>
    <w:p w14:paraId="1B87439E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Bankovní spojení: Česká národní banka, pobočka Rooseveltova 18, 601 10 Brno</w:t>
      </w:r>
    </w:p>
    <w:p w14:paraId="2F39BD7F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Číslo účtu: 197937621/0710</w:t>
      </w:r>
    </w:p>
    <w:p w14:paraId="55277459" w14:textId="77777777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Zastoupena: Mgr. Ondřej Zatloukal, ředitel</w:t>
      </w:r>
    </w:p>
    <w:p w14:paraId="65A7518C" w14:textId="50D35623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Osoba oprávněná k jednání:</w:t>
      </w:r>
      <w:r w:rsidR="003B097F" w:rsidRPr="00324A72">
        <w:rPr>
          <w:rFonts w:cs="Arial"/>
          <w:color w:val="000000"/>
          <w:szCs w:val="20"/>
        </w:rPr>
        <w:t xml:space="preserve"> </w:t>
      </w:r>
      <w:r w:rsidR="00366415">
        <w:rPr>
          <w:rFonts w:cs="Arial"/>
          <w:color w:val="000000"/>
          <w:szCs w:val="20"/>
        </w:rPr>
        <w:t>xxx</w:t>
      </w:r>
    </w:p>
    <w:p w14:paraId="5EF0522E" w14:textId="661A8133" w:rsidR="00A44423" w:rsidRPr="00324A72" w:rsidRDefault="00A44423" w:rsidP="00324A72">
      <w:pPr>
        <w:spacing w:after="120" w:line="276" w:lineRule="auto"/>
        <w:rPr>
          <w:rFonts w:cs="Arial"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„objednatel</w:t>
      </w:r>
      <w:r w:rsidR="002B2AA4" w:rsidRPr="00324A72">
        <w:rPr>
          <w:rFonts w:cs="Arial"/>
          <w:b/>
          <w:i/>
          <w:color w:val="000000"/>
          <w:szCs w:val="20"/>
        </w:rPr>
        <w:t>“</w:t>
      </w:r>
      <w:r w:rsidRPr="00324A72">
        <w:rPr>
          <w:rFonts w:cs="Arial"/>
          <w:b/>
          <w:i/>
          <w:color w:val="000000"/>
          <w:szCs w:val="20"/>
        </w:rPr>
        <w:t xml:space="preserve"> či </w:t>
      </w:r>
      <w:r w:rsidR="002B2AA4" w:rsidRPr="00324A72">
        <w:rPr>
          <w:rFonts w:cs="Arial"/>
          <w:b/>
          <w:i/>
          <w:color w:val="000000"/>
          <w:szCs w:val="20"/>
        </w:rPr>
        <w:t>„</w:t>
      </w:r>
      <w:r w:rsidRPr="00324A72">
        <w:rPr>
          <w:rFonts w:cs="Arial"/>
          <w:b/>
          <w:i/>
          <w:color w:val="000000"/>
          <w:szCs w:val="20"/>
        </w:rPr>
        <w:t>smluvní strana“</w:t>
      </w:r>
    </w:p>
    <w:p w14:paraId="0909495E" w14:textId="4323472F" w:rsidR="00A44423" w:rsidRDefault="00A44423" w:rsidP="00324A72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a</w:t>
      </w:r>
    </w:p>
    <w:p w14:paraId="3B6EB738" w14:textId="77777777" w:rsidR="00324A72" w:rsidRPr="00324A72" w:rsidRDefault="00324A72" w:rsidP="00324A72">
      <w:pPr>
        <w:pStyle w:val="TEXTMUO"/>
        <w:rPr>
          <w:lang w:eastAsia="en-US"/>
        </w:rPr>
      </w:pPr>
    </w:p>
    <w:p w14:paraId="445048B4" w14:textId="3559C0AA" w:rsidR="00A44423" w:rsidRPr="00324A72" w:rsidRDefault="00A44423" w:rsidP="00324A72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2. Zhotovitel</w:t>
      </w:r>
    </w:p>
    <w:p w14:paraId="4F40F8C6" w14:textId="1E4EE56A" w:rsidR="00F916A4" w:rsidRPr="00324A72" w:rsidRDefault="00F916A4" w:rsidP="00324A72">
      <w:pPr>
        <w:pStyle w:val="TEXTMUO"/>
        <w:spacing w:after="120" w:line="276" w:lineRule="auto"/>
        <w:contextualSpacing/>
        <w:rPr>
          <w:rFonts w:cs="Arial"/>
          <w:b/>
          <w:lang w:eastAsia="en-US"/>
        </w:rPr>
      </w:pPr>
      <w:r w:rsidRPr="00324A72">
        <w:rPr>
          <w:rFonts w:cs="Arial"/>
          <w:b/>
          <w:lang w:eastAsia="en-US"/>
        </w:rPr>
        <w:t>Art Consultancy s r.o.</w:t>
      </w:r>
    </w:p>
    <w:p w14:paraId="0493BB24" w14:textId="170245DD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se sídlem </w:t>
      </w:r>
      <w:r w:rsidR="00F916A4" w:rsidRPr="00324A72">
        <w:rPr>
          <w:rFonts w:cs="Arial"/>
          <w:color w:val="000000"/>
          <w:szCs w:val="20"/>
        </w:rPr>
        <w:t>Gudrichova 1332/6, 746 01 Opava</w:t>
      </w:r>
    </w:p>
    <w:p w14:paraId="327F04B5" w14:textId="3ABB4760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IČ: </w:t>
      </w:r>
      <w:r w:rsidR="00F916A4" w:rsidRPr="00324A72">
        <w:rPr>
          <w:rFonts w:cs="Arial"/>
          <w:color w:val="000000"/>
          <w:szCs w:val="20"/>
        </w:rPr>
        <w:t>29457009</w:t>
      </w:r>
    </w:p>
    <w:p w14:paraId="4DE4692C" w14:textId="1982F7E3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DIČ: </w:t>
      </w:r>
      <w:r w:rsidR="00F916A4" w:rsidRPr="00324A72">
        <w:rPr>
          <w:rFonts w:cs="Arial"/>
          <w:color w:val="000000"/>
          <w:szCs w:val="20"/>
        </w:rPr>
        <w:t>CZ29457009</w:t>
      </w:r>
    </w:p>
    <w:p w14:paraId="4EA39985" w14:textId="0AB42C45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zaps. v obchodním rejstříku </w:t>
      </w:r>
      <w:r w:rsidR="00F916A4" w:rsidRPr="00324A72">
        <w:rPr>
          <w:rFonts w:cs="Arial"/>
          <w:color w:val="000000"/>
          <w:szCs w:val="20"/>
        </w:rPr>
        <w:t>Krajského soudu v Ostravě, spisová značka C 54942</w:t>
      </w:r>
    </w:p>
    <w:p w14:paraId="754569AA" w14:textId="6B83CA31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Bankovní spojení:</w:t>
      </w:r>
      <w:r w:rsidRPr="00324A72">
        <w:rPr>
          <w:rFonts w:cs="Arial"/>
          <w:szCs w:val="20"/>
        </w:rPr>
        <w:t xml:space="preserve"> </w:t>
      </w:r>
      <w:r w:rsidR="00F916A4" w:rsidRPr="00324A72">
        <w:rPr>
          <w:rFonts w:cs="Arial"/>
          <w:szCs w:val="20"/>
        </w:rPr>
        <w:t>4222618349/0800</w:t>
      </w:r>
    </w:p>
    <w:p w14:paraId="02F3A39C" w14:textId="5DCA31C9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Zastoupena: </w:t>
      </w:r>
      <w:r w:rsidR="00F916A4" w:rsidRPr="00324A72">
        <w:rPr>
          <w:rFonts w:cs="Arial"/>
          <w:color w:val="000000"/>
          <w:szCs w:val="20"/>
        </w:rPr>
        <w:t>MgA. Tomášem Skalíkem, jednatelem</w:t>
      </w:r>
    </w:p>
    <w:p w14:paraId="57D84D18" w14:textId="397D4514" w:rsidR="00A44423" w:rsidRPr="00324A72" w:rsidRDefault="00A44423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</w:t>
      </w:r>
      <w:r w:rsidR="00324A72">
        <w:rPr>
          <w:rFonts w:cs="Arial"/>
          <w:color w:val="000000"/>
          <w:szCs w:val="20"/>
        </w:rPr>
        <w:t xml:space="preserve">a </w:t>
      </w:r>
      <w:r w:rsidRPr="00324A72">
        <w:rPr>
          <w:rFonts w:cs="Arial"/>
          <w:color w:val="000000"/>
          <w:szCs w:val="20"/>
        </w:rPr>
        <w:t>oprávněné k jednání ve věcech smluvních:</w:t>
      </w:r>
      <w:r w:rsidR="00C7651E" w:rsidRPr="00324A72">
        <w:rPr>
          <w:rFonts w:cs="Arial"/>
          <w:color w:val="000000"/>
          <w:szCs w:val="20"/>
        </w:rPr>
        <w:t xml:space="preserve"> </w:t>
      </w:r>
      <w:r w:rsidR="00F916A4" w:rsidRPr="00324A72">
        <w:rPr>
          <w:rFonts w:cs="Arial"/>
          <w:color w:val="000000"/>
          <w:szCs w:val="20"/>
        </w:rPr>
        <w:t>MgA. Tomáš Skalík, jednatel</w:t>
      </w:r>
    </w:p>
    <w:p w14:paraId="20127F1E" w14:textId="70E6DDCF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Osob</w:t>
      </w:r>
      <w:r w:rsidR="00324A72">
        <w:rPr>
          <w:rFonts w:cs="Arial"/>
          <w:color w:val="000000"/>
          <w:szCs w:val="20"/>
        </w:rPr>
        <w:t xml:space="preserve">a </w:t>
      </w:r>
      <w:r w:rsidRPr="00324A72">
        <w:rPr>
          <w:rFonts w:cs="Arial"/>
          <w:color w:val="000000"/>
          <w:szCs w:val="20"/>
        </w:rPr>
        <w:t>oprávněn</w:t>
      </w:r>
      <w:r w:rsidR="00324A72">
        <w:rPr>
          <w:rFonts w:cs="Arial"/>
          <w:color w:val="000000"/>
          <w:szCs w:val="20"/>
        </w:rPr>
        <w:t>á</w:t>
      </w:r>
      <w:r w:rsidRPr="00324A72">
        <w:rPr>
          <w:rFonts w:cs="Arial"/>
          <w:color w:val="000000"/>
          <w:szCs w:val="20"/>
        </w:rPr>
        <w:t xml:space="preserve"> k jednání ve věcech technických:</w:t>
      </w:r>
      <w:r w:rsidR="00C7651E" w:rsidRPr="00324A72">
        <w:rPr>
          <w:rFonts w:cs="Arial"/>
          <w:color w:val="000000"/>
          <w:szCs w:val="20"/>
        </w:rPr>
        <w:t xml:space="preserve"> </w:t>
      </w:r>
      <w:r w:rsidR="00F916A4" w:rsidRPr="00324A72">
        <w:rPr>
          <w:rFonts w:cs="Arial"/>
          <w:color w:val="000000"/>
          <w:szCs w:val="20"/>
        </w:rPr>
        <w:t>MgA. Tomáš Skalík, jednatel</w:t>
      </w:r>
    </w:p>
    <w:p w14:paraId="00A373E0" w14:textId="4A3A3F11" w:rsidR="00A44423" w:rsidRPr="00324A72" w:rsidRDefault="00A44423" w:rsidP="00324A72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„zhotovitel</w:t>
      </w:r>
      <w:r w:rsidR="002B2AA4" w:rsidRPr="00324A72">
        <w:rPr>
          <w:rFonts w:cs="Arial"/>
          <w:b/>
          <w:i/>
          <w:color w:val="000000"/>
          <w:szCs w:val="20"/>
        </w:rPr>
        <w:t>“</w:t>
      </w:r>
      <w:r w:rsidRPr="00324A72">
        <w:rPr>
          <w:rFonts w:cs="Arial"/>
          <w:b/>
          <w:i/>
          <w:color w:val="000000"/>
          <w:szCs w:val="20"/>
        </w:rPr>
        <w:t xml:space="preserve"> či </w:t>
      </w:r>
      <w:r w:rsidR="002B2AA4" w:rsidRPr="00324A72">
        <w:rPr>
          <w:rFonts w:cs="Arial"/>
          <w:b/>
          <w:i/>
          <w:color w:val="000000"/>
          <w:szCs w:val="20"/>
        </w:rPr>
        <w:t>„</w:t>
      </w:r>
      <w:r w:rsidRPr="00324A72">
        <w:rPr>
          <w:rFonts w:cs="Arial"/>
          <w:b/>
          <w:i/>
          <w:color w:val="000000"/>
          <w:szCs w:val="20"/>
        </w:rPr>
        <w:t>smluvní strana“</w:t>
      </w:r>
    </w:p>
    <w:p w14:paraId="37923E60" w14:textId="33C88FCE" w:rsidR="004962DC" w:rsidRPr="00324A72" w:rsidRDefault="004962DC" w:rsidP="00324A72">
      <w:pPr>
        <w:spacing w:after="120" w:line="276" w:lineRule="auto"/>
        <w:jc w:val="both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Zhotovitel je spolehlivý plátce DPH. Bankovní účet zhotovitele</w:t>
      </w:r>
      <w:r w:rsidR="00324A72">
        <w:rPr>
          <w:rFonts w:cs="Arial"/>
          <w:color w:val="000000"/>
          <w:szCs w:val="20"/>
        </w:rPr>
        <w:t xml:space="preserve"> </w:t>
      </w:r>
      <w:r w:rsidRPr="00324A72">
        <w:rPr>
          <w:rFonts w:cs="Arial"/>
          <w:color w:val="000000"/>
          <w:szCs w:val="20"/>
        </w:rPr>
        <w:t>je registrován v registru plátců DPH.</w:t>
      </w:r>
    </w:p>
    <w:p w14:paraId="19A100EA" w14:textId="77777777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</w:p>
    <w:p w14:paraId="50ACCEC0" w14:textId="77777777" w:rsidR="00A44423" w:rsidRPr="00324A72" w:rsidRDefault="00A44423" w:rsidP="00324A72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zhotovitel a objednatel dále společně </w:t>
      </w:r>
      <w:r w:rsidRPr="00324A72">
        <w:rPr>
          <w:rFonts w:cs="Arial"/>
          <w:b/>
          <w:i/>
          <w:color w:val="000000"/>
          <w:szCs w:val="20"/>
        </w:rPr>
        <w:t>„smluvní strany“</w:t>
      </w:r>
    </w:p>
    <w:p w14:paraId="10847481" w14:textId="77777777" w:rsidR="00A44423" w:rsidRDefault="00A44423" w:rsidP="00011E09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1B6663DF" w14:textId="77777777" w:rsidR="00011E09" w:rsidRPr="00011E09" w:rsidRDefault="00011E09" w:rsidP="00011E09">
      <w:pPr>
        <w:pStyle w:val="TEXTMUO"/>
        <w:rPr>
          <w:lang w:eastAsia="en-US"/>
        </w:rPr>
      </w:pPr>
    </w:p>
    <w:p w14:paraId="44764571" w14:textId="77777777" w:rsidR="00A44423" w:rsidRPr="00324A72" w:rsidRDefault="00A44423" w:rsidP="00324A72">
      <w:pPr>
        <w:spacing w:after="120" w:line="276" w:lineRule="auto"/>
        <w:rPr>
          <w:rFonts w:cs="Arial"/>
          <w:color w:val="000000"/>
          <w:szCs w:val="20"/>
        </w:rPr>
      </w:pPr>
    </w:p>
    <w:p w14:paraId="2CBB976D" w14:textId="77777777" w:rsidR="00DB4DE5" w:rsidRPr="00324A72" w:rsidRDefault="00A44423" w:rsidP="00011E09">
      <w:pPr>
        <w:spacing w:after="80" w:line="276" w:lineRule="auto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lastRenderedPageBreak/>
        <w:t>I.</w:t>
      </w:r>
    </w:p>
    <w:p w14:paraId="2FCB2071" w14:textId="27573BE3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>1. „Smluvní strany“ mezi sebou uzavřely dne 14.</w:t>
      </w:r>
      <w:r w:rsidR="007A579F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2.</w:t>
      </w:r>
      <w:r w:rsidR="007A579F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2023 SMLOUVU o dílo,</w:t>
      </w:r>
      <w:r w:rsidR="00783D7E" w:rsidRPr="00324A72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ID zakázky:</w:t>
      </w:r>
      <w:r w:rsidR="00F60686" w:rsidRPr="00324A72">
        <w:rPr>
          <w:rFonts w:cs="Arial"/>
          <w:bCs/>
          <w:color w:val="000000"/>
          <w:szCs w:val="20"/>
        </w:rPr>
        <w:t xml:space="preserve"> N006/23/</w:t>
      </w:r>
      <w:r w:rsidR="00324A72" w:rsidRPr="00324A72">
        <w:rPr>
          <w:rFonts w:cs="Arial"/>
          <w:bCs/>
          <w:color w:val="000000"/>
          <w:szCs w:val="20"/>
        </w:rPr>
        <w:t>V00000592 – Kovové</w:t>
      </w:r>
      <w:r w:rsidR="00F60686" w:rsidRPr="00324A72">
        <w:rPr>
          <w:rFonts w:cs="Arial"/>
          <w:bCs/>
          <w:color w:val="000000"/>
          <w:szCs w:val="20"/>
        </w:rPr>
        <w:t xml:space="preserve"> sokly</w:t>
      </w:r>
      <w:r w:rsidRPr="00324A72">
        <w:rPr>
          <w:rFonts w:cs="Arial"/>
          <w:bCs/>
          <w:color w:val="000000"/>
          <w:szCs w:val="20"/>
        </w:rPr>
        <w:t xml:space="preserve">, (dále jen „Smlouva“). </w:t>
      </w:r>
    </w:p>
    <w:p w14:paraId="1EA85064" w14:textId="2692BE0D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>2.</w:t>
      </w:r>
      <w:r w:rsidR="00324A72">
        <w:rPr>
          <w:rFonts w:cs="Arial"/>
          <w:bCs/>
          <w:color w:val="000000"/>
          <w:szCs w:val="20"/>
        </w:rPr>
        <w:tab/>
      </w:r>
      <w:r w:rsidRPr="00324A72">
        <w:rPr>
          <w:rFonts w:cs="Arial"/>
          <w:bCs/>
          <w:color w:val="000000"/>
          <w:szCs w:val="20"/>
        </w:rPr>
        <w:t xml:space="preserve">Na straně zhotovitele došlo k nutnosti, a to ve změně </w:t>
      </w:r>
      <w:r w:rsidR="00AD3D48">
        <w:rPr>
          <w:rFonts w:cs="Arial"/>
          <w:bCs/>
          <w:color w:val="000000"/>
          <w:szCs w:val="20"/>
        </w:rPr>
        <w:t xml:space="preserve">závazku (změna </w:t>
      </w:r>
      <w:r w:rsidR="00AD3D48" w:rsidRPr="00AD3D48">
        <w:rPr>
          <w:rFonts w:cs="Arial"/>
          <w:bCs/>
          <w:color w:val="000000"/>
          <w:szCs w:val="20"/>
        </w:rPr>
        <w:t>předmět</w:t>
      </w:r>
      <w:r w:rsidR="00AD3D48">
        <w:rPr>
          <w:rFonts w:cs="Arial"/>
          <w:bCs/>
          <w:color w:val="000000"/>
          <w:szCs w:val="20"/>
        </w:rPr>
        <w:t>u</w:t>
      </w:r>
      <w:r w:rsidR="00C020AF">
        <w:rPr>
          <w:rFonts w:cs="Arial"/>
          <w:bCs/>
          <w:color w:val="000000"/>
          <w:szCs w:val="20"/>
        </w:rPr>
        <w:t xml:space="preserve"> </w:t>
      </w:r>
      <w:r w:rsidR="00AD3D48">
        <w:rPr>
          <w:rFonts w:cs="Arial"/>
          <w:bCs/>
          <w:color w:val="000000"/>
          <w:szCs w:val="20"/>
        </w:rPr>
        <w:t xml:space="preserve">plnění - </w:t>
      </w:r>
      <w:r w:rsidR="00AD3D48" w:rsidRPr="00AD3D48">
        <w:rPr>
          <w:rFonts w:cs="Arial"/>
          <w:bCs/>
          <w:color w:val="000000"/>
          <w:szCs w:val="20"/>
        </w:rPr>
        <w:t>úprava soklu č. 3</w:t>
      </w:r>
      <w:r w:rsidR="00AD3D48">
        <w:rPr>
          <w:rFonts w:cs="Arial"/>
          <w:bCs/>
          <w:color w:val="000000"/>
          <w:szCs w:val="20"/>
        </w:rPr>
        <w:t>,</w:t>
      </w:r>
      <w:r w:rsidR="00AD3D48" w:rsidRPr="00AD3D48">
        <w:rPr>
          <w:rFonts w:cs="Arial"/>
          <w:bCs/>
          <w:color w:val="000000"/>
          <w:szCs w:val="20"/>
        </w:rPr>
        <w:t xml:space="preserve"> </w:t>
      </w:r>
      <w:r w:rsidR="00AD3D48">
        <w:rPr>
          <w:rFonts w:cs="Arial"/>
          <w:bCs/>
          <w:color w:val="000000"/>
          <w:szCs w:val="20"/>
        </w:rPr>
        <w:t xml:space="preserve">a době </w:t>
      </w:r>
      <w:r w:rsidR="00AD3D48" w:rsidRPr="00AD3D48">
        <w:rPr>
          <w:rFonts w:cs="Arial"/>
          <w:bCs/>
          <w:color w:val="000000"/>
          <w:szCs w:val="20"/>
        </w:rPr>
        <w:t>plnění</w:t>
      </w:r>
      <w:r w:rsidR="00AD3D48">
        <w:rPr>
          <w:rFonts w:cs="Arial"/>
          <w:bCs/>
          <w:color w:val="000000"/>
          <w:szCs w:val="20"/>
        </w:rPr>
        <w:t>)</w:t>
      </w:r>
      <w:r w:rsidR="00AD3D48" w:rsidRPr="00AD3D48">
        <w:rPr>
          <w:rFonts w:cs="Arial"/>
          <w:bCs/>
          <w:color w:val="000000"/>
          <w:szCs w:val="20"/>
        </w:rPr>
        <w:t>, tak jak je dále v Dodatku č. 2 popsáno.</w:t>
      </w:r>
      <w:r w:rsidR="00AD3D48">
        <w:rPr>
          <w:rFonts w:cs="Arial"/>
          <w:bCs/>
          <w:color w:val="000000"/>
          <w:szCs w:val="20"/>
        </w:rPr>
        <w:t xml:space="preserve"> </w:t>
      </w:r>
      <w:r w:rsidRPr="00324A72">
        <w:rPr>
          <w:rFonts w:cs="Arial"/>
          <w:bCs/>
          <w:color w:val="000000"/>
          <w:szCs w:val="20"/>
        </w:rPr>
        <w:t>Jelikož se jedná o potřebu vzniklou v důsledků okolností, které objednatel nemohl s náležitou péčí předvídat, nemění se celková povaha veřejné zakázky a nedochází ke změně v hodnotě více než 50 % (finanční rozsah zůstává zachován), jedná se o nepodstatnou změnu závazku ze smlouvy. Smluvní strany se proto dohodly na uzavření dodatku ke „Smlouvě“.</w:t>
      </w:r>
    </w:p>
    <w:p w14:paraId="14297227" w14:textId="370AB84A" w:rsidR="00DB4DE5" w:rsidRPr="00324A72" w:rsidRDefault="00DB4DE5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324A72">
        <w:rPr>
          <w:rFonts w:cs="Arial"/>
          <w:bCs/>
          <w:color w:val="000000"/>
          <w:szCs w:val="20"/>
        </w:rPr>
        <w:t xml:space="preserve">3. </w:t>
      </w:r>
      <w:r w:rsidR="00324A72">
        <w:rPr>
          <w:rFonts w:cs="Arial"/>
          <w:bCs/>
          <w:color w:val="000000"/>
          <w:szCs w:val="20"/>
        </w:rPr>
        <w:tab/>
      </w:r>
      <w:r w:rsidRPr="00324A72">
        <w:rPr>
          <w:rFonts w:cs="Arial"/>
          <w:bCs/>
          <w:color w:val="000000"/>
          <w:szCs w:val="20"/>
        </w:rPr>
        <w:t>Tento dodatek je uzavírán v souladu s ust. § 222 odst. 6 zákona č. 134/2016 Sb., o zadávání veřejných zakázek, ve znění pozdějších předpisů.</w:t>
      </w:r>
    </w:p>
    <w:p w14:paraId="3FB455E4" w14:textId="77777777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cs="Arial"/>
          <w:lang w:eastAsia="en-US"/>
        </w:rPr>
      </w:pPr>
    </w:p>
    <w:p w14:paraId="26271AA7" w14:textId="48A0B24C" w:rsidR="00092185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II.</w:t>
      </w:r>
    </w:p>
    <w:p w14:paraId="4546BEF8" w14:textId="77777777" w:rsidR="006F6D8D" w:rsidRPr="006F6D8D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>
        <w:t xml:space="preserve">1. Smluvní strany se </w:t>
      </w:r>
      <w:r w:rsidRPr="006F6D8D">
        <w:rPr>
          <w:rFonts w:cs="Arial"/>
          <w:bCs/>
          <w:color w:val="000000"/>
          <w:szCs w:val="20"/>
        </w:rPr>
        <w:t xml:space="preserve">dohodly, že předmět plnění a doba plnění se mění  </w:t>
      </w:r>
    </w:p>
    <w:p w14:paraId="279D5272" w14:textId="6C4C71DF" w:rsidR="006F6D8D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6F6D8D">
        <w:rPr>
          <w:rFonts w:cs="Arial"/>
          <w:bCs/>
          <w:color w:val="000000"/>
          <w:szCs w:val="20"/>
        </w:rPr>
        <w:t xml:space="preserve">    v příslušných </w:t>
      </w:r>
      <w:r w:rsidR="00011E09" w:rsidRPr="006F6D8D">
        <w:rPr>
          <w:rFonts w:cs="Arial"/>
          <w:bCs/>
          <w:color w:val="000000"/>
          <w:szCs w:val="20"/>
        </w:rPr>
        <w:t>bodech – o</w:t>
      </w:r>
      <w:r w:rsidRPr="006F6D8D">
        <w:rPr>
          <w:rFonts w:cs="Arial"/>
          <w:bCs/>
          <w:color w:val="000000"/>
          <w:szCs w:val="20"/>
        </w:rPr>
        <w:t xml:space="preserve"> </w:t>
      </w:r>
      <w:r w:rsidR="00011E09" w:rsidRPr="006F6D8D">
        <w:rPr>
          <w:rFonts w:cs="Arial"/>
          <w:bCs/>
          <w:color w:val="000000"/>
          <w:szCs w:val="20"/>
        </w:rPr>
        <w:t>úpravy SOKL</w:t>
      </w:r>
      <w:r w:rsidRPr="006F6D8D">
        <w:rPr>
          <w:rFonts w:cs="Arial"/>
          <w:bCs/>
          <w:color w:val="000000"/>
          <w:szCs w:val="20"/>
        </w:rPr>
        <w:t xml:space="preserve"> 3, a to z následujících důvodů:</w:t>
      </w:r>
    </w:p>
    <w:p w14:paraId="7D9D22EB" w14:textId="1325BAA2" w:rsidR="006F6D8D" w:rsidRDefault="006F6D8D" w:rsidP="00011E09">
      <w:pPr>
        <w:pStyle w:val="TEXTMUO"/>
        <w:spacing w:after="80" w:line="276" w:lineRule="auto"/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SOKL 3 - Dílensky svařované spoje, Materiál: Černá surová ocel 10 mm, povrch</w:t>
      </w:r>
      <w:r w:rsidR="00011E09">
        <w:rPr>
          <w:lang w:eastAsia="en-US"/>
        </w:rPr>
        <w:t>:</w:t>
      </w:r>
      <w:r w:rsidR="00C020AF">
        <w:rPr>
          <w:lang w:eastAsia="en-US"/>
        </w:rPr>
        <w:t xml:space="preserve"> f</w:t>
      </w:r>
      <w:r w:rsidRPr="006F6D8D">
        <w:rPr>
          <w:lang w:eastAsia="en-US"/>
        </w:rPr>
        <w:t>inální lak</w:t>
      </w:r>
      <w:r>
        <w:rPr>
          <w:lang w:eastAsia="en-US"/>
        </w:rPr>
        <w:t>,</w:t>
      </w:r>
    </w:p>
    <w:p w14:paraId="0A023DC9" w14:textId="4E6E6F52" w:rsid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odřezání spodní základny, odstranění laku</w:t>
      </w:r>
      <w:r>
        <w:rPr>
          <w:lang w:eastAsia="en-US"/>
        </w:rPr>
        <w:t>,</w:t>
      </w:r>
    </w:p>
    <w:p w14:paraId="202BD5CD" w14:textId="34B7C899" w:rsidR="006F6D8D" w:rsidRDefault="006F6D8D" w:rsidP="00011E09">
      <w:pPr>
        <w:pStyle w:val="TEXTMUO"/>
        <w:spacing w:after="80" w:line="276" w:lineRule="auto"/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2 nové dílce dle nové výkresové dokumentace plechy 10 mm</w:t>
      </w:r>
      <w:r>
        <w:rPr>
          <w:lang w:eastAsia="en-US"/>
        </w:rPr>
        <w:t>,</w:t>
      </w:r>
      <w:r w:rsidR="00011E09">
        <w:rPr>
          <w:lang w:eastAsia="en-US"/>
        </w:rPr>
        <w:t xml:space="preserve"> </w:t>
      </w:r>
      <w:r w:rsidRPr="006F6D8D">
        <w:rPr>
          <w:lang w:eastAsia="en-US"/>
        </w:rPr>
        <w:t>navaření nových dílců</w:t>
      </w:r>
      <w:r>
        <w:rPr>
          <w:lang w:eastAsia="en-US"/>
        </w:rPr>
        <w:t>,</w:t>
      </w:r>
    </w:p>
    <w:p w14:paraId="4C0B0B60" w14:textId="70EB1C40" w:rsid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F6D8D">
        <w:rPr>
          <w:lang w:eastAsia="en-US"/>
        </w:rPr>
        <w:t>nové lakování prvku po svařování</w:t>
      </w:r>
      <w:r>
        <w:rPr>
          <w:lang w:eastAsia="en-US"/>
        </w:rPr>
        <w:t>,</w:t>
      </w:r>
    </w:p>
    <w:p w14:paraId="32C2F75E" w14:textId="34AB16B2" w:rsidR="006F6D8D" w:rsidRPr="006F6D8D" w:rsidRDefault="006F6D8D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020AF">
        <w:rPr>
          <w:lang w:eastAsia="en-US"/>
        </w:rPr>
        <w:t>n</w:t>
      </w:r>
      <w:r w:rsidRPr="006F6D8D">
        <w:rPr>
          <w:lang w:eastAsia="en-US"/>
        </w:rPr>
        <w:t>áklady na dopravu, montáž</w:t>
      </w:r>
      <w:r>
        <w:rPr>
          <w:lang w:eastAsia="en-US"/>
        </w:rPr>
        <w:t>.</w:t>
      </w:r>
    </w:p>
    <w:p w14:paraId="331DB6C1" w14:textId="5CC46CA9" w:rsidR="00092185" w:rsidRPr="00324A72" w:rsidRDefault="006F6D8D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bCs/>
          <w:shd w:val="clear" w:color="auto" w:fill="auto"/>
          <w:lang w:eastAsia="en-US"/>
        </w:rPr>
      </w:pPr>
      <w:r>
        <w:rPr>
          <w:rFonts w:eastAsiaTheme="minorHAnsi" w:cs="Arial"/>
          <w:bCs/>
          <w:shd w:val="clear" w:color="auto" w:fill="auto"/>
          <w:lang w:eastAsia="en-US"/>
        </w:rPr>
        <w:t>2</w:t>
      </w:r>
      <w:r w:rsidR="00092185" w:rsidRPr="00324A72">
        <w:rPr>
          <w:rFonts w:eastAsiaTheme="minorHAnsi" w:cs="Arial"/>
          <w:bCs/>
          <w:shd w:val="clear" w:color="auto" w:fill="auto"/>
          <w:lang w:eastAsia="en-US"/>
        </w:rPr>
        <w:t>. Smluvní strany se dohodly, že čl. IV. Doba plnění odst. 4.1. „Smlouvy“ se mění a nově zní takto:</w:t>
      </w:r>
    </w:p>
    <w:p w14:paraId="008B543B" w14:textId="207667B0" w:rsidR="00A44423" w:rsidRPr="00324A72" w:rsidRDefault="00A44423" w:rsidP="00011E09">
      <w:pPr>
        <w:spacing w:after="80" w:line="276" w:lineRule="auto"/>
        <w:ind w:left="284"/>
        <w:jc w:val="both"/>
        <w:rPr>
          <w:rFonts w:cs="Arial"/>
          <w:i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4.1. Zhotovitel se zavazuj</w:t>
      </w:r>
      <w:r w:rsidR="00F11F8C" w:rsidRPr="00324A72">
        <w:rPr>
          <w:rFonts w:cs="Arial"/>
          <w:color w:val="000000"/>
          <w:szCs w:val="20"/>
        </w:rPr>
        <w:t>e</w:t>
      </w:r>
      <w:r w:rsidRPr="00324A72">
        <w:rPr>
          <w:rFonts w:cs="Arial"/>
          <w:color w:val="000000"/>
          <w:szCs w:val="20"/>
        </w:rPr>
        <w:t xml:space="preserve"> dodržet následující dobu realizaci zakázky</w:t>
      </w:r>
      <w:r w:rsidRPr="00324A72">
        <w:rPr>
          <w:rFonts w:cs="Arial"/>
          <w:i/>
          <w:color w:val="000000"/>
          <w:szCs w:val="20"/>
        </w:rPr>
        <w:t>/dále jen doba plnění či doba dodání díla/</w:t>
      </w:r>
    </w:p>
    <w:p w14:paraId="7C2B102E" w14:textId="0EBF55A6" w:rsidR="00A44423" w:rsidRDefault="00A44423" w:rsidP="00011E09">
      <w:pPr>
        <w:spacing w:after="80" w:line="276" w:lineRule="auto"/>
        <w:ind w:left="284"/>
        <w:jc w:val="both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doba realizace zakázky do </w:t>
      </w:r>
      <w:r w:rsidR="006F6D8D">
        <w:rPr>
          <w:rFonts w:cs="Arial"/>
          <w:color w:val="000000"/>
          <w:szCs w:val="20"/>
        </w:rPr>
        <w:t>14</w:t>
      </w:r>
      <w:r w:rsidR="00C7651E" w:rsidRPr="00324A72">
        <w:rPr>
          <w:rFonts w:cs="Arial"/>
          <w:color w:val="000000"/>
          <w:szCs w:val="20"/>
        </w:rPr>
        <w:t xml:space="preserve">. </w:t>
      </w:r>
      <w:r w:rsidR="00092185" w:rsidRPr="00324A72">
        <w:rPr>
          <w:rFonts w:cs="Arial"/>
          <w:color w:val="000000"/>
          <w:szCs w:val="20"/>
        </w:rPr>
        <w:t>4</w:t>
      </w:r>
      <w:r w:rsidR="00C7651E" w:rsidRPr="00324A72">
        <w:rPr>
          <w:rFonts w:cs="Arial"/>
          <w:color w:val="000000"/>
          <w:szCs w:val="20"/>
        </w:rPr>
        <w:t>. 2023</w:t>
      </w:r>
    </w:p>
    <w:p w14:paraId="7321CB6C" w14:textId="33330158" w:rsidR="00C020AF" w:rsidRDefault="006F6D8D" w:rsidP="00011E09">
      <w:pPr>
        <w:spacing w:after="80" w:line="276" w:lineRule="auto"/>
        <w:ind w:left="284" w:hanging="284"/>
        <w:jc w:val="both"/>
        <w:rPr>
          <w:rFonts w:cs="Arial"/>
          <w:bCs/>
        </w:rPr>
      </w:pPr>
      <w:r>
        <w:t xml:space="preserve">3. </w:t>
      </w:r>
      <w:r w:rsidRPr="00324A72">
        <w:rPr>
          <w:rFonts w:cs="Arial"/>
          <w:bCs/>
        </w:rPr>
        <w:t>Smluvní strany se dohodly, že čl. I</w:t>
      </w:r>
      <w:r>
        <w:rPr>
          <w:rFonts w:cs="Arial"/>
          <w:bCs/>
        </w:rPr>
        <w:t>I</w:t>
      </w:r>
      <w:r w:rsidRPr="00324A72">
        <w:rPr>
          <w:rFonts w:cs="Arial"/>
          <w:bCs/>
        </w:rPr>
        <w:t xml:space="preserve">. </w:t>
      </w:r>
      <w:r>
        <w:rPr>
          <w:rFonts w:cs="Arial"/>
          <w:bCs/>
        </w:rPr>
        <w:t>Cena</w:t>
      </w:r>
      <w:r w:rsidRPr="00324A72">
        <w:rPr>
          <w:rFonts w:cs="Arial"/>
          <w:bCs/>
        </w:rPr>
        <w:t xml:space="preserve"> </w:t>
      </w:r>
      <w:r w:rsidR="00C020AF">
        <w:rPr>
          <w:rFonts w:cs="Arial"/>
          <w:bCs/>
        </w:rPr>
        <w:t xml:space="preserve">za provedení </w:t>
      </w:r>
      <w:r w:rsidRPr="00324A72">
        <w:rPr>
          <w:rFonts w:cs="Arial"/>
          <w:bCs/>
        </w:rPr>
        <w:t xml:space="preserve">odst. </w:t>
      </w:r>
      <w:r>
        <w:rPr>
          <w:rFonts w:cs="Arial"/>
          <w:bCs/>
        </w:rPr>
        <w:t>2</w:t>
      </w:r>
      <w:r w:rsidRPr="00324A72">
        <w:rPr>
          <w:rFonts w:cs="Arial"/>
          <w:bCs/>
        </w:rPr>
        <w:t>.1.</w:t>
      </w:r>
      <w:r>
        <w:rPr>
          <w:rFonts w:cs="Arial"/>
          <w:bCs/>
        </w:rPr>
        <w:t>, první odstavec</w:t>
      </w:r>
      <w:r w:rsidRPr="00324A72">
        <w:rPr>
          <w:rFonts w:cs="Arial"/>
          <w:bCs/>
        </w:rPr>
        <w:t xml:space="preserve"> „Smlouvy“ se mění a nově zní takto</w:t>
      </w:r>
      <w:r w:rsidR="00C020AF">
        <w:rPr>
          <w:rFonts w:cs="Arial"/>
          <w:bCs/>
        </w:rPr>
        <w:t>:</w:t>
      </w:r>
    </w:p>
    <w:p w14:paraId="37767782" w14:textId="13F434A6" w:rsidR="006F6D8D" w:rsidRDefault="006F6D8D" w:rsidP="00011E09">
      <w:pPr>
        <w:spacing w:after="80" w:line="276" w:lineRule="auto"/>
        <w:ind w:left="284"/>
        <w:jc w:val="both"/>
      </w:pPr>
      <w:r>
        <w:t>Cena za provedení díla byla stanovena dohodou smluvních stran a činí:</w:t>
      </w:r>
    </w:p>
    <w:p w14:paraId="0C92B621" w14:textId="5C770A68" w:rsidR="006F6D8D" w:rsidRDefault="00C020AF" w:rsidP="00011E09">
      <w:pPr>
        <w:pStyle w:val="TEXTMUO"/>
        <w:spacing w:after="80" w:line="276" w:lineRule="auto"/>
        <w:ind w:left="284"/>
        <w:jc w:val="both"/>
        <w:rPr>
          <w:lang w:eastAsia="en-US"/>
        </w:rPr>
      </w:pPr>
      <w:r w:rsidRPr="00C020AF">
        <w:rPr>
          <w:lang w:eastAsia="en-US"/>
        </w:rPr>
        <w:t xml:space="preserve">864 700,- </w:t>
      </w:r>
      <w:r w:rsidR="006F6D8D">
        <w:rPr>
          <w:lang w:eastAsia="en-US"/>
        </w:rPr>
        <w:t xml:space="preserve">+ </w:t>
      </w:r>
      <w:r w:rsidR="00011E09">
        <w:rPr>
          <w:lang w:eastAsia="en-US"/>
        </w:rPr>
        <w:t>21 %</w:t>
      </w:r>
      <w:r w:rsidR="006F6D8D">
        <w:rPr>
          <w:lang w:eastAsia="en-US"/>
        </w:rPr>
        <w:t xml:space="preserve"> DPH (doplní účastník) platná v době vystavení faktur</w:t>
      </w:r>
      <w:r>
        <w:rPr>
          <w:lang w:eastAsia="en-US"/>
        </w:rPr>
        <w:t>y</w:t>
      </w:r>
      <w:r w:rsidR="006F6D8D">
        <w:rPr>
          <w:lang w:eastAsia="en-US"/>
        </w:rPr>
        <w:t>. Cena včetně</w:t>
      </w:r>
      <w:r>
        <w:rPr>
          <w:lang w:eastAsia="en-US"/>
        </w:rPr>
        <w:t xml:space="preserve"> </w:t>
      </w:r>
      <w:r w:rsidR="00011E09">
        <w:rPr>
          <w:lang w:eastAsia="en-US"/>
        </w:rPr>
        <w:t>21 %</w:t>
      </w:r>
      <w:r w:rsidR="006F6D8D">
        <w:rPr>
          <w:lang w:eastAsia="en-US"/>
        </w:rPr>
        <w:t xml:space="preserve"> DPH je </w:t>
      </w:r>
      <w:r>
        <w:t>1 046 287,-</w:t>
      </w:r>
    </w:p>
    <w:p w14:paraId="5D45821E" w14:textId="7361BE37" w:rsidR="006F6D8D" w:rsidRPr="006F6D8D" w:rsidRDefault="006F6D8D" w:rsidP="00011E09">
      <w:pPr>
        <w:pStyle w:val="TEXTMUO"/>
        <w:spacing w:after="80" w:line="276" w:lineRule="auto"/>
        <w:rPr>
          <w:lang w:eastAsia="en-US"/>
        </w:rPr>
      </w:pPr>
    </w:p>
    <w:p w14:paraId="450C56B3" w14:textId="77777777" w:rsidR="00092185" w:rsidRPr="00324A72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III.</w:t>
      </w:r>
    </w:p>
    <w:p w14:paraId="0566E3D4" w14:textId="62364487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 w:rsidRPr="00324A72">
        <w:rPr>
          <w:rFonts w:eastAsiaTheme="minorHAnsi" w:cs="Arial"/>
          <w:shd w:val="clear" w:color="auto" w:fill="auto"/>
          <w:lang w:eastAsia="en-US"/>
        </w:rPr>
        <w:t xml:space="preserve">1.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Pr="00324A72">
        <w:rPr>
          <w:rFonts w:eastAsiaTheme="minorHAnsi" w:cs="Arial"/>
          <w:shd w:val="clear" w:color="auto" w:fill="auto"/>
          <w:lang w:eastAsia="en-US"/>
        </w:rPr>
        <w:t>Ostatní články smlouvy zůstávají nezměněny v původním znění.</w:t>
      </w:r>
    </w:p>
    <w:p w14:paraId="22CFF975" w14:textId="456581ED" w:rsidR="00092185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 w:rsidRPr="00324A72">
        <w:rPr>
          <w:rFonts w:eastAsiaTheme="minorHAnsi" w:cs="Arial"/>
          <w:shd w:val="clear" w:color="auto" w:fill="auto"/>
          <w:lang w:eastAsia="en-US"/>
        </w:rPr>
        <w:t xml:space="preserve">2.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Pr="00324A72">
        <w:rPr>
          <w:rFonts w:eastAsiaTheme="minorHAnsi" w:cs="Arial"/>
          <w:shd w:val="clear" w:color="auto" w:fill="auto"/>
          <w:lang w:eastAsia="en-US"/>
        </w:rPr>
        <w:t>Tento Dodatek nabývá platnosti podpisem obou smluvních stran a účinnosti dnem   zveřejnění v Registru smluv.</w:t>
      </w:r>
    </w:p>
    <w:p w14:paraId="6D84D660" w14:textId="77777777" w:rsidR="00FE5704" w:rsidRDefault="00FE5704" w:rsidP="00011E09">
      <w:pPr>
        <w:pStyle w:val="TEXTMUO"/>
        <w:spacing w:after="80" w:line="276" w:lineRule="auto"/>
        <w:ind w:left="284" w:hanging="284"/>
        <w:jc w:val="both"/>
        <w:rPr>
          <w:rFonts w:eastAsiaTheme="minorHAnsi" w:cs="Arial"/>
          <w:shd w:val="clear" w:color="auto" w:fill="auto"/>
          <w:lang w:eastAsia="en-US"/>
        </w:rPr>
      </w:pPr>
      <w:r>
        <w:rPr>
          <w:rFonts w:eastAsiaTheme="minorHAnsi" w:cs="Arial"/>
          <w:shd w:val="clear" w:color="auto" w:fill="auto"/>
          <w:lang w:eastAsia="en-US"/>
        </w:rPr>
        <w:t>3</w:t>
      </w:r>
      <w:r w:rsidR="00092185" w:rsidRPr="00324A72">
        <w:rPr>
          <w:rFonts w:eastAsiaTheme="minorHAnsi" w:cs="Arial"/>
          <w:shd w:val="clear" w:color="auto" w:fill="auto"/>
          <w:lang w:eastAsia="en-US"/>
        </w:rPr>
        <w:t xml:space="preserve">. </w:t>
      </w:r>
      <w:r w:rsidR="00324A72">
        <w:rPr>
          <w:rFonts w:eastAsiaTheme="minorHAnsi" w:cs="Arial"/>
          <w:shd w:val="clear" w:color="auto" w:fill="auto"/>
          <w:lang w:eastAsia="en-US"/>
        </w:rPr>
        <w:tab/>
      </w:r>
      <w:r w:rsidR="00092185" w:rsidRPr="00324A72">
        <w:rPr>
          <w:rFonts w:eastAsiaTheme="minorHAnsi" w:cs="Arial"/>
          <w:shd w:val="clear" w:color="auto" w:fill="auto"/>
          <w:lang w:eastAsia="en-US"/>
        </w:rPr>
        <w:t>Veškeré změny a další dodatky smlouvy je možné provést pouze písemnou formou za souhlasu obou smluvních stran.</w:t>
      </w:r>
    </w:p>
    <w:p w14:paraId="5D75DB52" w14:textId="3D0E7E18" w:rsidR="00092185" w:rsidRDefault="00FE5704" w:rsidP="00011E09">
      <w:pPr>
        <w:pStyle w:val="TEXTMUO"/>
        <w:spacing w:after="80" w:line="276" w:lineRule="auto"/>
        <w:ind w:left="284" w:hanging="284"/>
        <w:jc w:val="both"/>
        <w:rPr>
          <w:rFonts w:cs="Arial"/>
        </w:rPr>
      </w:pPr>
      <w:r>
        <w:rPr>
          <w:rFonts w:eastAsiaTheme="minorHAnsi" w:cs="Arial"/>
          <w:lang w:eastAsia="en-US"/>
        </w:rPr>
        <w:t>4</w:t>
      </w:r>
      <w:r w:rsidR="00092185" w:rsidRPr="00324A72">
        <w:rPr>
          <w:rFonts w:eastAsiaTheme="minorHAnsi" w:cs="Arial"/>
          <w:lang w:eastAsia="en-US"/>
        </w:rPr>
        <w:t xml:space="preserve">. </w:t>
      </w:r>
      <w:r w:rsidR="00324A72">
        <w:rPr>
          <w:rFonts w:eastAsiaTheme="minorHAnsi" w:cs="Arial"/>
          <w:lang w:eastAsia="en-US"/>
        </w:rPr>
        <w:tab/>
      </w:r>
      <w:r w:rsidR="00092185" w:rsidRPr="00324A72">
        <w:rPr>
          <w:rFonts w:eastAsiaTheme="minorHAnsi" w:cs="Arial"/>
          <w:lang w:eastAsia="en-US"/>
        </w:rPr>
        <w:t xml:space="preserve">Dodatek je vyhotoven </w:t>
      </w:r>
      <w:r w:rsidR="0073112D">
        <w:rPr>
          <w:rFonts w:eastAsiaTheme="minorHAnsi" w:cs="Arial"/>
          <w:lang w:eastAsia="en-US"/>
        </w:rPr>
        <w:t>ve dvou stejnopisech, z nichž každá smluvní strana obdrží po jednom vyhotovení.</w:t>
      </w:r>
    </w:p>
    <w:p w14:paraId="43FAB38A" w14:textId="77777777" w:rsidR="00092185" w:rsidRPr="00324A72" w:rsidRDefault="00092185" w:rsidP="00011E09">
      <w:pPr>
        <w:pStyle w:val="Zkladntext"/>
        <w:spacing w:after="80" w:line="276" w:lineRule="auto"/>
        <w:ind w:left="284" w:hanging="284"/>
        <w:outlineLvl w:val="0"/>
        <w:rPr>
          <w:rFonts w:eastAsiaTheme="minorHAnsi" w:cs="Arial"/>
          <w:sz w:val="20"/>
          <w:lang w:eastAsia="en-US"/>
        </w:rPr>
      </w:pPr>
    </w:p>
    <w:p w14:paraId="0D6BC969" w14:textId="77777777" w:rsidR="00092185" w:rsidRPr="00324A72" w:rsidRDefault="00092185" w:rsidP="00011E09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lastRenderedPageBreak/>
        <w:t>IV.</w:t>
      </w:r>
    </w:p>
    <w:p w14:paraId="14E4A3D2" w14:textId="103D8F59" w:rsidR="00A44423" w:rsidRPr="00324A72" w:rsidRDefault="00092185" w:rsidP="00011E09">
      <w:pPr>
        <w:pStyle w:val="TEXTMUO"/>
        <w:spacing w:after="80" w:line="276" w:lineRule="auto"/>
        <w:ind w:left="284" w:hanging="284"/>
        <w:jc w:val="both"/>
        <w:rPr>
          <w:rFonts w:cs="Arial"/>
        </w:rPr>
      </w:pPr>
      <w:r w:rsidRPr="00324A72">
        <w:rPr>
          <w:rFonts w:eastAsiaTheme="minorHAnsi" w:cs="Arial"/>
          <w:shd w:val="clear" w:color="auto" w:fill="auto"/>
          <w:lang w:eastAsia="en-US"/>
        </w:rPr>
        <w:t>1.</w:t>
      </w:r>
      <w:r w:rsidRPr="00324A72">
        <w:rPr>
          <w:rFonts w:eastAsiaTheme="minorHAnsi" w:cs="Arial"/>
          <w:shd w:val="clear" w:color="auto" w:fill="auto"/>
          <w:lang w:eastAsia="en-US"/>
        </w:rPr>
        <w:tab/>
        <w:t>Účastníci tohoto dodatku shodně prohlašují, že si tento dodatek před jeho podpisem řádně přečetli, souhlasí s ním v celém rozsahu, že tento byl po vzájemném projednání podle jejich pravé, svobodné a vážné vůle, že nebyl podepsán v tísni, ani za nápadně nevýhodných podmínek, a na důkaz toho připojují své vlastnoruční podpisy.</w:t>
      </w:r>
    </w:p>
    <w:p w14:paraId="308A4CBE" w14:textId="77777777" w:rsidR="00011E09" w:rsidRDefault="00011E09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</w:p>
    <w:p w14:paraId="05874C0A" w14:textId="77777777" w:rsidR="00011E09" w:rsidRDefault="00011E09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</w:p>
    <w:p w14:paraId="28142575" w14:textId="44AEEB57" w:rsidR="00A44423" w:rsidRDefault="00A44423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>V Olomouci, dne ………………</w:t>
      </w:r>
      <w:r w:rsidRPr="00324A72">
        <w:rPr>
          <w:rFonts w:cs="Arial"/>
          <w:snapToGrid w:val="0"/>
          <w:color w:val="000000"/>
          <w:szCs w:val="20"/>
        </w:rPr>
        <w:tab/>
      </w:r>
      <w:r w:rsidR="00C7651E" w:rsidRPr="00324A72">
        <w:rPr>
          <w:rFonts w:cs="Arial"/>
          <w:snapToGrid w:val="0"/>
          <w:color w:val="000000"/>
          <w:szCs w:val="20"/>
        </w:rPr>
        <w:t xml:space="preserve">   </w:t>
      </w:r>
      <w:r w:rsidR="00E60DF0" w:rsidRPr="00324A72">
        <w:rPr>
          <w:rFonts w:cs="Arial"/>
          <w:snapToGrid w:val="0"/>
          <w:color w:val="000000"/>
          <w:szCs w:val="20"/>
        </w:rPr>
        <w:t xml:space="preserve">       </w:t>
      </w:r>
      <w:r w:rsidR="00577543" w:rsidRPr="00324A72">
        <w:rPr>
          <w:rFonts w:cs="Arial"/>
          <w:snapToGrid w:val="0"/>
          <w:color w:val="000000"/>
          <w:szCs w:val="20"/>
        </w:rPr>
        <w:tab/>
        <w:t xml:space="preserve">      </w:t>
      </w:r>
      <w:r w:rsidR="00FE5704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>V</w:t>
      </w:r>
      <w:r w:rsidR="00F916A4" w:rsidRPr="00324A72">
        <w:rPr>
          <w:rFonts w:cs="Arial"/>
          <w:snapToGrid w:val="0"/>
          <w:color w:val="000000"/>
          <w:szCs w:val="20"/>
        </w:rPr>
        <w:t xml:space="preserve"> Opavě</w:t>
      </w:r>
      <w:r w:rsidRPr="00324A72">
        <w:rPr>
          <w:rFonts w:cs="Arial"/>
          <w:snapToGrid w:val="0"/>
          <w:color w:val="000000"/>
          <w:szCs w:val="20"/>
        </w:rPr>
        <w:t xml:space="preserve">, </w:t>
      </w:r>
      <w:r w:rsidR="00FE5704" w:rsidRPr="00324A72">
        <w:rPr>
          <w:rFonts w:cs="Arial"/>
          <w:snapToGrid w:val="0"/>
          <w:color w:val="000000"/>
          <w:szCs w:val="20"/>
        </w:rPr>
        <w:t>dne</w:t>
      </w:r>
      <w:r w:rsidR="00FE5704">
        <w:rPr>
          <w:rFonts w:cs="Arial"/>
          <w:snapToGrid w:val="0"/>
          <w:color w:val="000000"/>
          <w:szCs w:val="20"/>
        </w:rPr>
        <w:t xml:space="preserve"> </w:t>
      </w:r>
      <w:r w:rsidRPr="00324A72">
        <w:rPr>
          <w:rFonts w:cs="Arial"/>
          <w:snapToGrid w:val="0"/>
          <w:color w:val="000000"/>
          <w:szCs w:val="20"/>
        </w:rPr>
        <w:t>………</w:t>
      </w:r>
      <w:r w:rsidR="00FE5704">
        <w:rPr>
          <w:rFonts w:cs="Arial"/>
          <w:snapToGrid w:val="0"/>
          <w:color w:val="000000"/>
          <w:szCs w:val="20"/>
        </w:rPr>
        <w:t>…</w:t>
      </w:r>
      <w:r w:rsidRPr="00324A72">
        <w:rPr>
          <w:rFonts w:cs="Arial"/>
          <w:snapToGrid w:val="0"/>
          <w:color w:val="000000"/>
          <w:szCs w:val="20"/>
        </w:rPr>
        <w:t>………</w:t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7958D462" w14:textId="77777777" w:rsidR="00011E09" w:rsidRPr="00011E09" w:rsidRDefault="00011E09" w:rsidP="00011E09">
      <w:pPr>
        <w:pStyle w:val="TEXTMUO"/>
        <w:rPr>
          <w:lang w:eastAsia="en-US"/>
        </w:rPr>
      </w:pPr>
    </w:p>
    <w:p w14:paraId="27EDCBA1" w14:textId="624DB202" w:rsidR="00A44423" w:rsidRPr="00324A72" w:rsidRDefault="00A44423" w:rsidP="00324A72">
      <w:pPr>
        <w:spacing w:after="120" w:line="276" w:lineRule="auto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>Objednatel:</w:t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="00577543" w:rsidRPr="00324A72">
        <w:rPr>
          <w:rFonts w:cs="Arial"/>
          <w:snapToGrid w:val="0"/>
          <w:color w:val="000000"/>
          <w:szCs w:val="20"/>
        </w:rPr>
        <w:t xml:space="preserve">    </w:t>
      </w:r>
      <w:r w:rsidR="00FE5704">
        <w:rPr>
          <w:rFonts w:cs="Arial"/>
          <w:snapToGrid w:val="0"/>
          <w:color w:val="000000"/>
          <w:szCs w:val="20"/>
        </w:rPr>
        <w:tab/>
      </w:r>
      <w:r w:rsidR="00577543" w:rsidRPr="00324A72">
        <w:rPr>
          <w:rFonts w:cs="Arial"/>
          <w:snapToGrid w:val="0"/>
          <w:color w:val="000000"/>
          <w:szCs w:val="20"/>
        </w:rPr>
        <w:t xml:space="preserve"> </w:t>
      </w:r>
      <w:r w:rsidRPr="00324A72">
        <w:rPr>
          <w:rFonts w:cs="Arial"/>
          <w:snapToGrid w:val="0"/>
          <w:color w:val="000000"/>
          <w:szCs w:val="20"/>
        </w:rPr>
        <w:t xml:space="preserve">Zhotovitel:  </w:t>
      </w:r>
    </w:p>
    <w:p w14:paraId="45D1B03D" w14:textId="6CE87FC8" w:rsidR="00324A72" w:rsidRDefault="00A44423" w:rsidP="00324A72">
      <w:pPr>
        <w:spacing w:after="120" w:line="276" w:lineRule="auto"/>
        <w:ind w:left="708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68A995F6" w14:textId="4654FF44" w:rsidR="00A44423" w:rsidRPr="00324A72" w:rsidRDefault="00A44423" w:rsidP="00324A72">
      <w:pPr>
        <w:spacing w:after="120" w:line="276" w:lineRule="auto"/>
        <w:ind w:left="708"/>
        <w:rPr>
          <w:rFonts w:cs="Arial"/>
          <w:snapToGrid w:val="0"/>
          <w:color w:val="000000"/>
          <w:szCs w:val="20"/>
        </w:rPr>
      </w:pP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  <w:r w:rsidRPr="00324A72">
        <w:rPr>
          <w:rFonts w:cs="Arial"/>
          <w:snapToGrid w:val="0"/>
          <w:color w:val="000000"/>
          <w:szCs w:val="20"/>
        </w:rPr>
        <w:tab/>
      </w:r>
    </w:p>
    <w:p w14:paraId="4CEADA3B" w14:textId="772B3501" w:rsidR="00A44423" w:rsidRPr="00324A72" w:rsidRDefault="00A44423" w:rsidP="00FE5704">
      <w:pPr>
        <w:pStyle w:val="Zpat"/>
        <w:tabs>
          <w:tab w:val="clear" w:pos="4513"/>
        </w:tabs>
        <w:spacing w:line="276" w:lineRule="auto"/>
        <w:contextualSpacing/>
        <w:rPr>
          <w:rFonts w:cs="Arial"/>
          <w:snapToGrid w:val="0"/>
          <w:color w:val="000000"/>
          <w:sz w:val="20"/>
          <w:szCs w:val="20"/>
        </w:rPr>
      </w:pPr>
      <w:r w:rsidRPr="00324A72">
        <w:rPr>
          <w:rFonts w:cs="Arial"/>
          <w:snapToGrid w:val="0"/>
          <w:color w:val="000000"/>
          <w:sz w:val="20"/>
          <w:szCs w:val="20"/>
        </w:rPr>
        <w:t>------------------------------</w:t>
      </w:r>
      <w:r w:rsidR="00FE5704">
        <w:rPr>
          <w:rFonts w:cs="Arial"/>
          <w:snapToGrid w:val="0"/>
          <w:color w:val="000000"/>
          <w:sz w:val="20"/>
          <w:szCs w:val="20"/>
        </w:rPr>
        <w:t>--------------</w:t>
      </w:r>
      <w:r w:rsidRPr="00324A72">
        <w:rPr>
          <w:rFonts w:cs="Arial"/>
          <w:snapToGrid w:val="0"/>
          <w:color w:val="000000"/>
          <w:sz w:val="20"/>
          <w:szCs w:val="20"/>
        </w:rPr>
        <w:t>---</w:t>
      </w:r>
      <w:r w:rsidRPr="00324A72">
        <w:rPr>
          <w:rFonts w:cs="Arial"/>
          <w:snapToGrid w:val="0"/>
          <w:color w:val="000000"/>
          <w:sz w:val="20"/>
          <w:szCs w:val="20"/>
        </w:rPr>
        <w:tab/>
      </w:r>
      <w:r w:rsidR="00FE5704">
        <w:rPr>
          <w:rFonts w:cs="Arial"/>
          <w:snapToGrid w:val="0"/>
          <w:color w:val="000000"/>
          <w:sz w:val="20"/>
          <w:szCs w:val="20"/>
        </w:rPr>
        <w:t xml:space="preserve">      </w:t>
      </w:r>
      <w:r w:rsidR="00E335B0" w:rsidRPr="00324A72">
        <w:rPr>
          <w:rFonts w:cs="Arial"/>
          <w:snapToGrid w:val="0"/>
          <w:color w:val="000000"/>
          <w:sz w:val="20"/>
          <w:szCs w:val="20"/>
        </w:rPr>
        <w:t>----</w:t>
      </w:r>
      <w:r w:rsidRPr="00324A72">
        <w:rPr>
          <w:rFonts w:cs="Arial"/>
          <w:snapToGrid w:val="0"/>
          <w:color w:val="000000"/>
          <w:sz w:val="20"/>
          <w:szCs w:val="20"/>
        </w:rPr>
        <w:t>---</w:t>
      </w:r>
      <w:r w:rsidR="00FE5704">
        <w:rPr>
          <w:rFonts w:cs="Arial"/>
          <w:snapToGrid w:val="0"/>
          <w:color w:val="000000"/>
          <w:sz w:val="20"/>
          <w:szCs w:val="20"/>
        </w:rPr>
        <w:t xml:space="preserve"> </w:t>
      </w:r>
      <w:r w:rsidRPr="00324A72">
        <w:rPr>
          <w:rFonts w:cs="Arial"/>
          <w:snapToGrid w:val="0"/>
          <w:color w:val="000000"/>
          <w:sz w:val="20"/>
          <w:szCs w:val="20"/>
        </w:rPr>
        <w:t xml:space="preserve">--------------------------------------                          </w:t>
      </w:r>
    </w:p>
    <w:p w14:paraId="057C1ABC" w14:textId="5FF1CFC7" w:rsidR="00FE5704" w:rsidRDefault="00FE5704" w:rsidP="00324A72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Mgr. Ondřej Zatloukal</w:t>
      </w:r>
      <w:r w:rsidRPr="00324A72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324A72">
        <w:rPr>
          <w:rFonts w:cs="Arial"/>
          <w:color w:val="000000"/>
          <w:szCs w:val="20"/>
        </w:rPr>
        <w:t>MgA. Tomáš Skalik</w:t>
      </w:r>
    </w:p>
    <w:p w14:paraId="6409A7D7" w14:textId="0FF357CD" w:rsidR="00092185" w:rsidRPr="00324A72" w:rsidRDefault="00A44423" w:rsidP="00324A72">
      <w:pPr>
        <w:spacing w:after="120" w:line="276" w:lineRule="auto"/>
        <w:contextualSpacing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Muzeum umění Olomouc</w:t>
      </w:r>
      <w:r w:rsidR="00092185" w:rsidRPr="00324A72">
        <w:rPr>
          <w:rFonts w:cs="Arial"/>
          <w:b/>
          <w:color w:val="000000"/>
          <w:szCs w:val="20"/>
        </w:rPr>
        <w:t xml:space="preserve">, </w:t>
      </w:r>
      <w:r w:rsidR="00092185" w:rsidRPr="00324A72">
        <w:rPr>
          <w:rFonts w:cs="Arial"/>
          <w:b/>
          <w:color w:val="000000"/>
          <w:szCs w:val="20"/>
        </w:rPr>
        <w:tab/>
      </w:r>
      <w:r w:rsidR="00092185" w:rsidRPr="00324A72">
        <w:rPr>
          <w:rFonts w:cs="Arial"/>
          <w:b/>
          <w:color w:val="000000"/>
          <w:szCs w:val="20"/>
        </w:rPr>
        <w:tab/>
      </w:r>
      <w:r w:rsidR="00FE5704">
        <w:rPr>
          <w:rFonts w:cs="Arial"/>
          <w:b/>
          <w:color w:val="000000"/>
          <w:szCs w:val="20"/>
        </w:rPr>
        <w:tab/>
        <w:t>A</w:t>
      </w:r>
      <w:r w:rsidR="00092185" w:rsidRPr="00324A72">
        <w:rPr>
          <w:rFonts w:cs="Arial"/>
          <w:b/>
          <w:color w:val="000000"/>
          <w:szCs w:val="20"/>
        </w:rPr>
        <w:t>rt Consultancy s. r. o.</w:t>
      </w:r>
    </w:p>
    <w:p w14:paraId="75635644" w14:textId="790091D4" w:rsidR="00502C42" w:rsidRDefault="00DE7C1F" w:rsidP="00FE5704">
      <w:pPr>
        <w:spacing w:after="120" w:line="276" w:lineRule="auto"/>
        <w:contextualSpacing/>
      </w:pPr>
      <w:r w:rsidRPr="00324A72">
        <w:rPr>
          <w:rFonts w:cs="Arial"/>
          <w:bCs/>
          <w:color w:val="000000"/>
          <w:szCs w:val="20"/>
        </w:rPr>
        <w:t>s</w:t>
      </w:r>
      <w:r w:rsidR="00092185" w:rsidRPr="00324A72">
        <w:rPr>
          <w:rFonts w:cs="Arial"/>
          <w:bCs/>
          <w:color w:val="000000"/>
          <w:szCs w:val="20"/>
        </w:rPr>
        <w:t xml:space="preserve">tátní příspěvková organizace </w:t>
      </w:r>
      <w:r w:rsidR="00092185" w:rsidRPr="00324A72">
        <w:rPr>
          <w:rFonts w:cs="Arial"/>
          <w:bCs/>
          <w:color w:val="000000"/>
          <w:szCs w:val="20"/>
        </w:rPr>
        <w:tab/>
      </w:r>
      <w:r w:rsidR="00092185" w:rsidRPr="00324A72">
        <w:rPr>
          <w:rFonts w:cs="Arial"/>
          <w:bCs/>
          <w:color w:val="000000"/>
          <w:szCs w:val="20"/>
        </w:rPr>
        <w:tab/>
      </w:r>
      <w:r w:rsidR="00092185" w:rsidRPr="00324A72">
        <w:rPr>
          <w:rFonts w:cs="Arial"/>
          <w:bCs/>
          <w:color w:val="000000"/>
          <w:szCs w:val="20"/>
        </w:rPr>
        <w:tab/>
      </w:r>
    </w:p>
    <w:sectPr w:rsidR="00502C42" w:rsidSect="00134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B562" w14:textId="77777777" w:rsidR="006A2530" w:rsidRDefault="006A2530" w:rsidP="00B421CD">
      <w:r>
        <w:separator/>
      </w:r>
    </w:p>
  </w:endnote>
  <w:endnote w:type="continuationSeparator" w:id="0">
    <w:p w14:paraId="68DB466A" w14:textId="77777777" w:rsidR="006A2530" w:rsidRDefault="006A253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B1EA" w14:textId="77777777" w:rsidR="00866F7B" w:rsidRDefault="00866F7B" w:rsidP="00B421CD">
    <w:pPr>
      <w:pStyle w:val="Zpat"/>
    </w:pPr>
  </w:p>
  <w:p w14:paraId="19363680" w14:textId="77777777" w:rsidR="002B1DB1" w:rsidRDefault="002B1DB1" w:rsidP="00B421CD">
    <w:pPr>
      <w:pStyle w:val="Zpat"/>
    </w:pPr>
  </w:p>
  <w:p w14:paraId="4FD593D5" w14:textId="77777777" w:rsidR="002B1DB1" w:rsidRDefault="002B1DB1" w:rsidP="00B421CD">
    <w:pPr>
      <w:pStyle w:val="Zpat"/>
    </w:pPr>
  </w:p>
  <w:p w14:paraId="4F952938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342F9B" wp14:editId="1D134F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5BB12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C7028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04068B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14468B44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342F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7CE5BB12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C7028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04068B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14468B44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B3731" w14:textId="77777777" w:rsidR="00891E54" w:rsidRPr="00697C3A" w:rsidRDefault="00891E54" w:rsidP="00B421CD">
    <w:pPr>
      <w:pStyle w:val="Zpat"/>
    </w:pPr>
  </w:p>
  <w:p w14:paraId="4E611137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2EA8" w14:textId="77777777" w:rsidR="001343F9" w:rsidRDefault="001343F9" w:rsidP="001343F9">
    <w:pPr>
      <w:pStyle w:val="Zpat"/>
    </w:pPr>
  </w:p>
  <w:p w14:paraId="1C2FD0A7" w14:textId="77777777" w:rsidR="001343F9" w:rsidRDefault="001343F9" w:rsidP="001343F9">
    <w:pPr>
      <w:pStyle w:val="Zpat"/>
    </w:pPr>
  </w:p>
  <w:p w14:paraId="7164668A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7D1F9B" wp14:editId="7A32458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77A10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A027D1F" w14:textId="77777777" w:rsidR="001343F9" w:rsidRPr="00826EEB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6EEB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0C86E8C7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04068B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826EEB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7D1F9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EA77A10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A027D1F" w14:textId="77777777" w:rsidR="001343F9" w:rsidRPr="00826EEB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s</w:t>
                    </w:r>
                    <w:r w:rsidR="001343F9" w:rsidRPr="00826EEB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0C86E8C7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Denisova 47, 771 11</w:t>
                    </w:r>
                    <w:r w:rsidR="0004068B">
                      <w:rPr>
                        <w:sz w:val="15"/>
                        <w:szCs w:val="15"/>
                      </w:rPr>
                      <w:t xml:space="preserve"> </w:t>
                    </w:r>
                    <w:r w:rsidRPr="00826EEB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3BEAE1A" w14:textId="77777777" w:rsidR="001343F9" w:rsidRPr="00697C3A" w:rsidRDefault="00826EE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A29CDD" wp14:editId="7A68D37A">
              <wp:simplePos x="0" y="0"/>
              <wp:positionH relativeFrom="column">
                <wp:posOffset>2655570</wp:posOffset>
              </wp:positionH>
              <wp:positionV relativeFrom="paragraph">
                <wp:posOffset>92075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BB44E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D40E5EF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DC1D43E" w14:textId="77777777" w:rsidR="001343F9" w:rsidRPr="00826EEB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5A29CDD" id="Text Box 16" o:spid="_x0000_s1030" type="#_x0000_t202" style="position:absolute;margin-left:209.1pt;margin-top:7.2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FhMgIAAFo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" filled="f" stroked="f" strokeweight=".5pt">
              <v:textbox>
                <w:txbxContent>
                  <w:p w14:paraId="52FBB44E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D40E5EF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5DC1D43E" w14:textId="77777777" w:rsidR="001343F9" w:rsidRPr="00826EEB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285DFA4" wp14:editId="04E154D9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1942D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D2E51FF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50C80B2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85DFA4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22D1942D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5D2E51FF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50C80B2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529D990" w14:textId="77777777" w:rsidR="001343F9" w:rsidRPr="00697C3A" w:rsidRDefault="001343F9" w:rsidP="001343F9">
    <w:pPr>
      <w:pStyle w:val="Zpat"/>
    </w:pPr>
  </w:p>
  <w:p w14:paraId="218C330B" w14:textId="77777777" w:rsidR="001343F9" w:rsidRPr="00697C3A" w:rsidRDefault="001343F9" w:rsidP="001343F9">
    <w:pPr>
      <w:pStyle w:val="Zpat"/>
    </w:pPr>
  </w:p>
  <w:p w14:paraId="1A8EFCA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EF90" w14:textId="77777777" w:rsidR="006A2530" w:rsidRDefault="006A2530" w:rsidP="00B421CD">
      <w:r>
        <w:separator/>
      </w:r>
    </w:p>
  </w:footnote>
  <w:footnote w:type="continuationSeparator" w:id="0">
    <w:p w14:paraId="48DE208F" w14:textId="77777777" w:rsidR="006A2530" w:rsidRDefault="006A253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5A05D3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4245FF2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E5AA7D1" w14:textId="155519A2" w:rsidR="0074503F" w:rsidRPr="00502C42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916A4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6E4D2F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226F248" wp14:editId="2B29732C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0BA22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2D277B3" wp14:editId="0F47022B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26F24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5380BA22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2D277B3" wp14:editId="0F47022B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D5579" w14:textId="77777777" w:rsidR="002B1DB1" w:rsidRDefault="002B1DB1" w:rsidP="00B421CD">
    <w:pPr>
      <w:pStyle w:val="Zhlav"/>
    </w:pPr>
  </w:p>
  <w:p w14:paraId="4A44C857" w14:textId="77777777" w:rsidR="0074503F" w:rsidRDefault="0074503F" w:rsidP="00B421CD">
    <w:pPr>
      <w:pStyle w:val="Zhlav"/>
    </w:pPr>
  </w:p>
  <w:p w14:paraId="4BC69316" w14:textId="77777777" w:rsidR="00D7153E" w:rsidRDefault="00D7153E" w:rsidP="00B421CD">
    <w:pPr>
      <w:pStyle w:val="Zhlav"/>
    </w:pPr>
  </w:p>
  <w:p w14:paraId="1C0598E6" w14:textId="77777777" w:rsidR="002B1DB1" w:rsidRDefault="002B1DB1" w:rsidP="00B421CD">
    <w:pPr>
      <w:pStyle w:val="Zhlav"/>
    </w:pPr>
  </w:p>
  <w:p w14:paraId="1DC7643B" w14:textId="77777777" w:rsidR="00425BC5" w:rsidRPr="003438AB" w:rsidRDefault="00425BC5" w:rsidP="00B421CD">
    <w:pPr>
      <w:pStyle w:val="Zhlav"/>
    </w:pPr>
  </w:p>
  <w:p w14:paraId="055CF983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49A7" w14:textId="04600156" w:rsidR="001343F9" w:rsidRPr="00D3468E" w:rsidRDefault="00D3468E" w:rsidP="001343F9">
    <w:pPr>
      <w:pStyle w:val="Zhlav"/>
      <w:ind w:right="360"/>
      <w:rPr>
        <w:sz w:val="16"/>
        <w:szCs w:val="16"/>
      </w:rPr>
    </w:pPr>
    <w:r w:rsidRPr="00D3468E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D38971" wp14:editId="0CC1B2E0">
              <wp:simplePos x="0" y="0"/>
              <wp:positionH relativeFrom="column">
                <wp:posOffset>-1114177</wp:posOffset>
              </wp:positionH>
              <wp:positionV relativeFrom="paragraph">
                <wp:posOffset>-49944</wp:posOffset>
              </wp:positionV>
              <wp:extent cx="4532244" cy="748030"/>
              <wp:effectExtent l="0" t="0" r="190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2244" cy="748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F399B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22AF414" wp14:editId="34E26F8B">
                                <wp:extent cx="3441700" cy="6985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D389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75pt;margin-top:-3.95pt;width:356.85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" fillcolor="white [3201]" stroked="f" strokeweight=".5pt">
              <v:textbox>
                <w:txbxContent>
                  <w:p w14:paraId="0EF399B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22AF414" wp14:editId="34E26F8B">
                          <wp:extent cx="3441700" cy="6985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 w:rsidRPr="00D3468E">
      <w:rPr>
        <w:sz w:val="16"/>
        <w:szCs w:val="16"/>
      </w:rPr>
      <w:tab/>
    </w:r>
    <w:r w:rsidRPr="00D3468E">
      <w:rPr>
        <w:sz w:val="16"/>
        <w:szCs w:val="16"/>
      </w:rPr>
      <w:tab/>
      <w:t>MUO 2023/03/00</w:t>
    </w:r>
    <w:r w:rsidR="0073112D">
      <w:rPr>
        <w:sz w:val="16"/>
        <w:szCs w:val="16"/>
      </w:rPr>
      <w:t>48</w:t>
    </w:r>
  </w:p>
  <w:p w14:paraId="0D0490AB" w14:textId="77777777" w:rsidR="001343F9" w:rsidRDefault="001343F9">
    <w:pPr>
      <w:pStyle w:val="Zhlav"/>
    </w:pPr>
  </w:p>
  <w:p w14:paraId="032EB37C" w14:textId="77777777" w:rsidR="001343F9" w:rsidRDefault="001343F9">
    <w:pPr>
      <w:pStyle w:val="Zhlav"/>
    </w:pPr>
  </w:p>
  <w:p w14:paraId="31A85AD7" w14:textId="77777777" w:rsidR="001343F9" w:rsidRDefault="001343F9">
    <w:pPr>
      <w:pStyle w:val="Zhlav"/>
    </w:pPr>
  </w:p>
  <w:p w14:paraId="22B1A5D4" w14:textId="77777777" w:rsidR="001343F9" w:rsidRDefault="001343F9">
    <w:pPr>
      <w:pStyle w:val="Zhlav"/>
    </w:pPr>
  </w:p>
  <w:p w14:paraId="14337795" w14:textId="77777777" w:rsidR="001343F9" w:rsidRDefault="001343F9">
    <w:pPr>
      <w:pStyle w:val="Zhlav"/>
    </w:pPr>
  </w:p>
  <w:p w14:paraId="2C7DA12F" w14:textId="1904C339" w:rsidR="001343F9" w:rsidRDefault="001343F9">
    <w:pPr>
      <w:pStyle w:val="Zhlav"/>
    </w:pPr>
  </w:p>
  <w:p w14:paraId="6A9D49EF" w14:textId="77777777" w:rsidR="001343F9" w:rsidRDefault="001343F9">
    <w:pPr>
      <w:pStyle w:val="Zhlav"/>
    </w:pPr>
  </w:p>
  <w:p w14:paraId="2F2A4911" w14:textId="77777777" w:rsidR="001343F9" w:rsidRDefault="001343F9">
    <w:pPr>
      <w:pStyle w:val="Zhlav"/>
    </w:pPr>
  </w:p>
  <w:p w14:paraId="0441D298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434C0"/>
    <w:multiLevelType w:val="hybridMultilevel"/>
    <w:tmpl w:val="8A649BD8"/>
    <w:lvl w:ilvl="0" w:tplc="1554A26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C5461"/>
    <w:multiLevelType w:val="hybridMultilevel"/>
    <w:tmpl w:val="DB340696"/>
    <w:lvl w:ilvl="0" w:tplc="34DC669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3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4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2561">
    <w:abstractNumId w:val="0"/>
  </w:num>
  <w:num w:numId="2" w16cid:durableId="1383402127">
    <w:abstractNumId w:val="1"/>
  </w:num>
  <w:num w:numId="3" w16cid:durableId="634414285">
    <w:abstractNumId w:val="2"/>
  </w:num>
  <w:num w:numId="4" w16cid:durableId="1691760032">
    <w:abstractNumId w:val="3"/>
  </w:num>
  <w:num w:numId="5" w16cid:durableId="1977443253">
    <w:abstractNumId w:val="8"/>
  </w:num>
  <w:num w:numId="6" w16cid:durableId="6252146">
    <w:abstractNumId w:val="4"/>
  </w:num>
  <w:num w:numId="7" w16cid:durableId="88936791">
    <w:abstractNumId w:val="5"/>
  </w:num>
  <w:num w:numId="8" w16cid:durableId="1228803670">
    <w:abstractNumId w:val="6"/>
  </w:num>
  <w:num w:numId="9" w16cid:durableId="1502157240">
    <w:abstractNumId w:val="7"/>
  </w:num>
  <w:num w:numId="10" w16cid:durableId="177043304">
    <w:abstractNumId w:val="9"/>
  </w:num>
  <w:num w:numId="11" w16cid:durableId="1767068164">
    <w:abstractNumId w:val="34"/>
  </w:num>
  <w:num w:numId="12" w16cid:durableId="676269904">
    <w:abstractNumId w:val="13"/>
  </w:num>
  <w:num w:numId="13" w16cid:durableId="1839422241">
    <w:abstractNumId w:val="18"/>
  </w:num>
  <w:num w:numId="14" w16cid:durableId="681514627">
    <w:abstractNumId w:val="33"/>
  </w:num>
  <w:num w:numId="15" w16cid:durableId="176889050">
    <w:abstractNumId w:val="25"/>
  </w:num>
  <w:num w:numId="16" w16cid:durableId="2095394451">
    <w:abstractNumId w:val="30"/>
  </w:num>
  <w:num w:numId="17" w16cid:durableId="406343095">
    <w:abstractNumId w:val="15"/>
  </w:num>
  <w:num w:numId="18" w16cid:durableId="776561726">
    <w:abstractNumId w:val="22"/>
  </w:num>
  <w:num w:numId="19" w16cid:durableId="487326600">
    <w:abstractNumId w:val="21"/>
  </w:num>
  <w:num w:numId="20" w16cid:durableId="1230967564">
    <w:abstractNumId w:val="23"/>
  </w:num>
  <w:num w:numId="21" w16cid:durableId="1095327365">
    <w:abstractNumId w:val="16"/>
  </w:num>
  <w:num w:numId="22" w16cid:durableId="1670014141">
    <w:abstractNumId w:val="19"/>
  </w:num>
  <w:num w:numId="23" w16cid:durableId="1420172802">
    <w:abstractNumId w:val="17"/>
  </w:num>
  <w:num w:numId="24" w16cid:durableId="1878197968">
    <w:abstractNumId w:val="31"/>
  </w:num>
  <w:num w:numId="25" w16cid:durableId="1893735941">
    <w:abstractNumId w:val="32"/>
  </w:num>
  <w:num w:numId="26" w16cid:durableId="1793477416">
    <w:abstractNumId w:val="27"/>
  </w:num>
  <w:num w:numId="27" w16cid:durableId="1577128833">
    <w:abstractNumId w:val="20"/>
  </w:num>
  <w:num w:numId="28" w16cid:durableId="1274510740">
    <w:abstractNumId w:val="26"/>
  </w:num>
  <w:num w:numId="29" w16cid:durableId="579020076">
    <w:abstractNumId w:val="29"/>
  </w:num>
  <w:num w:numId="30" w16cid:durableId="253175161">
    <w:abstractNumId w:val="14"/>
  </w:num>
  <w:num w:numId="31" w16cid:durableId="1131635417">
    <w:abstractNumId w:val="24"/>
  </w:num>
  <w:num w:numId="32" w16cid:durableId="439373015">
    <w:abstractNumId w:val="11"/>
  </w:num>
  <w:num w:numId="33" w16cid:durableId="2007129925">
    <w:abstractNumId w:val="28"/>
  </w:num>
  <w:num w:numId="34" w16cid:durableId="88355677">
    <w:abstractNumId w:val="12"/>
  </w:num>
  <w:num w:numId="35" w16cid:durableId="1323509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5602"/>
    <w:rsid w:val="00011E09"/>
    <w:rsid w:val="0004068B"/>
    <w:rsid w:val="0004738F"/>
    <w:rsid w:val="000670AE"/>
    <w:rsid w:val="00092185"/>
    <w:rsid w:val="00092BC7"/>
    <w:rsid w:val="00096AA3"/>
    <w:rsid w:val="000B71E0"/>
    <w:rsid w:val="000D00DC"/>
    <w:rsid w:val="000D48DE"/>
    <w:rsid w:val="000E4B06"/>
    <w:rsid w:val="000E60D3"/>
    <w:rsid w:val="000F3A70"/>
    <w:rsid w:val="001124CA"/>
    <w:rsid w:val="001222FD"/>
    <w:rsid w:val="001259CD"/>
    <w:rsid w:val="00132DD5"/>
    <w:rsid w:val="001343F9"/>
    <w:rsid w:val="00137C81"/>
    <w:rsid w:val="001661CC"/>
    <w:rsid w:val="00177467"/>
    <w:rsid w:val="001916BE"/>
    <w:rsid w:val="001B62FF"/>
    <w:rsid w:val="001D400A"/>
    <w:rsid w:val="001E7CFF"/>
    <w:rsid w:val="00235BC8"/>
    <w:rsid w:val="00247B98"/>
    <w:rsid w:val="00284381"/>
    <w:rsid w:val="00284EB9"/>
    <w:rsid w:val="002B1DB1"/>
    <w:rsid w:val="002B2AA4"/>
    <w:rsid w:val="002C7E68"/>
    <w:rsid w:val="002D58E7"/>
    <w:rsid w:val="002F720D"/>
    <w:rsid w:val="00324A72"/>
    <w:rsid w:val="003438AB"/>
    <w:rsid w:val="00347338"/>
    <w:rsid w:val="00366415"/>
    <w:rsid w:val="003805C6"/>
    <w:rsid w:val="00386820"/>
    <w:rsid w:val="0039332C"/>
    <w:rsid w:val="003A4239"/>
    <w:rsid w:val="003B097F"/>
    <w:rsid w:val="003C25D7"/>
    <w:rsid w:val="003D1280"/>
    <w:rsid w:val="003F1FF0"/>
    <w:rsid w:val="004009F3"/>
    <w:rsid w:val="00417A79"/>
    <w:rsid w:val="00425BC5"/>
    <w:rsid w:val="00433F0B"/>
    <w:rsid w:val="004568C5"/>
    <w:rsid w:val="00484465"/>
    <w:rsid w:val="004962DC"/>
    <w:rsid w:val="004A0133"/>
    <w:rsid w:val="004A10FA"/>
    <w:rsid w:val="004A511F"/>
    <w:rsid w:val="004E72BB"/>
    <w:rsid w:val="004F070C"/>
    <w:rsid w:val="00502C42"/>
    <w:rsid w:val="00516A50"/>
    <w:rsid w:val="005209F4"/>
    <w:rsid w:val="005359FD"/>
    <w:rsid w:val="00543A76"/>
    <w:rsid w:val="00571C87"/>
    <w:rsid w:val="005744ED"/>
    <w:rsid w:val="00577543"/>
    <w:rsid w:val="005935B6"/>
    <w:rsid w:val="00593E14"/>
    <w:rsid w:val="005A09C9"/>
    <w:rsid w:val="005D2EE7"/>
    <w:rsid w:val="005D4F41"/>
    <w:rsid w:val="005F1EC8"/>
    <w:rsid w:val="006035AD"/>
    <w:rsid w:val="0061275F"/>
    <w:rsid w:val="00625914"/>
    <w:rsid w:val="006406C7"/>
    <w:rsid w:val="00697C3A"/>
    <w:rsid w:val="006A2530"/>
    <w:rsid w:val="006B1CF3"/>
    <w:rsid w:val="006D192F"/>
    <w:rsid w:val="006E14B0"/>
    <w:rsid w:val="006E42C8"/>
    <w:rsid w:val="006F11BC"/>
    <w:rsid w:val="006F25E9"/>
    <w:rsid w:val="006F6D8D"/>
    <w:rsid w:val="006F796B"/>
    <w:rsid w:val="00723B20"/>
    <w:rsid w:val="0073112D"/>
    <w:rsid w:val="00744DB4"/>
    <w:rsid w:val="0074503F"/>
    <w:rsid w:val="00757731"/>
    <w:rsid w:val="00760ADF"/>
    <w:rsid w:val="00763EF3"/>
    <w:rsid w:val="00783D7E"/>
    <w:rsid w:val="00791F91"/>
    <w:rsid w:val="007A579F"/>
    <w:rsid w:val="007A64DD"/>
    <w:rsid w:val="007A6E6B"/>
    <w:rsid w:val="007B5942"/>
    <w:rsid w:val="00826EEB"/>
    <w:rsid w:val="0083013B"/>
    <w:rsid w:val="008372F5"/>
    <w:rsid w:val="00837E39"/>
    <w:rsid w:val="008468C9"/>
    <w:rsid w:val="0086142A"/>
    <w:rsid w:val="00866F7B"/>
    <w:rsid w:val="0088314D"/>
    <w:rsid w:val="00885E10"/>
    <w:rsid w:val="00887E67"/>
    <w:rsid w:val="00891E54"/>
    <w:rsid w:val="008C0F5B"/>
    <w:rsid w:val="008D49EF"/>
    <w:rsid w:val="008D66EB"/>
    <w:rsid w:val="008F1588"/>
    <w:rsid w:val="008F65FC"/>
    <w:rsid w:val="009105A6"/>
    <w:rsid w:val="00915F79"/>
    <w:rsid w:val="0093082C"/>
    <w:rsid w:val="00934EEB"/>
    <w:rsid w:val="00986A66"/>
    <w:rsid w:val="009961E2"/>
    <w:rsid w:val="009A4ECE"/>
    <w:rsid w:val="009A72B3"/>
    <w:rsid w:val="009B57CA"/>
    <w:rsid w:val="009C2405"/>
    <w:rsid w:val="009C3C6F"/>
    <w:rsid w:val="009C4B07"/>
    <w:rsid w:val="009D1A9E"/>
    <w:rsid w:val="00A22122"/>
    <w:rsid w:val="00A44423"/>
    <w:rsid w:val="00A6195C"/>
    <w:rsid w:val="00AC7028"/>
    <w:rsid w:val="00AD2C09"/>
    <w:rsid w:val="00AD3D48"/>
    <w:rsid w:val="00AF7B7D"/>
    <w:rsid w:val="00B421CD"/>
    <w:rsid w:val="00B57C91"/>
    <w:rsid w:val="00B615B8"/>
    <w:rsid w:val="00B66F4C"/>
    <w:rsid w:val="00B9003F"/>
    <w:rsid w:val="00BA4395"/>
    <w:rsid w:val="00BD106F"/>
    <w:rsid w:val="00BD536D"/>
    <w:rsid w:val="00BE242D"/>
    <w:rsid w:val="00BE6737"/>
    <w:rsid w:val="00BF4172"/>
    <w:rsid w:val="00C020AF"/>
    <w:rsid w:val="00C3298D"/>
    <w:rsid w:val="00C512AE"/>
    <w:rsid w:val="00C7651E"/>
    <w:rsid w:val="00C83DAA"/>
    <w:rsid w:val="00CB3D0F"/>
    <w:rsid w:val="00CB3D69"/>
    <w:rsid w:val="00CB5A6E"/>
    <w:rsid w:val="00CD29E1"/>
    <w:rsid w:val="00CD68FA"/>
    <w:rsid w:val="00CE139B"/>
    <w:rsid w:val="00CF38B4"/>
    <w:rsid w:val="00CF3B3D"/>
    <w:rsid w:val="00CF5F8F"/>
    <w:rsid w:val="00D00818"/>
    <w:rsid w:val="00D216AB"/>
    <w:rsid w:val="00D24E12"/>
    <w:rsid w:val="00D3468E"/>
    <w:rsid w:val="00D36939"/>
    <w:rsid w:val="00D47809"/>
    <w:rsid w:val="00D7153E"/>
    <w:rsid w:val="00D738C8"/>
    <w:rsid w:val="00D80877"/>
    <w:rsid w:val="00D94BB3"/>
    <w:rsid w:val="00DB4DE5"/>
    <w:rsid w:val="00DC69F1"/>
    <w:rsid w:val="00DE5D54"/>
    <w:rsid w:val="00DE7C1F"/>
    <w:rsid w:val="00E00CC7"/>
    <w:rsid w:val="00E1409F"/>
    <w:rsid w:val="00E335B0"/>
    <w:rsid w:val="00E47879"/>
    <w:rsid w:val="00E50E0B"/>
    <w:rsid w:val="00E60DF0"/>
    <w:rsid w:val="00E646C1"/>
    <w:rsid w:val="00ED2D6D"/>
    <w:rsid w:val="00ED7742"/>
    <w:rsid w:val="00F11F8C"/>
    <w:rsid w:val="00F44DE3"/>
    <w:rsid w:val="00F50CD8"/>
    <w:rsid w:val="00F57836"/>
    <w:rsid w:val="00F60686"/>
    <w:rsid w:val="00F73D41"/>
    <w:rsid w:val="00F75F72"/>
    <w:rsid w:val="00F916A4"/>
    <w:rsid w:val="00F95FAB"/>
    <w:rsid w:val="00F96330"/>
    <w:rsid w:val="00FA36B8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1D7DC"/>
  <w15:docId w15:val="{56A9C3A6-283D-496A-8958-99EC3B4D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character" w:styleId="Siln">
    <w:name w:val="Strong"/>
    <w:basedOn w:val="Standardnpsmoodstavce"/>
    <w:uiPriority w:val="22"/>
    <w:qFormat/>
    <w:rsid w:val="00433F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8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44423"/>
    <w:pPr>
      <w:spacing w:line="240" w:lineRule="atLeast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4423"/>
    <w:rPr>
      <w:rFonts w:ascii="Arial" w:eastAsia="Times New Roman" w:hAnsi="Arial" w:cs="Times New Roman"/>
      <w:sz w:val="2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423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44423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8C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8C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8C8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439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303715-3FC6-451B-9B9F-07E933EE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2023-04-12T08:10:00Z</cp:lastPrinted>
  <dcterms:created xsi:type="dcterms:W3CDTF">2023-08-02T10:39:00Z</dcterms:created>
  <dcterms:modified xsi:type="dcterms:W3CDTF">2023-08-02T10:39:00Z</dcterms:modified>
</cp:coreProperties>
</file>