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71B3" w14:textId="77777777" w:rsidR="006D78C4" w:rsidRPr="004D6C94" w:rsidRDefault="006D78C4" w:rsidP="0072134F">
      <w:pPr>
        <w:pStyle w:val="Nadpis50"/>
        <w:keepNext/>
        <w:keepLines/>
        <w:shd w:val="clear" w:color="auto" w:fill="auto"/>
        <w:spacing w:before="0"/>
        <w:rPr>
          <w:b/>
          <w:bCs/>
        </w:rPr>
      </w:pPr>
      <w:bookmarkStart w:id="0" w:name="bookmark1"/>
      <w:r w:rsidRPr="004D6C94">
        <w:rPr>
          <w:b/>
          <w:bCs/>
          <w:color w:val="000000"/>
        </w:rPr>
        <w:t>Smluvní strany:</w:t>
      </w:r>
      <w:bookmarkEnd w:id="0"/>
    </w:p>
    <w:p w14:paraId="6E76C939" w14:textId="77777777" w:rsidR="006D78C4" w:rsidRPr="004D6C94" w:rsidRDefault="006D78C4" w:rsidP="00B41F6D">
      <w:pPr>
        <w:pStyle w:val="Nadpis50"/>
        <w:keepNext/>
        <w:keepLines/>
        <w:numPr>
          <w:ilvl w:val="0"/>
          <w:numId w:val="2"/>
        </w:numPr>
        <w:shd w:val="clear" w:color="auto" w:fill="auto"/>
        <w:spacing w:before="0" w:after="120" w:line="276" w:lineRule="auto"/>
        <w:jc w:val="both"/>
        <w:rPr>
          <w:b/>
          <w:bCs/>
        </w:rPr>
      </w:pPr>
      <w:bookmarkStart w:id="1" w:name="bookmark2"/>
      <w:r w:rsidRPr="004D6C94">
        <w:rPr>
          <w:b/>
          <w:bCs/>
          <w:color w:val="000000"/>
        </w:rPr>
        <w:t>Objednatel</w:t>
      </w:r>
      <w:bookmarkEnd w:id="1"/>
    </w:p>
    <w:p w14:paraId="6545CC12" w14:textId="77777777" w:rsidR="00C1664F" w:rsidRDefault="006D78C4" w:rsidP="00C1664F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  <w:rPr>
          <w:b/>
          <w:bCs/>
          <w:color w:val="000000"/>
        </w:rPr>
      </w:pPr>
      <w:bookmarkStart w:id="2" w:name="bookmark3"/>
      <w:r w:rsidRPr="004D6C94">
        <w:rPr>
          <w:b/>
          <w:bCs/>
          <w:color w:val="000000"/>
        </w:rPr>
        <w:t>Muzeum umění Olomouc, státní příspěvková organizace</w:t>
      </w:r>
      <w:bookmarkEnd w:id="2"/>
    </w:p>
    <w:p w14:paraId="2C170953" w14:textId="77777777" w:rsidR="00C1664F" w:rsidRDefault="006D78C4" w:rsidP="00C1664F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</w:pPr>
      <w:r w:rsidRPr="004D6C94">
        <w:t xml:space="preserve">Denisova 47, 771 11 Olomouc </w:t>
      </w:r>
    </w:p>
    <w:p w14:paraId="3F7BB3F8" w14:textId="278150F5" w:rsidR="00C1664F" w:rsidRDefault="006D78C4" w:rsidP="00C1664F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</w:pPr>
      <w:r w:rsidRPr="004D6C94">
        <w:t>IČ: 75079950, není plátce DPH</w:t>
      </w:r>
    </w:p>
    <w:p w14:paraId="1DD66EEF" w14:textId="77777777" w:rsidR="002D1547" w:rsidRDefault="006D78C4" w:rsidP="002D1547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</w:pPr>
      <w:r w:rsidRPr="004D6C94">
        <w:t xml:space="preserve">Bankovní spojení: Česká národní banka, pobočka Rooseveltova 18, 601 10 Brno Číslo účtu: 197937621/0710 </w:t>
      </w:r>
    </w:p>
    <w:p w14:paraId="15AE3440" w14:textId="77777777" w:rsidR="002D1547" w:rsidRDefault="006D78C4" w:rsidP="002D1547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</w:pPr>
      <w:r w:rsidRPr="004D6C94">
        <w:t>Zastoupena: Mgr. Ondřej Zatloukal, ředitel</w:t>
      </w:r>
    </w:p>
    <w:p w14:paraId="69C5E91E" w14:textId="78E86641" w:rsidR="00636FCA" w:rsidRPr="002D1547" w:rsidRDefault="006D78C4" w:rsidP="002D1547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  <w:rPr>
          <w:rStyle w:val="Zkladntext3"/>
          <w:b/>
          <w:bCs/>
          <w:color w:val="auto"/>
          <w:u w:val="none"/>
          <w:lang w:val="cs-CZ" w:bidi="ar-SA"/>
        </w:rPr>
      </w:pPr>
      <w:r w:rsidRPr="004D6C94">
        <w:t xml:space="preserve">Osoba oprávněná k jednání: </w:t>
      </w:r>
      <w:proofErr w:type="spellStart"/>
      <w:r w:rsidR="00FC2808">
        <w:t>xxx</w:t>
      </w:r>
      <w:proofErr w:type="spellEnd"/>
    </w:p>
    <w:p w14:paraId="4BDD3F79" w14:textId="4E91B44D" w:rsidR="006D78C4" w:rsidRDefault="006D78C4" w:rsidP="00C1664F">
      <w:pPr>
        <w:spacing w:after="120" w:line="276" w:lineRule="auto"/>
        <w:contextualSpacing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dále jen „</w:t>
      </w:r>
      <w:r w:rsidRPr="00636FCA">
        <w:rPr>
          <w:rFonts w:cs="Arial"/>
          <w:b/>
          <w:bCs/>
          <w:szCs w:val="20"/>
        </w:rPr>
        <w:t>Objednatel</w:t>
      </w:r>
      <w:r w:rsidR="002D1547">
        <w:rPr>
          <w:rFonts w:cs="Arial"/>
          <w:b/>
          <w:bCs/>
          <w:szCs w:val="20"/>
          <w:vertAlign w:val="superscript"/>
        </w:rPr>
        <w:t>“</w:t>
      </w:r>
      <w:r w:rsidRPr="00636FCA">
        <w:rPr>
          <w:rFonts w:cs="Arial"/>
          <w:b/>
          <w:bCs/>
          <w:szCs w:val="20"/>
        </w:rPr>
        <w:t xml:space="preserve"> či „Smluvní strana“</w:t>
      </w:r>
    </w:p>
    <w:p w14:paraId="2659290C" w14:textId="77777777" w:rsidR="00545BE0" w:rsidRPr="00545BE0" w:rsidRDefault="00545BE0" w:rsidP="00545BE0">
      <w:pPr>
        <w:pStyle w:val="TEXTMUO"/>
        <w:rPr>
          <w:lang w:eastAsia="en-US"/>
        </w:rPr>
      </w:pPr>
    </w:p>
    <w:p w14:paraId="01D8F3A1" w14:textId="59B354C2" w:rsidR="006D78C4" w:rsidRDefault="00545BE0" w:rsidP="0072134F">
      <w:pPr>
        <w:pStyle w:val="Nadpis50"/>
        <w:keepNext/>
        <w:keepLines/>
        <w:shd w:val="clear" w:color="auto" w:fill="auto"/>
        <w:spacing w:before="0" w:after="120" w:line="276" w:lineRule="auto"/>
        <w:jc w:val="both"/>
        <w:rPr>
          <w:color w:val="000000"/>
        </w:rPr>
      </w:pPr>
      <w:r>
        <w:rPr>
          <w:color w:val="000000"/>
        </w:rPr>
        <w:t>a</w:t>
      </w:r>
    </w:p>
    <w:p w14:paraId="1FF8303B" w14:textId="77777777" w:rsidR="00545BE0" w:rsidRPr="004D6C94" w:rsidRDefault="00545BE0" w:rsidP="0072134F">
      <w:pPr>
        <w:pStyle w:val="Nadpis50"/>
        <w:keepNext/>
        <w:keepLines/>
        <w:shd w:val="clear" w:color="auto" w:fill="auto"/>
        <w:spacing w:before="0" w:after="120" w:line="276" w:lineRule="auto"/>
        <w:jc w:val="both"/>
      </w:pPr>
    </w:p>
    <w:p w14:paraId="7B0725D3" w14:textId="77777777" w:rsidR="006D78C4" w:rsidRPr="004D6C94" w:rsidRDefault="006D78C4" w:rsidP="00B41F6D">
      <w:pPr>
        <w:pStyle w:val="Nadpis50"/>
        <w:keepNext/>
        <w:keepLines/>
        <w:numPr>
          <w:ilvl w:val="0"/>
          <w:numId w:val="2"/>
        </w:numPr>
        <w:shd w:val="clear" w:color="auto" w:fill="auto"/>
        <w:spacing w:before="0" w:after="120" w:line="276" w:lineRule="auto"/>
        <w:jc w:val="both"/>
        <w:rPr>
          <w:b/>
          <w:bCs/>
        </w:rPr>
      </w:pPr>
      <w:bookmarkStart w:id="3" w:name="bookmark5"/>
      <w:r w:rsidRPr="004D6C94">
        <w:rPr>
          <w:b/>
          <w:bCs/>
          <w:color w:val="000000"/>
        </w:rPr>
        <w:t>Zhotovitel</w:t>
      </w:r>
      <w:bookmarkEnd w:id="3"/>
    </w:p>
    <w:p w14:paraId="304BE2C0" w14:textId="77777777" w:rsidR="002D1547" w:rsidRDefault="006D78C4" w:rsidP="002D1547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  <w:rPr>
          <w:b/>
          <w:bCs/>
          <w:color w:val="000000"/>
        </w:rPr>
      </w:pPr>
      <w:bookmarkStart w:id="4" w:name="bookmark6"/>
      <w:r w:rsidRPr="004D6C94">
        <w:rPr>
          <w:b/>
          <w:bCs/>
          <w:color w:val="000000"/>
        </w:rPr>
        <w:t xml:space="preserve">Art </w:t>
      </w:r>
      <w:proofErr w:type="spellStart"/>
      <w:r w:rsidRPr="004D6C94">
        <w:rPr>
          <w:b/>
          <w:bCs/>
          <w:color w:val="000000"/>
        </w:rPr>
        <w:t>Consultancy</w:t>
      </w:r>
      <w:proofErr w:type="spellEnd"/>
      <w:r w:rsidRPr="004D6C94">
        <w:rPr>
          <w:b/>
          <w:bCs/>
          <w:color w:val="000000"/>
        </w:rPr>
        <w:t xml:space="preserve"> s r.o.</w:t>
      </w:r>
      <w:bookmarkEnd w:id="4"/>
    </w:p>
    <w:p w14:paraId="21F3AB21" w14:textId="77777777" w:rsidR="002D1547" w:rsidRDefault="006D78C4" w:rsidP="002D1547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</w:pPr>
      <w:r w:rsidRPr="004D6C94">
        <w:t xml:space="preserve">se sídlem Gudrichova 1332/6, 746 01 Opava </w:t>
      </w:r>
    </w:p>
    <w:p w14:paraId="52783D3D" w14:textId="77777777" w:rsidR="002D1547" w:rsidRDefault="006D78C4" w:rsidP="002D1547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</w:pPr>
      <w:r w:rsidRPr="004D6C94">
        <w:t>IČ: 29457009</w:t>
      </w:r>
    </w:p>
    <w:p w14:paraId="724A4F50" w14:textId="77777777" w:rsidR="002D1547" w:rsidRDefault="006D78C4" w:rsidP="002D1547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</w:pPr>
      <w:r w:rsidRPr="004D6C94">
        <w:t>DIČ: CZ29457009</w:t>
      </w:r>
    </w:p>
    <w:p w14:paraId="3166FDD5" w14:textId="77777777" w:rsidR="002D1547" w:rsidRDefault="006D78C4" w:rsidP="002D1547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</w:pPr>
      <w:proofErr w:type="spellStart"/>
      <w:r w:rsidRPr="004D6C94">
        <w:t>zaps</w:t>
      </w:r>
      <w:proofErr w:type="spellEnd"/>
      <w:r w:rsidRPr="004D6C94">
        <w:t>. v obchodním rejstříku Krajského soudu v Ostravě, spisová značka C 54942</w:t>
      </w:r>
    </w:p>
    <w:p w14:paraId="46F2D9F2" w14:textId="77777777" w:rsidR="002D1547" w:rsidRDefault="006D78C4" w:rsidP="002D1547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</w:pPr>
      <w:r w:rsidRPr="004D6C94">
        <w:t xml:space="preserve">Bankovní spojení: 4222618349/0800 </w:t>
      </w:r>
    </w:p>
    <w:p w14:paraId="2B7135A0" w14:textId="77777777" w:rsidR="002D1547" w:rsidRDefault="006D78C4" w:rsidP="002D1547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</w:pPr>
      <w:r w:rsidRPr="004D6C94">
        <w:t xml:space="preserve">Zastoupena: MgA. Tomášem </w:t>
      </w:r>
      <w:proofErr w:type="spellStart"/>
      <w:r w:rsidRPr="004D6C94">
        <w:t>Skalíkem</w:t>
      </w:r>
      <w:proofErr w:type="spellEnd"/>
      <w:r w:rsidRPr="004D6C94">
        <w:t>, jednatelem</w:t>
      </w:r>
    </w:p>
    <w:p w14:paraId="4918211F" w14:textId="77777777" w:rsidR="002D1547" w:rsidRDefault="006D78C4" w:rsidP="002D1547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</w:pPr>
      <w:r w:rsidRPr="004D6C94">
        <w:t>Osoby zhotovitele oprávněné k jednání ve věcech smluvních: MgA. Tomáš Skalík, jednatel</w:t>
      </w:r>
    </w:p>
    <w:p w14:paraId="3BFB8798" w14:textId="77777777" w:rsidR="002D1547" w:rsidRDefault="006D78C4" w:rsidP="002D1547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</w:pPr>
      <w:r w:rsidRPr="004D6C94">
        <w:t>Osoby zhotovitele oprávněné k jednání ve věcech technických: MgA. Tomáš Skalík, jednatel</w:t>
      </w:r>
    </w:p>
    <w:p w14:paraId="6378AC92" w14:textId="77777777" w:rsidR="002017EB" w:rsidRDefault="006D78C4" w:rsidP="002017EB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</w:pPr>
      <w:r w:rsidRPr="004D6C94">
        <w:t>Zhotovitel je spolehlivý plátce DPH. Bankovní účet zhotovitele č. je registrován</w:t>
      </w:r>
    </w:p>
    <w:p w14:paraId="722414A1" w14:textId="01563695" w:rsidR="006D78C4" w:rsidRPr="002017EB" w:rsidRDefault="006D78C4" w:rsidP="002017EB">
      <w:pPr>
        <w:pStyle w:val="Nadpis50"/>
        <w:keepNext/>
        <w:keepLines/>
        <w:shd w:val="clear" w:color="auto" w:fill="auto"/>
        <w:spacing w:before="0" w:after="120" w:line="276" w:lineRule="auto"/>
        <w:contextualSpacing/>
        <w:jc w:val="both"/>
        <w:rPr>
          <w:b/>
          <w:bCs/>
        </w:rPr>
      </w:pPr>
      <w:r w:rsidRPr="004D6C94">
        <w:t>v registru plátců DPH.</w:t>
      </w:r>
    </w:p>
    <w:p w14:paraId="6D3853E7" w14:textId="77777777" w:rsidR="006D78C4" w:rsidRDefault="006D78C4" w:rsidP="0072134F">
      <w:pPr>
        <w:spacing w:after="120" w:line="276" w:lineRule="auto"/>
        <w:jc w:val="both"/>
        <w:rPr>
          <w:rFonts w:cs="Arial"/>
          <w:b/>
          <w:bCs/>
          <w:szCs w:val="20"/>
        </w:rPr>
      </w:pPr>
      <w:r w:rsidRPr="004D6C94">
        <w:rPr>
          <w:rFonts w:cs="Arial"/>
          <w:szCs w:val="20"/>
        </w:rPr>
        <w:t>dále jen „</w:t>
      </w:r>
      <w:r w:rsidRPr="002017EB">
        <w:rPr>
          <w:rFonts w:cs="Arial"/>
          <w:b/>
          <w:bCs/>
          <w:szCs w:val="20"/>
        </w:rPr>
        <w:t>Zhotovitel“ či „Smluvní strana“</w:t>
      </w:r>
    </w:p>
    <w:p w14:paraId="001B7EB4" w14:textId="77777777" w:rsidR="002017EB" w:rsidRPr="002017EB" w:rsidRDefault="002017EB" w:rsidP="002017EB">
      <w:pPr>
        <w:pStyle w:val="TEXTMUO"/>
        <w:rPr>
          <w:lang w:eastAsia="en-US"/>
        </w:rPr>
      </w:pPr>
    </w:p>
    <w:p w14:paraId="24F7C905" w14:textId="77777777" w:rsidR="006D78C4" w:rsidRPr="004D6C94" w:rsidRDefault="006D78C4" w:rsidP="0072134F">
      <w:pPr>
        <w:spacing w:after="400" w:line="224" w:lineRule="exact"/>
        <w:jc w:val="center"/>
        <w:rPr>
          <w:rFonts w:cs="Arial"/>
          <w:szCs w:val="20"/>
        </w:rPr>
      </w:pPr>
      <w:r w:rsidRPr="004D6C94">
        <w:rPr>
          <w:rFonts w:cs="Arial"/>
          <w:szCs w:val="20"/>
        </w:rPr>
        <w:t>jako smluvní strany uzavírají níže uvedeného dne, měsíce a roku tuto</w:t>
      </w:r>
    </w:p>
    <w:p w14:paraId="50E78148" w14:textId="77777777" w:rsidR="006D78C4" w:rsidRPr="004D6C94" w:rsidRDefault="006D78C4" w:rsidP="0072134F">
      <w:pPr>
        <w:pStyle w:val="Nadpis50"/>
        <w:keepNext/>
        <w:keepLines/>
        <w:shd w:val="clear" w:color="auto" w:fill="auto"/>
        <w:spacing w:before="0" w:after="500"/>
        <w:jc w:val="center"/>
      </w:pPr>
      <w:bookmarkStart w:id="5" w:name="bookmark7"/>
      <w:r w:rsidRPr="002017EB">
        <w:rPr>
          <w:b/>
          <w:bCs/>
          <w:color w:val="000000"/>
        </w:rPr>
        <w:t>Dohodu o vypořádání bezdůvodného obohacení a Dohodu o narovnání</w:t>
      </w:r>
      <w:bookmarkEnd w:id="5"/>
      <w:r w:rsidRPr="004D6C94">
        <w:rPr>
          <w:color w:val="000000"/>
        </w:rPr>
        <w:br/>
        <w:t>(dále jen „Dohoda“)</w:t>
      </w:r>
    </w:p>
    <w:p w14:paraId="5C579766" w14:textId="77777777" w:rsidR="006D78C4" w:rsidRPr="002017EB" w:rsidRDefault="006D78C4" w:rsidP="0072134F">
      <w:pPr>
        <w:pStyle w:val="Zkladntext40"/>
        <w:shd w:val="clear" w:color="auto" w:fill="auto"/>
        <w:spacing w:before="0"/>
        <w:ind w:firstLine="0"/>
      </w:pPr>
      <w:r w:rsidRPr="002017EB">
        <w:rPr>
          <w:color w:val="000000"/>
        </w:rPr>
        <w:t>I.</w:t>
      </w:r>
    </w:p>
    <w:p w14:paraId="275801A4" w14:textId="77777777" w:rsidR="006D78C4" w:rsidRPr="002017EB" w:rsidRDefault="006D78C4" w:rsidP="0072134F">
      <w:pPr>
        <w:spacing w:line="224" w:lineRule="exact"/>
        <w:jc w:val="center"/>
        <w:rPr>
          <w:rFonts w:cs="Arial"/>
          <w:b/>
          <w:bCs/>
          <w:szCs w:val="20"/>
        </w:rPr>
      </w:pPr>
      <w:r w:rsidRPr="002017EB">
        <w:rPr>
          <w:rFonts w:cs="Arial"/>
          <w:b/>
          <w:bCs/>
          <w:szCs w:val="20"/>
        </w:rPr>
        <w:t>Úvodní ustanovení</w:t>
      </w:r>
    </w:p>
    <w:p w14:paraId="7643C565" w14:textId="77777777" w:rsidR="006D78C4" w:rsidRDefault="006D78C4" w:rsidP="00B41F6D">
      <w:pPr>
        <w:widowControl w:val="0"/>
        <w:numPr>
          <w:ilvl w:val="0"/>
          <w:numId w:val="3"/>
        </w:numPr>
        <w:spacing w:after="1453" w:line="264" w:lineRule="exact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Na základě Smlouvy o dílo ze dne 14. 2. 2023 včetně Dodatku č. 1 ze dne 24. 3. 2023 a Dodatku č. 2 ze dne 6. 4. 2023 (dále jen „Smlouva") ve znění uvedeném v Příloze této Dohody provedl Zhotovitel pro Objednatele na svůj náklad nebezpečí dílo, které je specifikováno následovně:</w:t>
      </w:r>
    </w:p>
    <w:p w14:paraId="05032775" w14:textId="77777777" w:rsidR="00F80464" w:rsidRPr="004D6C94" w:rsidRDefault="00F80464" w:rsidP="00F80464">
      <w:pPr>
        <w:pStyle w:val="Zkladntext40"/>
        <w:shd w:val="clear" w:color="auto" w:fill="auto"/>
        <w:spacing w:before="0" w:after="120" w:line="276" w:lineRule="auto"/>
        <w:ind w:left="284" w:firstLine="0"/>
        <w:jc w:val="both"/>
      </w:pPr>
      <w:r w:rsidRPr="004D6C94">
        <w:rPr>
          <w:color w:val="000000"/>
        </w:rPr>
        <w:lastRenderedPageBreak/>
        <w:t>Předmětem veřejné zakázky je výroba kovových soklů a kovových stojanů dle zadávací dokumentace a příloh. Realizace včetně demontáže a montáže v místě plnění.</w:t>
      </w:r>
    </w:p>
    <w:p w14:paraId="650D54C5" w14:textId="77777777" w:rsidR="00F80464" w:rsidRPr="004D6C94" w:rsidRDefault="00F80464" w:rsidP="00AA63EA">
      <w:pPr>
        <w:spacing w:after="120" w:line="276" w:lineRule="auto"/>
        <w:ind w:left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 xml:space="preserve">Předmět smlouvy je realizován z prostředků projektu IROP, </w:t>
      </w:r>
      <w:proofErr w:type="spellStart"/>
      <w:r w:rsidRPr="004D6C94">
        <w:rPr>
          <w:rStyle w:val="Zkladntext3Tun"/>
        </w:rPr>
        <w:t>reg</w:t>
      </w:r>
      <w:proofErr w:type="spellEnd"/>
      <w:r w:rsidRPr="004D6C94">
        <w:rPr>
          <w:rStyle w:val="Zkladntext3Tun"/>
        </w:rPr>
        <w:t xml:space="preserve">. č. CZ.06.3.33/0.0/0.0/17_099/0007891 </w:t>
      </w:r>
      <w:r w:rsidRPr="004D6C94">
        <w:rPr>
          <w:rFonts w:cs="Arial"/>
          <w:szCs w:val="20"/>
        </w:rPr>
        <w:t>(dále jen „Projekt").</w:t>
      </w:r>
    </w:p>
    <w:p w14:paraId="4B79FC48" w14:textId="77777777" w:rsidR="00F80464" w:rsidRPr="004D6C94" w:rsidRDefault="00F80464" w:rsidP="00B41F6D">
      <w:pPr>
        <w:widowControl w:val="0"/>
        <w:numPr>
          <w:ilvl w:val="0"/>
          <w:numId w:val="3"/>
        </w:numPr>
        <w:tabs>
          <w:tab w:val="left" w:pos="1884"/>
        </w:tabs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Smluvní strany po uzavření Smlouvy zahájily vzájemná plnění, dle Smlouvy bylo řádně plněno a byl tak oboustranně naplněn účel Smlouvy.</w:t>
      </w:r>
    </w:p>
    <w:p w14:paraId="21D03385" w14:textId="77777777" w:rsidR="00F80464" w:rsidRPr="004D6C94" w:rsidRDefault="00F80464" w:rsidP="00B41F6D">
      <w:pPr>
        <w:widowControl w:val="0"/>
        <w:numPr>
          <w:ilvl w:val="0"/>
          <w:numId w:val="3"/>
        </w:numPr>
        <w:tabs>
          <w:tab w:val="left" w:pos="1884"/>
        </w:tabs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Při dodatečné kontrole Objednatele bylo zjištěno, že nebyla splněna podmínka včasného uveřejnění Dodatku č. 1 a Dodatku č. 2 Smlouvy postupem podle zákona č. 340/2015 Sb., o zvláštních podmínkách účinnosti některých smluv, uveřejňování těchto smluv a registru smluv (dále jen „ZRS“), ve znění pozdějších předpisů, neboť v souladu s Čl. XII. bodu 12.7. Smlouva nabývá platnosti dnem jejího podpisu oběma smluvními stranami a účinnosti okamžikem jejího zveřejnění v registru smluv.</w:t>
      </w:r>
    </w:p>
    <w:p w14:paraId="4B55353B" w14:textId="77777777" w:rsidR="00F80464" w:rsidRPr="004D6C94" w:rsidRDefault="00F80464" w:rsidP="00F80464">
      <w:pPr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Zveřejnění v registru smluv se uskutečnilo následujícím způsobem:</w:t>
      </w:r>
    </w:p>
    <w:p w14:paraId="1EE7EFF4" w14:textId="77777777" w:rsidR="00F80464" w:rsidRPr="004D6C94" w:rsidRDefault="00F80464" w:rsidP="00B41F6D">
      <w:pPr>
        <w:widowControl w:val="0"/>
        <w:numPr>
          <w:ilvl w:val="0"/>
          <w:numId w:val="4"/>
        </w:numPr>
        <w:tabs>
          <w:tab w:val="left" w:pos="1881"/>
        </w:tabs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Smlouva o dílo nabyla platnost dne 14. 2. 2023 a účinnost zveřejněním v registru smluv dne 21.2. 2023,</w:t>
      </w:r>
    </w:p>
    <w:p w14:paraId="42ED1D1C" w14:textId="77777777" w:rsidR="00F80464" w:rsidRPr="004D6C94" w:rsidRDefault="00F80464" w:rsidP="00B41F6D">
      <w:pPr>
        <w:widowControl w:val="0"/>
        <w:numPr>
          <w:ilvl w:val="0"/>
          <w:numId w:val="4"/>
        </w:numPr>
        <w:tabs>
          <w:tab w:val="left" w:pos="1881"/>
        </w:tabs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Dodatek č. 1 nabyl platnost dne 24. 3. 2023 a účinnost zveřejněním v registru smluv dne 27. 3. 2023,</w:t>
      </w:r>
    </w:p>
    <w:p w14:paraId="1D82A13A" w14:textId="77777777" w:rsidR="00F80464" w:rsidRPr="004D6C94" w:rsidRDefault="00F80464" w:rsidP="00B41F6D">
      <w:pPr>
        <w:widowControl w:val="0"/>
        <w:numPr>
          <w:ilvl w:val="0"/>
          <w:numId w:val="4"/>
        </w:numPr>
        <w:tabs>
          <w:tab w:val="left" w:pos="1881"/>
        </w:tabs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Dodatek č. 2 nabyl platnost dne 6. 4. 2023 a účinnost zveřejněním v registru smluv dne 20. 4. 2023,</w:t>
      </w:r>
    </w:p>
    <w:p w14:paraId="376FF0AF" w14:textId="77777777" w:rsidR="00F80464" w:rsidRPr="004D6C94" w:rsidRDefault="00F80464" w:rsidP="00F80464">
      <w:pPr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Smluvní strany zahájily vzájemná plnění vyplývající ze Smlouvy o dílo řádně zveřejněním v registru smluv dne 21. 2. 2023, ale u Dodatku č. 1 a Dodatku č. 2 Smlouvy již dnem podpisu obou smluvních stran. Z tohoto důvodu bylo plněno bez právního důvodu.</w:t>
      </w:r>
    </w:p>
    <w:p w14:paraId="5C712F68" w14:textId="77777777" w:rsidR="00F80464" w:rsidRPr="004D6C94" w:rsidRDefault="00F80464" w:rsidP="00B41F6D">
      <w:pPr>
        <w:widowControl w:val="0"/>
        <w:numPr>
          <w:ilvl w:val="0"/>
          <w:numId w:val="3"/>
        </w:numPr>
        <w:tabs>
          <w:tab w:val="left" w:pos="1884"/>
        </w:tabs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Vzájemná plnění poskytnutá oběma smluvními stranami v období od 25. 3. 203 do 14. 4. 2023, resp. do 20. 4. 2023, (datum zveřejnění v registru smluv) jsou z tohoto důvodu považována za bezdůvodné obohacení, protože bylo plněno bez právního důvodu, který odpadl.</w:t>
      </w:r>
    </w:p>
    <w:p w14:paraId="7D348DB5" w14:textId="77777777" w:rsidR="00F80464" w:rsidRPr="004D6C94" w:rsidRDefault="00F80464" w:rsidP="0029597A">
      <w:pPr>
        <w:pStyle w:val="Nadpis520"/>
        <w:keepNext/>
        <w:keepLines/>
        <w:shd w:val="clear" w:color="auto" w:fill="auto"/>
        <w:spacing w:before="0" w:after="120" w:line="276" w:lineRule="auto"/>
        <w:ind w:left="284" w:hanging="284"/>
        <w:jc w:val="center"/>
      </w:pPr>
      <w:bookmarkStart w:id="6" w:name="bookmark8"/>
      <w:r w:rsidRPr="004D6C94">
        <w:rPr>
          <w:color w:val="000000"/>
        </w:rPr>
        <w:t>II.</w:t>
      </w:r>
      <w:bookmarkEnd w:id="6"/>
    </w:p>
    <w:p w14:paraId="642D4C4B" w14:textId="77777777" w:rsidR="00F80464" w:rsidRPr="004D6C94" w:rsidRDefault="00F80464" w:rsidP="0029597A">
      <w:pPr>
        <w:pStyle w:val="Zkladntext40"/>
        <w:shd w:val="clear" w:color="auto" w:fill="auto"/>
        <w:spacing w:before="0" w:after="120" w:line="276" w:lineRule="auto"/>
        <w:ind w:left="284" w:hanging="284"/>
      </w:pPr>
      <w:r w:rsidRPr="004D6C94">
        <w:rPr>
          <w:color w:val="000000"/>
        </w:rPr>
        <w:t>Účel dohody</w:t>
      </w:r>
    </w:p>
    <w:p w14:paraId="38D4B6AF" w14:textId="77777777" w:rsidR="00F80464" w:rsidRDefault="00F80464" w:rsidP="00B41F6D">
      <w:pPr>
        <w:widowControl w:val="0"/>
        <w:numPr>
          <w:ilvl w:val="0"/>
          <w:numId w:val="5"/>
        </w:numPr>
        <w:tabs>
          <w:tab w:val="left" w:pos="1881"/>
        </w:tabs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Na základě výše uvedených skutečností uzavírají smluvní strany tuto Dohodu o vypořádání bezdůvodného obohacení a dohodu o narovnání.</w:t>
      </w:r>
    </w:p>
    <w:p w14:paraId="0F1CB6E8" w14:textId="77777777" w:rsidR="0029597A" w:rsidRPr="0029597A" w:rsidRDefault="0029597A" w:rsidP="0029597A">
      <w:pPr>
        <w:pStyle w:val="TEXTMUO"/>
        <w:rPr>
          <w:lang w:eastAsia="en-US"/>
        </w:rPr>
      </w:pPr>
    </w:p>
    <w:p w14:paraId="53711E75" w14:textId="77777777" w:rsidR="00F80464" w:rsidRPr="004D6C94" w:rsidRDefault="00F80464" w:rsidP="0029597A">
      <w:pPr>
        <w:pStyle w:val="Nadpis520"/>
        <w:keepNext/>
        <w:keepLines/>
        <w:shd w:val="clear" w:color="auto" w:fill="auto"/>
        <w:spacing w:before="0" w:after="120" w:line="276" w:lineRule="auto"/>
        <w:ind w:left="284" w:hanging="284"/>
        <w:jc w:val="center"/>
      </w:pPr>
      <w:bookmarkStart w:id="7" w:name="bookmark9"/>
      <w:r w:rsidRPr="004D6C94">
        <w:rPr>
          <w:color w:val="000000"/>
        </w:rPr>
        <w:t>III.</w:t>
      </w:r>
      <w:bookmarkEnd w:id="7"/>
    </w:p>
    <w:p w14:paraId="35AA41E6" w14:textId="77777777" w:rsidR="00F80464" w:rsidRPr="004D6C94" w:rsidRDefault="00F80464" w:rsidP="0029597A">
      <w:pPr>
        <w:pStyle w:val="Zkladntext40"/>
        <w:shd w:val="clear" w:color="auto" w:fill="auto"/>
        <w:spacing w:before="0" w:after="120" w:line="276" w:lineRule="auto"/>
        <w:ind w:left="284" w:hanging="284"/>
      </w:pPr>
      <w:r w:rsidRPr="004D6C94">
        <w:rPr>
          <w:color w:val="000000"/>
        </w:rPr>
        <w:t>Práva a povinnosti smluvních stran</w:t>
      </w:r>
    </w:p>
    <w:p w14:paraId="5FAEF4C3" w14:textId="77777777" w:rsidR="00F80464" w:rsidRPr="004D6C94" w:rsidRDefault="00F80464" w:rsidP="00B41F6D">
      <w:pPr>
        <w:widowControl w:val="0"/>
        <w:numPr>
          <w:ilvl w:val="0"/>
          <w:numId w:val="6"/>
        </w:numPr>
        <w:tabs>
          <w:tab w:val="left" w:pos="1881"/>
        </w:tabs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Smluvní strany prohlašují, že poskytnutá vzájemná plnění sjednané v rozsahu Článku I. Smlouvy byly Zhotovitelem pro Objednatele řádně provedeny.</w:t>
      </w:r>
    </w:p>
    <w:p w14:paraId="55F0BF5F" w14:textId="77777777" w:rsidR="00F80464" w:rsidRDefault="00F80464" w:rsidP="00B41F6D">
      <w:pPr>
        <w:widowControl w:val="0"/>
        <w:numPr>
          <w:ilvl w:val="0"/>
          <w:numId w:val="6"/>
        </w:numPr>
        <w:tabs>
          <w:tab w:val="left" w:pos="1884"/>
        </w:tabs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Objednatel uhradil Zhotoviteli za provedené služby v rozsahu Čl. I. bod 1. celou sjednanou cenu celkem ve výši 1 046 287,- Kč (pozn.: původní cena ve výši 1 020 635,- Kč sjednaná ve Smlouvě o dílo + navýšení ceny ve výši 20 652,- Kč sjednaná Dodatkem č. 2, celkem 1 046 287,- Kč) dne 10. 5. 2023 ve dvou splátkách:</w:t>
      </w:r>
    </w:p>
    <w:p w14:paraId="02962A42" w14:textId="77777777" w:rsidR="008459EC" w:rsidRDefault="008459EC" w:rsidP="008459EC">
      <w:pPr>
        <w:pStyle w:val="TEXTMUO"/>
        <w:rPr>
          <w:lang w:eastAsia="en-US"/>
        </w:rPr>
      </w:pPr>
    </w:p>
    <w:p w14:paraId="06BD334B" w14:textId="77777777" w:rsidR="008459EC" w:rsidRDefault="008459EC" w:rsidP="008459EC">
      <w:pPr>
        <w:pStyle w:val="TEXTMUO"/>
        <w:rPr>
          <w:lang w:eastAsia="en-US"/>
        </w:rPr>
      </w:pPr>
    </w:p>
    <w:p w14:paraId="085832BE" w14:textId="77777777" w:rsidR="008459EC" w:rsidRPr="008459EC" w:rsidRDefault="008459EC" w:rsidP="008459EC">
      <w:pPr>
        <w:pStyle w:val="TEXTMUO"/>
        <w:rPr>
          <w:lang w:eastAsia="en-US"/>
        </w:rPr>
      </w:pPr>
    </w:p>
    <w:p w14:paraId="144891AC" w14:textId="77777777" w:rsidR="005A6433" w:rsidRDefault="005A6433" w:rsidP="005A6433">
      <w:pPr>
        <w:pStyle w:val="TEXTMUO"/>
        <w:rPr>
          <w:lang w:eastAsia="en-US"/>
        </w:rPr>
      </w:pPr>
    </w:p>
    <w:p w14:paraId="60F69935" w14:textId="77777777" w:rsidR="005A6433" w:rsidRPr="004D6C94" w:rsidRDefault="005A6433" w:rsidP="00B41F6D">
      <w:pPr>
        <w:widowControl w:val="0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faktura Zhotovitele č. 20230004, vystavená dne 14. 4. 2023 na částku 673 607,- Kč byla uhrazená bankovním výpisem č. 86,</w:t>
      </w:r>
    </w:p>
    <w:p w14:paraId="6F606662" w14:textId="77777777" w:rsidR="005A6433" w:rsidRPr="004D6C94" w:rsidRDefault="005A6433" w:rsidP="00B41F6D">
      <w:pPr>
        <w:widowControl w:val="0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faktura Zhotovitele č. 20230006, vystavená dne 14. 4. 2023 na částku 372 680,- Kč, byla uhrazená bankovním výpisem č. 30.</w:t>
      </w:r>
    </w:p>
    <w:p w14:paraId="6044BF87" w14:textId="77777777" w:rsidR="005A6433" w:rsidRPr="004D6C94" w:rsidRDefault="005A6433" w:rsidP="00B41F6D">
      <w:pPr>
        <w:widowControl w:val="0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Smluvní strany prohlašují, že výše uvedené skutečnosti jsou pravdivé a nesporné.</w:t>
      </w:r>
    </w:p>
    <w:p w14:paraId="487476AF" w14:textId="77777777" w:rsidR="005A6433" w:rsidRPr="004D6C94" w:rsidRDefault="005A6433" w:rsidP="00B41F6D">
      <w:pPr>
        <w:widowControl w:val="0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 xml:space="preserve">Smluvní strany se tímto výslovně dohodly, že nebudou požadovat ve smyslu </w:t>
      </w:r>
      <w:proofErr w:type="spellStart"/>
      <w:r w:rsidRPr="004D6C94">
        <w:rPr>
          <w:rFonts w:cs="Arial"/>
          <w:szCs w:val="20"/>
        </w:rPr>
        <w:t>ust</w:t>
      </w:r>
      <w:proofErr w:type="spellEnd"/>
      <w:r w:rsidRPr="004D6C94">
        <w:rPr>
          <w:rFonts w:cs="Arial"/>
          <w:szCs w:val="20"/>
        </w:rPr>
        <w:t xml:space="preserve">. § 2993 zák. č. 89/2012 Sb., občanský zákoník, vrácení toho, co již každá ze stran plnila před účinností Dodatku č. 1 a Dodatku č. 2 Smlouvy, ani nebudou ve smyslu </w:t>
      </w:r>
      <w:proofErr w:type="spellStart"/>
      <w:r w:rsidRPr="004D6C94">
        <w:rPr>
          <w:rFonts w:cs="Arial"/>
          <w:szCs w:val="20"/>
        </w:rPr>
        <w:t>ust</w:t>
      </w:r>
      <w:proofErr w:type="spellEnd"/>
      <w:r w:rsidRPr="004D6C94">
        <w:rPr>
          <w:rFonts w:cs="Arial"/>
          <w:szCs w:val="20"/>
        </w:rPr>
        <w:t>. § 2999 zákona č. 89/2012 Sb., občanský zákoník, požadovat jakoukoliv peněžitou náhradu za plnění poskytnutá před účinností Smlouvy.</w:t>
      </w:r>
    </w:p>
    <w:p w14:paraId="36F9ECD8" w14:textId="77777777" w:rsidR="005A6433" w:rsidRPr="004D6C94" w:rsidRDefault="005A6433" w:rsidP="00B41F6D">
      <w:pPr>
        <w:widowControl w:val="0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Smluvní strany prohlašují, že přijímají vzájemná plnění uvedená v odst. 1 a 2 tohoto článku Dohody.</w:t>
      </w:r>
    </w:p>
    <w:p w14:paraId="2CFFE912" w14:textId="77777777" w:rsidR="005A6433" w:rsidRPr="004D6C94" w:rsidRDefault="005A6433" w:rsidP="00B41F6D">
      <w:pPr>
        <w:widowControl w:val="0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Každá ze smluvních stran prohlašuje, že jednala v dobré víře a neobohatila se na úkor druhé smluvní strany.</w:t>
      </w:r>
    </w:p>
    <w:p w14:paraId="709D1FC4" w14:textId="77777777" w:rsidR="005A6433" w:rsidRPr="004D6C94" w:rsidRDefault="005A6433" w:rsidP="008459EC">
      <w:pPr>
        <w:pStyle w:val="Nadpis520"/>
        <w:keepNext/>
        <w:keepLines/>
        <w:shd w:val="clear" w:color="auto" w:fill="auto"/>
        <w:spacing w:before="0" w:after="120" w:line="276" w:lineRule="auto"/>
        <w:ind w:left="284" w:hanging="284"/>
        <w:jc w:val="center"/>
      </w:pPr>
      <w:bookmarkStart w:id="8" w:name="bookmark10"/>
      <w:r w:rsidRPr="004D6C94">
        <w:rPr>
          <w:color w:val="000000"/>
        </w:rPr>
        <w:t>IV.</w:t>
      </w:r>
      <w:bookmarkEnd w:id="8"/>
    </w:p>
    <w:p w14:paraId="56D8A64D" w14:textId="77777777" w:rsidR="005A6433" w:rsidRPr="004D6C94" w:rsidRDefault="005A6433" w:rsidP="008459EC">
      <w:pPr>
        <w:pStyle w:val="Zkladntext40"/>
        <w:shd w:val="clear" w:color="auto" w:fill="auto"/>
        <w:spacing w:before="0" w:after="120" w:line="276" w:lineRule="auto"/>
        <w:ind w:left="284" w:hanging="284"/>
      </w:pPr>
      <w:r w:rsidRPr="004D6C94">
        <w:rPr>
          <w:color w:val="000000"/>
        </w:rPr>
        <w:t>Dohoda o narovnání</w:t>
      </w:r>
    </w:p>
    <w:p w14:paraId="5070BACD" w14:textId="77777777" w:rsidR="005A6433" w:rsidRDefault="005A6433" w:rsidP="00B41F6D">
      <w:pPr>
        <w:widowControl w:val="0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 xml:space="preserve">Smluvní strany se dále ve smyslu </w:t>
      </w:r>
      <w:proofErr w:type="spellStart"/>
      <w:r w:rsidRPr="004D6C94">
        <w:rPr>
          <w:rFonts w:cs="Arial"/>
          <w:szCs w:val="20"/>
        </w:rPr>
        <w:t>ust</w:t>
      </w:r>
      <w:proofErr w:type="spellEnd"/>
      <w:r w:rsidRPr="004D6C94">
        <w:rPr>
          <w:rFonts w:cs="Arial"/>
          <w:szCs w:val="20"/>
        </w:rPr>
        <w:t>. § 1903 zákona č. 89/2012 Sb., občanský zákoník, ve znění pozdějších předpisů, dohodly, že se nadále co do právních následků, plynoucích z plnění poskytnutého podle zrušené Smlouvy, a přijatého dle této Dohody budou řídit ujednáními obsaženými ve Smlouvě, která je Přílohou č. 1 této Dohody a která tvoří závaznou část smluvních ujednání této Dohody.</w:t>
      </w:r>
    </w:p>
    <w:p w14:paraId="13EDE920" w14:textId="77777777" w:rsidR="008459EC" w:rsidRPr="008459EC" w:rsidRDefault="008459EC" w:rsidP="008459EC">
      <w:pPr>
        <w:pStyle w:val="TEXTMUO"/>
        <w:rPr>
          <w:lang w:eastAsia="en-US"/>
        </w:rPr>
      </w:pPr>
    </w:p>
    <w:p w14:paraId="0FBB3AB8" w14:textId="77777777" w:rsidR="005A6433" w:rsidRPr="004D6C94" w:rsidRDefault="005A6433" w:rsidP="008459EC">
      <w:pPr>
        <w:pStyle w:val="Nadpis520"/>
        <w:keepNext/>
        <w:keepLines/>
        <w:shd w:val="clear" w:color="auto" w:fill="auto"/>
        <w:spacing w:before="0" w:after="120" w:line="276" w:lineRule="auto"/>
        <w:ind w:left="284" w:hanging="284"/>
        <w:jc w:val="center"/>
      </w:pPr>
      <w:bookmarkStart w:id="9" w:name="bookmark11"/>
      <w:r w:rsidRPr="004D6C94">
        <w:rPr>
          <w:color w:val="000000"/>
        </w:rPr>
        <w:t>V.</w:t>
      </w:r>
      <w:bookmarkEnd w:id="9"/>
    </w:p>
    <w:p w14:paraId="1CC85C12" w14:textId="77777777" w:rsidR="005A6433" w:rsidRPr="004D6C94" w:rsidRDefault="005A6433" w:rsidP="008459EC">
      <w:pPr>
        <w:pStyle w:val="Zkladntext40"/>
        <w:shd w:val="clear" w:color="auto" w:fill="auto"/>
        <w:spacing w:before="0" w:after="120" w:line="276" w:lineRule="auto"/>
        <w:ind w:left="284" w:hanging="284"/>
      </w:pPr>
      <w:r w:rsidRPr="004D6C94">
        <w:rPr>
          <w:color w:val="000000"/>
        </w:rPr>
        <w:t>Závěrečná ustanovení</w:t>
      </w:r>
    </w:p>
    <w:p w14:paraId="4D80CCFE" w14:textId="77777777" w:rsidR="005A6433" w:rsidRPr="004D6C94" w:rsidRDefault="005A6433" w:rsidP="00B41F6D">
      <w:pPr>
        <w:widowControl w:val="0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Tato Dohoda je vyhotovena v elektronické podobě a je opatřena kvalifikovanými elektronickými podpisy statutárních zástupců obou smluvních stran.</w:t>
      </w:r>
    </w:p>
    <w:p w14:paraId="1439B307" w14:textId="77777777" w:rsidR="008459EC" w:rsidRDefault="005A6433" w:rsidP="00B41F6D">
      <w:pPr>
        <w:widowControl w:val="0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Tato Dohoda nabývá platnosti dnem podpisu oběma smluvními stranami a účinnosti dnem zveřejnění v registru smluv, které zajistí bez zbytečného odkladu Objednatel, z důvodu povinnosti jejího uveřejnění dle zákona č. 340/2015 Sb., o zvláštních podmínkách účinnosti některých smluv, uveřejňování těchto smluv a o registru smluv (zákon o registru smluv).</w:t>
      </w:r>
    </w:p>
    <w:p w14:paraId="3394AF57" w14:textId="25ADB65C" w:rsidR="005A6433" w:rsidRPr="008459EC" w:rsidRDefault="005A6433" w:rsidP="008459EC">
      <w:pPr>
        <w:widowControl w:val="0"/>
        <w:spacing w:after="120" w:line="276" w:lineRule="auto"/>
        <w:ind w:left="284"/>
        <w:jc w:val="both"/>
        <w:rPr>
          <w:rFonts w:cs="Arial"/>
          <w:szCs w:val="20"/>
        </w:rPr>
      </w:pPr>
      <w:r w:rsidRPr="008459EC">
        <w:rPr>
          <w:rFonts w:cs="Arial"/>
          <w:szCs w:val="20"/>
        </w:rPr>
        <w:t>Smluvní strany berou na vědomí, že tato smlouva může být předmětem zveřejnění i dle jiných právních předpisů.</w:t>
      </w:r>
    </w:p>
    <w:p w14:paraId="77D4FA56" w14:textId="77777777" w:rsidR="000212D7" w:rsidRDefault="005A6433" w:rsidP="00B41F6D">
      <w:pPr>
        <w:widowControl w:val="0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0342B4E1" w14:textId="77777777" w:rsidR="007A1B9B" w:rsidRDefault="005A6433" w:rsidP="00B41F6D">
      <w:pPr>
        <w:widowControl w:val="0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cs="Arial"/>
        </w:rPr>
      </w:pPr>
      <w:r w:rsidRPr="000212D7">
        <w:rPr>
          <w:rFonts w:cs="Arial"/>
        </w:rPr>
        <w:t>Tuto Dohodu je možné měnit či doplňovat výhradně písemnými číslovanými dodatky.</w:t>
      </w:r>
    </w:p>
    <w:p w14:paraId="7BB7E464" w14:textId="77777777" w:rsidR="007A1B9B" w:rsidRDefault="007A1B9B" w:rsidP="007A1B9B">
      <w:pPr>
        <w:pStyle w:val="TEXTMUO"/>
        <w:rPr>
          <w:lang w:eastAsia="en-US"/>
        </w:rPr>
      </w:pPr>
    </w:p>
    <w:p w14:paraId="1B420792" w14:textId="77777777" w:rsidR="007A1B9B" w:rsidRDefault="007A1B9B" w:rsidP="007A1B9B">
      <w:pPr>
        <w:pStyle w:val="TEXTMUO"/>
        <w:rPr>
          <w:lang w:eastAsia="en-US"/>
        </w:rPr>
      </w:pPr>
    </w:p>
    <w:p w14:paraId="7AC1590F" w14:textId="77777777" w:rsidR="007A1B9B" w:rsidRPr="007A1B9B" w:rsidRDefault="007A1B9B" w:rsidP="007A1B9B">
      <w:pPr>
        <w:pStyle w:val="TEXTMUO"/>
        <w:rPr>
          <w:lang w:eastAsia="en-US"/>
        </w:rPr>
      </w:pPr>
    </w:p>
    <w:p w14:paraId="13D15C0B" w14:textId="77777777" w:rsidR="007A1B9B" w:rsidRDefault="007A1B9B" w:rsidP="00B41F6D">
      <w:pPr>
        <w:widowControl w:val="0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cs="Arial"/>
        </w:rPr>
      </w:pPr>
      <w:r w:rsidRPr="007A1B9B">
        <w:rPr>
          <w:rFonts w:cs="Arial"/>
          <w:szCs w:val="20"/>
        </w:rPr>
        <w:t>Smluvní strany prohlašují, že tuto Dohodu uzavřely podle své pravé a svobodné vůle prosté omylů, nikoliv v tísni a že vzájemné plnění dle této Smlouvy není v hrubém nepoměru. Dohoda je pro obě smluvní strany určitá a srozumitelná.</w:t>
      </w:r>
    </w:p>
    <w:p w14:paraId="5156A461" w14:textId="36CA1D91" w:rsidR="007A1B9B" w:rsidRDefault="007A1B9B" w:rsidP="00B41F6D">
      <w:pPr>
        <w:widowControl w:val="0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cs="Arial"/>
          <w:szCs w:val="20"/>
        </w:rPr>
      </w:pPr>
      <w:r w:rsidRPr="007A1B9B">
        <w:rPr>
          <w:rFonts w:cs="Arial"/>
          <w:szCs w:val="20"/>
        </w:rPr>
        <w:lastRenderedPageBreak/>
        <w:t xml:space="preserve">Informace k ochraně osobních údajů jsou ze strany Muzea umění Olomouc, státní příspěvkové organizace, uveřejněny na webových stránkách </w:t>
      </w:r>
      <w:hyperlink r:id="rId8" w:history="1">
        <w:r w:rsidRPr="007A1B9B">
          <w:rPr>
            <w:rStyle w:val="Hypertextovodkaz"/>
            <w:rFonts w:cs="Arial"/>
            <w:color w:val="000000"/>
            <w:szCs w:val="20"/>
            <w:lang w:val="en-US" w:bidi="en-US"/>
          </w:rPr>
          <w:t>www.muo.cz</w:t>
        </w:r>
      </w:hyperlink>
      <w:r w:rsidRPr="007A1B9B">
        <w:rPr>
          <w:rFonts w:cs="Arial"/>
          <w:szCs w:val="20"/>
          <w:lang w:val="en-US" w:bidi="en-US"/>
        </w:rPr>
        <w:t xml:space="preserve"> </w:t>
      </w:r>
      <w:r w:rsidRPr="007A1B9B">
        <w:rPr>
          <w:rFonts w:cs="Arial"/>
          <w:szCs w:val="20"/>
        </w:rPr>
        <w:t>v sekci GDPR/Důležité</w:t>
      </w:r>
      <w:r>
        <w:rPr>
          <w:rFonts w:cs="Arial"/>
          <w:szCs w:val="20"/>
        </w:rPr>
        <w:t xml:space="preserve"> </w:t>
      </w:r>
      <w:r w:rsidRPr="007A1B9B">
        <w:rPr>
          <w:rFonts w:cs="Arial"/>
          <w:szCs w:val="20"/>
        </w:rPr>
        <w:t>dokumenty</w:t>
      </w:r>
      <w:r>
        <w:rPr>
          <w:rFonts w:cs="Arial"/>
          <w:szCs w:val="20"/>
        </w:rPr>
        <w:t xml:space="preserve"> MUO</w:t>
      </w:r>
      <w:r w:rsidRPr="007A1B9B">
        <w:rPr>
          <w:rFonts w:cs="Arial"/>
          <w:szCs w:val="20"/>
        </w:rPr>
        <w:t>.</w:t>
      </w:r>
    </w:p>
    <w:p w14:paraId="454BDDCF" w14:textId="77777777" w:rsidR="00BC5E32" w:rsidRDefault="00BC5E32" w:rsidP="00BC5E32">
      <w:pPr>
        <w:pStyle w:val="TEXTMUO"/>
        <w:rPr>
          <w:lang w:eastAsia="en-US"/>
        </w:rPr>
      </w:pPr>
    </w:p>
    <w:p w14:paraId="4C1F4A4D" w14:textId="3FF8D1CD" w:rsidR="00BC5E32" w:rsidRPr="00BC5E32" w:rsidRDefault="00BC5E32" w:rsidP="00BC5E32">
      <w:pPr>
        <w:pStyle w:val="TEXTMUO"/>
        <w:rPr>
          <w:lang w:eastAsia="en-US"/>
        </w:rPr>
      </w:pPr>
      <w:r>
        <w:rPr>
          <w:lang w:eastAsia="en-US"/>
        </w:rPr>
        <w:t>V Olomouci, dne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V Opavě, dne</w:t>
      </w:r>
    </w:p>
    <w:p w14:paraId="74BE5274" w14:textId="446E24DA" w:rsidR="00244028" w:rsidRPr="00244028" w:rsidRDefault="00244028" w:rsidP="00244028">
      <w:pPr>
        <w:pStyle w:val="TEXTMUO"/>
        <w:rPr>
          <w:lang w:eastAsia="en-US"/>
        </w:rPr>
      </w:pPr>
      <w:r>
        <w:rPr>
          <w:lang w:eastAsia="en-US"/>
        </w:rPr>
        <w:t xml:space="preserve"> </w:t>
      </w:r>
    </w:p>
    <w:p w14:paraId="336B1BFA" w14:textId="47956A8E" w:rsidR="007A1B9B" w:rsidRDefault="007A1B9B" w:rsidP="00244028">
      <w:pPr>
        <w:spacing w:after="120" w:line="276" w:lineRule="auto"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Za Objednatele:</w:t>
      </w:r>
      <w:r w:rsidR="004D3BEF">
        <w:rPr>
          <w:rFonts w:cs="Arial"/>
          <w:szCs w:val="20"/>
        </w:rPr>
        <w:tab/>
      </w:r>
      <w:r w:rsidR="004D3BEF">
        <w:rPr>
          <w:rFonts w:cs="Arial"/>
          <w:szCs w:val="20"/>
        </w:rPr>
        <w:tab/>
      </w:r>
      <w:r w:rsidR="004D3BEF">
        <w:rPr>
          <w:rFonts w:cs="Arial"/>
          <w:szCs w:val="20"/>
        </w:rPr>
        <w:tab/>
      </w:r>
      <w:r w:rsidR="004D3BEF">
        <w:rPr>
          <w:rFonts w:cs="Arial"/>
          <w:szCs w:val="20"/>
        </w:rPr>
        <w:tab/>
      </w:r>
      <w:r w:rsidR="004D3BEF">
        <w:rPr>
          <w:rFonts w:cs="Arial"/>
          <w:szCs w:val="20"/>
        </w:rPr>
        <w:tab/>
        <w:t xml:space="preserve">Za Zhotovitele: </w:t>
      </w:r>
      <w:r w:rsidR="004D3BEF">
        <w:rPr>
          <w:rFonts w:cs="Arial"/>
          <w:szCs w:val="20"/>
        </w:rPr>
        <w:tab/>
      </w:r>
    </w:p>
    <w:p w14:paraId="4A447948" w14:textId="77777777" w:rsidR="004D3BEF" w:rsidRDefault="004D3BEF" w:rsidP="004D3BEF">
      <w:pPr>
        <w:pStyle w:val="TEXTMUO"/>
        <w:rPr>
          <w:lang w:eastAsia="en-US"/>
        </w:rPr>
      </w:pPr>
    </w:p>
    <w:p w14:paraId="322AFC6E" w14:textId="77777777" w:rsidR="004D3BEF" w:rsidRDefault="004D3BEF" w:rsidP="004D3BEF">
      <w:pPr>
        <w:pStyle w:val="TEXTMUO"/>
        <w:rPr>
          <w:lang w:eastAsia="en-US"/>
        </w:rPr>
      </w:pPr>
    </w:p>
    <w:p w14:paraId="6F1E569B" w14:textId="77777777" w:rsidR="004D3BEF" w:rsidRDefault="004D3BEF" w:rsidP="004D3BEF">
      <w:pPr>
        <w:pStyle w:val="TEXTMUO"/>
        <w:rPr>
          <w:lang w:eastAsia="en-US"/>
        </w:rPr>
      </w:pPr>
    </w:p>
    <w:p w14:paraId="22D3D257" w14:textId="77777777" w:rsidR="004D3BEF" w:rsidRDefault="004D3BEF" w:rsidP="004D3BEF">
      <w:pPr>
        <w:pStyle w:val="TEXTMUO"/>
        <w:rPr>
          <w:lang w:eastAsia="en-US"/>
        </w:rPr>
      </w:pPr>
    </w:p>
    <w:p w14:paraId="4365B5F7" w14:textId="77777777" w:rsidR="001C496E" w:rsidRDefault="001C496E" w:rsidP="004D3BEF">
      <w:pPr>
        <w:pStyle w:val="TEXTMUO"/>
        <w:rPr>
          <w:lang w:eastAsia="en-US"/>
        </w:rPr>
      </w:pPr>
    </w:p>
    <w:p w14:paraId="70D1C9F7" w14:textId="28938F9A" w:rsidR="001C496E" w:rsidRPr="004D3BEF" w:rsidRDefault="001C496E" w:rsidP="004D3BEF">
      <w:pPr>
        <w:pStyle w:val="TEXTMUO"/>
        <w:rPr>
          <w:lang w:eastAsia="en-US"/>
        </w:rPr>
      </w:pPr>
      <w:r>
        <w:rPr>
          <w:lang w:eastAsia="en-US"/>
        </w:rPr>
        <w:t>………………………………………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</w:t>
      </w:r>
    </w:p>
    <w:p w14:paraId="2F1D0523" w14:textId="24EC7000" w:rsidR="007A1B9B" w:rsidRPr="004D6C94" w:rsidRDefault="007A1B9B" w:rsidP="001C496E">
      <w:pPr>
        <w:spacing w:after="120" w:line="276" w:lineRule="auto"/>
        <w:contextualSpacing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Mgr. Ondřej Zatloukal</w:t>
      </w:r>
      <w:r w:rsidRPr="004D6C94">
        <w:rPr>
          <w:rFonts w:cs="Arial"/>
          <w:szCs w:val="20"/>
        </w:rPr>
        <w:tab/>
      </w:r>
      <w:r w:rsidR="004D3BEF">
        <w:rPr>
          <w:rFonts w:cs="Arial"/>
          <w:szCs w:val="20"/>
        </w:rPr>
        <w:tab/>
      </w:r>
      <w:r w:rsidR="004D3BEF">
        <w:rPr>
          <w:rFonts w:cs="Arial"/>
          <w:szCs w:val="20"/>
        </w:rPr>
        <w:tab/>
      </w:r>
      <w:r w:rsidR="004D3BEF">
        <w:rPr>
          <w:rFonts w:cs="Arial"/>
          <w:szCs w:val="20"/>
        </w:rPr>
        <w:tab/>
      </w:r>
      <w:r w:rsidRPr="004D6C94">
        <w:rPr>
          <w:rFonts w:cs="Arial"/>
          <w:szCs w:val="20"/>
        </w:rPr>
        <w:t xml:space="preserve">Art </w:t>
      </w:r>
      <w:proofErr w:type="spellStart"/>
      <w:r w:rsidRPr="004D6C94">
        <w:rPr>
          <w:rFonts w:cs="Arial"/>
          <w:szCs w:val="20"/>
        </w:rPr>
        <w:t>Consultancy</w:t>
      </w:r>
      <w:proofErr w:type="spellEnd"/>
      <w:r w:rsidRPr="004D6C94">
        <w:rPr>
          <w:rFonts w:cs="Arial"/>
          <w:szCs w:val="20"/>
        </w:rPr>
        <w:t xml:space="preserve"> s.r.o.</w:t>
      </w:r>
    </w:p>
    <w:p w14:paraId="075AD5DA" w14:textId="1D9165CD" w:rsidR="007A1B9B" w:rsidRPr="004D6C94" w:rsidRDefault="007A1B9B" w:rsidP="001C496E">
      <w:pPr>
        <w:spacing w:after="120" w:line="276" w:lineRule="auto"/>
        <w:contextualSpacing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Muzeum umění Olomouc,</w:t>
      </w:r>
      <w:r w:rsidRPr="004D6C94">
        <w:rPr>
          <w:rFonts w:cs="Arial"/>
          <w:szCs w:val="20"/>
        </w:rPr>
        <w:tab/>
      </w:r>
      <w:r w:rsidR="004D3BEF">
        <w:rPr>
          <w:rFonts w:cs="Arial"/>
          <w:szCs w:val="20"/>
        </w:rPr>
        <w:tab/>
      </w:r>
      <w:r w:rsidR="004D3BEF">
        <w:rPr>
          <w:rFonts w:cs="Arial"/>
          <w:szCs w:val="20"/>
        </w:rPr>
        <w:tab/>
      </w:r>
      <w:r w:rsidRPr="004D6C94">
        <w:rPr>
          <w:rFonts w:cs="Arial"/>
          <w:szCs w:val="20"/>
        </w:rPr>
        <w:t>MgA. Tomáš Skalík</w:t>
      </w:r>
    </w:p>
    <w:p w14:paraId="42CAC045" w14:textId="77777777" w:rsidR="007A1B9B" w:rsidRDefault="007A1B9B" w:rsidP="001C496E">
      <w:pPr>
        <w:spacing w:after="120" w:line="276" w:lineRule="auto"/>
        <w:contextualSpacing/>
        <w:jc w:val="both"/>
        <w:rPr>
          <w:rFonts w:cs="Arial"/>
          <w:szCs w:val="20"/>
        </w:rPr>
      </w:pPr>
      <w:r w:rsidRPr="004D6C94">
        <w:rPr>
          <w:rFonts w:cs="Arial"/>
          <w:szCs w:val="20"/>
        </w:rPr>
        <w:t>státní příspěvková organizace</w:t>
      </w:r>
    </w:p>
    <w:p w14:paraId="77E43DEE" w14:textId="77777777" w:rsidR="004D3BEF" w:rsidRDefault="004D3BEF" w:rsidP="004D3BEF">
      <w:pPr>
        <w:pStyle w:val="TEXTMUO"/>
        <w:rPr>
          <w:lang w:eastAsia="en-US"/>
        </w:rPr>
      </w:pPr>
    </w:p>
    <w:p w14:paraId="57AC7C33" w14:textId="77777777" w:rsidR="004D3BEF" w:rsidRPr="004D3BEF" w:rsidRDefault="004D3BEF" w:rsidP="004D3BEF">
      <w:pPr>
        <w:pStyle w:val="TEXTMUO"/>
        <w:rPr>
          <w:lang w:eastAsia="en-US"/>
        </w:rPr>
      </w:pPr>
    </w:p>
    <w:p w14:paraId="773EFA1E" w14:textId="77777777" w:rsidR="007A1B9B" w:rsidRPr="004D3BEF" w:rsidRDefault="007A1B9B" w:rsidP="00244028">
      <w:pPr>
        <w:spacing w:after="120" w:line="276" w:lineRule="auto"/>
        <w:jc w:val="both"/>
        <w:rPr>
          <w:rFonts w:cs="Arial"/>
          <w:szCs w:val="20"/>
        </w:rPr>
      </w:pPr>
      <w:proofErr w:type="spellStart"/>
      <w:r w:rsidRPr="004D3BEF">
        <w:rPr>
          <w:rStyle w:val="Zkladntext3"/>
          <w:color w:val="auto"/>
        </w:rPr>
        <w:t>Přílohy</w:t>
      </w:r>
      <w:proofErr w:type="spellEnd"/>
      <w:r w:rsidRPr="004D3BEF">
        <w:rPr>
          <w:rStyle w:val="Zkladntext3"/>
          <w:color w:val="auto"/>
        </w:rPr>
        <w:t>:</w:t>
      </w:r>
    </w:p>
    <w:p w14:paraId="1B873345" w14:textId="77777777" w:rsidR="001C496E" w:rsidRDefault="007A1B9B" w:rsidP="00244028">
      <w:pPr>
        <w:spacing w:after="120" w:line="276" w:lineRule="auto"/>
        <w:jc w:val="both"/>
        <w:rPr>
          <w:rFonts w:cs="Arial"/>
          <w:szCs w:val="20"/>
        </w:rPr>
      </w:pPr>
      <w:r w:rsidRPr="004D3BEF">
        <w:rPr>
          <w:rFonts w:cs="Arial"/>
          <w:szCs w:val="20"/>
        </w:rPr>
        <w:t>1 x Smlouva o dílo ze dne 14. 2. 2023</w:t>
      </w:r>
    </w:p>
    <w:p w14:paraId="5D50BF0C" w14:textId="77777777" w:rsidR="001C496E" w:rsidRDefault="007A1B9B" w:rsidP="00244028">
      <w:pPr>
        <w:spacing w:after="120" w:line="276" w:lineRule="auto"/>
        <w:jc w:val="both"/>
        <w:rPr>
          <w:rFonts w:cs="Arial"/>
          <w:szCs w:val="20"/>
        </w:rPr>
      </w:pPr>
      <w:r w:rsidRPr="004D3BEF">
        <w:rPr>
          <w:rFonts w:cs="Arial"/>
          <w:szCs w:val="20"/>
        </w:rPr>
        <w:t xml:space="preserve">1 x Dodatek č. 1 Smlouvy o dílo ze dne 24. 3. 2023 </w:t>
      </w:r>
    </w:p>
    <w:p w14:paraId="460E560C" w14:textId="2CC6AFBD" w:rsidR="007A1B9B" w:rsidRPr="004D3BEF" w:rsidRDefault="007A1B9B" w:rsidP="00244028">
      <w:pPr>
        <w:spacing w:after="120" w:line="276" w:lineRule="auto"/>
        <w:jc w:val="both"/>
      </w:pPr>
      <w:r w:rsidRPr="004D3BEF">
        <w:rPr>
          <w:rFonts w:cs="Arial"/>
          <w:szCs w:val="20"/>
        </w:rPr>
        <w:t>1 x Dodatek č. 2 Smlouvy o dílo ze dne 6. 4.</w:t>
      </w:r>
      <w:r w:rsidRPr="004D3BEF">
        <w:t xml:space="preserve"> 2023</w:t>
      </w:r>
    </w:p>
    <w:p w14:paraId="47216744" w14:textId="77777777" w:rsidR="000212D7" w:rsidRPr="000212D7" w:rsidRDefault="000212D7" w:rsidP="000212D7">
      <w:pPr>
        <w:pStyle w:val="TEXTMUO"/>
        <w:rPr>
          <w:lang w:eastAsia="en-US"/>
        </w:rPr>
      </w:pPr>
    </w:p>
    <w:p w14:paraId="009A7597" w14:textId="77777777" w:rsidR="00D8229C" w:rsidRPr="00D8229C" w:rsidRDefault="00D8229C" w:rsidP="008459EC">
      <w:pPr>
        <w:pStyle w:val="TEXTMUO"/>
        <w:spacing w:after="120" w:line="276" w:lineRule="auto"/>
        <w:ind w:left="284" w:hanging="284"/>
        <w:jc w:val="both"/>
        <w:rPr>
          <w:lang w:eastAsia="en-US"/>
        </w:rPr>
      </w:pPr>
    </w:p>
    <w:p w14:paraId="59838B36" w14:textId="14763ECE" w:rsidR="00F56178" w:rsidRPr="00CF24E9" w:rsidRDefault="00F56178" w:rsidP="00D8229C">
      <w:pPr>
        <w:spacing w:after="120" w:line="276" w:lineRule="auto"/>
        <w:ind w:left="284" w:hanging="284"/>
        <w:jc w:val="both"/>
      </w:pPr>
    </w:p>
    <w:sectPr w:rsidR="00F56178" w:rsidRPr="00CF24E9" w:rsidSect="000212D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2" w:right="2267" w:bottom="1560" w:left="1985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0440" w14:textId="77777777" w:rsidR="00905201" w:rsidRDefault="00905201" w:rsidP="00B421CD">
      <w:r>
        <w:separator/>
      </w:r>
    </w:p>
  </w:endnote>
  <w:endnote w:type="continuationSeparator" w:id="0">
    <w:p w14:paraId="31F45918" w14:textId="77777777" w:rsidR="00905201" w:rsidRDefault="00905201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38DF" w14:textId="77777777" w:rsidR="00866F7B" w:rsidRDefault="00866F7B" w:rsidP="00B421CD">
    <w:pPr>
      <w:pStyle w:val="Zpat"/>
    </w:pPr>
  </w:p>
  <w:p w14:paraId="372D81BA" w14:textId="348FF31C" w:rsidR="002B1DB1" w:rsidRDefault="001414AD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1B7A2B9" wp14:editId="75E821DF">
              <wp:simplePos x="0" y="0"/>
              <wp:positionH relativeFrom="column">
                <wp:posOffset>-785495</wp:posOffset>
              </wp:positionH>
              <wp:positionV relativeFrom="paragraph">
                <wp:posOffset>210185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27175" w14:textId="77777777" w:rsidR="001343F9" w:rsidRPr="001343F9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Cs w:val="13"/>
                            </w:rPr>
                          </w:pPr>
                          <w:r w:rsidRPr="00D7153E">
                            <w:rPr>
                              <w:b/>
                              <w:bCs/>
                              <w:color w:val="000000" w:themeColor="text1"/>
                              <w:szCs w:val="13"/>
                            </w:rPr>
                            <w:t>MUZEUM UMĚNÍ OLOMOUC</w:t>
                          </w:r>
                          <w:r w:rsidR="00D7153E">
                            <w:rPr>
                              <w:color w:val="000000" w:themeColor="text1"/>
                              <w:szCs w:val="13"/>
                            </w:rPr>
                            <w:t xml:space="preserve"> </w:t>
                          </w:r>
                          <w:r w:rsidR="0074503F">
                            <w:rPr>
                              <w:color w:val="000000" w:themeColor="text1"/>
                              <w:szCs w:val="13"/>
                            </w:rPr>
                            <w:t xml:space="preserve">                                                  </w:t>
                          </w:r>
                          <w:r w:rsidR="00AA344B">
                            <w:rPr>
                              <w:color w:val="000000" w:themeColor="text1"/>
                              <w:szCs w:val="13"/>
                            </w:rPr>
                            <w:t>s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tátní příspěvková organizace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Denisova 47, 771 11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,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Olomouc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 </w:t>
                          </w:r>
                          <w:hyperlink r:id="rId1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hyperlink r:id="rId2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+420 585 514 111</w:t>
                          </w:r>
                        </w:p>
                        <w:p w14:paraId="644789B7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7A2B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1.85pt;margin-top:16.55pt;width:536.65pt;height: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" filled="f" stroked="f" strokeweight=".5pt">
              <v:textbox>
                <w:txbxContent>
                  <w:p w14:paraId="61827175" w14:textId="77777777" w:rsidR="001343F9" w:rsidRPr="001343F9" w:rsidRDefault="002B1DB1" w:rsidP="001343F9">
                    <w:pPr>
                      <w:pStyle w:val="Zpat"/>
                      <w:rPr>
                        <w:color w:val="000000" w:themeColor="text1"/>
                        <w:szCs w:val="13"/>
                      </w:rPr>
                    </w:pPr>
                    <w:r w:rsidRPr="00D7153E">
                      <w:rPr>
                        <w:b/>
                        <w:bCs/>
                        <w:color w:val="000000" w:themeColor="text1"/>
                        <w:szCs w:val="13"/>
                      </w:rPr>
                      <w:t>MUZEUM UMĚNÍ OLOMOUC</w:t>
                    </w:r>
                    <w:r w:rsidR="00D7153E">
                      <w:rPr>
                        <w:color w:val="000000" w:themeColor="text1"/>
                        <w:szCs w:val="13"/>
                      </w:rPr>
                      <w:t xml:space="preserve"> </w:t>
                    </w:r>
                    <w:r w:rsidR="0074503F">
                      <w:rPr>
                        <w:color w:val="000000" w:themeColor="text1"/>
                        <w:szCs w:val="13"/>
                      </w:rPr>
                      <w:t xml:space="preserve">                                                  </w:t>
                    </w:r>
                    <w:r w:rsidR="00AA344B">
                      <w:rPr>
                        <w:color w:val="000000" w:themeColor="text1"/>
                        <w:szCs w:val="13"/>
                      </w:rPr>
                      <w:t>s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tátní příspěvková organizace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Denisova 47, 771 11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,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Olomouc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 </w:t>
                    </w:r>
                    <w:hyperlink r:id="rId3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www.muo.cz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hyperlink r:id="rId4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info@muo.cz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+420 585 514 111</w:t>
                    </w:r>
                  </w:p>
                  <w:p w14:paraId="644789B7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D697AE" w14:textId="3C25777A" w:rsidR="002B1DB1" w:rsidRDefault="002B1DB1" w:rsidP="00B421CD">
    <w:pPr>
      <w:pStyle w:val="Zpat"/>
    </w:pPr>
  </w:p>
  <w:p w14:paraId="2E85E99F" w14:textId="6DD236DF" w:rsidR="00247B98" w:rsidRDefault="00247B98" w:rsidP="00B421CD">
    <w:pPr>
      <w:pStyle w:val="Zpat"/>
    </w:pPr>
  </w:p>
  <w:p w14:paraId="62603274" w14:textId="77777777" w:rsidR="00891E54" w:rsidRPr="00697C3A" w:rsidRDefault="00891E54" w:rsidP="00B421CD">
    <w:pPr>
      <w:pStyle w:val="Zpat"/>
    </w:pPr>
  </w:p>
  <w:p w14:paraId="1F7C871A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C512" w14:textId="77777777" w:rsidR="001343F9" w:rsidRDefault="001343F9" w:rsidP="001343F9">
    <w:pPr>
      <w:pStyle w:val="Zpat"/>
    </w:pPr>
  </w:p>
  <w:p w14:paraId="1A830627" w14:textId="77777777" w:rsidR="001343F9" w:rsidRDefault="001343F9" w:rsidP="001343F9">
    <w:pPr>
      <w:pStyle w:val="Zpat"/>
    </w:pPr>
  </w:p>
  <w:p w14:paraId="2F8FCC0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83933C" wp14:editId="0E8C6C5B">
              <wp:simplePos x="0" y="0"/>
              <wp:positionH relativeFrom="column">
                <wp:posOffset>-706755</wp:posOffset>
              </wp:positionH>
              <wp:positionV relativeFrom="paragraph">
                <wp:posOffset>177165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9ABF6E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3BAEA88B" w14:textId="77777777" w:rsidR="001343F9" w:rsidRPr="0079625F" w:rsidRDefault="006F045A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79625F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36849E36" w14:textId="77777777" w:rsidR="001343F9" w:rsidRPr="0079625F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38335C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Pr="0079625F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3933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55.65pt;margin-top:13.95pt;width:147.05pt;height:3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AmdKc34gAAAAoBAAAPAAAAAAAAAAAAAAAAAHUEAABkcnMvZG93bnJldi54&#10;bWxQSwUGAAAAAAQABADzAAAAhAUAAAAA&#10;" filled="f" stroked="f" strokeweight=".5pt">
              <v:textbox>
                <w:txbxContent>
                  <w:p w14:paraId="309ABF6E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3BAEA88B" w14:textId="77777777" w:rsidR="001343F9" w:rsidRPr="0079625F" w:rsidRDefault="006F045A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s</w:t>
                    </w:r>
                    <w:r w:rsidR="001343F9" w:rsidRPr="0079625F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36849E36" w14:textId="77777777" w:rsidR="001343F9" w:rsidRPr="0079625F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Denisova 47, 771 11</w:t>
                    </w:r>
                    <w:r w:rsidR="0038335C">
                      <w:rPr>
                        <w:sz w:val="15"/>
                        <w:szCs w:val="15"/>
                      </w:rPr>
                      <w:t xml:space="preserve"> </w:t>
                    </w:r>
                    <w:r w:rsidRPr="0079625F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3A9200EE" w14:textId="766A5B6B" w:rsidR="001343F9" w:rsidRPr="00697C3A" w:rsidRDefault="001414AD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C8F372" wp14:editId="66B5147C">
              <wp:simplePos x="0" y="0"/>
              <wp:positionH relativeFrom="column">
                <wp:posOffset>2493645</wp:posOffset>
              </wp:positionH>
              <wp:positionV relativeFrom="paragraph">
                <wp:posOffset>82550</wp:posOffset>
              </wp:positionV>
              <wp:extent cx="312356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356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3E039B" w14:textId="77777777" w:rsidR="008C0F5B" w:rsidRPr="0079625F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401D19FD" w14:textId="77777777" w:rsidR="008C0F5B" w:rsidRPr="0079625F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377AE018" w14:textId="77777777" w:rsidR="001343F9" w:rsidRPr="0079625F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C8F372" id="Text Box 16" o:spid="_x0000_s1030" type="#_x0000_t202" style="position:absolute;margin-left:196.35pt;margin-top:6.5pt;width:245.95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" filled="f" stroked="f" strokeweight=".5pt">
              <v:textbox>
                <w:txbxContent>
                  <w:p w14:paraId="223E039B" w14:textId="77777777" w:rsidR="008C0F5B" w:rsidRPr="0079625F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401D19FD" w14:textId="77777777" w:rsidR="008C0F5B" w:rsidRPr="0079625F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377AE018" w14:textId="77777777" w:rsidR="001343F9" w:rsidRPr="0079625F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A03C9" wp14:editId="5EB2CBA3">
              <wp:simplePos x="0" y="0"/>
              <wp:positionH relativeFrom="column">
                <wp:posOffset>817245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304E9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E602B4C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A69D57B" w14:textId="77777777" w:rsidR="001343F9" w:rsidRPr="0079625F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AA03C9" id="Text Box 19" o:spid="_x0000_s1031" type="#_x0000_t202" style="position:absolute;margin-left:64.35pt;margin-top:6.35pt;width:76.3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" filled="f" stroked="f" strokeweight=".5pt">
              <v:textbox>
                <w:txbxContent>
                  <w:p w14:paraId="458304E9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E602B4C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A69D57B" w14:textId="77777777" w:rsidR="001343F9" w:rsidRPr="0079625F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0E3A77A4" w14:textId="77777777" w:rsidR="001343F9" w:rsidRPr="00697C3A" w:rsidRDefault="001343F9" w:rsidP="001343F9">
    <w:pPr>
      <w:pStyle w:val="Zpat"/>
    </w:pPr>
  </w:p>
  <w:p w14:paraId="740C857F" w14:textId="77777777" w:rsidR="001343F9" w:rsidRPr="00697C3A" w:rsidRDefault="001343F9" w:rsidP="001343F9">
    <w:pPr>
      <w:pStyle w:val="Zpat"/>
    </w:pPr>
  </w:p>
  <w:p w14:paraId="1F6A5ED0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F46C" w14:textId="77777777" w:rsidR="00905201" w:rsidRDefault="00905201" w:rsidP="00B421CD">
      <w:r>
        <w:separator/>
      </w:r>
    </w:p>
  </w:footnote>
  <w:footnote w:type="continuationSeparator" w:id="0">
    <w:p w14:paraId="385D6143" w14:textId="77777777" w:rsidR="00905201" w:rsidRDefault="00905201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097359969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1A2DDD" w14:textId="65324099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13352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65E619C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DEF2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84D11A" wp14:editId="7256A9A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358F97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32883EFD" wp14:editId="2FE55045">
                                <wp:extent cx="863600" cy="342900"/>
                                <wp:effectExtent l="0" t="0" r="0" b="0"/>
                                <wp:docPr id="1625646829" name="Obrázek 16256468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4D11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B358F97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32883EFD" wp14:editId="2FE55045">
                          <wp:extent cx="863600" cy="342900"/>
                          <wp:effectExtent l="0" t="0" r="0" b="0"/>
                          <wp:docPr id="1625646829" name="Obrázek 16256468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85ABDD6" w14:textId="77777777" w:rsidR="002B1DB1" w:rsidRDefault="002B1DB1" w:rsidP="00B421CD">
    <w:pPr>
      <w:pStyle w:val="Zhlav"/>
    </w:pPr>
  </w:p>
  <w:p w14:paraId="6C317F00" w14:textId="77777777" w:rsidR="0074503F" w:rsidRDefault="0074503F" w:rsidP="00B421CD">
    <w:pPr>
      <w:pStyle w:val="Zhlav"/>
    </w:pPr>
  </w:p>
  <w:p w14:paraId="41E20F0C" w14:textId="77777777" w:rsidR="00D7153E" w:rsidRDefault="00D7153E" w:rsidP="00B421CD">
    <w:pPr>
      <w:pStyle w:val="Zhlav"/>
    </w:pPr>
  </w:p>
  <w:p w14:paraId="18681681" w14:textId="77777777" w:rsidR="002B1DB1" w:rsidRDefault="002B1DB1" w:rsidP="00B421CD">
    <w:pPr>
      <w:pStyle w:val="Zhlav"/>
    </w:pPr>
  </w:p>
  <w:p w14:paraId="6C340FDA" w14:textId="77777777" w:rsidR="00425BC5" w:rsidRPr="003438AB" w:rsidRDefault="00425BC5" w:rsidP="00B421CD">
    <w:pPr>
      <w:pStyle w:val="Zhlav"/>
    </w:pPr>
  </w:p>
  <w:p w14:paraId="245118DB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C19F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13689CD" wp14:editId="64516459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988A7B" w14:textId="77777777" w:rsidR="001343F9" w:rsidRPr="00AF7B7D" w:rsidRDefault="001343F9" w:rsidP="003B586A">
                          <w:pPr>
                            <w:ind w:left="1418"/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B45312D" wp14:editId="787C311C">
                                <wp:extent cx="3441700" cy="698500"/>
                                <wp:effectExtent l="0" t="0" r="0" b="0"/>
                                <wp:docPr id="1421748191" name="Obrázek 14217481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689C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3A988A7B" w14:textId="77777777" w:rsidR="001343F9" w:rsidRPr="00AF7B7D" w:rsidRDefault="001343F9" w:rsidP="003B586A">
                    <w:pPr>
                      <w:ind w:left="1418"/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0B45312D" wp14:editId="787C311C">
                          <wp:extent cx="3441700" cy="698500"/>
                          <wp:effectExtent l="0" t="0" r="0" b="0"/>
                          <wp:docPr id="1421748191" name="Obrázek 14217481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6EACB21" w14:textId="276E4EB4" w:rsidR="001343F9" w:rsidRPr="00102618" w:rsidRDefault="00102618">
    <w:pPr>
      <w:pStyle w:val="Zhlav"/>
      <w:rPr>
        <w:sz w:val="16"/>
        <w:szCs w:val="16"/>
      </w:rPr>
    </w:pPr>
    <w:r>
      <w:tab/>
    </w:r>
    <w:r w:rsidRPr="00102618">
      <w:t>MUO 2023/07/0008 MUO 2023/07/00</w:t>
    </w:r>
    <w:r>
      <w:t xml:space="preserve">                                            </w:t>
    </w:r>
  </w:p>
  <w:p w14:paraId="187F66B7" w14:textId="77777777" w:rsidR="001343F9" w:rsidRDefault="001343F9">
    <w:pPr>
      <w:pStyle w:val="Zhlav"/>
    </w:pPr>
  </w:p>
  <w:p w14:paraId="6A943705" w14:textId="77777777" w:rsidR="001343F9" w:rsidRDefault="001343F9">
    <w:pPr>
      <w:pStyle w:val="Zhlav"/>
    </w:pPr>
  </w:p>
  <w:p w14:paraId="530FB207" w14:textId="77777777" w:rsidR="001343F9" w:rsidRDefault="001343F9">
    <w:pPr>
      <w:pStyle w:val="Zhlav"/>
    </w:pPr>
  </w:p>
  <w:p w14:paraId="1C2D9003" w14:textId="77777777" w:rsidR="001343F9" w:rsidRDefault="001343F9">
    <w:pPr>
      <w:pStyle w:val="Zhlav"/>
    </w:pPr>
  </w:p>
  <w:p w14:paraId="1AFA71EC" w14:textId="77777777" w:rsidR="001343F9" w:rsidRDefault="001343F9">
    <w:pPr>
      <w:pStyle w:val="Zhlav"/>
    </w:pPr>
  </w:p>
  <w:p w14:paraId="14F1325E" w14:textId="77777777" w:rsidR="001343F9" w:rsidRDefault="001343F9">
    <w:pPr>
      <w:pStyle w:val="Zhlav"/>
    </w:pPr>
  </w:p>
  <w:p w14:paraId="04260C81" w14:textId="77777777" w:rsidR="001343F9" w:rsidRDefault="001343F9">
    <w:pPr>
      <w:pStyle w:val="Zhlav"/>
    </w:pPr>
  </w:p>
  <w:p w14:paraId="42BA67DC" w14:textId="77777777" w:rsidR="001343F9" w:rsidRDefault="001343F9">
    <w:pPr>
      <w:pStyle w:val="Zhlav"/>
    </w:pPr>
  </w:p>
  <w:p w14:paraId="042F4934" w14:textId="77777777" w:rsidR="001343F9" w:rsidRDefault="001343F9">
    <w:pPr>
      <w:pStyle w:val="Zhlav"/>
    </w:pPr>
  </w:p>
  <w:p w14:paraId="2518010C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2124"/>
    <w:multiLevelType w:val="multilevel"/>
    <w:tmpl w:val="37A2A1A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" w15:restartNumberingAfterBreak="0">
    <w:nsid w:val="3C4F5577"/>
    <w:multiLevelType w:val="multilevel"/>
    <w:tmpl w:val="F03A9B5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59D4C62"/>
    <w:multiLevelType w:val="multilevel"/>
    <w:tmpl w:val="18E8F4D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F58385E"/>
    <w:multiLevelType w:val="multilevel"/>
    <w:tmpl w:val="3A204F5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474848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5EE43E9"/>
    <w:multiLevelType w:val="multilevel"/>
    <w:tmpl w:val="E7C4D4F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2741535"/>
    <w:multiLevelType w:val="multilevel"/>
    <w:tmpl w:val="A3A47A4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5830677"/>
    <w:multiLevelType w:val="multilevel"/>
    <w:tmpl w:val="51FED21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00763944">
    <w:abstractNumId w:val="1"/>
  </w:num>
  <w:num w:numId="2" w16cid:durableId="14530144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701560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62748296">
    <w:abstractNumId w:val="4"/>
  </w:num>
  <w:num w:numId="5" w16cid:durableId="23285750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386508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0163254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362187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FF"/>
    <w:rsid w:val="000212D7"/>
    <w:rsid w:val="0004738F"/>
    <w:rsid w:val="00063190"/>
    <w:rsid w:val="000712FB"/>
    <w:rsid w:val="00096AA3"/>
    <w:rsid w:val="000A0E7D"/>
    <w:rsid w:val="000A7827"/>
    <w:rsid w:val="000E60DB"/>
    <w:rsid w:val="00102618"/>
    <w:rsid w:val="001343F9"/>
    <w:rsid w:val="00137C81"/>
    <w:rsid w:val="001414AD"/>
    <w:rsid w:val="00183E97"/>
    <w:rsid w:val="00196F1E"/>
    <w:rsid w:val="001B62FF"/>
    <w:rsid w:val="001C496E"/>
    <w:rsid w:val="001D2699"/>
    <w:rsid w:val="001D400A"/>
    <w:rsid w:val="001D4A53"/>
    <w:rsid w:val="00200D0C"/>
    <w:rsid w:val="002017EB"/>
    <w:rsid w:val="00244028"/>
    <w:rsid w:val="00247B98"/>
    <w:rsid w:val="0029597A"/>
    <w:rsid w:val="002B1DB1"/>
    <w:rsid w:val="002D1547"/>
    <w:rsid w:val="002F72B6"/>
    <w:rsid w:val="003438AB"/>
    <w:rsid w:val="0038254C"/>
    <w:rsid w:val="0038335C"/>
    <w:rsid w:val="003B586A"/>
    <w:rsid w:val="003C25D7"/>
    <w:rsid w:val="003D1280"/>
    <w:rsid w:val="003E5DA4"/>
    <w:rsid w:val="003F1FF0"/>
    <w:rsid w:val="00417A79"/>
    <w:rsid w:val="00425BC5"/>
    <w:rsid w:val="00456461"/>
    <w:rsid w:val="004A67AE"/>
    <w:rsid w:val="004B5B02"/>
    <w:rsid w:val="004B685D"/>
    <w:rsid w:val="004D3BEF"/>
    <w:rsid w:val="004D5446"/>
    <w:rsid w:val="004E6F17"/>
    <w:rsid w:val="004F070C"/>
    <w:rsid w:val="004F21C3"/>
    <w:rsid w:val="00510E13"/>
    <w:rsid w:val="00516A50"/>
    <w:rsid w:val="00545BE0"/>
    <w:rsid w:val="00572BC1"/>
    <w:rsid w:val="0057434A"/>
    <w:rsid w:val="005A6433"/>
    <w:rsid w:val="005E2039"/>
    <w:rsid w:val="005F1BCE"/>
    <w:rsid w:val="006035AD"/>
    <w:rsid w:val="00636FCA"/>
    <w:rsid w:val="0064140D"/>
    <w:rsid w:val="0068191A"/>
    <w:rsid w:val="00697C3A"/>
    <w:rsid w:val="006B1CF3"/>
    <w:rsid w:val="006D192F"/>
    <w:rsid w:val="006D78C4"/>
    <w:rsid w:val="006F045A"/>
    <w:rsid w:val="006F796B"/>
    <w:rsid w:val="0072134F"/>
    <w:rsid w:val="0074503F"/>
    <w:rsid w:val="00763EF3"/>
    <w:rsid w:val="00791CBB"/>
    <w:rsid w:val="0079625F"/>
    <w:rsid w:val="007A1B9B"/>
    <w:rsid w:val="007A2C9E"/>
    <w:rsid w:val="007A6E6B"/>
    <w:rsid w:val="007B0E84"/>
    <w:rsid w:val="00807B67"/>
    <w:rsid w:val="00825559"/>
    <w:rsid w:val="00837E39"/>
    <w:rsid w:val="008459EC"/>
    <w:rsid w:val="00866F7B"/>
    <w:rsid w:val="0088314D"/>
    <w:rsid w:val="00891E54"/>
    <w:rsid w:val="008C0F5B"/>
    <w:rsid w:val="008C1E85"/>
    <w:rsid w:val="008F1588"/>
    <w:rsid w:val="00905201"/>
    <w:rsid w:val="009105A6"/>
    <w:rsid w:val="00924D85"/>
    <w:rsid w:val="009374AA"/>
    <w:rsid w:val="00956F3E"/>
    <w:rsid w:val="00996CD3"/>
    <w:rsid w:val="009A72B3"/>
    <w:rsid w:val="009C4B07"/>
    <w:rsid w:val="00A035B6"/>
    <w:rsid w:val="00A22122"/>
    <w:rsid w:val="00A76A9B"/>
    <w:rsid w:val="00AA344B"/>
    <w:rsid w:val="00AA63EA"/>
    <w:rsid w:val="00AE7B6A"/>
    <w:rsid w:val="00AF7B7D"/>
    <w:rsid w:val="00B41F6D"/>
    <w:rsid w:val="00B421CD"/>
    <w:rsid w:val="00B765C8"/>
    <w:rsid w:val="00B96D1D"/>
    <w:rsid w:val="00BA58DC"/>
    <w:rsid w:val="00BC5E32"/>
    <w:rsid w:val="00BD0C7E"/>
    <w:rsid w:val="00BD106F"/>
    <w:rsid w:val="00BF4172"/>
    <w:rsid w:val="00C1664F"/>
    <w:rsid w:val="00CB5A6E"/>
    <w:rsid w:val="00CF24E9"/>
    <w:rsid w:val="00D05C97"/>
    <w:rsid w:val="00D12A2F"/>
    <w:rsid w:val="00D36939"/>
    <w:rsid w:val="00D44BD9"/>
    <w:rsid w:val="00D7153E"/>
    <w:rsid w:val="00D755FA"/>
    <w:rsid w:val="00D8229C"/>
    <w:rsid w:val="00D94BB3"/>
    <w:rsid w:val="00DC2E6C"/>
    <w:rsid w:val="00DD1DAF"/>
    <w:rsid w:val="00DE21D6"/>
    <w:rsid w:val="00E13F69"/>
    <w:rsid w:val="00E33B9F"/>
    <w:rsid w:val="00E50E0B"/>
    <w:rsid w:val="00E6013E"/>
    <w:rsid w:val="00E95248"/>
    <w:rsid w:val="00F05FD0"/>
    <w:rsid w:val="00F13352"/>
    <w:rsid w:val="00F47636"/>
    <w:rsid w:val="00F56178"/>
    <w:rsid w:val="00F57836"/>
    <w:rsid w:val="00F800B7"/>
    <w:rsid w:val="00F80464"/>
    <w:rsid w:val="00FC2808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AF5A0"/>
  <w15:docId w15:val="{AFEC24A1-D45C-4EEF-9337-F32349D3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5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33B9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800B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5E2039"/>
    <w:pPr>
      <w:spacing w:line="240" w:lineRule="atLeast"/>
      <w:jc w:val="both"/>
    </w:pPr>
    <w:rPr>
      <w:rFonts w:eastAsia="Times New Roman" w:cs="Times New Roman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2039"/>
    <w:rPr>
      <w:rFonts w:ascii="Arial" w:eastAsia="Times New Roman" w:hAnsi="Arial" w:cs="Times New Roman"/>
      <w:sz w:val="22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5E2039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5E2039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0">
    <w:name w:val="Nadpis #3_"/>
    <w:basedOn w:val="Standardnpsmoodstavce"/>
    <w:rsid w:val="00FD02E2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">
    <w:name w:val="Nadpis #3"/>
    <w:basedOn w:val="Nadpis30"/>
    <w:rsid w:val="00FD02E2"/>
    <w:rPr>
      <w:rFonts w:ascii="Georgia" w:eastAsia="Georgia" w:hAnsi="Georgia" w:cs="Georgia"/>
      <w:b/>
      <w:bCs/>
      <w:i w:val="0"/>
      <w:iCs w:val="0"/>
      <w:smallCaps w:val="0"/>
      <w:strike w:val="0"/>
      <w:color w:val="535353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rsid w:val="00FD02E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"/>
    <w:basedOn w:val="Zkladntext2"/>
    <w:rsid w:val="00FD02E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53535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rsid w:val="00FD02E2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0">
    <w:name w:val="Nadpis #2 (2)"/>
    <w:basedOn w:val="Nadpis22"/>
    <w:rsid w:val="00FD02E2"/>
    <w:rPr>
      <w:rFonts w:ascii="Georgia" w:eastAsia="Georgia" w:hAnsi="Georgia" w:cs="Georgia"/>
      <w:b/>
      <w:bCs/>
      <w:i w:val="0"/>
      <w:iCs w:val="0"/>
      <w:smallCaps w:val="0"/>
      <w:strike w:val="0"/>
      <w:color w:val="53535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rsid w:val="00FD02E2"/>
    <w:rPr>
      <w:rFonts w:ascii="Candara" w:eastAsia="Candara" w:hAnsi="Candara" w:cs="Candar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0">
    <w:name w:val="Základní text (5)"/>
    <w:basedOn w:val="Zkladntext5"/>
    <w:rsid w:val="00FD02E2"/>
    <w:rPr>
      <w:rFonts w:ascii="Candara" w:eastAsia="Candara" w:hAnsi="Candara" w:cs="Candara"/>
      <w:b/>
      <w:bCs/>
      <w:i w:val="0"/>
      <w:iCs w:val="0"/>
      <w:smallCaps w:val="0"/>
      <w:strike w:val="0"/>
      <w:color w:val="535353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rsid w:val="00FD02E2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0">
    <w:name w:val="Základní text (6)"/>
    <w:basedOn w:val="Zkladntext6"/>
    <w:rsid w:val="00FD02E2"/>
    <w:rPr>
      <w:rFonts w:ascii="Georgia" w:eastAsia="Georgia" w:hAnsi="Georgia" w:cs="Georgia"/>
      <w:b/>
      <w:bCs/>
      <w:i w:val="0"/>
      <w:iCs w:val="0"/>
      <w:smallCaps w:val="0"/>
      <w:strike w:val="0"/>
      <w:color w:val="53535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13pt">
    <w:name w:val="Základní text (6) + 13 pt"/>
    <w:basedOn w:val="Zkladntext6"/>
    <w:rsid w:val="00FD02E2"/>
    <w:rPr>
      <w:rFonts w:ascii="Georgia" w:eastAsia="Georgia" w:hAnsi="Georgia" w:cs="Georgia"/>
      <w:b/>
      <w:bCs/>
      <w:i w:val="0"/>
      <w:iCs w:val="0"/>
      <w:smallCaps w:val="0"/>
      <w:strike w:val="0"/>
      <w:color w:val="535353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0">
    <w:name w:val="Nadpis #2_"/>
    <w:basedOn w:val="Standardnpsmoodstavce"/>
    <w:rsid w:val="00FD02E2"/>
    <w:rPr>
      <w:rFonts w:ascii="Georgia" w:eastAsia="Georgia" w:hAnsi="Georgia" w:cs="Georg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">
    <w:name w:val="Nadpis #2"/>
    <w:basedOn w:val="Nadpis20"/>
    <w:rsid w:val="00FD02E2"/>
    <w:rPr>
      <w:rFonts w:ascii="Georgia" w:eastAsia="Georgia" w:hAnsi="Georgia" w:cs="Georgia"/>
      <w:b/>
      <w:bCs/>
      <w:i w:val="0"/>
      <w:iCs w:val="0"/>
      <w:smallCaps w:val="0"/>
      <w:strike w:val="0"/>
      <w:color w:val="535353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3Malpsmena">
    <w:name w:val="Nadpis #3 + Malá písmena"/>
    <w:basedOn w:val="Nadpis30"/>
    <w:rsid w:val="00FD02E2"/>
    <w:rPr>
      <w:rFonts w:ascii="Georgia" w:eastAsia="Georgia" w:hAnsi="Georgia" w:cs="Georgia"/>
      <w:b/>
      <w:bCs/>
      <w:i w:val="0"/>
      <w:iCs w:val="0"/>
      <w:smallCaps/>
      <w:strike w:val="0"/>
      <w:color w:val="2F2F2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3">
    <w:name w:val="Nadpis #2 (3)_"/>
    <w:basedOn w:val="Standardnpsmoodstavce"/>
    <w:rsid w:val="00FD02E2"/>
    <w:rPr>
      <w:rFonts w:ascii="Georgia" w:eastAsia="Georgia" w:hAnsi="Georgia" w:cs="Georg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30">
    <w:name w:val="Nadpis #2 (3)"/>
    <w:basedOn w:val="Nadpis23"/>
    <w:rsid w:val="00FD02E2"/>
    <w:rPr>
      <w:rFonts w:ascii="Georgia" w:eastAsia="Georgia" w:hAnsi="Georgia" w:cs="Georgia"/>
      <w:b/>
      <w:bCs/>
      <w:i w:val="0"/>
      <w:iCs w:val="0"/>
      <w:smallCaps w:val="0"/>
      <w:strike w:val="0"/>
      <w:color w:val="2F2F2F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rsid w:val="00FD0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0">
    <w:name w:val="Základní text (9)"/>
    <w:basedOn w:val="Zkladntext9"/>
    <w:rsid w:val="00FD0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2F2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locked/>
    <w:rsid w:val="006D78C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dpis50">
    <w:name w:val="Nadpis #5"/>
    <w:basedOn w:val="Normln"/>
    <w:link w:val="Nadpis5"/>
    <w:rsid w:val="006D78C4"/>
    <w:pPr>
      <w:widowControl w:val="0"/>
      <w:shd w:val="clear" w:color="auto" w:fill="FFFFFF"/>
      <w:spacing w:before="500" w:after="160" w:line="224" w:lineRule="exact"/>
      <w:outlineLvl w:val="4"/>
    </w:pPr>
    <w:rPr>
      <w:rFonts w:eastAsia="Arial" w:cs="Arial"/>
      <w:szCs w:val="20"/>
    </w:rPr>
  </w:style>
  <w:style w:type="character" w:customStyle="1" w:styleId="Zkladntext4">
    <w:name w:val="Základní text (4)_"/>
    <w:basedOn w:val="Standardnpsmoodstavce"/>
    <w:link w:val="Zkladntext40"/>
    <w:locked/>
    <w:rsid w:val="006D78C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6D78C4"/>
    <w:pPr>
      <w:widowControl w:val="0"/>
      <w:shd w:val="clear" w:color="auto" w:fill="FFFFFF"/>
      <w:spacing w:before="500" w:line="224" w:lineRule="exact"/>
      <w:ind w:hanging="280"/>
      <w:jc w:val="center"/>
    </w:pPr>
    <w:rPr>
      <w:rFonts w:eastAsia="Arial" w:cs="Arial"/>
      <w:b/>
      <w:bCs/>
      <w:szCs w:val="20"/>
    </w:rPr>
  </w:style>
  <w:style w:type="character" w:customStyle="1" w:styleId="Zkladntext3">
    <w:name w:val="Základní text (3)"/>
    <w:basedOn w:val="Standardnpsmoodstavce"/>
    <w:rsid w:val="006D78C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563C1"/>
      <w:spacing w:val="0"/>
      <w:w w:val="100"/>
      <w:position w:val="0"/>
      <w:sz w:val="20"/>
      <w:szCs w:val="20"/>
      <w:u w:val="single"/>
      <w:effect w:val="none"/>
      <w:lang w:val="en-US" w:eastAsia="en-US" w:bidi="en-US"/>
    </w:rPr>
  </w:style>
  <w:style w:type="character" w:customStyle="1" w:styleId="Nadpis52">
    <w:name w:val="Nadpis #5 (2)_"/>
    <w:basedOn w:val="Standardnpsmoodstavce"/>
    <w:link w:val="Nadpis520"/>
    <w:locked/>
    <w:rsid w:val="00D8229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dpis520">
    <w:name w:val="Nadpis #5 (2)"/>
    <w:basedOn w:val="Normln"/>
    <w:link w:val="Nadpis52"/>
    <w:rsid w:val="00D8229C"/>
    <w:pPr>
      <w:widowControl w:val="0"/>
      <w:shd w:val="clear" w:color="auto" w:fill="FFFFFF"/>
      <w:spacing w:before="380" w:line="264" w:lineRule="exact"/>
      <w:outlineLvl w:val="4"/>
    </w:pPr>
    <w:rPr>
      <w:rFonts w:eastAsia="Arial" w:cs="Arial"/>
      <w:b/>
      <w:bCs/>
      <w:szCs w:val="20"/>
    </w:rPr>
  </w:style>
  <w:style w:type="character" w:customStyle="1" w:styleId="Zkladntext3Tun">
    <w:name w:val="Základní text (3) + Tučné"/>
    <w:basedOn w:val="Standardnpsmoodstavce"/>
    <w:rsid w:val="00F8046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sid w:val="005A643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646BB6-E23E-48B5-A8FD-838CEE9E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5918</Characters>
  <Application>Microsoft Office Word</Application>
  <DocSecurity>4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Kovaříková Jana</cp:lastModifiedBy>
  <cp:revision>2</cp:revision>
  <cp:lastPrinted>2022-09-23T09:14:00Z</cp:lastPrinted>
  <dcterms:created xsi:type="dcterms:W3CDTF">2023-08-02T11:50:00Z</dcterms:created>
  <dcterms:modified xsi:type="dcterms:W3CDTF">2023-08-02T11:50:00Z</dcterms:modified>
</cp:coreProperties>
</file>