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3E" w:rsidRDefault="0029381C">
      <w:pPr>
        <w:pStyle w:val="Nadpis10"/>
        <w:keepNext/>
        <w:keepLines/>
        <w:spacing w:after="620"/>
      </w:pPr>
      <w:bookmarkStart w:id="0" w:name="bookmark0"/>
      <w:r>
        <w:rPr>
          <w:rStyle w:val="Nadpis1"/>
        </w:rPr>
        <w:t xml:space="preserve">SMLOUVA </w:t>
      </w:r>
      <w:r w:rsidR="00772057">
        <w:rPr>
          <w:rStyle w:val="Nadpis1"/>
        </w:rPr>
        <w:t>O USKUTEČNĚNÍ DIVADELNÍHO PŘEDSTAVEN</w:t>
      </w:r>
      <w:bookmarkEnd w:id="0"/>
      <w:r w:rsidR="00772057">
        <w:rPr>
          <w:rStyle w:val="Nadpis1"/>
        </w:rPr>
        <w:t>Í</w:t>
      </w:r>
    </w:p>
    <w:p w:rsidR="00DD333E" w:rsidRDefault="0029381C">
      <w:pPr>
        <w:pStyle w:val="Zkladntext20"/>
        <w:numPr>
          <w:ilvl w:val="0"/>
          <w:numId w:val="1"/>
        </w:numPr>
        <w:tabs>
          <w:tab w:val="left" w:pos="358"/>
        </w:tabs>
        <w:spacing w:after="180" w:line="266" w:lineRule="auto"/>
      </w:pPr>
      <w:r>
        <w:rPr>
          <w:rStyle w:val="Zkladntext2"/>
          <w:b/>
          <w:bCs/>
          <w:i/>
          <w:iCs/>
        </w:rPr>
        <w:t>Smluvní strany</w:t>
      </w:r>
    </w:p>
    <w:p w:rsidR="00DD333E" w:rsidRDefault="0029381C">
      <w:pPr>
        <w:pStyle w:val="Zkladntext1"/>
      </w:pPr>
      <w:r>
        <w:rPr>
          <w:rStyle w:val="Zkladntext"/>
          <w:b/>
          <w:bCs/>
        </w:rPr>
        <w:t>mithea, s.r.o.</w:t>
      </w:r>
    </w:p>
    <w:p w:rsidR="00DD333E" w:rsidRDefault="0029381C">
      <w:pPr>
        <w:pStyle w:val="Zkladntext1"/>
      </w:pPr>
      <w:r>
        <w:rPr>
          <w:rStyle w:val="Zkladntext"/>
          <w:b/>
          <w:bCs/>
        </w:rPr>
        <w:t>zastoupená panem Milanem Školníkem, jednatelem</w:t>
      </w:r>
    </w:p>
    <w:p w:rsidR="00DD333E" w:rsidRDefault="0029381C">
      <w:pPr>
        <w:pStyle w:val="Zkladntext1"/>
      </w:pPr>
      <w:r>
        <w:rPr>
          <w:rStyle w:val="Zkladntext"/>
          <w:b/>
          <w:bCs/>
        </w:rPr>
        <w:t>se sídlem ul. Jana Želivského 1846/33, 130 00 Praha 3</w:t>
      </w:r>
    </w:p>
    <w:p w:rsidR="00DD333E" w:rsidRDefault="0029381C">
      <w:pPr>
        <w:pStyle w:val="Zkladntext1"/>
      </w:pPr>
      <w:r>
        <w:rPr>
          <w:rStyle w:val="Zkladntext"/>
          <w:b/>
          <w:bCs/>
        </w:rPr>
        <w:t>IČO: 27881784</w:t>
      </w:r>
    </w:p>
    <w:p w:rsidR="00DD333E" w:rsidRDefault="0029381C">
      <w:pPr>
        <w:pStyle w:val="Zkladntext1"/>
        <w:spacing w:after="340"/>
      </w:pPr>
      <w:r>
        <w:rPr>
          <w:rStyle w:val="Zkladntext"/>
          <w:b/>
          <w:bCs/>
        </w:rPr>
        <w:t>DIČ: CZ 27881784</w:t>
      </w:r>
    </w:p>
    <w:p w:rsidR="00DD333E" w:rsidRDefault="0029381C">
      <w:pPr>
        <w:pStyle w:val="Zkladntext1"/>
        <w:spacing w:after="180"/>
      </w:pPr>
      <w:r>
        <w:rPr>
          <w:rStyle w:val="Zkladntext"/>
        </w:rPr>
        <w:t>/dále jen „Provozovatel“/</w:t>
      </w:r>
    </w:p>
    <w:p w:rsidR="00DD333E" w:rsidRDefault="0029381C">
      <w:pPr>
        <w:pStyle w:val="Zkladntext1"/>
        <w:spacing w:after="280"/>
        <w:ind w:firstLine="720"/>
      </w:pPr>
      <w:r>
        <w:rPr>
          <w:rStyle w:val="Zkladntext"/>
        </w:rPr>
        <w:t>a</w:t>
      </w:r>
    </w:p>
    <w:p w:rsidR="00DD333E" w:rsidRDefault="0029381C">
      <w:pPr>
        <w:pStyle w:val="Zkladntext1"/>
      </w:pPr>
      <w:r>
        <w:rPr>
          <w:rStyle w:val="Zkladntext"/>
          <w:b/>
          <w:bCs/>
        </w:rPr>
        <w:t>MĚŠŤANSKÁ BESEDA PLZEŇ s.r.o.</w:t>
      </w:r>
    </w:p>
    <w:p w:rsidR="00DD333E" w:rsidRDefault="0029381C">
      <w:pPr>
        <w:pStyle w:val="Zkladntext1"/>
      </w:pPr>
      <w:r>
        <w:rPr>
          <w:rStyle w:val="Zkladntext"/>
          <w:b/>
          <w:bCs/>
        </w:rPr>
        <w:t>zastoupeno: Ing. Ivan Jáchim, jednatel společnosti</w:t>
      </w:r>
    </w:p>
    <w:p w:rsidR="00DD333E" w:rsidRDefault="0029381C">
      <w:pPr>
        <w:pStyle w:val="Zkladntext1"/>
      </w:pPr>
      <w:r>
        <w:rPr>
          <w:rStyle w:val="Zkladntext"/>
          <w:b/>
          <w:bCs/>
        </w:rPr>
        <w:t>se sídlem: Dominikánská 281/3, 301 01 Plzeň</w:t>
      </w:r>
    </w:p>
    <w:p w:rsidR="00DD333E" w:rsidRDefault="0029381C">
      <w:pPr>
        <w:pStyle w:val="Zkladntext1"/>
        <w:tabs>
          <w:tab w:val="left" w:pos="696"/>
        </w:tabs>
      </w:pPr>
      <w:r>
        <w:rPr>
          <w:rStyle w:val="Zkladntext"/>
          <w:b/>
          <w:bCs/>
        </w:rPr>
        <w:t>IČ:</w:t>
      </w:r>
      <w:r>
        <w:rPr>
          <w:rStyle w:val="Zkladntext"/>
          <w:b/>
          <w:bCs/>
        </w:rPr>
        <w:tab/>
        <w:t>61775134</w:t>
      </w:r>
    </w:p>
    <w:p w:rsidR="00DD333E" w:rsidRDefault="0029381C">
      <w:pPr>
        <w:pStyle w:val="Zkladntext1"/>
      </w:pPr>
      <w:r>
        <w:rPr>
          <w:rStyle w:val="Zkladntext"/>
          <w:b/>
          <w:bCs/>
        </w:rPr>
        <w:t>DIČ: CZ61775134</w:t>
      </w:r>
    </w:p>
    <w:p w:rsidR="00DD333E" w:rsidRDefault="0029381C">
      <w:pPr>
        <w:pStyle w:val="Zkladntext1"/>
        <w:spacing w:after="580"/>
      </w:pPr>
      <w:r>
        <w:rPr>
          <w:rStyle w:val="Zkladntext"/>
        </w:rPr>
        <w:t>/dále jen „Pořadatel“/</w:t>
      </w:r>
    </w:p>
    <w:p w:rsidR="00DD333E" w:rsidRDefault="0029381C">
      <w:pPr>
        <w:pStyle w:val="Nadpis20"/>
        <w:keepNext/>
        <w:keepLines/>
        <w:numPr>
          <w:ilvl w:val="0"/>
          <w:numId w:val="1"/>
        </w:numPr>
        <w:tabs>
          <w:tab w:val="left" w:pos="454"/>
        </w:tabs>
        <w:spacing w:after="180"/>
      </w:pPr>
      <w:bookmarkStart w:id="1" w:name="bookmark2"/>
      <w:r>
        <w:rPr>
          <w:rStyle w:val="Nadpis2"/>
          <w:b/>
          <w:bCs/>
          <w:i/>
          <w:iCs/>
        </w:rPr>
        <w:t>Předmět smlouvy</w:t>
      </w:r>
      <w:bookmarkEnd w:id="1"/>
    </w:p>
    <w:p w:rsidR="00DD333E" w:rsidRDefault="0029381C">
      <w:pPr>
        <w:pStyle w:val="Zkladntext1"/>
        <w:spacing w:after="580"/>
      </w:pPr>
      <w:r>
        <w:rPr>
          <w:rStyle w:val="Zkladntext"/>
        </w:rPr>
        <w:t xml:space="preserve">Předmětem této smlouvy je uskutečnění divadelního představení Ray Cooney: </w:t>
      </w:r>
      <w:r>
        <w:rPr>
          <w:rStyle w:val="Zkladntext"/>
          <w:b/>
          <w:bCs/>
        </w:rPr>
        <w:t xml:space="preserve">P R A C H Y ! ! ! </w:t>
      </w:r>
      <w:r>
        <w:rPr>
          <w:rStyle w:val="Zkladntext"/>
        </w:rPr>
        <w:t>v režii Jany Kališové za podmínek v této smlouvě uvedených.</w:t>
      </w:r>
    </w:p>
    <w:p w:rsidR="00DD333E" w:rsidRDefault="00772057">
      <w:pPr>
        <w:pStyle w:val="Nadpis20"/>
        <w:keepNext/>
        <w:keepLines/>
        <w:numPr>
          <w:ilvl w:val="0"/>
          <w:numId w:val="1"/>
        </w:numPr>
        <w:tabs>
          <w:tab w:val="left" w:pos="550"/>
        </w:tabs>
        <w:spacing w:after="180"/>
      </w:pPr>
      <w:bookmarkStart w:id="2" w:name="bookmark4"/>
      <w:r>
        <w:rPr>
          <w:rStyle w:val="Nadpis2"/>
          <w:b/>
          <w:bCs/>
          <w:i/>
          <w:iCs/>
        </w:rPr>
        <w:t>D</w:t>
      </w:r>
      <w:r w:rsidR="0029381C">
        <w:rPr>
          <w:rStyle w:val="Nadpis2"/>
          <w:b/>
          <w:bCs/>
          <w:i/>
          <w:iCs/>
        </w:rPr>
        <w:t>atum a termíny</w:t>
      </w:r>
      <w:bookmarkEnd w:id="2"/>
    </w:p>
    <w:p w:rsidR="00DD333E" w:rsidRDefault="0029381C">
      <w:pPr>
        <w:pStyle w:val="Zkladntext1"/>
      </w:pPr>
      <w:r>
        <w:rPr>
          <w:rStyle w:val="Zkladntext"/>
        </w:rPr>
        <w:t>Datum, hodina a místo konání zkoušek: v případě potřeby bude domluveno telefonicky</w:t>
      </w:r>
    </w:p>
    <w:p w:rsidR="00DD333E" w:rsidRDefault="0029381C">
      <w:pPr>
        <w:pStyle w:val="Zkladntext1"/>
        <w:spacing w:after="300"/>
      </w:pPr>
      <w:r>
        <w:rPr>
          <w:rStyle w:val="Zkladntext"/>
        </w:rPr>
        <w:t>Datum, hodina a místo konání představení: 17.</w:t>
      </w:r>
      <w:r w:rsidR="00772057">
        <w:rPr>
          <w:rStyle w:val="Zkladntext"/>
        </w:rPr>
        <w:t xml:space="preserve"> </w:t>
      </w:r>
      <w:r>
        <w:rPr>
          <w:rStyle w:val="Zkladntext"/>
        </w:rPr>
        <w:t>9.</w:t>
      </w:r>
      <w:r w:rsidR="00772057">
        <w:rPr>
          <w:rStyle w:val="Zkladntext"/>
        </w:rPr>
        <w:t xml:space="preserve"> </w:t>
      </w:r>
      <w:r>
        <w:rPr>
          <w:rStyle w:val="Zkladntext"/>
        </w:rPr>
        <w:t>2023, 19:00 hod., Měšťanská beseda, Kopeckého sady 13, Plzeň</w:t>
      </w:r>
    </w:p>
    <w:p w:rsidR="00DD333E" w:rsidRDefault="0029381C">
      <w:pPr>
        <w:pStyle w:val="Zkladntext20"/>
        <w:numPr>
          <w:ilvl w:val="0"/>
          <w:numId w:val="1"/>
        </w:numPr>
        <w:tabs>
          <w:tab w:val="left" w:pos="515"/>
        </w:tabs>
        <w:spacing w:after="220" w:line="240" w:lineRule="auto"/>
      </w:pPr>
      <w:r>
        <w:rPr>
          <w:rStyle w:val="Zkladntext2"/>
          <w:b/>
          <w:bCs/>
          <w:i/>
          <w:iCs/>
        </w:rPr>
        <w:t>Práva a povinnosti smluvních stran</w:t>
      </w:r>
    </w:p>
    <w:p w:rsidR="00DD333E" w:rsidRDefault="0029381C">
      <w:pPr>
        <w:pStyle w:val="Zkladntext1"/>
        <w:numPr>
          <w:ilvl w:val="0"/>
          <w:numId w:val="2"/>
        </w:numPr>
        <w:tabs>
          <w:tab w:val="left" w:pos="371"/>
        </w:tabs>
      </w:pPr>
      <w:r>
        <w:rPr>
          <w:rStyle w:val="Zkladntext"/>
        </w:rPr>
        <w:t>Pořadatel se zavazuje:</w:t>
      </w:r>
    </w:p>
    <w:p w:rsidR="00DD333E" w:rsidRDefault="0029381C">
      <w:pPr>
        <w:pStyle w:val="Zkladntext1"/>
        <w:ind w:left="1140" w:hanging="700"/>
      </w:pPr>
      <w:r>
        <w:rPr>
          <w:rStyle w:val="Zkladntext"/>
        </w:rPr>
        <w:t xml:space="preserve">1.a) poskytnout bezplatné užívání prostor nutných k provedení zkoušek, stavby dekorací a </w:t>
      </w:r>
      <w:r>
        <w:rPr>
          <w:rStyle w:val="Zkladntext"/>
        </w:rPr>
        <w:lastRenderedPageBreak/>
        <w:t>představení</w:t>
      </w:r>
    </w:p>
    <w:p w:rsidR="00DD333E" w:rsidRDefault="0029381C">
      <w:pPr>
        <w:pStyle w:val="Zkladntext1"/>
        <w:ind w:firstLine="440"/>
      </w:pPr>
      <w:r>
        <w:rPr>
          <w:rStyle w:val="Zkladntext"/>
        </w:rPr>
        <w:t>1.b) nést náklady spojené s dodávkou tepla, elektřiny, vodného, stočného, úklidem</w:t>
      </w:r>
    </w:p>
    <w:p w:rsidR="00DD333E" w:rsidRDefault="0029381C">
      <w:pPr>
        <w:pStyle w:val="Zkladntext1"/>
        <w:ind w:left="1140" w:hanging="700"/>
      </w:pPr>
      <w:r>
        <w:rPr>
          <w:rStyle w:val="Zkladntext"/>
        </w:rPr>
        <w:t>1.c) dát k dispozici zvukovou /CD přehrávač nebo mini disk/ a osvětlovací /osvětlovací pult/ kabinu s technickým personálem a dále zajistí jednoho jevištního technika dvě a půl hodiny před začátkem představení, kdy je naplánován příjezd technického personálu s dekorací a po představení</w:t>
      </w:r>
    </w:p>
    <w:p w:rsidR="00DD333E" w:rsidRDefault="0029381C">
      <w:pPr>
        <w:pStyle w:val="Zkladntext1"/>
        <w:ind w:left="1140" w:hanging="700"/>
      </w:pPr>
      <w:r>
        <w:rPr>
          <w:rStyle w:val="Zkladntext"/>
        </w:rPr>
        <w:t>1.d) dát k dispozici samostatnou dámskou a pánskou šatnu, včetně sociálního zázemí s teplou a studenou vodou /čistý ručník, mýdlo a toaletní papír každé šatně/</w:t>
      </w:r>
    </w:p>
    <w:p w:rsidR="00DD333E" w:rsidRDefault="0029381C">
      <w:pPr>
        <w:pStyle w:val="Zkladntext1"/>
        <w:ind w:left="1140" w:hanging="700"/>
      </w:pPr>
      <w:r>
        <w:rPr>
          <w:rStyle w:val="Zkladntext"/>
        </w:rPr>
        <w:t>1.e) distribuovat vstupenky včetně předprodeje a určit jejich cenu, poskytnout provozovateli v případě vyžádání</w:t>
      </w:r>
    </w:p>
    <w:p w:rsidR="00DD333E" w:rsidRDefault="0029381C">
      <w:pPr>
        <w:pStyle w:val="Zkladntext1"/>
        <w:ind w:left="1140" w:hanging="700"/>
      </w:pPr>
      <w:r>
        <w:rPr>
          <w:rStyle w:val="Zkladntext"/>
        </w:rPr>
        <w:t>1.f) že bez předchozího písemného svolení provozovatele nebudou pořizovány obrazové, zvukové či zvukově-obrazové záznamy z představení, vyjma zpravodajství</w:t>
      </w:r>
    </w:p>
    <w:p w:rsidR="00DD333E" w:rsidRDefault="0029381C">
      <w:pPr>
        <w:pStyle w:val="Zkladntext1"/>
        <w:ind w:left="1140" w:hanging="700"/>
      </w:pPr>
      <w:r>
        <w:rPr>
          <w:rStyle w:val="Zkladntext"/>
        </w:rPr>
        <w:t>1.g) zajistit na svůj náklad 2 techniky na vykládání a nakládání dekorace, uvaděčky, prodej programů, požární dozor a běžný úklid</w:t>
      </w:r>
    </w:p>
    <w:p w:rsidR="00DD333E" w:rsidRDefault="0029381C">
      <w:pPr>
        <w:pStyle w:val="Zkladntext1"/>
        <w:ind w:firstLine="440"/>
      </w:pPr>
      <w:r>
        <w:rPr>
          <w:rStyle w:val="Zkladntext"/>
        </w:rPr>
        <w:t>1.h) zabezpečit provoz divadelní kavárny v obvyklé době</w:t>
      </w:r>
    </w:p>
    <w:p w:rsidR="00DD333E" w:rsidRDefault="0029381C">
      <w:pPr>
        <w:pStyle w:val="Zkladntext1"/>
        <w:ind w:firstLine="440"/>
      </w:pPr>
      <w:r>
        <w:rPr>
          <w:rStyle w:val="Zkladntext"/>
        </w:rPr>
        <w:t>1.i) zajistit řádnou propagaci představení včetně vylepení plakátů</w:t>
      </w:r>
    </w:p>
    <w:p w:rsidR="00DD333E" w:rsidRDefault="0029381C">
      <w:pPr>
        <w:pStyle w:val="Zkladntext1"/>
        <w:ind w:left="1140" w:hanging="700"/>
      </w:pPr>
      <w:r>
        <w:rPr>
          <w:rStyle w:val="Zkladntext"/>
          <w:b/>
          <w:bCs/>
        </w:rPr>
        <w:t>1.j) odvést 6 % netto z hrubé tržby včetně předplatného za představení jako autorskou odměnu za užití díla na adresu agentury DILIA, Krátkého 11, 190 93 Praha 9 – Vysočany, na základě faktury vystavené agenturou dle „Hlášení o tržbách“, které zašle pořadatel vyplněné agentuře. V případě netto částky odvede režijní přirážku DILIA ve výši 10% + DPH z výpočtu 6% z hrubé tržby).</w:t>
      </w:r>
    </w:p>
    <w:p w:rsidR="00DD333E" w:rsidRDefault="0029381C">
      <w:pPr>
        <w:pStyle w:val="Zkladntext1"/>
        <w:ind w:left="1140"/>
      </w:pPr>
      <w:r>
        <w:rPr>
          <w:rStyle w:val="Zkladntext"/>
          <w:b/>
          <w:bCs/>
        </w:rPr>
        <w:t>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mimo EU). Uhradit bankovní výlohy související s úhradou do zahraničí.</w:t>
      </w:r>
    </w:p>
    <w:p w:rsidR="00DD333E" w:rsidRDefault="0029381C">
      <w:pPr>
        <w:pStyle w:val="Zkladntext1"/>
        <w:spacing w:after="220"/>
        <w:ind w:left="1140" w:hanging="700"/>
      </w:pPr>
      <w:r>
        <w:rPr>
          <w:rStyle w:val="Zkladntext"/>
          <w:b/>
          <w:bCs/>
        </w:rPr>
        <w:t>1.k) odvést 5% z hrubé tržby za představení jako autorskou odměnu, za užití díla na adresu agentury Aura-Pont, s.r.o., Veslařský ostrov 62, 147 00 Praha 4 - Podolí, na základě faktur vystavených agenturou Aura-Pont, s.r.o., dle „Hlášení o konání představení“, které zašle pořadatel vyplněné agentuře Aura-Pont, s.r.o.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mimo EU). Uhradit bankovní výlohy související s úhradou do zahraničí.</w:t>
      </w:r>
    </w:p>
    <w:p w:rsidR="00DD333E" w:rsidRDefault="0029381C">
      <w:pPr>
        <w:pStyle w:val="Zkladntext1"/>
        <w:numPr>
          <w:ilvl w:val="0"/>
          <w:numId w:val="2"/>
        </w:numPr>
        <w:tabs>
          <w:tab w:val="left" w:pos="371"/>
        </w:tabs>
      </w:pPr>
      <w:r>
        <w:rPr>
          <w:rStyle w:val="Zkladntext"/>
        </w:rPr>
        <w:t>Provozovatel se zavazuje:</w:t>
      </w:r>
    </w:p>
    <w:p w:rsidR="00DD333E" w:rsidRDefault="0029381C">
      <w:pPr>
        <w:pStyle w:val="Zkladntext1"/>
        <w:numPr>
          <w:ilvl w:val="0"/>
          <w:numId w:val="3"/>
        </w:numPr>
        <w:tabs>
          <w:tab w:val="left" w:pos="710"/>
        </w:tabs>
        <w:ind w:firstLine="440"/>
      </w:pPr>
      <w:r>
        <w:rPr>
          <w:rStyle w:val="Zkladntext"/>
        </w:rPr>
        <w:t>.a) dodat pořadateli dle objednávky plakáty představení v počtu: 0 ks.</w:t>
      </w:r>
    </w:p>
    <w:p w:rsidR="00DD333E" w:rsidRDefault="0029381C">
      <w:pPr>
        <w:pStyle w:val="Zkladntext1"/>
        <w:numPr>
          <w:ilvl w:val="0"/>
          <w:numId w:val="3"/>
        </w:numPr>
        <w:tabs>
          <w:tab w:val="left" w:pos="710"/>
        </w:tabs>
        <w:spacing w:after="220"/>
        <w:ind w:firstLine="440"/>
      </w:pPr>
      <w:r>
        <w:rPr>
          <w:rStyle w:val="Zkladntext"/>
        </w:rPr>
        <w:t>.b) zajistit včasnou účast všech účinkujících</w:t>
      </w:r>
      <w:r>
        <w:br w:type="page"/>
      </w:r>
    </w:p>
    <w:p w:rsidR="00DD333E" w:rsidRDefault="0029381C">
      <w:pPr>
        <w:pStyle w:val="Nadpis20"/>
        <w:keepNext/>
        <w:keepLines/>
        <w:numPr>
          <w:ilvl w:val="0"/>
          <w:numId w:val="4"/>
        </w:numPr>
        <w:tabs>
          <w:tab w:val="left" w:pos="390"/>
        </w:tabs>
        <w:spacing w:after="180" w:line="269" w:lineRule="auto"/>
      </w:pPr>
      <w:bookmarkStart w:id="3" w:name="bookmark6"/>
      <w:r>
        <w:rPr>
          <w:rStyle w:val="Nadpis2"/>
          <w:b/>
          <w:bCs/>
          <w:i/>
          <w:iCs/>
        </w:rPr>
        <w:lastRenderedPageBreak/>
        <w:t>Cena za představení</w:t>
      </w:r>
      <w:bookmarkEnd w:id="3"/>
    </w:p>
    <w:p w:rsidR="00DD333E" w:rsidRDefault="0029381C">
      <w:pPr>
        <w:pStyle w:val="Zkladntext1"/>
      </w:pPr>
      <w:r>
        <w:rPr>
          <w:rStyle w:val="Zkladntext"/>
        </w:rPr>
        <w:t>Pořadatel uhradí po uskutečnění sjednaného představení na základě faktury, vystavené provozovatelem a ve lhůtě uvedené na faktuře částku:</w:t>
      </w:r>
    </w:p>
    <w:p w:rsidR="00DD333E" w:rsidRDefault="0029381C">
      <w:pPr>
        <w:pStyle w:val="Zkladntext1"/>
        <w:spacing w:after="180"/>
      </w:pPr>
      <w:r>
        <w:rPr>
          <w:rStyle w:val="Zkladntext"/>
          <w:b/>
          <w:bCs/>
        </w:rPr>
        <w:t>93 000 Kč + 19 530 Kč 21% DPH, celkem: 112 530 Kč slovy: jedno sto dvanáct tisíc pět set třicet korun českých)</w:t>
      </w:r>
    </w:p>
    <w:p w:rsidR="00DD333E" w:rsidRDefault="0029381C">
      <w:pPr>
        <w:pStyle w:val="Zkladntext1"/>
        <w:spacing w:after="680"/>
      </w:pPr>
      <w:r>
        <w:rPr>
          <w:rStyle w:val="Zkladntext"/>
        </w:rPr>
        <w:t>Pořadatel uhradí objednané plakáty v počtu 0 ks. Cena 20Kč/ks + 21% DPH.</w:t>
      </w:r>
    </w:p>
    <w:p w:rsidR="00DD333E" w:rsidRDefault="0029381C">
      <w:pPr>
        <w:pStyle w:val="Zkladntext1"/>
        <w:spacing w:after="560" w:line="276" w:lineRule="auto"/>
      </w:pPr>
      <w:r>
        <w:rPr>
          <w:rStyle w:val="Zkladntext"/>
        </w:rPr>
        <w:t>V případě nedodržení termínu splatnosti faktury uhradí pořadatel 0,5 % z fakturované částky za každý den prodlení platby.</w:t>
      </w:r>
    </w:p>
    <w:p w:rsidR="00DD333E" w:rsidRDefault="0029381C">
      <w:pPr>
        <w:pStyle w:val="Nadpis20"/>
        <w:keepNext/>
        <w:keepLines/>
        <w:numPr>
          <w:ilvl w:val="0"/>
          <w:numId w:val="4"/>
        </w:numPr>
        <w:tabs>
          <w:tab w:val="left" w:pos="487"/>
        </w:tabs>
        <w:spacing w:after="180" w:line="269" w:lineRule="auto"/>
      </w:pPr>
      <w:bookmarkStart w:id="4" w:name="bookmark8"/>
      <w:r>
        <w:rPr>
          <w:rStyle w:val="Nadpis2"/>
          <w:b/>
          <w:bCs/>
          <w:i/>
          <w:iCs/>
        </w:rPr>
        <w:t>Výpověď a odstoupení od smlouvy</w:t>
      </w:r>
      <w:bookmarkEnd w:id="4"/>
    </w:p>
    <w:p w:rsidR="00DD333E" w:rsidRDefault="0029381C">
      <w:pPr>
        <w:pStyle w:val="Zkladntext1"/>
        <w:numPr>
          <w:ilvl w:val="0"/>
          <w:numId w:val="5"/>
        </w:numPr>
        <w:tabs>
          <w:tab w:val="left" w:pos="737"/>
        </w:tabs>
        <w:ind w:left="720" w:hanging="340"/>
      </w:pPr>
      <w:r>
        <w:rPr>
          <w:rStyle w:val="Zkladntext"/>
        </w:rPr>
        <w:t>Vypoví-li pořadatel tuto smlouvu v době od data jejího podpisu do 7 dnů před datem konání představení, je povinen zaplatit provozovateli 50 % z částky uvedené v čl. V. této smlouvy.</w:t>
      </w:r>
    </w:p>
    <w:p w:rsidR="00DD333E" w:rsidRDefault="0029381C">
      <w:pPr>
        <w:pStyle w:val="Zkladntext1"/>
        <w:numPr>
          <w:ilvl w:val="0"/>
          <w:numId w:val="5"/>
        </w:numPr>
        <w:tabs>
          <w:tab w:val="left" w:pos="754"/>
        </w:tabs>
        <w:ind w:left="720" w:hanging="340"/>
      </w:pPr>
      <w:r>
        <w:rPr>
          <w:rStyle w:val="Zkladntext"/>
        </w:rPr>
        <w:t>Vypoví-li pořadatel tuto smlouvu ve lhůtě kratší než 7 dnů před datem konání představení, je povinen zaplatit provozovateli celou částku uvedenou v čl. V. této smlouvy.</w:t>
      </w:r>
    </w:p>
    <w:p w:rsidR="00DD333E" w:rsidRDefault="0029381C">
      <w:pPr>
        <w:pStyle w:val="Zkladntext1"/>
        <w:numPr>
          <w:ilvl w:val="0"/>
          <w:numId w:val="5"/>
        </w:numPr>
        <w:tabs>
          <w:tab w:val="left" w:pos="734"/>
        </w:tabs>
        <w:ind w:firstLine="380"/>
      </w:pPr>
      <w:r>
        <w:rPr>
          <w:rStyle w:val="Zkladntext"/>
        </w:rPr>
        <w:t>Výpověď dle čl. VI. odst. 1., 2. musí být učiněna v písemné formě doporučeným dopisem.</w:t>
      </w:r>
    </w:p>
    <w:p w:rsidR="00DD333E" w:rsidRDefault="0029381C">
      <w:pPr>
        <w:pStyle w:val="Zkladntext1"/>
        <w:numPr>
          <w:ilvl w:val="0"/>
          <w:numId w:val="5"/>
        </w:numPr>
        <w:tabs>
          <w:tab w:val="left" w:pos="740"/>
        </w:tabs>
        <w:spacing w:after="560"/>
        <w:ind w:left="720" w:hanging="340"/>
      </w:pPr>
      <w:r>
        <w:rPr>
          <w:rStyle w:val="Zkladntext"/>
        </w:rPr>
        <w:t>Neuskuteční-li se představení z důvodu vyšší moci nebo nemoci některého z účinkujících, popřípadě z důvodu změny hracího plánu mateřské scény některého z učinkujících, mají obě smluvní strany nárok na odstoupení od této smlouvy bez nároku na náhradu škody. Obě smluvní strany si mohou v tomto případě dohodnout náhradní termín.</w:t>
      </w:r>
    </w:p>
    <w:p w:rsidR="00DD333E" w:rsidRDefault="0029381C">
      <w:pPr>
        <w:pStyle w:val="Nadpis20"/>
        <w:keepNext/>
        <w:keepLines/>
        <w:spacing w:after="180" w:line="269" w:lineRule="auto"/>
      </w:pPr>
      <w:bookmarkStart w:id="5" w:name="bookmark10"/>
      <w:r>
        <w:rPr>
          <w:rStyle w:val="Nadpis2"/>
          <w:b/>
          <w:bCs/>
          <w:i/>
          <w:iCs/>
        </w:rPr>
        <w:t>VII. Závěrečná ustanovení</w:t>
      </w:r>
      <w:bookmarkEnd w:id="5"/>
    </w:p>
    <w:p w:rsidR="00DD333E" w:rsidRDefault="0029381C">
      <w:pPr>
        <w:pStyle w:val="Zkladntext1"/>
        <w:numPr>
          <w:ilvl w:val="0"/>
          <w:numId w:val="6"/>
        </w:numPr>
        <w:tabs>
          <w:tab w:val="left" w:pos="737"/>
        </w:tabs>
        <w:ind w:firstLine="380"/>
      </w:pPr>
      <w:r>
        <w:rPr>
          <w:rStyle w:val="Zkladntext"/>
        </w:rPr>
        <w:t>Tato smlouva je vyhotovena ve dvou stejnopisech, z nichž každá strana obdrží po jednom.</w:t>
      </w:r>
    </w:p>
    <w:p w:rsidR="00DD333E" w:rsidRDefault="0029381C">
      <w:pPr>
        <w:pStyle w:val="Zkladntext1"/>
        <w:numPr>
          <w:ilvl w:val="0"/>
          <w:numId w:val="6"/>
        </w:numPr>
        <w:tabs>
          <w:tab w:val="left" w:pos="750"/>
        </w:tabs>
        <w:ind w:left="720" w:hanging="340"/>
      </w:pPr>
      <w:r>
        <w:rPr>
          <w:rStyle w:val="Zkladntext"/>
        </w:rPr>
        <w:t>Provozovatel prohlašuje, že je oprávněn uzavřít a podepsat tuto smlouvu a že je nositelem veškerých práv spojených s veřejným provozováním tohoto představení.</w:t>
      </w:r>
    </w:p>
    <w:p w:rsidR="00DD333E" w:rsidRDefault="0029381C">
      <w:pPr>
        <w:pStyle w:val="Zkladntext1"/>
        <w:numPr>
          <w:ilvl w:val="0"/>
          <w:numId w:val="6"/>
        </w:numPr>
        <w:tabs>
          <w:tab w:val="left" w:pos="735"/>
        </w:tabs>
        <w:ind w:left="720" w:hanging="340"/>
      </w:pPr>
      <w:r>
        <w:rPr>
          <w:rStyle w:val="Zkladntext"/>
        </w:rPr>
        <w:t>Změny a dodatky k této smlouvě mohou být učiněny pouze v písemné formě, podepsané oběma smluvními stranami.</w:t>
      </w:r>
    </w:p>
    <w:p w:rsidR="00DD333E" w:rsidRDefault="0029381C">
      <w:pPr>
        <w:pStyle w:val="Zkladntext1"/>
        <w:numPr>
          <w:ilvl w:val="0"/>
          <w:numId w:val="6"/>
        </w:numPr>
        <w:tabs>
          <w:tab w:val="left" w:pos="740"/>
        </w:tabs>
        <w:spacing w:after="2600"/>
        <w:ind w:firstLine="38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571500</wp:posOffset>
                </wp:positionV>
                <wp:extent cx="1336675" cy="19939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199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333E" w:rsidRDefault="0029381C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V Praze dne: 31.7.2023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69.45pt;margin-top:45pt;width:105.25pt;height:15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" filled="f" stroked="f">
                <v:textbox inset="0,0,0,0">
                  <w:txbxContent>
                    <w:p w:rsidR="00DD333E" w:rsidRDefault="0029381C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V Praze dne: 31.7.2023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1675765</wp:posOffset>
                </wp:positionH>
                <wp:positionV relativeFrom="paragraph">
                  <wp:posOffset>1854835</wp:posOffset>
                </wp:positionV>
                <wp:extent cx="757555" cy="19939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555" cy="199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333E" w:rsidRDefault="0029381C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Provozovatel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31.94999999999999pt;margin-top:146.05000000000001pt;width:59.649999999999999pt;height:15.7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Provozovatel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Zkladntext"/>
        </w:rPr>
        <w:t>Technické podmínky jsou nedílnou součástí této smlouvy.</w:t>
      </w:r>
    </w:p>
    <w:p w:rsidR="00DD333E" w:rsidRDefault="0029381C">
      <w:pPr>
        <w:pStyle w:val="Zkladntext1"/>
        <w:spacing w:after="380" w:line="240" w:lineRule="auto"/>
        <w:ind w:right="1220"/>
        <w:jc w:val="right"/>
      </w:pPr>
      <w:r>
        <w:rPr>
          <w:rStyle w:val="Zkladntext"/>
        </w:rPr>
        <w:t>Pořadatel</w:t>
      </w:r>
    </w:p>
    <w:p w:rsidR="00DD333E" w:rsidRDefault="0029381C">
      <w:pPr>
        <w:pStyle w:val="Nadpis10"/>
        <w:keepNext/>
        <w:keepLines/>
        <w:spacing w:after="680" w:line="240" w:lineRule="auto"/>
      </w:pPr>
      <w:bookmarkStart w:id="6" w:name="bookmark12"/>
      <w:r>
        <w:rPr>
          <w:rStyle w:val="Nadpis1"/>
        </w:rPr>
        <w:lastRenderedPageBreak/>
        <w:t>Technické požadavky Prachy!!!</w:t>
      </w:r>
      <w:bookmarkEnd w:id="6"/>
    </w:p>
    <w:p w:rsidR="00DD333E" w:rsidRDefault="0029381C">
      <w:pPr>
        <w:pStyle w:val="Nadpis20"/>
        <w:keepNext/>
        <w:keepLines/>
        <w:spacing w:after="220" w:line="240" w:lineRule="auto"/>
      </w:pPr>
      <w:bookmarkStart w:id="7" w:name="bookmark14"/>
      <w:r>
        <w:rPr>
          <w:rStyle w:val="Nadpis2"/>
          <w:b/>
          <w:bCs/>
          <w:i/>
          <w:iCs/>
        </w:rPr>
        <w:t>Jeviště:</w:t>
      </w:r>
      <w:bookmarkEnd w:id="7"/>
    </w:p>
    <w:p w:rsidR="00DD333E" w:rsidRDefault="0029381C">
      <w:pPr>
        <w:pStyle w:val="Zkladntext1"/>
        <w:numPr>
          <w:ilvl w:val="0"/>
          <w:numId w:val="7"/>
        </w:numPr>
        <w:tabs>
          <w:tab w:val="left" w:pos="785"/>
        </w:tabs>
        <w:spacing w:line="240" w:lineRule="auto"/>
        <w:ind w:firstLine="420"/>
      </w:pPr>
      <w:r>
        <w:rPr>
          <w:rStyle w:val="Zkladntext"/>
        </w:rPr>
        <w:t>min. 6X6m</w:t>
      </w:r>
    </w:p>
    <w:p w:rsidR="00DD333E" w:rsidRDefault="0029381C">
      <w:pPr>
        <w:pStyle w:val="Zkladntext1"/>
        <w:numPr>
          <w:ilvl w:val="0"/>
          <w:numId w:val="7"/>
        </w:numPr>
        <w:tabs>
          <w:tab w:val="left" w:pos="785"/>
        </w:tabs>
        <w:spacing w:line="240" w:lineRule="auto"/>
        <w:ind w:firstLine="420"/>
      </w:pPr>
      <w:r>
        <w:rPr>
          <w:rStyle w:val="Zkladntext"/>
        </w:rPr>
        <w:t>výška 4m</w:t>
      </w:r>
    </w:p>
    <w:p w:rsidR="00DD333E" w:rsidRDefault="0029381C">
      <w:pPr>
        <w:pStyle w:val="Zkladntext1"/>
        <w:numPr>
          <w:ilvl w:val="0"/>
          <w:numId w:val="7"/>
        </w:numPr>
        <w:tabs>
          <w:tab w:val="left" w:pos="785"/>
        </w:tabs>
        <w:spacing w:line="240" w:lineRule="auto"/>
        <w:ind w:firstLine="420"/>
      </w:pPr>
      <w:r>
        <w:rPr>
          <w:rStyle w:val="Zkladntext"/>
        </w:rPr>
        <w:t>2x stůl na rekvizity</w:t>
      </w:r>
    </w:p>
    <w:p w:rsidR="00DD333E" w:rsidRDefault="0029381C">
      <w:pPr>
        <w:pStyle w:val="Zkladntext1"/>
        <w:numPr>
          <w:ilvl w:val="0"/>
          <w:numId w:val="7"/>
        </w:numPr>
        <w:tabs>
          <w:tab w:val="left" w:pos="785"/>
        </w:tabs>
        <w:spacing w:line="240" w:lineRule="auto"/>
        <w:ind w:firstLine="420"/>
      </w:pPr>
      <w:r>
        <w:rPr>
          <w:rStyle w:val="Zkladntext"/>
        </w:rPr>
        <w:t>podlaha uklizená</w:t>
      </w:r>
    </w:p>
    <w:p w:rsidR="00DD333E" w:rsidRDefault="0029381C">
      <w:pPr>
        <w:pStyle w:val="Zkladntext1"/>
        <w:numPr>
          <w:ilvl w:val="0"/>
          <w:numId w:val="7"/>
        </w:numPr>
        <w:tabs>
          <w:tab w:val="left" w:pos="785"/>
        </w:tabs>
        <w:spacing w:after="220" w:line="240" w:lineRule="auto"/>
        <w:ind w:firstLine="420"/>
      </w:pPr>
      <w:r>
        <w:rPr>
          <w:rStyle w:val="Zkladntext"/>
        </w:rPr>
        <w:t>možnost vrtání do podlahy</w:t>
      </w:r>
    </w:p>
    <w:p w:rsidR="00DD333E" w:rsidRDefault="0029381C">
      <w:pPr>
        <w:pStyle w:val="Nadpis20"/>
        <w:keepNext/>
        <w:keepLines/>
        <w:spacing w:after="220" w:line="240" w:lineRule="auto"/>
      </w:pPr>
      <w:bookmarkStart w:id="8" w:name="bookmark16"/>
      <w:r>
        <w:rPr>
          <w:rStyle w:val="Nadpis2"/>
          <w:b/>
          <w:bCs/>
          <w:i/>
          <w:iCs/>
        </w:rPr>
        <w:t>Zvuk:</w:t>
      </w:r>
      <w:bookmarkEnd w:id="8"/>
    </w:p>
    <w:p w:rsidR="00DD333E" w:rsidRDefault="0029381C">
      <w:pPr>
        <w:pStyle w:val="Zkladntext1"/>
        <w:numPr>
          <w:ilvl w:val="0"/>
          <w:numId w:val="7"/>
        </w:numPr>
        <w:tabs>
          <w:tab w:val="left" w:pos="785"/>
        </w:tabs>
        <w:spacing w:line="240" w:lineRule="auto"/>
        <w:ind w:firstLine="420"/>
      </w:pPr>
      <w:r>
        <w:rPr>
          <w:rStyle w:val="Zkladntext"/>
        </w:rPr>
        <w:t>kabina zvukaře s výhledem na jeviště</w:t>
      </w:r>
    </w:p>
    <w:p w:rsidR="00DD333E" w:rsidRDefault="0029381C">
      <w:pPr>
        <w:pStyle w:val="Zkladntext1"/>
        <w:numPr>
          <w:ilvl w:val="0"/>
          <w:numId w:val="7"/>
        </w:numPr>
        <w:tabs>
          <w:tab w:val="left" w:pos="785"/>
        </w:tabs>
        <w:spacing w:line="240" w:lineRule="auto"/>
        <w:ind w:firstLine="420"/>
      </w:pPr>
      <w:r>
        <w:rPr>
          <w:rStyle w:val="Zkladntext"/>
        </w:rPr>
        <w:t>přímý poslech ze sálu, případně regulovaný odposlech ze sálu</w:t>
      </w:r>
    </w:p>
    <w:p w:rsidR="00DD333E" w:rsidRDefault="0029381C">
      <w:pPr>
        <w:pStyle w:val="Zkladntext1"/>
        <w:numPr>
          <w:ilvl w:val="0"/>
          <w:numId w:val="7"/>
        </w:numPr>
        <w:tabs>
          <w:tab w:val="left" w:pos="785"/>
        </w:tabs>
        <w:spacing w:line="240" w:lineRule="auto"/>
        <w:ind w:firstLine="420"/>
      </w:pPr>
      <w:r>
        <w:rPr>
          <w:rStyle w:val="Zkladntext"/>
        </w:rPr>
        <w:t>2x minidisc s funkcí A-pause</w:t>
      </w:r>
    </w:p>
    <w:p w:rsidR="00DD333E" w:rsidRDefault="0029381C">
      <w:pPr>
        <w:pStyle w:val="Zkladntext1"/>
        <w:numPr>
          <w:ilvl w:val="0"/>
          <w:numId w:val="7"/>
        </w:numPr>
        <w:tabs>
          <w:tab w:val="left" w:pos="785"/>
        </w:tabs>
        <w:spacing w:after="220" w:line="240" w:lineRule="auto"/>
        <w:ind w:firstLine="420"/>
      </w:pPr>
      <w:r>
        <w:rPr>
          <w:rStyle w:val="Zkladntext"/>
        </w:rPr>
        <w:t>regulované ozvučení sálu(mixpult) s možností rozdělení Přední-Zadní</w:t>
      </w:r>
    </w:p>
    <w:p w:rsidR="00DD333E" w:rsidRDefault="0029381C">
      <w:pPr>
        <w:pStyle w:val="Nadpis20"/>
        <w:keepNext/>
        <w:keepLines/>
        <w:spacing w:after="220" w:line="240" w:lineRule="auto"/>
      </w:pPr>
      <w:bookmarkStart w:id="9" w:name="bookmark18"/>
      <w:r>
        <w:rPr>
          <w:rStyle w:val="Nadpis2"/>
          <w:b/>
          <w:bCs/>
          <w:i/>
          <w:iCs/>
        </w:rPr>
        <w:t>Světla:</w:t>
      </w:r>
      <w:bookmarkEnd w:id="9"/>
    </w:p>
    <w:p w:rsidR="00DD333E" w:rsidRDefault="0029381C">
      <w:pPr>
        <w:pStyle w:val="Zkladntext1"/>
        <w:numPr>
          <w:ilvl w:val="0"/>
          <w:numId w:val="7"/>
        </w:numPr>
        <w:tabs>
          <w:tab w:val="left" w:pos="785"/>
        </w:tabs>
        <w:spacing w:line="240" w:lineRule="auto"/>
        <w:ind w:firstLine="420"/>
      </w:pPr>
      <w:r>
        <w:rPr>
          <w:rStyle w:val="Zkladntext"/>
        </w:rPr>
        <w:t>kabina osvětlovače s výhledem na jeviště, odposlech</w:t>
      </w:r>
    </w:p>
    <w:p w:rsidR="00DD333E" w:rsidRDefault="0029381C">
      <w:pPr>
        <w:pStyle w:val="Zkladntext1"/>
        <w:numPr>
          <w:ilvl w:val="0"/>
          <w:numId w:val="7"/>
        </w:numPr>
        <w:tabs>
          <w:tab w:val="left" w:pos="785"/>
        </w:tabs>
        <w:spacing w:line="240" w:lineRule="auto"/>
        <w:ind w:firstLine="420"/>
      </w:pPr>
      <w:r>
        <w:rPr>
          <w:rStyle w:val="Zkladntext"/>
        </w:rPr>
        <w:t>L portál min. 2XFHR</w:t>
      </w:r>
    </w:p>
    <w:p w:rsidR="00DD333E" w:rsidRDefault="0029381C">
      <w:pPr>
        <w:pStyle w:val="Zkladntext1"/>
        <w:numPr>
          <w:ilvl w:val="0"/>
          <w:numId w:val="7"/>
        </w:numPr>
        <w:tabs>
          <w:tab w:val="left" w:pos="785"/>
        </w:tabs>
        <w:spacing w:line="240" w:lineRule="auto"/>
        <w:ind w:firstLine="420"/>
      </w:pPr>
      <w:r>
        <w:rPr>
          <w:rStyle w:val="Zkladntext"/>
        </w:rPr>
        <w:t>P portál min. 2XFHR</w:t>
      </w:r>
    </w:p>
    <w:p w:rsidR="00DD333E" w:rsidRDefault="0029381C">
      <w:pPr>
        <w:pStyle w:val="Zkladntext1"/>
        <w:numPr>
          <w:ilvl w:val="0"/>
          <w:numId w:val="7"/>
        </w:numPr>
        <w:tabs>
          <w:tab w:val="left" w:pos="785"/>
        </w:tabs>
        <w:spacing w:line="240" w:lineRule="auto"/>
        <w:ind w:firstLine="420"/>
      </w:pPr>
      <w:r>
        <w:rPr>
          <w:rStyle w:val="Zkladntext"/>
        </w:rPr>
        <w:t>L hlediště min. 4XFHR</w:t>
      </w:r>
    </w:p>
    <w:p w:rsidR="00DD333E" w:rsidRDefault="0029381C">
      <w:pPr>
        <w:pStyle w:val="Zkladntext1"/>
        <w:numPr>
          <w:ilvl w:val="0"/>
          <w:numId w:val="7"/>
        </w:numPr>
        <w:tabs>
          <w:tab w:val="left" w:pos="785"/>
        </w:tabs>
        <w:spacing w:line="240" w:lineRule="auto"/>
        <w:ind w:firstLine="420"/>
      </w:pPr>
      <w:r>
        <w:rPr>
          <w:rStyle w:val="Zkladntext"/>
        </w:rPr>
        <w:t>P hlediště min. 4XFHR</w:t>
      </w:r>
    </w:p>
    <w:p w:rsidR="00DD333E" w:rsidRDefault="0029381C">
      <w:pPr>
        <w:pStyle w:val="Zkladntext1"/>
        <w:numPr>
          <w:ilvl w:val="0"/>
          <w:numId w:val="7"/>
        </w:numPr>
        <w:tabs>
          <w:tab w:val="left" w:pos="785"/>
        </w:tabs>
        <w:spacing w:after="220" w:line="240" w:lineRule="auto"/>
        <w:ind w:firstLine="420"/>
      </w:pPr>
      <w:r>
        <w:rPr>
          <w:rStyle w:val="Zkladntext"/>
        </w:rPr>
        <w:t>2x zásuvka 230V (ostrá)</w:t>
      </w:r>
    </w:p>
    <w:p w:rsidR="00DD333E" w:rsidRDefault="0029381C">
      <w:pPr>
        <w:pStyle w:val="Nadpis20"/>
        <w:keepNext/>
        <w:keepLines/>
        <w:spacing w:after="220" w:line="240" w:lineRule="auto"/>
      </w:pPr>
      <w:bookmarkStart w:id="10" w:name="bookmark20"/>
      <w:r>
        <w:rPr>
          <w:rStyle w:val="Nadpis2"/>
          <w:b/>
          <w:bCs/>
          <w:i/>
          <w:iCs/>
        </w:rPr>
        <w:t>Ostatní:</w:t>
      </w:r>
      <w:bookmarkEnd w:id="10"/>
    </w:p>
    <w:p w:rsidR="00DD333E" w:rsidRDefault="0029381C">
      <w:pPr>
        <w:pStyle w:val="Zkladntext1"/>
        <w:numPr>
          <w:ilvl w:val="0"/>
          <w:numId w:val="7"/>
        </w:numPr>
        <w:tabs>
          <w:tab w:val="left" w:pos="785"/>
        </w:tabs>
        <w:spacing w:after="980" w:line="240" w:lineRule="auto"/>
        <w:ind w:firstLine="420"/>
      </w:pPr>
      <w:r>
        <w:rPr>
          <w:rStyle w:val="Zkladntext"/>
        </w:rPr>
        <w:t>2 pomocníci při vykládání a nakládání dekorace</w:t>
      </w:r>
      <w:bookmarkStart w:id="11" w:name="_GoBack"/>
      <w:bookmarkEnd w:id="11"/>
    </w:p>
    <w:sectPr w:rsidR="00DD333E">
      <w:pgSz w:w="11900" w:h="16840"/>
      <w:pgMar w:top="1407" w:right="1410" w:bottom="1818" w:left="1389" w:header="979" w:footer="139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C82" w:rsidRDefault="0029381C">
      <w:r>
        <w:separator/>
      </w:r>
    </w:p>
  </w:endnote>
  <w:endnote w:type="continuationSeparator" w:id="0">
    <w:p w:rsidR="006E0C82" w:rsidRDefault="0029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33E" w:rsidRDefault="00DD333E"/>
  </w:footnote>
  <w:footnote w:type="continuationSeparator" w:id="0">
    <w:p w:rsidR="00DD333E" w:rsidRDefault="00DD33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1324"/>
    <w:multiLevelType w:val="multilevel"/>
    <w:tmpl w:val="133434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35A5F"/>
    <w:multiLevelType w:val="multilevel"/>
    <w:tmpl w:val="7A5A4A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90E9B"/>
    <w:multiLevelType w:val="multilevel"/>
    <w:tmpl w:val="0B9813F4"/>
    <w:lvl w:ilvl="0">
      <w:start w:val="2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B521C8"/>
    <w:multiLevelType w:val="multilevel"/>
    <w:tmpl w:val="54D269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7E2753"/>
    <w:multiLevelType w:val="multilevel"/>
    <w:tmpl w:val="97A060A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C54361"/>
    <w:multiLevelType w:val="multilevel"/>
    <w:tmpl w:val="384E69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F93CBB"/>
    <w:multiLevelType w:val="multilevel"/>
    <w:tmpl w:val="0CA8EACA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3E"/>
    <w:rsid w:val="0029381C"/>
    <w:rsid w:val="006E0C82"/>
    <w:rsid w:val="00772057"/>
    <w:rsid w:val="00DD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1050E-6630-4252-A564-5E0DCDFD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650" w:line="264" w:lineRule="auto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Zkladntext20">
    <w:name w:val="Základní text (2)"/>
    <w:basedOn w:val="Normln"/>
    <w:link w:val="Zkladntext2"/>
    <w:pPr>
      <w:spacing w:after="200" w:line="252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1">
    <w:name w:val="Základní text1"/>
    <w:basedOn w:val="Normln"/>
    <w:link w:val="Zkladntext"/>
    <w:pPr>
      <w:spacing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200" w:line="266" w:lineRule="auto"/>
      <w:outlineLvl w:val="1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831</Words>
  <Characters>4906</Characters>
  <Application>Microsoft Office Word</Application>
  <DocSecurity>0</DocSecurity>
  <Lines>40</Lines>
  <Paragraphs>11</Paragraphs>
  <ScaleCrop>false</ScaleCrop>
  <Company>Měšťanská beseda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Prachy, Plzeň</dc:title>
  <dc:subject/>
  <dc:creator>TOMAS GRUZ</dc:creator>
  <cp:keywords/>
  <cp:lastModifiedBy>Vitáková Iveta</cp:lastModifiedBy>
  <cp:revision>2</cp:revision>
  <dcterms:created xsi:type="dcterms:W3CDTF">2023-08-02T09:20:00Z</dcterms:created>
  <dcterms:modified xsi:type="dcterms:W3CDTF">2023-08-02T09:20:00Z</dcterms:modified>
</cp:coreProperties>
</file>