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65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394"/>
        <w:gridCol w:w="99"/>
        <w:gridCol w:w="1282"/>
        <w:gridCol w:w="198"/>
        <w:gridCol w:w="295"/>
        <w:gridCol w:w="691"/>
        <w:gridCol w:w="1973"/>
        <w:gridCol w:w="493"/>
        <w:gridCol w:w="494"/>
        <w:gridCol w:w="3946"/>
      </w:tblGrid>
      <w:tr w:rsidR="00ED2EFD">
        <w:trPr>
          <w:cantSplit/>
        </w:trPr>
        <w:tc>
          <w:tcPr>
            <w:tcW w:w="1973" w:type="dxa"/>
            <w:gridSpan w:val="4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46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Město Ostrov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Podací razítko firmy:</w:t>
            </w:r>
          </w:p>
        </w:tc>
      </w:tr>
      <w:tr w:rsidR="00ED2EFD">
        <w:trPr>
          <w:cantSplit/>
        </w:trPr>
        <w:tc>
          <w:tcPr>
            <w:tcW w:w="1973" w:type="dxa"/>
            <w:gridSpan w:val="4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6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Jáchymovská 1</w:t>
            </w:r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1973" w:type="dxa"/>
            <w:gridSpan w:val="4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6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36301 Ostrov</w:t>
            </w:r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5919" w:type="dxa"/>
            <w:gridSpan w:val="9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5919" w:type="dxa"/>
            <w:gridSpan w:val="9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5919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Bankovní spojení: Komerční banka Karlovy Vary</w:t>
            </w:r>
          </w:p>
        </w:tc>
        <w:tc>
          <w:tcPr>
            <w:tcW w:w="3946" w:type="dxa"/>
            <w:tcBorders>
              <w:left w:val="single" w:sz="4" w:space="0" w:color="auto"/>
              <w:right w:val="single" w:sz="4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5919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výdajového účtu: 920341/0100</w:t>
            </w:r>
          </w:p>
        </w:tc>
        <w:tc>
          <w:tcPr>
            <w:tcW w:w="3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IČO: </w:t>
            </w:r>
            <w:proofErr w:type="gramStart"/>
            <w:r>
              <w:rPr>
                <w:rFonts w:ascii="Times New Roman" w:hAnsi="Times New Roman"/>
              </w:rPr>
              <w:t>00254843 ,</w:t>
            </w:r>
            <w:proofErr w:type="gramEnd"/>
            <w:r>
              <w:rPr>
                <w:rFonts w:ascii="Times New Roman" w:hAnsi="Times New Roman"/>
              </w:rPr>
              <w:t xml:space="preserve"> DIČ: CZ00254843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F743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Objednávka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F7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číslo: OMIS/339/2023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2268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Objednatel:</w:t>
            </w:r>
          </w:p>
        </w:tc>
        <w:tc>
          <w:tcPr>
            <w:tcW w:w="7597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Město </w:t>
            </w:r>
            <w:r>
              <w:rPr>
                <w:rFonts w:ascii="Times New Roman" w:hAnsi="Times New Roman"/>
                <w:sz w:val="24"/>
              </w:rPr>
              <w:t>Ostrov, Odbor městských investic a správy</w:t>
            </w:r>
          </w:p>
        </w:tc>
      </w:tr>
      <w:tr w:rsidR="00ED2EFD">
        <w:trPr>
          <w:cantSplit/>
        </w:trPr>
        <w:tc>
          <w:tcPr>
            <w:tcW w:w="2268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Dodávku převezme:</w:t>
            </w:r>
          </w:p>
        </w:tc>
        <w:tc>
          <w:tcPr>
            <w:tcW w:w="7597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Lenka Kostaňuková, Tel.: 354 224 816, </w:t>
            </w:r>
            <w:proofErr w:type="gramStart"/>
            <w:r>
              <w:rPr>
                <w:rFonts w:ascii="Times New Roman" w:hAnsi="Times New Roman"/>
                <w:sz w:val="24"/>
              </w:rPr>
              <w:t>E-mail</w:t>
            </w:r>
            <w:proofErr w:type="gramEnd"/>
            <w:r>
              <w:rPr>
                <w:rFonts w:ascii="Times New Roman" w:hAnsi="Times New Roman"/>
                <w:sz w:val="24"/>
              </w:rPr>
              <w:t>: lkostanukova@ostrov.cz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Fakturu zašlete přímo organizaci, která objednávku vystavila v elektronicky čitelném formátu PDF/</w:t>
            </w:r>
            <w:proofErr w:type="gramStart"/>
            <w:r>
              <w:rPr>
                <w:rFonts w:ascii="Times New Roman" w:hAnsi="Times New Roman"/>
                <w:sz w:val="24"/>
              </w:rPr>
              <w:t>A nebo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ve formátu ISDOC. </w:t>
            </w:r>
            <w:r>
              <w:rPr>
                <w:rFonts w:ascii="Times New Roman" w:hAnsi="Times New Roman"/>
                <w:sz w:val="24"/>
              </w:rPr>
              <w:t>Případě lze zaslat v papírové formě.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2268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Zhotovitel:</w:t>
            </w:r>
          </w:p>
        </w:tc>
        <w:tc>
          <w:tcPr>
            <w:tcW w:w="7597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Jurica a.s.</w:t>
            </w:r>
          </w:p>
        </w:tc>
      </w:tr>
      <w:tr w:rsidR="00ED2EFD">
        <w:trPr>
          <w:cantSplit/>
        </w:trPr>
        <w:tc>
          <w:tcPr>
            <w:tcW w:w="2268" w:type="dxa"/>
            <w:gridSpan w:val="5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97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Boží Dar </w:t>
            </w:r>
            <w:proofErr w:type="gramStart"/>
            <w:r>
              <w:rPr>
                <w:rFonts w:ascii="Times New Roman" w:hAnsi="Times New Roman"/>
                <w:sz w:val="24"/>
              </w:rPr>
              <w:t>176,  Boží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Dar</w:t>
            </w:r>
          </w:p>
        </w:tc>
      </w:tr>
      <w:tr w:rsidR="00ED2EFD">
        <w:trPr>
          <w:cantSplit/>
        </w:trPr>
        <w:tc>
          <w:tcPr>
            <w:tcW w:w="2268" w:type="dxa"/>
            <w:gridSpan w:val="5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97" w:type="dxa"/>
            <w:gridSpan w:val="5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IČO: 26384795, DIČ: CZ26384795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2959" w:type="dxa"/>
            <w:gridSpan w:val="6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Žádáme o dodání ve lhůtě do</w:t>
            </w:r>
          </w:p>
        </w:tc>
        <w:tc>
          <w:tcPr>
            <w:tcW w:w="6906" w:type="dxa"/>
            <w:gridSpan w:val="4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31.08.2023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PD zubní ordinace Myslivna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Objednáváme u Vás "PD na zubní ordinaci Myslivna" v souladu s </w:t>
            </w:r>
            <w:r>
              <w:rPr>
                <w:rFonts w:ascii="Times New Roman" w:hAnsi="Times New Roman"/>
                <w:sz w:val="24"/>
              </w:rPr>
              <w:t>Vaší nabídkou ze dne 31.07.2023, která je nedílnou součástí této objednávky.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za výše uvedené práce nepřesáhne částku 281688 Kč včetně DPH.</w:t>
            </w:r>
          </w:p>
        </w:tc>
      </w:tr>
      <w:tr w:rsidR="00ED2EFD">
        <w:trPr>
          <w:cantSplit/>
        </w:trPr>
        <w:tc>
          <w:tcPr>
            <w:tcW w:w="1775" w:type="dxa"/>
            <w:gridSpan w:val="3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 Ostrově dne</w:t>
            </w:r>
          </w:p>
        </w:tc>
        <w:tc>
          <w:tcPr>
            <w:tcW w:w="8090" w:type="dxa"/>
            <w:gridSpan w:val="7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31.07.2023</w:t>
            </w:r>
          </w:p>
        </w:tc>
      </w:tr>
      <w:tr w:rsidR="00ED2EFD">
        <w:trPr>
          <w:cantSplit/>
        </w:trPr>
        <w:tc>
          <w:tcPr>
            <w:tcW w:w="5425" w:type="dxa"/>
            <w:gridSpan w:val="8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40" w:type="dxa"/>
            <w:gridSpan w:val="2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493" w:type="dxa"/>
            <w:gridSpan w:val="2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  <w:gridSpan w:val="5"/>
            <w:tcBorders>
              <w:bottom w:val="dotted" w:sz="0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3" w:type="dxa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40" w:type="dxa"/>
            <w:gridSpan w:val="2"/>
            <w:tcBorders>
              <w:bottom w:val="dotted" w:sz="0" w:space="0" w:color="auto"/>
            </w:tcBorders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D2EFD">
        <w:trPr>
          <w:cantSplit/>
        </w:trPr>
        <w:tc>
          <w:tcPr>
            <w:tcW w:w="493" w:type="dxa"/>
            <w:gridSpan w:val="2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  <w:gridSpan w:val="5"/>
          </w:tcPr>
          <w:p w:rsidR="00ED2EFD" w:rsidRDefault="00F7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Hana Špičková</w:t>
            </w:r>
          </w:p>
        </w:tc>
        <w:tc>
          <w:tcPr>
            <w:tcW w:w="493" w:type="dxa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40" w:type="dxa"/>
            <w:gridSpan w:val="2"/>
          </w:tcPr>
          <w:p w:rsidR="00ED2EFD" w:rsidRDefault="00F7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Mgr. David Hanakovič</w:t>
            </w:r>
          </w:p>
        </w:tc>
      </w:tr>
      <w:tr w:rsidR="00ED2EFD">
        <w:trPr>
          <w:cantSplit/>
        </w:trPr>
        <w:tc>
          <w:tcPr>
            <w:tcW w:w="493" w:type="dxa"/>
            <w:gridSpan w:val="2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9" w:type="dxa"/>
            <w:gridSpan w:val="5"/>
          </w:tcPr>
          <w:p w:rsidR="00ED2EFD" w:rsidRDefault="00F7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Vedoucí odboru městských </w:t>
            </w:r>
            <w:r>
              <w:rPr>
                <w:rFonts w:ascii="Times New Roman" w:hAnsi="Times New Roman"/>
                <w:sz w:val="24"/>
              </w:rPr>
              <w:t>investic a správy</w:t>
            </w:r>
          </w:p>
        </w:tc>
        <w:tc>
          <w:tcPr>
            <w:tcW w:w="493" w:type="dxa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40" w:type="dxa"/>
            <w:gridSpan w:val="2"/>
          </w:tcPr>
          <w:p w:rsidR="00ED2EFD" w:rsidRDefault="00F7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starosta města</w:t>
            </w:r>
          </w:p>
        </w:tc>
      </w:tr>
      <w:tr w:rsidR="00ED2EFD">
        <w:trPr>
          <w:cantSplit/>
        </w:trPr>
        <w:tc>
          <w:tcPr>
            <w:tcW w:w="1973" w:type="dxa"/>
            <w:gridSpan w:val="4"/>
          </w:tcPr>
          <w:p w:rsidR="00ED2EFD" w:rsidRDefault="00F7436A">
            <w:pPr>
              <w:pageBreakBefore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Smluvní ujednání:</w:t>
            </w:r>
          </w:p>
        </w:tc>
        <w:tc>
          <w:tcPr>
            <w:tcW w:w="7892" w:type="dxa"/>
            <w:gridSpan w:val="6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Vystavením, podepsáním a odesláním objednávky ze strany objednatele je uzavřena smlouva o dílo podle ustanovení § 2586 a násl. zákona č. 89/2012 Sb., Občanský zákoník, v platném znění.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Nárok na </w:t>
            </w:r>
            <w:r>
              <w:rPr>
                <w:rFonts w:ascii="Times New Roman" w:hAnsi="Times New Roman"/>
              </w:rPr>
              <w:t>zaplacení ceny za dokončení díla (objednávky) vzniká provedením díla (objednávky) a protokolárním předáním objednateli.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Cena uvedená v objednávce je pevná, nejvýše </w:t>
            </w:r>
            <w:proofErr w:type="gramStart"/>
            <w:r>
              <w:rPr>
                <w:rFonts w:ascii="Times New Roman" w:hAnsi="Times New Roman"/>
              </w:rPr>
              <w:t>přípustná</w:t>
            </w:r>
            <w:proofErr w:type="gramEnd"/>
            <w:r>
              <w:rPr>
                <w:rFonts w:ascii="Times New Roman" w:hAnsi="Times New Roman"/>
              </w:rPr>
              <w:t xml:space="preserve"> a to ve výši podle nabídky zhotovitele, přičemž smluvní strany vylučují aplika</w:t>
            </w:r>
            <w:r>
              <w:rPr>
                <w:rFonts w:ascii="Times New Roman" w:hAnsi="Times New Roman"/>
              </w:rPr>
              <w:t>ci ustanovení § 2612 zákona č. 89/2012 Sb., Občanský zákoník.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Zhotovitel poskytuje na dílo (objednávku) záruku v trvání 24 měsíců ode dne protokolárního předání objednateli.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Splatnost faktur je 21 dní od doručení objednateli.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Pokud bude zhotovi</w:t>
            </w:r>
            <w:r>
              <w:rPr>
                <w:rFonts w:ascii="Times New Roman" w:hAnsi="Times New Roman"/>
              </w:rPr>
              <w:t xml:space="preserve">tel v prodlení s dokončením díla dle termínu uvedeného v objednávce, je povinen zaplatit objednateli smluvní pokutu ve výši </w:t>
            </w:r>
            <w:proofErr w:type="gramStart"/>
            <w:r>
              <w:rPr>
                <w:rFonts w:ascii="Times New Roman" w:hAnsi="Times New Roman"/>
              </w:rPr>
              <w:t>10%</w:t>
            </w:r>
            <w:proofErr w:type="gramEnd"/>
            <w:r>
              <w:rPr>
                <w:rFonts w:ascii="Times New Roman" w:hAnsi="Times New Roman"/>
              </w:rPr>
              <w:t xml:space="preserve"> z ceny díla uvedené v objednávce.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 rámec výše uvedeného, pokud bude zhotovitel v prodlení s dokončením díla a/nebo jednot</w:t>
            </w:r>
            <w:r>
              <w:rPr>
                <w:rFonts w:ascii="Times New Roman" w:hAnsi="Times New Roman"/>
              </w:rPr>
              <w:t>livé části (etapy) díla dle termínů uvedených v této objednávce, je povinen zaplatit objednateli smluvní pokutu ve výši 0,2 % z ceny díla uvedené v objednávce za každý i započatý den prodlení.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případě prodlení zhotovitele se započetím odstraňování </w:t>
            </w:r>
            <w:r>
              <w:rPr>
                <w:rFonts w:ascii="Times New Roman" w:hAnsi="Times New Roman"/>
              </w:rPr>
              <w:t>vytčené vady (termíny jsou uvedeny v objednávce), je povinen zaplatit objednateli smluvní pokutu ve výši 0,1 % z ceny díla uvedené v objednávce za každý i započatý den prodlení.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případě prodlení zhotovitele s odstraněním vytčené vady (termíny jsou uv</w:t>
            </w:r>
            <w:r>
              <w:rPr>
                <w:rFonts w:ascii="Times New Roman" w:hAnsi="Times New Roman"/>
              </w:rPr>
              <w:t>edeny v objednávce), je povinen zaplatit objednateli smluvní pokutu ve výši 0,1 % z ceny díla uvedené v objednávce za každý i započatý den prodlení.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případě prodlení zhotovitele s úhradou jakékoli částky dle této objednávky je povinen zaplatit objed</w:t>
            </w:r>
            <w:r>
              <w:rPr>
                <w:rFonts w:ascii="Times New Roman" w:hAnsi="Times New Roman"/>
              </w:rPr>
              <w:t xml:space="preserve">nateli smluvní pokutu ve výši </w:t>
            </w:r>
            <w:proofErr w:type="gramStart"/>
            <w:r>
              <w:rPr>
                <w:rFonts w:ascii="Times New Roman" w:hAnsi="Times New Roman"/>
              </w:rPr>
              <w:t>0,1%</w:t>
            </w:r>
            <w:proofErr w:type="gramEnd"/>
            <w:r>
              <w:rPr>
                <w:rFonts w:ascii="Times New Roman" w:hAnsi="Times New Roman"/>
              </w:rPr>
              <w:t xml:space="preserve"> z dlužné částky za každý den prodlení.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Smluvní pokuty i náhrada škody jsou splatné do 10 dní ode dne odeslání výzvy k úhradě na adresu zhotovitele.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Zaplacením smluvní pokuty není dotčen nárok na náhradu škody v </w:t>
            </w:r>
            <w:r>
              <w:rPr>
                <w:rFonts w:ascii="Times New Roman" w:hAnsi="Times New Roman"/>
              </w:rPr>
              <w:t>plném rozsahu.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Strany se dohodly, že pokud se na tuto objednávku vztahuje povinnost uveřejnění dle zák. č. 340/2015 Sb., O zvláštních podmínkách účinnosti některých smluv, uveřejňování těchto smluv a o registru smluv, zašle objednávku správci registru</w:t>
            </w:r>
            <w:r>
              <w:rPr>
                <w:rFonts w:ascii="Times New Roman" w:hAnsi="Times New Roman"/>
              </w:rPr>
              <w:t xml:space="preserve"> smluv k uveřejnění Město Ostrov.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Ustanovení výše uvedených bodů přetrvají ukončení této objednávky.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Prodávající obsah této objednávky stvrdí buď písemně, případně se za potvrzení podmínek kupní </w:t>
            </w:r>
            <w:proofErr w:type="gramStart"/>
            <w:r>
              <w:rPr>
                <w:rFonts w:ascii="Times New Roman" w:hAnsi="Times New Roman"/>
              </w:rPr>
              <w:t>smlouvy</w:t>
            </w:r>
            <w:proofErr w:type="gramEnd"/>
            <w:r>
              <w:rPr>
                <w:rFonts w:ascii="Times New Roman" w:hAnsi="Times New Roman"/>
              </w:rPr>
              <w:t xml:space="preserve"> jak jsou v této objednávce uvedeny považuje</w:t>
            </w:r>
            <w:r>
              <w:rPr>
                <w:rFonts w:ascii="Times New Roman" w:hAnsi="Times New Roman"/>
              </w:rPr>
              <w:t xml:space="preserve"> i poskytnutí plnění ze strany prodávajícího - dodání zboží (nebo služby), které je předmětem objednávky.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2959" w:type="dxa"/>
            <w:gridSpan w:val="6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Upozornění pro dodavatele:</w:t>
            </w:r>
          </w:p>
        </w:tc>
        <w:tc>
          <w:tcPr>
            <w:tcW w:w="6906" w:type="dxa"/>
            <w:gridSpan w:val="4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Aby Vaše faktura za tuto dodávku mohla být včas zaplacena, žádáme Vás, abyste se řídili těmito pokyny: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Nepřijímejte objednávku, není-li řádně vyplněna a podepsána objednatelem.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faktuře označte vždy číslo objednávky. Faktura bude proplacena jen tehdy, připojí-li k němu dodavatel jednu kopii této objednávky.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Dodavatel zašle fakturu doporučeně, nebo</w:t>
            </w:r>
            <w:r>
              <w:rPr>
                <w:rFonts w:ascii="Times New Roman" w:hAnsi="Times New Roman"/>
              </w:rPr>
              <w:t xml:space="preserve"> doručí osobně na podatelnu Městského úřadu v Ostrově, anebo pošle elektronicky na adresu: podatelna@ostrov.cz.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Originál objednávky patří dodavateli, kopie se vždy připojí k faktuře.</w:t>
            </w:r>
          </w:p>
        </w:tc>
      </w:tr>
      <w:tr w:rsidR="00ED2EFD">
        <w:trPr>
          <w:cantSplit/>
        </w:trPr>
        <w:tc>
          <w:tcPr>
            <w:tcW w:w="394" w:type="dxa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471" w:type="dxa"/>
            <w:gridSpan w:val="9"/>
          </w:tcPr>
          <w:p w:rsidR="00ED2EFD" w:rsidRDefault="00F743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Při nesplnění některé podmínky, uvedené v </w:t>
            </w:r>
            <w:proofErr w:type="spellStart"/>
            <w:r>
              <w:rPr>
                <w:rFonts w:ascii="Times New Roman" w:hAnsi="Times New Roman"/>
              </w:rPr>
              <w:t>add</w:t>
            </w:r>
            <w:proofErr w:type="spellEnd"/>
            <w:r>
              <w:rPr>
                <w:rFonts w:ascii="Times New Roman" w:hAnsi="Times New Roman"/>
              </w:rPr>
              <w:t xml:space="preserve"> 1. až 4. poběží pla</w:t>
            </w:r>
            <w:r>
              <w:rPr>
                <w:rFonts w:ascii="Times New Roman" w:hAnsi="Times New Roman"/>
              </w:rPr>
              <w:t>tební lhůta až ode dne odstranění závady.</w:t>
            </w:r>
          </w:p>
        </w:tc>
      </w:tr>
      <w:tr w:rsidR="00ED2EFD">
        <w:trPr>
          <w:cantSplit/>
        </w:trPr>
        <w:tc>
          <w:tcPr>
            <w:tcW w:w="9865" w:type="dxa"/>
            <w:gridSpan w:val="10"/>
          </w:tcPr>
          <w:p w:rsidR="00ED2EFD" w:rsidRDefault="00ED2E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7436A" w:rsidRDefault="00F7436A"/>
    <w:sectPr w:rsidR="00F7436A">
      <w:footerReference w:type="default" r:id="rId7"/>
      <w:pgSz w:w="11906" w:h="16838"/>
      <w:pgMar w:top="850" w:right="1021" w:bottom="851" w:left="1020" w:header="85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36A" w:rsidRDefault="00F7436A">
      <w:pPr>
        <w:spacing w:after="0" w:line="240" w:lineRule="auto"/>
      </w:pPr>
      <w:r>
        <w:separator/>
      </w:r>
    </w:p>
  </w:endnote>
  <w:endnote w:type="continuationSeparator" w:id="0">
    <w:p w:rsidR="00F7436A" w:rsidRDefault="00F7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5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000" w:firstRow="0" w:lastRow="0" w:firstColumn="0" w:lastColumn="0" w:noHBand="0" w:noVBand="0"/>
    </w:tblPr>
    <w:tblGrid>
      <w:gridCol w:w="9865"/>
    </w:tblGrid>
    <w:tr w:rsidR="00ED2EFD">
      <w:trPr>
        <w:cantSplit/>
      </w:trPr>
      <w:tc>
        <w:tcPr>
          <w:tcW w:w="9865" w:type="dxa"/>
        </w:tcPr>
        <w:p w:rsidR="00ED2EFD" w:rsidRDefault="00F7436A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 xml:space="preserve">Stránka 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>PAGE</w:instrText>
          </w:r>
          <w:r w:rsidR="00220D27">
            <w:rPr>
              <w:rFonts w:ascii="Times New Roman" w:hAnsi="Times New Roman"/>
            </w:rPr>
            <w:fldChar w:fldCharType="separate"/>
          </w:r>
          <w:r w:rsidR="00220D27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  <w:r>
            <w:rPr>
              <w:rFonts w:ascii="Times New Roman" w:hAnsi="Times New Roman"/>
            </w:rPr>
            <w:t xml:space="preserve"> z </w:t>
          </w: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>NUMPAGES</w:instrText>
          </w:r>
          <w:r w:rsidR="00220D27">
            <w:rPr>
              <w:rFonts w:ascii="Times New Roman" w:hAnsi="Times New Roman"/>
            </w:rPr>
            <w:fldChar w:fldCharType="separate"/>
          </w:r>
          <w:r w:rsidR="00220D27">
            <w:rPr>
              <w:rFonts w:ascii="Times New Roman" w:hAnsi="Times New Roman"/>
              <w:noProof/>
            </w:rPr>
            <w:t>1</w:t>
          </w:r>
          <w:r>
            <w:rPr>
              <w:rFonts w:ascii="Times New Roman" w:hAnsi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36A" w:rsidRDefault="00F7436A">
      <w:pPr>
        <w:spacing w:after="0" w:line="240" w:lineRule="auto"/>
      </w:pPr>
      <w:r>
        <w:separator/>
      </w:r>
    </w:p>
  </w:footnote>
  <w:footnote w:type="continuationSeparator" w:id="0">
    <w:p w:rsidR="00F7436A" w:rsidRDefault="00F74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EFD"/>
    <w:rsid w:val="00220D27"/>
    <w:rsid w:val="00ED2EFD"/>
    <w:rsid w:val="00F7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01DEE-3562-4CA0-B968-973C7C65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Kostaňuková Lenka</dc:creator>
  <cp:lastModifiedBy>Kostaňuková Lenka</cp:lastModifiedBy>
  <cp:revision>2</cp:revision>
  <dcterms:created xsi:type="dcterms:W3CDTF">2023-08-02T08:24:00Z</dcterms:created>
  <dcterms:modified xsi:type="dcterms:W3CDTF">2023-08-02T08:24:00Z</dcterms:modified>
</cp:coreProperties>
</file>