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9287" w14:textId="330B32CE" w:rsidR="00F51F1E" w:rsidRPr="009647F1" w:rsidRDefault="003A36C5" w:rsidP="00BE3AB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47F1">
        <w:rPr>
          <w:rFonts w:ascii="Arial" w:hAnsi="Arial" w:cs="Arial"/>
          <w:b/>
          <w:sz w:val="24"/>
          <w:szCs w:val="24"/>
        </w:rPr>
        <w:t xml:space="preserve">Smlouva o poskytování pracovnělékařských služeb č. </w:t>
      </w:r>
      <w:r w:rsidR="00697AC0">
        <w:rPr>
          <w:rFonts w:ascii="Arial" w:hAnsi="Arial" w:cs="Arial"/>
          <w:b/>
          <w:sz w:val="24"/>
          <w:szCs w:val="24"/>
        </w:rPr>
        <w:t>912832</w:t>
      </w:r>
    </w:p>
    <w:p w14:paraId="5CDD1E71" w14:textId="7771A4D2" w:rsidR="003A36C5" w:rsidRPr="009647F1" w:rsidRDefault="003A36C5" w:rsidP="003A36C5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9647F1">
        <w:rPr>
          <w:rFonts w:ascii="Arial" w:hAnsi="Arial" w:cs="Arial"/>
          <w:sz w:val="24"/>
          <w:szCs w:val="24"/>
        </w:rPr>
        <w:t xml:space="preserve">uzavřená v souladu s ustanovením § </w:t>
      </w:r>
      <w:r w:rsidR="00D12EB1" w:rsidRPr="009647F1">
        <w:rPr>
          <w:rFonts w:ascii="Arial" w:hAnsi="Arial" w:cs="Arial"/>
          <w:sz w:val="24"/>
          <w:szCs w:val="24"/>
        </w:rPr>
        <w:t>1746 odst. 2 zákona č. 89/2012 S</w:t>
      </w:r>
      <w:r w:rsidRPr="009647F1">
        <w:rPr>
          <w:rFonts w:ascii="Arial" w:hAnsi="Arial" w:cs="Arial"/>
          <w:sz w:val="24"/>
          <w:szCs w:val="24"/>
        </w:rPr>
        <w:t>b.,</w:t>
      </w:r>
    </w:p>
    <w:p w14:paraId="29E5B94E" w14:textId="58450116" w:rsidR="003A36C5" w:rsidRPr="009647F1" w:rsidRDefault="00F67D08" w:rsidP="003A36C5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9647F1">
        <w:rPr>
          <w:rFonts w:ascii="Arial" w:hAnsi="Arial" w:cs="Arial"/>
          <w:sz w:val="24"/>
          <w:szCs w:val="24"/>
        </w:rPr>
        <w:t>o</w:t>
      </w:r>
      <w:r w:rsidR="00D12EB1" w:rsidRPr="009647F1">
        <w:rPr>
          <w:rFonts w:ascii="Arial" w:hAnsi="Arial" w:cs="Arial"/>
          <w:sz w:val="24"/>
          <w:szCs w:val="24"/>
        </w:rPr>
        <w:t>bčanský zákoník</w:t>
      </w:r>
      <w:r w:rsidR="003A36C5" w:rsidRPr="009647F1">
        <w:rPr>
          <w:rFonts w:ascii="Arial" w:hAnsi="Arial" w:cs="Arial"/>
          <w:sz w:val="24"/>
          <w:szCs w:val="24"/>
        </w:rPr>
        <w:t xml:space="preserve">, v platném znění </w:t>
      </w:r>
    </w:p>
    <w:p w14:paraId="6A519EC0" w14:textId="49020B14" w:rsidR="003A36C5" w:rsidRPr="009647F1" w:rsidRDefault="003A36C5" w:rsidP="003A36C5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9647F1">
        <w:rPr>
          <w:rFonts w:ascii="Arial" w:hAnsi="Arial" w:cs="Arial"/>
          <w:sz w:val="24"/>
          <w:szCs w:val="24"/>
        </w:rPr>
        <w:t>(dále jen „Smlouva“)</w:t>
      </w:r>
    </w:p>
    <w:p w14:paraId="53CB1DAF" w14:textId="6D67B85D" w:rsidR="00D806CD" w:rsidRPr="009647F1" w:rsidRDefault="00D806CD" w:rsidP="00BE3AB7">
      <w:pPr>
        <w:spacing w:after="0" w:line="240" w:lineRule="auto"/>
        <w:jc w:val="both"/>
        <w:rPr>
          <w:rFonts w:ascii="Arial" w:hAnsi="Arial" w:cs="Arial"/>
        </w:rPr>
      </w:pPr>
    </w:p>
    <w:p w14:paraId="00C662C6" w14:textId="7650670C" w:rsidR="00DE46C7" w:rsidRDefault="00DE46C7" w:rsidP="00BE3AB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7587"/>
      </w:tblGrid>
      <w:tr w:rsidR="00D32D0F" w14:paraId="077E6B84" w14:textId="77777777" w:rsidTr="009F458F">
        <w:tc>
          <w:tcPr>
            <w:tcW w:w="1475" w:type="dxa"/>
          </w:tcPr>
          <w:p w14:paraId="0E4F8D2E" w14:textId="2F8C7769" w:rsidR="00D32D0F" w:rsidRPr="009F458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F458F">
              <w:rPr>
                <w:rFonts w:ascii="Arial" w:hAnsi="Arial" w:cs="Arial"/>
                <w:b/>
                <w:bCs/>
              </w:rPr>
              <w:t>Společnost:</w:t>
            </w:r>
          </w:p>
        </w:tc>
        <w:tc>
          <w:tcPr>
            <w:tcW w:w="7587" w:type="dxa"/>
          </w:tcPr>
          <w:p w14:paraId="1CE7E665" w14:textId="59A2C67F" w:rsidR="00D32D0F" w:rsidRPr="009F458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F458F">
              <w:rPr>
                <w:rFonts w:ascii="Arial" w:hAnsi="Arial" w:cs="Arial"/>
                <w:b/>
                <w:bCs/>
              </w:rPr>
              <w:t>EUC PLS s.r.o.</w:t>
            </w:r>
          </w:p>
        </w:tc>
      </w:tr>
      <w:tr w:rsidR="00D32D0F" w14:paraId="108E7C50" w14:textId="77777777" w:rsidTr="009F458F">
        <w:tc>
          <w:tcPr>
            <w:tcW w:w="1475" w:type="dxa"/>
          </w:tcPr>
          <w:p w14:paraId="17EF4A9F" w14:textId="7A1B206C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587" w:type="dxa"/>
          </w:tcPr>
          <w:p w14:paraId="520E7AEB" w14:textId="00D73936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02808501</w:t>
            </w:r>
          </w:p>
        </w:tc>
      </w:tr>
      <w:tr w:rsidR="00D32D0F" w14:paraId="04D64F96" w14:textId="77777777" w:rsidTr="009F458F">
        <w:tc>
          <w:tcPr>
            <w:tcW w:w="1475" w:type="dxa"/>
          </w:tcPr>
          <w:p w14:paraId="4543D4F7" w14:textId="108438FD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7587" w:type="dxa"/>
          </w:tcPr>
          <w:p w14:paraId="564DE1A5" w14:textId="150BCDB8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47F1">
              <w:rPr>
                <w:rFonts w:ascii="Arial" w:hAnsi="Arial" w:cs="Arial"/>
              </w:rPr>
              <w:t>Praha 6 - Vokovice, Evropská 859/115, PSČ 160 00</w:t>
            </w:r>
          </w:p>
        </w:tc>
      </w:tr>
      <w:tr w:rsidR="00D32D0F" w14:paraId="1D8C0C44" w14:textId="77777777" w:rsidTr="009F458F">
        <w:tc>
          <w:tcPr>
            <w:tcW w:w="1475" w:type="dxa"/>
          </w:tcPr>
          <w:p w14:paraId="2CB7DC66" w14:textId="32DD484D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Zapsaná:</w:t>
            </w:r>
          </w:p>
        </w:tc>
        <w:tc>
          <w:tcPr>
            <w:tcW w:w="7587" w:type="dxa"/>
          </w:tcPr>
          <w:p w14:paraId="248F03A8" w14:textId="36B93A58" w:rsidR="00D32D0F" w:rsidRDefault="00D32D0F" w:rsidP="009F458F">
            <w:pPr>
              <w:spacing w:after="0" w:line="240" w:lineRule="auto"/>
              <w:rPr>
                <w:rFonts w:ascii="Arial" w:hAnsi="Arial" w:cs="Arial"/>
              </w:rPr>
            </w:pPr>
            <w:r w:rsidRPr="009647F1">
              <w:rPr>
                <w:rFonts w:ascii="Arial" w:hAnsi="Arial" w:cs="Arial"/>
              </w:rPr>
              <w:t>v obchodním rejstříku vedeném Městským soudem v Praze, oddíl C, vložka</w:t>
            </w:r>
            <w:r>
              <w:rPr>
                <w:rFonts w:ascii="Arial" w:hAnsi="Arial" w:cs="Arial"/>
              </w:rPr>
              <w:t xml:space="preserve"> </w:t>
            </w:r>
            <w:r w:rsidRPr="009647F1">
              <w:rPr>
                <w:rFonts w:ascii="Arial" w:hAnsi="Arial" w:cs="Arial"/>
              </w:rPr>
              <w:t>223875</w:t>
            </w:r>
          </w:p>
        </w:tc>
      </w:tr>
      <w:tr w:rsidR="00D32D0F" w14:paraId="6CFF694E" w14:textId="77777777" w:rsidTr="009F458F">
        <w:tc>
          <w:tcPr>
            <w:tcW w:w="1475" w:type="dxa"/>
          </w:tcPr>
          <w:p w14:paraId="20BF4414" w14:textId="31441A14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Zastoupená:</w:t>
            </w:r>
          </w:p>
        </w:tc>
        <w:tc>
          <w:tcPr>
            <w:tcW w:w="7587" w:type="dxa"/>
          </w:tcPr>
          <w:p w14:paraId="64A36FA8" w14:textId="4A6C26C1" w:rsidR="00D32D0F" w:rsidRDefault="00BB3216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</w:t>
            </w:r>
            <w:r w:rsidR="00D32D0F" w:rsidRPr="009647F1">
              <w:rPr>
                <w:rFonts w:ascii="Arial" w:hAnsi="Arial" w:cs="Arial"/>
              </w:rPr>
              <w:t>,</w:t>
            </w:r>
            <w:r w:rsidR="00D32D0F">
              <w:rPr>
                <w:rFonts w:ascii="Arial" w:hAnsi="Arial" w:cs="Arial"/>
              </w:rPr>
              <w:t xml:space="preserve"> obchodním ředitelem,</w:t>
            </w:r>
            <w:r w:rsidR="00D32D0F" w:rsidRPr="009647F1">
              <w:rPr>
                <w:rFonts w:ascii="Arial" w:hAnsi="Arial" w:cs="Arial"/>
              </w:rPr>
              <w:t xml:space="preserve"> jednajícím na základě plné moci</w:t>
            </w:r>
          </w:p>
        </w:tc>
      </w:tr>
      <w:tr w:rsidR="00D32D0F" w14:paraId="2395BEBA" w14:textId="77777777" w:rsidTr="009F458F">
        <w:tc>
          <w:tcPr>
            <w:tcW w:w="9062" w:type="dxa"/>
            <w:gridSpan w:val="2"/>
          </w:tcPr>
          <w:p w14:paraId="14B5F571" w14:textId="4F309B23" w:rsidR="00D32D0F" w:rsidRDefault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47F1">
              <w:rPr>
                <w:rFonts w:ascii="Arial" w:hAnsi="Arial" w:cs="Arial"/>
              </w:rPr>
              <w:t>(dále jen „</w:t>
            </w:r>
            <w:r w:rsidRPr="009647F1">
              <w:rPr>
                <w:rFonts w:ascii="Arial" w:hAnsi="Arial" w:cs="Arial"/>
                <w:b/>
              </w:rPr>
              <w:t>Poskytovatel</w:t>
            </w:r>
            <w:r w:rsidRPr="009647F1">
              <w:rPr>
                <w:rFonts w:ascii="Arial" w:hAnsi="Arial" w:cs="Arial"/>
              </w:rPr>
              <w:t>“)</w:t>
            </w:r>
          </w:p>
        </w:tc>
      </w:tr>
      <w:tr w:rsidR="00D32D0F" w14:paraId="39559ED8" w14:textId="77777777" w:rsidTr="009F458F">
        <w:tc>
          <w:tcPr>
            <w:tcW w:w="1475" w:type="dxa"/>
          </w:tcPr>
          <w:p w14:paraId="42C2B4C5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87" w:type="dxa"/>
          </w:tcPr>
          <w:p w14:paraId="429DC32E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2D0F" w14:paraId="49DD287F" w14:textId="77777777" w:rsidTr="009F458F">
        <w:tc>
          <w:tcPr>
            <w:tcW w:w="1475" w:type="dxa"/>
          </w:tcPr>
          <w:p w14:paraId="24BB83DC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87" w:type="dxa"/>
          </w:tcPr>
          <w:p w14:paraId="48BE5C06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2D0F" w14:paraId="45842680" w14:textId="77777777" w:rsidTr="009F458F">
        <w:tc>
          <w:tcPr>
            <w:tcW w:w="1475" w:type="dxa"/>
          </w:tcPr>
          <w:p w14:paraId="5C5F3ED7" w14:textId="79C5C75A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587" w:type="dxa"/>
          </w:tcPr>
          <w:p w14:paraId="4CFA9DCA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2D0F" w14:paraId="58727717" w14:textId="77777777" w:rsidTr="009F458F">
        <w:tc>
          <w:tcPr>
            <w:tcW w:w="1475" w:type="dxa"/>
          </w:tcPr>
          <w:p w14:paraId="515C6466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87" w:type="dxa"/>
          </w:tcPr>
          <w:p w14:paraId="60848F18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2D0F" w14:paraId="1958645B" w14:textId="77777777" w:rsidTr="009F458F">
        <w:tc>
          <w:tcPr>
            <w:tcW w:w="1475" w:type="dxa"/>
          </w:tcPr>
          <w:p w14:paraId="3F83A6EE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87" w:type="dxa"/>
          </w:tcPr>
          <w:p w14:paraId="38A7D30D" w14:textId="77777777" w:rsidR="00D32D0F" w:rsidRDefault="00D32D0F" w:rsidP="00BE3AB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2D0F" w14:paraId="5AE1B15F" w14:textId="77777777" w:rsidTr="009F458F">
        <w:tc>
          <w:tcPr>
            <w:tcW w:w="1475" w:type="dxa"/>
          </w:tcPr>
          <w:p w14:paraId="57DD36DB" w14:textId="0A5FC545" w:rsidR="00D32D0F" w:rsidRDefault="00D32D0F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265E2">
              <w:rPr>
                <w:rFonts w:ascii="Arial" w:hAnsi="Arial" w:cs="Arial"/>
                <w:b/>
                <w:bCs/>
              </w:rPr>
              <w:t>Společnost:</w:t>
            </w:r>
          </w:p>
        </w:tc>
        <w:tc>
          <w:tcPr>
            <w:tcW w:w="7587" w:type="dxa"/>
          </w:tcPr>
          <w:p w14:paraId="5C8E51B7" w14:textId="50F327CB" w:rsidR="00D32D0F" w:rsidRDefault="00697AC0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Ředitelství vodních cest ČR</w:t>
            </w:r>
          </w:p>
        </w:tc>
      </w:tr>
      <w:tr w:rsidR="00D32D0F" w14:paraId="52EB5F7A" w14:textId="77777777" w:rsidTr="009F458F">
        <w:tc>
          <w:tcPr>
            <w:tcW w:w="1475" w:type="dxa"/>
          </w:tcPr>
          <w:p w14:paraId="1C2EBA8A" w14:textId="171F9E3E" w:rsidR="00D32D0F" w:rsidRDefault="00D32D0F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587" w:type="dxa"/>
          </w:tcPr>
          <w:p w14:paraId="47B70298" w14:textId="22B3E927" w:rsidR="00D32D0F" w:rsidRDefault="00697AC0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97AC0">
              <w:rPr>
                <w:rFonts w:ascii="Arial" w:hAnsi="Arial" w:cs="Arial"/>
              </w:rPr>
              <w:t>67981801</w:t>
            </w:r>
          </w:p>
        </w:tc>
      </w:tr>
      <w:tr w:rsidR="00D32D0F" w14:paraId="63B1A678" w14:textId="77777777" w:rsidTr="009F458F">
        <w:tc>
          <w:tcPr>
            <w:tcW w:w="1475" w:type="dxa"/>
          </w:tcPr>
          <w:p w14:paraId="69F95AB6" w14:textId="33067083" w:rsidR="00D32D0F" w:rsidRDefault="00D32D0F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7587" w:type="dxa"/>
          </w:tcPr>
          <w:p w14:paraId="1E19ED4F" w14:textId="02A65DA9" w:rsidR="00D32D0F" w:rsidRDefault="00EF00C4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Nábřeží L. Svobody 1222/12, 110 15 Praha 1</w:t>
            </w:r>
          </w:p>
        </w:tc>
      </w:tr>
      <w:tr w:rsidR="00D32D0F" w14:paraId="1FC7627C" w14:textId="77777777" w:rsidTr="009F458F">
        <w:tc>
          <w:tcPr>
            <w:tcW w:w="1475" w:type="dxa"/>
          </w:tcPr>
          <w:p w14:paraId="709A7A7C" w14:textId="4F661759" w:rsidR="00D32D0F" w:rsidRDefault="00D32D0F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AC0">
              <w:rPr>
                <w:rFonts w:ascii="Arial" w:hAnsi="Arial" w:cs="Arial"/>
              </w:rPr>
              <w:t>řízené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587" w:type="dxa"/>
          </w:tcPr>
          <w:p w14:paraId="7159DEDB" w14:textId="5D3D0519" w:rsidR="00D32D0F" w:rsidRDefault="00697AC0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Ministerstvem dopravy ČR</w:t>
            </w:r>
          </w:p>
        </w:tc>
      </w:tr>
      <w:tr w:rsidR="00D32D0F" w14:paraId="173C260B" w14:textId="77777777" w:rsidTr="009F458F">
        <w:tc>
          <w:tcPr>
            <w:tcW w:w="1475" w:type="dxa"/>
          </w:tcPr>
          <w:p w14:paraId="2DB47152" w14:textId="798C2F90" w:rsidR="00D32D0F" w:rsidRDefault="00D32D0F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Zastoupená:</w:t>
            </w:r>
          </w:p>
        </w:tc>
        <w:tc>
          <w:tcPr>
            <w:tcW w:w="7587" w:type="dxa"/>
          </w:tcPr>
          <w:p w14:paraId="7E6C2E60" w14:textId="15CB53C1" w:rsidR="00D32D0F" w:rsidRDefault="00EF00C4" w:rsidP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Lubomírem Fojtů, ředitelem</w:t>
            </w:r>
          </w:p>
        </w:tc>
      </w:tr>
      <w:tr w:rsidR="00D32D0F" w14:paraId="70143653" w14:textId="77777777" w:rsidTr="009F458F">
        <w:tc>
          <w:tcPr>
            <w:tcW w:w="9062" w:type="dxa"/>
            <w:gridSpan w:val="2"/>
          </w:tcPr>
          <w:p w14:paraId="6BA9E71D" w14:textId="1AB6D5D3" w:rsidR="00D32D0F" w:rsidRDefault="00D32D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47F1">
              <w:rPr>
                <w:rFonts w:ascii="Arial" w:hAnsi="Arial" w:cs="Arial"/>
              </w:rPr>
              <w:t>(dále jen „</w:t>
            </w:r>
            <w:r w:rsidRPr="009647F1">
              <w:rPr>
                <w:rFonts w:ascii="Arial" w:hAnsi="Arial" w:cs="Arial"/>
                <w:b/>
              </w:rPr>
              <w:t>Klient</w:t>
            </w:r>
            <w:r w:rsidRPr="009647F1">
              <w:rPr>
                <w:rFonts w:ascii="Arial" w:hAnsi="Arial" w:cs="Arial"/>
              </w:rPr>
              <w:t>“)</w:t>
            </w:r>
          </w:p>
        </w:tc>
      </w:tr>
    </w:tbl>
    <w:p w14:paraId="058E1F70" w14:textId="3858CAB4" w:rsidR="00D32D0F" w:rsidRDefault="00D32D0F" w:rsidP="00BE3AB7">
      <w:pPr>
        <w:spacing w:after="0" w:line="240" w:lineRule="auto"/>
        <w:jc w:val="both"/>
        <w:rPr>
          <w:rFonts w:ascii="Arial" w:hAnsi="Arial" w:cs="Arial"/>
        </w:rPr>
      </w:pPr>
    </w:p>
    <w:p w14:paraId="7D44333B" w14:textId="77777777" w:rsidR="00BE3AB7" w:rsidRPr="009647F1" w:rsidRDefault="00BE3AB7" w:rsidP="00BE3AB7">
      <w:pPr>
        <w:spacing w:after="0" w:line="240" w:lineRule="auto"/>
        <w:jc w:val="both"/>
        <w:rPr>
          <w:rFonts w:ascii="Arial" w:hAnsi="Arial" w:cs="Arial"/>
        </w:rPr>
      </w:pPr>
    </w:p>
    <w:p w14:paraId="3C6E4875" w14:textId="0C60654F" w:rsidR="00BE3AB7" w:rsidRPr="009647F1" w:rsidRDefault="003A36C5" w:rsidP="00BE3AB7">
      <w:pPr>
        <w:spacing w:after="0" w:line="240" w:lineRule="auto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(Poskytovatel a Klient dále společně též jako „</w:t>
      </w:r>
      <w:r w:rsidRPr="009647F1">
        <w:rPr>
          <w:rFonts w:ascii="Arial" w:hAnsi="Arial" w:cs="Arial"/>
          <w:b/>
        </w:rPr>
        <w:t>Smluvní strany</w:t>
      </w:r>
      <w:r w:rsidRPr="009647F1">
        <w:rPr>
          <w:rFonts w:ascii="Arial" w:hAnsi="Arial" w:cs="Arial"/>
        </w:rPr>
        <w:t>“ a samostatně též jako „</w:t>
      </w:r>
      <w:r w:rsidRPr="009647F1">
        <w:rPr>
          <w:rFonts w:ascii="Arial" w:hAnsi="Arial" w:cs="Arial"/>
          <w:b/>
        </w:rPr>
        <w:t>Smluvní strana</w:t>
      </w:r>
      <w:r w:rsidRPr="009647F1">
        <w:rPr>
          <w:rFonts w:ascii="Arial" w:hAnsi="Arial" w:cs="Arial"/>
        </w:rPr>
        <w:t>“)</w:t>
      </w:r>
    </w:p>
    <w:p w14:paraId="6DDE8B3D" w14:textId="065C4AB5" w:rsidR="00FC0AC1" w:rsidRPr="009647F1" w:rsidRDefault="003A36C5" w:rsidP="00BE3AB7">
      <w:pPr>
        <w:spacing w:after="0" w:line="240" w:lineRule="auto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__________________________________________________________________________</w:t>
      </w:r>
    </w:p>
    <w:p w14:paraId="4D2E7742" w14:textId="77777777" w:rsidR="00FC0AC1" w:rsidRPr="00FF66EF" w:rsidRDefault="00FC0AC1" w:rsidP="009F458F">
      <w:pPr>
        <w:numPr>
          <w:ilvl w:val="0"/>
          <w:numId w:val="1"/>
        </w:numPr>
        <w:spacing w:before="120" w:after="120" w:line="240" w:lineRule="auto"/>
        <w:ind w:left="357" w:hanging="357"/>
        <w:jc w:val="center"/>
        <w:rPr>
          <w:rFonts w:ascii="Arial" w:hAnsi="Arial" w:cs="Arial"/>
          <w:b/>
        </w:rPr>
      </w:pPr>
      <w:r w:rsidRPr="00FF66EF">
        <w:rPr>
          <w:rFonts w:ascii="Arial" w:hAnsi="Arial" w:cs="Arial"/>
          <w:b/>
        </w:rPr>
        <w:t>Předmět Smlouvy</w:t>
      </w:r>
    </w:p>
    <w:p w14:paraId="02A25DCD" w14:textId="7145BC4E" w:rsidR="00FC0AC1" w:rsidRPr="009647F1" w:rsidRDefault="00FC0AC1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Předmětem</w:t>
      </w:r>
      <w:r w:rsidR="003A36C5" w:rsidRPr="009647F1">
        <w:rPr>
          <w:rFonts w:ascii="Arial" w:hAnsi="Arial" w:cs="Arial"/>
        </w:rPr>
        <w:t xml:space="preserve"> této</w:t>
      </w:r>
      <w:r w:rsidRPr="009647F1">
        <w:rPr>
          <w:rFonts w:ascii="Arial" w:hAnsi="Arial" w:cs="Arial"/>
        </w:rPr>
        <w:t xml:space="preserve"> Smlouvy je závazek Poskytovatele zajistit poskytování pracovnělékařských služeb </w:t>
      </w:r>
      <w:r w:rsidR="005159B9" w:rsidRPr="009647F1">
        <w:rPr>
          <w:rFonts w:ascii="Arial" w:hAnsi="Arial" w:cs="Arial"/>
        </w:rPr>
        <w:t xml:space="preserve">v rozsahu, a </w:t>
      </w:r>
      <w:r w:rsidR="00551623" w:rsidRPr="009647F1">
        <w:rPr>
          <w:rFonts w:ascii="Arial" w:hAnsi="Arial" w:cs="Arial"/>
        </w:rPr>
        <w:t>za podmínek sjednaných v této Smlouvě a jednotlivých přílohách</w:t>
      </w:r>
      <w:r w:rsidRPr="009647F1">
        <w:rPr>
          <w:rFonts w:ascii="Arial" w:hAnsi="Arial" w:cs="Arial"/>
        </w:rPr>
        <w:t xml:space="preserve"> </w:t>
      </w:r>
      <w:r w:rsidR="005159B9" w:rsidRPr="009647F1">
        <w:rPr>
          <w:rFonts w:ascii="Arial" w:hAnsi="Arial" w:cs="Arial"/>
        </w:rPr>
        <w:t xml:space="preserve">této Smlouvy </w:t>
      </w:r>
      <w:r w:rsidRPr="009647F1">
        <w:rPr>
          <w:rFonts w:ascii="Arial" w:hAnsi="Arial" w:cs="Arial"/>
        </w:rPr>
        <w:t xml:space="preserve">Klientovi, resp. </w:t>
      </w:r>
      <w:r w:rsidR="005159B9" w:rsidRPr="009647F1">
        <w:rPr>
          <w:rFonts w:ascii="Arial" w:hAnsi="Arial" w:cs="Arial"/>
        </w:rPr>
        <w:t>zaměstnancům Klienta a uchazečům o zaměstnání</w:t>
      </w:r>
      <w:r w:rsidR="002D52D1" w:rsidRPr="009647F1">
        <w:rPr>
          <w:rFonts w:ascii="Arial" w:hAnsi="Arial" w:cs="Arial"/>
        </w:rPr>
        <w:t xml:space="preserve"> (dále jen „</w:t>
      </w:r>
      <w:r w:rsidR="002D52D1" w:rsidRPr="009647F1">
        <w:rPr>
          <w:rFonts w:ascii="Arial" w:hAnsi="Arial" w:cs="Arial"/>
          <w:b/>
        </w:rPr>
        <w:t>Zaměstnanci“</w:t>
      </w:r>
      <w:r w:rsidR="002D52D1" w:rsidRPr="009647F1">
        <w:rPr>
          <w:rFonts w:ascii="Arial" w:hAnsi="Arial" w:cs="Arial"/>
        </w:rPr>
        <w:t>)</w:t>
      </w:r>
      <w:r w:rsidR="00551623" w:rsidRPr="009647F1">
        <w:rPr>
          <w:rFonts w:ascii="Arial" w:hAnsi="Arial" w:cs="Arial"/>
        </w:rPr>
        <w:t>, a to v souladu s obecně závaznými p</w:t>
      </w:r>
      <w:r w:rsidR="005159B9" w:rsidRPr="009647F1">
        <w:rPr>
          <w:rFonts w:ascii="Arial" w:hAnsi="Arial" w:cs="Arial"/>
        </w:rPr>
        <w:t>r</w:t>
      </w:r>
      <w:r w:rsidR="00551623" w:rsidRPr="009647F1">
        <w:rPr>
          <w:rFonts w:ascii="Arial" w:hAnsi="Arial" w:cs="Arial"/>
        </w:rPr>
        <w:t>ávními př</w:t>
      </w:r>
      <w:r w:rsidR="005159B9" w:rsidRPr="009647F1">
        <w:rPr>
          <w:rFonts w:ascii="Arial" w:hAnsi="Arial" w:cs="Arial"/>
        </w:rPr>
        <w:t>e</w:t>
      </w:r>
      <w:r w:rsidR="00551623" w:rsidRPr="009647F1">
        <w:rPr>
          <w:rFonts w:ascii="Arial" w:hAnsi="Arial" w:cs="Arial"/>
        </w:rPr>
        <w:t>dpisy, tj. zejména zákonem č. 373/2011 Sb., o specifických zdravotních službách</w:t>
      </w:r>
      <w:r w:rsidR="00D12EB1" w:rsidRPr="009647F1">
        <w:rPr>
          <w:rFonts w:ascii="Arial" w:hAnsi="Arial" w:cs="Arial"/>
        </w:rPr>
        <w:t xml:space="preserve"> v platném znění</w:t>
      </w:r>
      <w:r w:rsidR="00727B94" w:rsidRPr="009647F1">
        <w:rPr>
          <w:rFonts w:ascii="Arial" w:hAnsi="Arial" w:cs="Arial"/>
        </w:rPr>
        <w:t xml:space="preserve"> </w:t>
      </w:r>
      <w:r w:rsidR="00551623" w:rsidRPr="009647F1">
        <w:rPr>
          <w:rFonts w:ascii="Arial" w:hAnsi="Arial" w:cs="Arial"/>
        </w:rPr>
        <w:t xml:space="preserve">a dále vyhlášky Ministerstva zdravotnictví č. 79/2013 Sb., o </w:t>
      </w:r>
      <w:r w:rsidR="005159B9" w:rsidRPr="009647F1">
        <w:rPr>
          <w:rFonts w:ascii="Arial" w:hAnsi="Arial" w:cs="Arial"/>
        </w:rPr>
        <w:t>provedení některých ustanovení zákona č. 373/2011 Sb., o specifických zdravotních službách (vyhláška o pracovnělékařských službách a některých druzích posudkové péče)</w:t>
      </w:r>
      <w:r w:rsidR="00F91F38" w:rsidRPr="009647F1">
        <w:rPr>
          <w:rFonts w:ascii="Arial" w:hAnsi="Arial" w:cs="Arial"/>
        </w:rPr>
        <w:t xml:space="preserve"> v platném znění</w:t>
      </w:r>
      <w:r w:rsidR="005159B9" w:rsidRPr="009647F1">
        <w:rPr>
          <w:rFonts w:ascii="Arial" w:hAnsi="Arial" w:cs="Arial"/>
        </w:rPr>
        <w:t xml:space="preserve"> (dále jen „</w:t>
      </w:r>
      <w:r w:rsidR="005159B9" w:rsidRPr="009647F1">
        <w:rPr>
          <w:rFonts w:ascii="Arial" w:hAnsi="Arial" w:cs="Arial"/>
          <w:b/>
        </w:rPr>
        <w:t>Služby</w:t>
      </w:r>
      <w:r w:rsidR="005159B9" w:rsidRPr="009647F1">
        <w:rPr>
          <w:rFonts w:ascii="Arial" w:hAnsi="Arial" w:cs="Arial"/>
        </w:rPr>
        <w:t>“).</w:t>
      </w:r>
    </w:p>
    <w:p w14:paraId="3DEC0C3D" w14:textId="083DDCCA" w:rsidR="00FC0AC1" w:rsidRPr="009647F1" w:rsidRDefault="005159B9" w:rsidP="00F4282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Klient se zavazuje Poskytovateli</w:t>
      </w:r>
      <w:r w:rsidR="003264E0" w:rsidRPr="009647F1">
        <w:rPr>
          <w:rFonts w:ascii="Arial" w:hAnsi="Arial" w:cs="Arial"/>
        </w:rPr>
        <w:t xml:space="preserve"> za poskytnuté Služby zaplatit </w:t>
      </w:r>
      <w:r w:rsidR="008A7209" w:rsidRPr="009647F1">
        <w:rPr>
          <w:rFonts w:ascii="Arial" w:hAnsi="Arial" w:cs="Arial"/>
        </w:rPr>
        <w:t>ceny</w:t>
      </w:r>
      <w:r w:rsidR="003264E0" w:rsidRPr="009647F1">
        <w:rPr>
          <w:rFonts w:ascii="Arial" w:hAnsi="Arial" w:cs="Arial"/>
        </w:rPr>
        <w:t xml:space="preserve"> uvedené v Příloze</w:t>
      </w:r>
      <w:r w:rsidRPr="009647F1">
        <w:rPr>
          <w:rFonts w:ascii="Arial" w:hAnsi="Arial" w:cs="Arial"/>
        </w:rPr>
        <w:t xml:space="preserve"> č. </w:t>
      </w:r>
      <w:r w:rsidR="00A80921" w:rsidRPr="009647F1">
        <w:rPr>
          <w:rFonts w:ascii="Arial" w:hAnsi="Arial" w:cs="Arial"/>
        </w:rPr>
        <w:t>2</w:t>
      </w:r>
      <w:r w:rsidRPr="009647F1">
        <w:rPr>
          <w:rFonts w:ascii="Arial" w:hAnsi="Arial" w:cs="Arial"/>
        </w:rPr>
        <w:t xml:space="preserve"> této Smlouvy. </w:t>
      </w:r>
    </w:p>
    <w:p w14:paraId="239E520F" w14:textId="698716B5" w:rsidR="001B6ACD" w:rsidRPr="009647F1" w:rsidRDefault="001B6ACD" w:rsidP="00191CDF">
      <w:pPr>
        <w:spacing w:after="0" w:line="240" w:lineRule="auto"/>
        <w:jc w:val="both"/>
        <w:rPr>
          <w:rFonts w:ascii="Arial" w:hAnsi="Arial" w:cs="Arial"/>
        </w:rPr>
      </w:pPr>
    </w:p>
    <w:p w14:paraId="7E7F0D2B" w14:textId="77777777" w:rsidR="00490CBE" w:rsidRPr="009647F1" w:rsidRDefault="00490CBE" w:rsidP="00191CDF">
      <w:pPr>
        <w:spacing w:after="0" w:line="240" w:lineRule="auto"/>
        <w:jc w:val="both"/>
        <w:rPr>
          <w:rFonts w:ascii="Arial" w:hAnsi="Arial" w:cs="Arial"/>
        </w:rPr>
      </w:pPr>
    </w:p>
    <w:p w14:paraId="6C389B95" w14:textId="77777777" w:rsidR="00FC0AC1" w:rsidRPr="009647F1" w:rsidRDefault="00FC0AC1" w:rsidP="00F4282F">
      <w:pPr>
        <w:numPr>
          <w:ilvl w:val="0"/>
          <w:numId w:val="1"/>
        </w:numPr>
        <w:spacing w:before="120" w:after="120" w:line="240" w:lineRule="auto"/>
        <w:jc w:val="center"/>
        <w:rPr>
          <w:rFonts w:ascii="Arial" w:hAnsi="Arial" w:cs="Arial"/>
          <w:b/>
        </w:rPr>
      </w:pPr>
      <w:r w:rsidRPr="009647F1">
        <w:rPr>
          <w:rFonts w:ascii="Arial" w:hAnsi="Arial" w:cs="Arial"/>
          <w:b/>
        </w:rPr>
        <w:t>Obsah Smlouvy</w:t>
      </w:r>
    </w:p>
    <w:p w14:paraId="1AD241E0" w14:textId="6005AE59" w:rsidR="00FC0AC1" w:rsidRPr="009647F1" w:rsidRDefault="00551623" w:rsidP="00F4282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Práva a povinnosti S</w:t>
      </w:r>
      <w:r w:rsidR="00FC0AC1" w:rsidRPr="009647F1">
        <w:rPr>
          <w:rFonts w:ascii="Arial" w:hAnsi="Arial" w:cs="Arial"/>
        </w:rPr>
        <w:t xml:space="preserve">mluvních stran se řídí </w:t>
      </w:r>
      <w:r w:rsidR="001F2FE0" w:rsidRPr="009647F1">
        <w:rPr>
          <w:rFonts w:ascii="Arial" w:hAnsi="Arial" w:cs="Arial"/>
        </w:rPr>
        <w:t xml:space="preserve">touto </w:t>
      </w:r>
      <w:r w:rsidR="00FC0AC1" w:rsidRPr="009647F1">
        <w:rPr>
          <w:rFonts w:ascii="Arial" w:hAnsi="Arial" w:cs="Arial"/>
        </w:rPr>
        <w:t>Smlouvou a jejími přílohami</w:t>
      </w:r>
      <w:r w:rsidR="008E5628" w:rsidRPr="009647F1">
        <w:rPr>
          <w:rFonts w:ascii="Arial" w:hAnsi="Arial" w:cs="Arial"/>
        </w:rPr>
        <w:t>. Nedílnou součástí této Smlouvy jsou následující přílohy:</w:t>
      </w:r>
    </w:p>
    <w:p w14:paraId="241A37DB" w14:textId="7294A4CC" w:rsidR="00FC0AC1" w:rsidRPr="009647F1" w:rsidRDefault="00FC0AC1" w:rsidP="00F4282F">
      <w:pPr>
        <w:spacing w:before="120" w:after="120" w:line="240" w:lineRule="auto"/>
        <w:ind w:left="2124" w:hanging="155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Příl</w:t>
      </w:r>
      <w:r w:rsidR="00ED294D" w:rsidRPr="009647F1">
        <w:rPr>
          <w:rFonts w:ascii="Arial" w:hAnsi="Arial" w:cs="Arial"/>
        </w:rPr>
        <w:t xml:space="preserve">oha </w:t>
      </w:r>
      <w:r w:rsidR="009110CE" w:rsidRPr="009647F1">
        <w:rPr>
          <w:rFonts w:ascii="Arial" w:hAnsi="Arial" w:cs="Arial"/>
        </w:rPr>
        <w:t xml:space="preserve">č. </w:t>
      </w:r>
      <w:r w:rsidR="00ED294D" w:rsidRPr="009647F1">
        <w:rPr>
          <w:rFonts w:ascii="Arial" w:hAnsi="Arial" w:cs="Arial"/>
        </w:rPr>
        <w:t>1 –</w:t>
      </w:r>
      <w:r w:rsidR="00ED294D" w:rsidRPr="009647F1">
        <w:rPr>
          <w:rFonts w:ascii="Arial" w:hAnsi="Arial" w:cs="Arial"/>
        </w:rPr>
        <w:tab/>
      </w:r>
      <w:r w:rsidR="002F6CBC" w:rsidRPr="009647F1">
        <w:rPr>
          <w:rFonts w:ascii="Arial" w:hAnsi="Arial" w:cs="Arial"/>
        </w:rPr>
        <w:t>O</w:t>
      </w:r>
      <w:r w:rsidRPr="009647F1">
        <w:rPr>
          <w:rFonts w:ascii="Arial" w:hAnsi="Arial" w:cs="Arial"/>
        </w:rPr>
        <w:t xml:space="preserve">bchodní podmínky </w:t>
      </w:r>
      <w:r w:rsidR="004D5BF5" w:rsidRPr="009647F1">
        <w:rPr>
          <w:rFonts w:ascii="Arial" w:hAnsi="Arial" w:cs="Arial"/>
        </w:rPr>
        <w:t>Poskytovatele</w:t>
      </w:r>
      <w:r w:rsidRPr="009647F1">
        <w:rPr>
          <w:rFonts w:ascii="Arial" w:hAnsi="Arial" w:cs="Arial"/>
        </w:rPr>
        <w:t xml:space="preserve"> </w:t>
      </w:r>
      <w:bookmarkStart w:id="0" w:name="_Hlk494098328"/>
      <w:r w:rsidRPr="009647F1">
        <w:rPr>
          <w:rFonts w:ascii="Arial" w:hAnsi="Arial" w:cs="Arial"/>
        </w:rPr>
        <w:t>pro poskytování pracovnělékařských služeb</w:t>
      </w:r>
    </w:p>
    <w:bookmarkEnd w:id="0"/>
    <w:p w14:paraId="1CDD9C49" w14:textId="26496A68" w:rsidR="00FC0AC1" w:rsidRPr="009647F1" w:rsidRDefault="00FC0AC1" w:rsidP="00F42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 xml:space="preserve">Příloha </w:t>
      </w:r>
      <w:r w:rsidR="009110CE" w:rsidRPr="009647F1">
        <w:rPr>
          <w:rFonts w:ascii="Arial" w:hAnsi="Arial" w:cs="Arial"/>
        </w:rPr>
        <w:t xml:space="preserve">č. </w:t>
      </w:r>
      <w:r w:rsidRPr="009647F1">
        <w:rPr>
          <w:rFonts w:ascii="Arial" w:hAnsi="Arial" w:cs="Arial"/>
        </w:rPr>
        <w:t xml:space="preserve">2 </w:t>
      </w:r>
      <w:r w:rsidR="00A85BED" w:rsidRPr="009647F1">
        <w:rPr>
          <w:rFonts w:ascii="Arial" w:hAnsi="Arial" w:cs="Arial"/>
        </w:rPr>
        <w:t>–</w:t>
      </w:r>
      <w:r w:rsidR="00ED294D" w:rsidRPr="009647F1">
        <w:rPr>
          <w:rFonts w:ascii="Arial" w:hAnsi="Arial" w:cs="Arial"/>
        </w:rPr>
        <w:tab/>
        <w:t xml:space="preserve">Rozsah a </w:t>
      </w:r>
      <w:r w:rsidR="00A80921" w:rsidRPr="009647F1">
        <w:rPr>
          <w:rFonts w:ascii="Arial" w:hAnsi="Arial" w:cs="Arial"/>
        </w:rPr>
        <w:t xml:space="preserve">ceny </w:t>
      </w:r>
      <w:r w:rsidR="00ED294D" w:rsidRPr="009647F1">
        <w:rPr>
          <w:rFonts w:ascii="Arial" w:hAnsi="Arial" w:cs="Arial"/>
        </w:rPr>
        <w:t>poskytov</w:t>
      </w:r>
      <w:r w:rsidR="007124B5" w:rsidRPr="009647F1">
        <w:rPr>
          <w:rFonts w:ascii="Arial" w:hAnsi="Arial" w:cs="Arial"/>
        </w:rPr>
        <w:t>aných</w:t>
      </w:r>
      <w:r w:rsidR="00ED294D" w:rsidRPr="009647F1">
        <w:rPr>
          <w:rFonts w:ascii="Arial" w:hAnsi="Arial" w:cs="Arial"/>
        </w:rPr>
        <w:t xml:space="preserve"> Služeb</w:t>
      </w:r>
      <w:r w:rsidR="00F42DA7" w:rsidRPr="009647F1">
        <w:rPr>
          <w:rFonts w:ascii="Arial" w:hAnsi="Arial" w:cs="Arial"/>
        </w:rPr>
        <w:tab/>
      </w:r>
    </w:p>
    <w:p w14:paraId="0AB574DA" w14:textId="1AC4856E" w:rsidR="00C11DC9" w:rsidRPr="009647F1" w:rsidRDefault="00C11DC9" w:rsidP="00F4282F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lastRenderedPageBreak/>
        <w:t xml:space="preserve">Příloha č. </w:t>
      </w:r>
      <w:r w:rsidR="00A80921" w:rsidRPr="009647F1">
        <w:rPr>
          <w:rFonts w:ascii="Arial" w:hAnsi="Arial" w:cs="Arial"/>
        </w:rPr>
        <w:t>3</w:t>
      </w:r>
      <w:r w:rsidRPr="009647F1">
        <w:rPr>
          <w:rFonts w:ascii="Arial" w:hAnsi="Arial" w:cs="Arial"/>
        </w:rPr>
        <w:t xml:space="preserve"> – </w:t>
      </w:r>
      <w:r w:rsidRPr="009647F1">
        <w:rPr>
          <w:rFonts w:ascii="Arial" w:hAnsi="Arial" w:cs="Arial"/>
        </w:rPr>
        <w:tab/>
      </w:r>
      <w:r w:rsidR="00622868" w:rsidRPr="009647F1">
        <w:rPr>
          <w:rFonts w:ascii="Arial" w:hAnsi="Arial" w:cs="Arial"/>
        </w:rPr>
        <w:t>Pracoviště</w:t>
      </w:r>
      <w:r w:rsidRPr="009647F1">
        <w:rPr>
          <w:rFonts w:ascii="Arial" w:hAnsi="Arial" w:cs="Arial"/>
        </w:rPr>
        <w:t xml:space="preserve"> Klienta</w:t>
      </w:r>
      <w:r w:rsidR="00380ED4" w:rsidRPr="009647F1">
        <w:rPr>
          <w:rFonts w:ascii="Arial" w:hAnsi="Arial" w:cs="Arial"/>
        </w:rPr>
        <w:t xml:space="preserve"> </w:t>
      </w:r>
    </w:p>
    <w:p w14:paraId="6E5073D5" w14:textId="26DDF8C8" w:rsidR="00C11DC9" w:rsidRPr="009647F1" w:rsidRDefault="00C11DC9" w:rsidP="00F4282F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 xml:space="preserve">Příloha č. </w:t>
      </w:r>
      <w:r w:rsidR="00A80921" w:rsidRPr="009647F1">
        <w:rPr>
          <w:rFonts w:ascii="Arial" w:hAnsi="Arial" w:cs="Arial"/>
        </w:rPr>
        <w:t>4</w:t>
      </w:r>
      <w:r w:rsidRPr="009647F1">
        <w:rPr>
          <w:rFonts w:ascii="Arial" w:hAnsi="Arial" w:cs="Arial"/>
        </w:rPr>
        <w:t xml:space="preserve"> – </w:t>
      </w:r>
      <w:r w:rsidRPr="009647F1">
        <w:rPr>
          <w:rFonts w:ascii="Arial" w:hAnsi="Arial" w:cs="Arial"/>
        </w:rPr>
        <w:tab/>
      </w:r>
      <w:r w:rsidR="00A80921" w:rsidRPr="009647F1">
        <w:rPr>
          <w:rFonts w:ascii="Arial" w:hAnsi="Arial" w:cs="Arial"/>
        </w:rPr>
        <w:t>Seznam pracovišť Poskytovatele</w:t>
      </w:r>
    </w:p>
    <w:p w14:paraId="2C9DE0E8" w14:textId="6E5C9D01" w:rsidR="00C15258" w:rsidRPr="009647F1" w:rsidRDefault="00C15258" w:rsidP="00F4282F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 xml:space="preserve">Příloha č. 5 – </w:t>
      </w:r>
      <w:r w:rsidR="00ED16F8" w:rsidRPr="009647F1">
        <w:rPr>
          <w:rFonts w:ascii="Arial" w:hAnsi="Arial" w:cs="Arial"/>
        </w:rPr>
        <w:tab/>
      </w:r>
      <w:r w:rsidRPr="009647F1">
        <w:rPr>
          <w:rFonts w:ascii="Arial" w:hAnsi="Arial" w:cs="Arial"/>
        </w:rPr>
        <w:t xml:space="preserve">Kontaktní </w:t>
      </w:r>
      <w:r w:rsidR="007124B5" w:rsidRPr="009647F1">
        <w:rPr>
          <w:rFonts w:ascii="Arial" w:hAnsi="Arial" w:cs="Arial"/>
        </w:rPr>
        <w:t>údaje Smluvních stran</w:t>
      </w:r>
    </w:p>
    <w:p w14:paraId="4C1C97B7" w14:textId="3D59EB4D" w:rsidR="00490CBE" w:rsidRPr="00B55398" w:rsidRDefault="007B1468" w:rsidP="009F458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" w:name="_Hlk527451333"/>
      <w:r w:rsidRPr="009647F1">
        <w:rPr>
          <w:rFonts w:ascii="Arial" w:hAnsi="Arial" w:cs="Arial"/>
        </w:rPr>
        <w:t xml:space="preserve">Smluvní strany se dohodly, že příloha č. 3 bude předávána Poskytovateli v elektronické podobě ve formě excelovské tabulky. </w:t>
      </w:r>
      <w:r w:rsidR="00FA4D56" w:rsidRPr="009647F1">
        <w:rPr>
          <w:rFonts w:ascii="Arial" w:hAnsi="Arial" w:cs="Arial"/>
        </w:rPr>
        <w:t>Klient se zavazuje předat vyplněnou Přílohu č. 3 Poskytovatel</w:t>
      </w:r>
      <w:r w:rsidRPr="009647F1">
        <w:rPr>
          <w:rFonts w:ascii="Arial" w:hAnsi="Arial" w:cs="Arial"/>
        </w:rPr>
        <w:t>i</w:t>
      </w:r>
      <w:r w:rsidR="00FA4D56" w:rsidRPr="009647F1">
        <w:rPr>
          <w:rFonts w:ascii="Arial" w:hAnsi="Arial" w:cs="Arial"/>
        </w:rPr>
        <w:t xml:space="preserve"> v elektronické podobě</w:t>
      </w:r>
      <w:r w:rsidRPr="009647F1">
        <w:rPr>
          <w:rFonts w:ascii="Arial" w:hAnsi="Arial" w:cs="Arial"/>
        </w:rPr>
        <w:t xml:space="preserve"> prostřednictvím e-mailu</w:t>
      </w:r>
      <w:r w:rsidR="00FA4D56" w:rsidRPr="009647F1">
        <w:rPr>
          <w:rFonts w:ascii="Arial" w:hAnsi="Arial" w:cs="Arial"/>
        </w:rPr>
        <w:t xml:space="preserve">, a to nejpozději ke dni účinnosti této Smlouvy. Klient bere na vědomí, že Poskytovatel nemůže poskytovat Služby, pokud neobdrží vyplněnou Přílohu č. 3.  </w:t>
      </w:r>
      <w:bookmarkEnd w:id="1"/>
    </w:p>
    <w:p w14:paraId="25EF4BE1" w14:textId="77777777" w:rsidR="00490CBE" w:rsidRPr="009647F1" w:rsidRDefault="00490CBE" w:rsidP="00FC0AC1">
      <w:pPr>
        <w:spacing w:after="0" w:line="240" w:lineRule="auto"/>
        <w:jc w:val="both"/>
        <w:rPr>
          <w:rFonts w:ascii="Arial" w:hAnsi="Arial" w:cs="Arial"/>
        </w:rPr>
      </w:pPr>
    </w:p>
    <w:p w14:paraId="5CF00BFF" w14:textId="77777777" w:rsidR="00490CBE" w:rsidRPr="009647F1" w:rsidRDefault="00490CBE" w:rsidP="00FC0AC1">
      <w:pPr>
        <w:spacing w:after="0" w:line="240" w:lineRule="auto"/>
        <w:jc w:val="both"/>
        <w:rPr>
          <w:rFonts w:ascii="Arial" w:hAnsi="Arial" w:cs="Arial"/>
        </w:rPr>
      </w:pPr>
    </w:p>
    <w:p w14:paraId="08FEAF3E" w14:textId="147B9141" w:rsidR="00D806CD" w:rsidRPr="009647F1" w:rsidRDefault="00D806CD" w:rsidP="002F6CB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647F1">
        <w:rPr>
          <w:rFonts w:ascii="Arial" w:hAnsi="Arial" w:cs="Arial"/>
          <w:b/>
        </w:rPr>
        <w:t>Závěrečná ujednání</w:t>
      </w:r>
    </w:p>
    <w:p w14:paraId="63803983" w14:textId="77777777" w:rsidR="00572F35" w:rsidRPr="009647F1" w:rsidRDefault="00572F35" w:rsidP="00572F35">
      <w:pPr>
        <w:spacing w:after="0" w:line="240" w:lineRule="auto"/>
        <w:ind w:left="360"/>
        <w:rPr>
          <w:rFonts w:ascii="Arial" w:hAnsi="Arial" w:cs="Arial"/>
          <w:b/>
        </w:rPr>
      </w:pPr>
    </w:p>
    <w:p w14:paraId="57AA421E" w14:textId="76C09704" w:rsidR="003A36C5" w:rsidRPr="009647F1" w:rsidRDefault="003A36C5" w:rsidP="00551623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Tato Smlouva nabývá účinnosti dnem</w:t>
      </w:r>
      <w:r w:rsidR="00EF00C4">
        <w:rPr>
          <w:rFonts w:ascii="Arial" w:hAnsi="Arial" w:cs="Arial"/>
        </w:rPr>
        <w:t xml:space="preserve"> 1.</w:t>
      </w:r>
      <w:r w:rsidR="00FC5EB0">
        <w:rPr>
          <w:rFonts w:ascii="Arial" w:hAnsi="Arial" w:cs="Arial"/>
        </w:rPr>
        <w:t>7</w:t>
      </w:r>
      <w:r w:rsidR="00EF00C4">
        <w:rPr>
          <w:rFonts w:ascii="Arial" w:hAnsi="Arial" w:cs="Arial"/>
        </w:rPr>
        <w:t>.2023.</w:t>
      </w:r>
    </w:p>
    <w:p w14:paraId="13C05DF6" w14:textId="383336D7" w:rsidR="00551623" w:rsidRPr="009647F1" w:rsidRDefault="00D806CD" w:rsidP="00551623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Tato Smlouva je vyhotovena ve 2 (slovy</w:t>
      </w:r>
      <w:r w:rsidR="00551623" w:rsidRPr="009647F1">
        <w:rPr>
          <w:rFonts w:ascii="Arial" w:hAnsi="Arial" w:cs="Arial"/>
        </w:rPr>
        <w:t>:</w:t>
      </w:r>
      <w:r w:rsidRPr="009647F1">
        <w:rPr>
          <w:rFonts w:ascii="Arial" w:hAnsi="Arial" w:cs="Arial"/>
        </w:rPr>
        <w:t xml:space="preserve"> dvou) stejnopisech platnosti originálu, z nichž každá S</w:t>
      </w:r>
      <w:r w:rsidR="001F2817" w:rsidRPr="009647F1">
        <w:rPr>
          <w:rFonts w:ascii="Arial" w:hAnsi="Arial" w:cs="Arial"/>
        </w:rPr>
        <w:t>mluvní s</w:t>
      </w:r>
      <w:r w:rsidRPr="009647F1">
        <w:rPr>
          <w:rFonts w:ascii="Arial" w:hAnsi="Arial" w:cs="Arial"/>
        </w:rPr>
        <w:t>trana obdrží po jednom vyhotovení. Je-li tato Smlouva vyhotovena zároveň v jazyce anglickém i českém, má v případě rozdílů mezi těmito zněními přednost znění české.</w:t>
      </w:r>
    </w:p>
    <w:p w14:paraId="22677FCD" w14:textId="22B08911" w:rsidR="00490CBE" w:rsidRPr="009647F1" w:rsidRDefault="00551623" w:rsidP="00490CBE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Tato Smlouva a práva a povinnosti z ní vyplývající se řídí a vykládají v souladu se zákony České republiky, zejm</w:t>
      </w:r>
      <w:r w:rsidR="00F67D08" w:rsidRPr="009647F1">
        <w:rPr>
          <w:rFonts w:ascii="Arial" w:hAnsi="Arial" w:cs="Arial"/>
        </w:rPr>
        <w:t>éna se zákonem č. 89/2012 Sb., o</w:t>
      </w:r>
      <w:r w:rsidRPr="009647F1">
        <w:rPr>
          <w:rFonts w:ascii="Arial" w:hAnsi="Arial" w:cs="Arial"/>
        </w:rPr>
        <w:t>b</w:t>
      </w:r>
      <w:r w:rsidR="00490CBE" w:rsidRPr="009647F1">
        <w:rPr>
          <w:rFonts w:ascii="Arial" w:hAnsi="Arial" w:cs="Arial"/>
        </w:rPr>
        <w:t>čanský zákoník, v platném znění.</w:t>
      </w:r>
    </w:p>
    <w:p w14:paraId="3796C206" w14:textId="2E58E6F4" w:rsidR="00551623" w:rsidRPr="009647F1" w:rsidRDefault="00551623" w:rsidP="00551623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>Pokud některé ustanovení Smlouvy je či se stane neplatným či nevymahatelným, je takové neplatné či nevymahatelné ujednání od ostatního obsahu Smlouvy plně oddělitelné a nemá vliv na platnost či vymahatelnost jejích ostatních ujednání. Smluvní strany se pak zavazují uzavřít dodatek, kterým takové ujednání nahradí platným a vymahatelným, které svým obsahem a účelem co nejvíce odpovídá obsahu a účelu ujednání původního.</w:t>
      </w:r>
    </w:p>
    <w:p w14:paraId="2827DA61" w14:textId="3D925D97" w:rsidR="00551623" w:rsidRPr="009647F1" w:rsidRDefault="00551623" w:rsidP="00551623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647F1">
        <w:rPr>
          <w:rFonts w:ascii="Arial" w:hAnsi="Arial" w:cs="Arial"/>
        </w:rPr>
        <w:t xml:space="preserve">Smluvní strany prohlašují, že jsou způsobilé k právním jednáním, že tato Smlouva byla z jejich strany uzavřena svobodně a vážně, že žádná z nich nejednala v tísni, ani za nápadně nevýhodných podmínek a na důkaz toho obě </w:t>
      </w:r>
      <w:r w:rsidR="00C10A25" w:rsidRPr="009647F1">
        <w:rPr>
          <w:rFonts w:ascii="Arial" w:hAnsi="Arial" w:cs="Arial"/>
        </w:rPr>
        <w:t>S</w:t>
      </w:r>
      <w:r w:rsidRPr="009647F1">
        <w:rPr>
          <w:rFonts w:ascii="Arial" w:hAnsi="Arial" w:cs="Arial"/>
        </w:rPr>
        <w:t>mluvní strany ke Smlouvě připojují své vlastnoruční podpisy.</w:t>
      </w:r>
    </w:p>
    <w:p w14:paraId="38D27DE7" w14:textId="77777777" w:rsidR="00551623" w:rsidRPr="009647F1" w:rsidRDefault="00551623" w:rsidP="00FC0AC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47F1" w14:paraId="0C6CC06C" w14:textId="77777777" w:rsidTr="009F458F">
        <w:tc>
          <w:tcPr>
            <w:tcW w:w="4531" w:type="dxa"/>
          </w:tcPr>
          <w:p w14:paraId="63832497" w14:textId="7BFF1A55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" w:name="_Hlk99981814"/>
            <w:r>
              <w:rPr>
                <w:rFonts w:ascii="Arial" w:hAnsi="Arial" w:cs="Arial"/>
              </w:rPr>
              <w:t xml:space="preserve">V Praze, dne </w:t>
            </w:r>
          </w:p>
        </w:tc>
        <w:tc>
          <w:tcPr>
            <w:tcW w:w="4531" w:type="dxa"/>
          </w:tcPr>
          <w:p w14:paraId="391F9A3C" w14:textId="23653F4E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697AC0">
              <w:rPr>
                <w:rFonts w:ascii="Arial" w:hAnsi="Arial" w:cs="Arial"/>
              </w:rPr>
              <w:t>Praze</w:t>
            </w:r>
            <w:r>
              <w:rPr>
                <w:rFonts w:ascii="Arial" w:hAnsi="Arial" w:cs="Arial"/>
              </w:rPr>
              <w:t xml:space="preserve">, dne </w:t>
            </w:r>
            <w:r w:rsidR="00A00D45">
              <w:rPr>
                <w:rFonts w:ascii="Arial" w:hAnsi="Arial" w:cs="Arial"/>
              </w:rPr>
              <w:t>15.6.2023</w:t>
            </w:r>
          </w:p>
        </w:tc>
      </w:tr>
      <w:tr w:rsidR="009647F1" w14:paraId="5182FAD8" w14:textId="77777777" w:rsidTr="009F458F">
        <w:tc>
          <w:tcPr>
            <w:tcW w:w="4531" w:type="dxa"/>
          </w:tcPr>
          <w:p w14:paraId="431EB3CB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BE4544E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647F1" w14:paraId="48FDD62A" w14:textId="77777777" w:rsidTr="009F458F">
        <w:tc>
          <w:tcPr>
            <w:tcW w:w="4531" w:type="dxa"/>
          </w:tcPr>
          <w:p w14:paraId="28DE0763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CE2F6A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647F1" w14:paraId="4B9B52CA" w14:textId="77777777" w:rsidTr="009F458F">
        <w:tc>
          <w:tcPr>
            <w:tcW w:w="4531" w:type="dxa"/>
          </w:tcPr>
          <w:p w14:paraId="4D0DEF3C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A9FB2CE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647F1" w14:paraId="6AB1E5FE" w14:textId="77777777" w:rsidTr="009F458F">
        <w:tc>
          <w:tcPr>
            <w:tcW w:w="4531" w:type="dxa"/>
          </w:tcPr>
          <w:p w14:paraId="20C3F3F0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8720EE3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647F1" w14:paraId="00DE1A66" w14:textId="77777777" w:rsidTr="009F458F">
        <w:tc>
          <w:tcPr>
            <w:tcW w:w="4531" w:type="dxa"/>
          </w:tcPr>
          <w:p w14:paraId="45D11EB6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293F301" w14:textId="77777777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647F1" w14:paraId="71302530" w14:textId="77777777" w:rsidTr="009F458F">
        <w:tc>
          <w:tcPr>
            <w:tcW w:w="4531" w:type="dxa"/>
          </w:tcPr>
          <w:p w14:paraId="63A774E6" w14:textId="11AC590F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4531" w:type="dxa"/>
          </w:tcPr>
          <w:p w14:paraId="2A3C9516" w14:textId="77BEA9A5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9647F1" w14:paraId="582E3A96" w14:textId="77777777" w:rsidTr="009F458F">
        <w:tc>
          <w:tcPr>
            <w:tcW w:w="4531" w:type="dxa"/>
          </w:tcPr>
          <w:p w14:paraId="5F0F851E" w14:textId="44EF8C59" w:rsidR="009647F1" w:rsidRPr="009F458F" w:rsidRDefault="009647F1" w:rsidP="009F4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F458F">
              <w:rPr>
                <w:rFonts w:ascii="Arial" w:hAnsi="Arial" w:cs="Arial"/>
                <w:b/>
                <w:bCs/>
              </w:rPr>
              <w:t>EUC PLS s.r.o.</w:t>
            </w:r>
          </w:p>
        </w:tc>
        <w:tc>
          <w:tcPr>
            <w:tcW w:w="4531" w:type="dxa"/>
          </w:tcPr>
          <w:p w14:paraId="7172B247" w14:textId="50502A17" w:rsidR="009647F1" w:rsidRPr="009F458F" w:rsidRDefault="00697AC0" w:rsidP="009F4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Ředitelství vodních cest ČR</w:t>
            </w:r>
          </w:p>
        </w:tc>
      </w:tr>
      <w:tr w:rsidR="009647F1" w14:paraId="43F1128A" w14:textId="77777777" w:rsidTr="009F458F">
        <w:tc>
          <w:tcPr>
            <w:tcW w:w="4531" w:type="dxa"/>
          </w:tcPr>
          <w:p w14:paraId="6E77FF68" w14:textId="655DBFF3" w:rsidR="009647F1" w:rsidRDefault="00BB3216" w:rsidP="009F45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</w:t>
            </w:r>
          </w:p>
        </w:tc>
        <w:tc>
          <w:tcPr>
            <w:tcW w:w="4531" w:type="dxa"/>
          </w:tcPr>
          <w:p w14:paraId="0C8E2368" w14:textId="57ED2C2C" w:rsidR="009647F1" w:rsidRDefault="00EF00C4" w:rsidP="009F45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Lubomír Fojtů</w:t>
            </w:r>
          </w:p>
        </w:tc>
      </w:tr>
      <w:tr w:rsidR="009647F1" w14:paraId="1C537053" w14:textId="77777777" w:rsidTr="009F458F">
        <w:tc>
          <w:tcPr>
            <w:tcW w:w="4531" w:type="dxa"/>
          </w:tcPr>
          <w:p w14:paraId="7E1E017E" w14:textId="5B761EBF" w:rsidR="009647F1" w:rsidRDefault="009647F1" w:rsidP="009F45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ředitel</w:t>
            </w:r>
          </w:p>
        </w:tc>
        <w:tc>
          <w:tcPr>
            <w:tcW w:w="4531" w:type="dxa"/>
          </w:tcPr>
          <w:p w14:paraId="602C3E00" w14:textId="674A7EC2" w:rsidR="009647F1" w:rsidRDefault="00EF00C4" w:rsidP="009F45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</w:tr>
      <w:tr w:rsidR="009647F1" w14:paraId="43782C38" w14:textId="77777777" w:rsidTr="009F458F">
        <w:tc>
          <w:tcPr>
            <w:tcW w:w="4531" w:type="dxa"/>
          </w:tcPr>
          <w:p w14:paraId="751CE74F" w14:textId="7102F477" w:rsidR="009647F1" w:rsidRDefault="009647F1" w:rsidP="009F45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jednající na základě plné moci</w:t>
            </w:r>
          </w:p>
        </w:tc>
        <w:tc>
          <w:tcPr>
            <w:tcW w:w="4531" w:type="dxa"/>
          </w:tcPr>
          <w:p w14:paraId="70E2AF9E" w14:textId="3D65FB1B" w:rsidR="009647F1" w:rsidRDefault="009647F1" w:rsidP="00FC0A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7EE8E34E" w14:textId="4FF4EA6F" w:rsidR="003A36C5" w:rsidRPr="009647F1" w:rsidRDefault="003A36C5" w:rsidP="00FC0AC1">
      <w:pPr>
        <w:spacing w:after="0" w:line="240" w:lineRule="auto"/>
        <w:jc w:val="both"/>
        <w:rPr>
          <w:rFonts w:ascii="Arial" w:hAnsi="Arial" w:cs="Arial"/>
        </w:rPr>
      </w:pPr>
    </w:p>
    <w:p w14:paraId="01D271A8" w14:textId="40AF9B8C" w:rsidR="00572F35" w:rsidRPr="009647F1" w:rsidRDefault="00572F35" w:rsidP="00FC0AC1">
      <w:pPr>
        <w:spacing w:after="0" w:line="240" w:lineRule="auto"/>
        <w:jc w:val="both"/>
        <w:rPr>
          <w:rFonts w:ascii="Arial" w:hAnsi="Arial" w:cs="Arial"/>
        </w:rPr>
      </w:pPr>
    </w:p>
    <w:p w14:paraId="2BEF1670" w14:textId="77777777" w:rsidR="00572F35" w:rsidRPr="009647F1" w:rsidRDefault="00572F35" w:rsidP="00FC0AC1">
      <w:pPr>
        <w:spacing w:after="0" w:line="240" w:lineRule="auto"/>
        <w:jc w:val="both"/>
        <w:rPr>
          <w:rFonts w:ascii="Arial" w:hAnsi="Arial" w:cs="Arial"/>
        </w:rPr>
      </w:pPr>
    </w:p>
    <w:p w14:paraId="3315708B" w14:textId="77777777" w:rsidR="00132D6C" w:rsidRPr="009647F1" w:rsidRDefault="00132D6C" w:rsidP="00B63CB4">
      <w:pPr>
        <w:spacing w:after="0" w:line="240" w:lineRule="auto"/>
        <w:jc w:val="both"/>
        <w:rPr>
          <w:rFonts w:ascii="Arial" w:hAnsi="Arial" w:cs="Arial"/>
        </w:rPr>
      </w:pPr>
    </w:p>
    <w:sectPr w:rsidR="00132D6C" w:rsidRPr="009647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27CB" w14:textId="77777777" w:rsidR="00D0667B" w:rsidRDefault="00D0667B">
      <w:r>
        <w:separator/>
      </w:r>
    </w:p>
  </w:endnote>
  <w:endnote w:type="continuationSeparator" w:id="0">
    <w:p w14:paraId="1B05786F" w14:textId="77777777" w:rsidR="00D0667B" w:rsidRDefault="00D0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42029957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FCBC50" w14:textId="7100ED55" w:rsidR="00F4282F" w:rsidRPr="00235563" w:rsidRDefault="00F4282F" w:rsidP="00A80921">
            <w:pPr>
              <w:pStyle w:val="Zpat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3556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597119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23556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597119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235563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526048B7" w14:textId="77777777" w:rsidR="00F4282F" w:rsidRDefault="00F42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D388" w14:textId="77777777" w:rsidR="00D0667B" w:rsidRDefault="00D0667B">
      <w:r>
        <w:separator/>
      </w:r>
    </w:p>
  </w:footnote>
  <w:footnote w:type="continuationSeparator" w:id="0">
    <w:p w14:paraId="5738026F" w14:textId="77777777" w:rsidR="00D0667B" w:rsidRDefault="00D0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8FA1" w14:textId="5D1A7EC9" w:rsidR="00F4282F" w:rsidRPr="00132D6C" w:rsidRDefault="00F4282F" w:rsidP="00132D6C">
    <w:pPr>
      <w:pStyle w:val="Zhlav"/>
      <w:jc w:val="right"/>
      <w:rPr>
        <w:rFonts w:ascii="Arial" w:hAnsi="Arial" w:cs="Arial"/>
        <w:color w:val="999999"/>
        <w:sz w:val="16"/>
        <w:szCs w:val="16"/>
      </w:rPr>
    </w:pPr>
    <w:r w:rsidRPr="00132D6C">
      <w:rPr>
        <w:rFonts w:ascii="Arial" w:hAnsi="Arial" w:cs="Arial"/>
        <w:color w:val="999999"/>
        <w:sz w:val="16"/>
        <w:szCs w:val="16"/>
      </w:rPr>
      <w:t>PLS_</w:t>
    </w:r>
    <w:r w:rsidR="005A5C10">
      <w:rPr>
        <w:rFonts w:ascii="Arial" w:hAnsi="Arial" w:cs="Arial"/>
        <w:color w:val="999999"/>
        <w:sz w:val="16"/>
        <w:szCs w:val="16"/>
      </w:rPr>
      <w:t>200401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ED5"/>
    <w:multiLevelType w:val="hybridMultilevel"/>
    <w:tmpl w:val="D7CAEB0C"/>
    <w:lvl w:ilvl="0" w:tplc="0405000F">
      <w:start w:val="1"/>
      <w:numFmt w:val="decimal"/>
      <w:lvlText w:val="%1."/>
      <w:lvlJc w:val="left"/>
      <w:pPr>
        <w:ind w:left="7950" w:hanging="360"/>
      </w:pPr>
    </w:lvl>
    <w:lvl w:ilvl="1" w:tplc="04050019" w:tentative="1">
      <w:start w:val="1"/>
      <w:numFmt w:val="lowerLetter"/>
      <w:lvlText w:val="%2."/>
      <w:lvlJc w:val="left"/>
      <w:pPr>
        <w:ind w:left="8670" w:hanging="360"/>
      </w:pPr>
    </w:lvl>
    <w:lvl w:ilvl="2" w:tplc="0405001B" w:tentative="1">
      <w:start w:val="1"/>
      <w:numFmt w:val="lowerRoman"/>
      <w:lvlText w:val="%3."/>
      <w:lvlJc w:val="right"/>
      <w:pPr>
        <w:ind w:left="9390" w:hanging="180"/>
      </w:pPr>
    </w:lvl>
    <w:lvl w:ilvl="3" w:tplc="0405000F" w:tentative="1">
      <w:start w:val="1"/>
      <w:numFmt w:val="decimal"/>
      <w:lvlText w:val="%4."/>
      <w:lvlJc w:val="left"/>
      <w:pPr>
        <w:ind w:left="10110" w:hanging="360"/>
      </w:pPr>
    </w:lvl>
    <w:lvl w:ilvl="4" w:tplc="04050019" w:tentative="1">
      <w:start w:val="1"/>
      <w:numFmt w:val="lowerLetter"/>
      <w:lvlText w:val="%5."/>
      <w:lvlJc w:val="left"/>
      <w:pPr>
        <w:ind w:left="10830" w:hanging="360"/>
      </w:pPr>
    </w:lvl>
    <w:lvl w:ilvl="5" w:tplc="0405001B" w:tentative="1">
      <w:start w:val="1"/>
      <w:numFmt w:val="lowerRoman"/>
      <w:lvlText w:val="%6."/>
      <w:lvlJc w:val="right"/>
      <w:pPr>
        <w:ind w:left="11550" w:hanging="180"/>
      </w:pPr>
    </w:lvl>
    <w:lvl w:ilvl="6" w:tplc="0405000F" w:tentative="1">
      <w:start w:val="1"/>
      <w:numFmt w:val="decimal"/>
      <w:lvlText w:val="%7."/>
      <w:lvlJc w:val="left"/>
      <w:pPr>
        <w:ind w:left="12270" w:hanging="360"/>
      </w:pPr>
    </w:lvl>
    <w:lvl w:ilvl="7" w:tplc="04050019" w:tentative="1">
      <w:start w:val="1"/>
      <w:numFmt w:val="lowerLetter"/>
      <w:lvlText w:val="%8."/>
      <w:lvlJc w:val="left"/>
      <w:pPr>
        <w:ind w:left="12990" w:hanging="360"/>
      </w:pPr>
    </w:lvl>
    <w:lvl w:ilvl="8" w:tplc="0405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" w15:restartNumberingAfterBreak="0">
    <w:nsid w:val="2AC91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63A9B"/>
    <w:multiLevelType w:val="hybridMultilevel"/>
    <w:tmpl w:val="37A86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4961">
    <w:abstractNumId w:val="1"/>
  </w:num>
  <w:num w:numId="2" w16cid:durableId="1027222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338245">
    <w:abstractNumId w:val="0"/>
  </w:num>
  <w:num w:numId="4" w16cid:durableId="141898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9D"/>
    <w:rsid w:val="00002EE1"/>
    <w:rsid w:val="000326A0"/>
    <w:rsid w:val="000333E5"/>
    <w:rsid w:val="00061C80"/>
    <w:rsid w:val="00083969"/>
    <w:rsid w:val="000A53A5"/>
    <w:rsid w:val="000B0DA0"/>
    <w:rsid w:val="000B135E"/>
    <w:rsid w:val="000B470C"/>
    <w:rsid w:val="000C5948"/>
    <w:rsid w:val="000D70D4"/>
    <w:rsid w:val="00132D6C"/>
    <w:rsid w:val="00136509"/>
    <w:rsid w:val="0013657B"/>
    <w:rsid w:val="00141DDC"/>
    <w:rsid w:val="0016326A"/>
    <w:rsid w:val="00167085"/>
    <w:rsid w:val="00175EF5"/>
    <w:rsid w:val="00180493"/>
    <w:rsid w:val="00191CDF"/>
    <w:rsid w:val="001A1ABF"/>
    <w:rsid w:val="001B6ACD"/>
    <w:rsid w:val="001C2673"/>
    <w:rsid w:val="001C50FD"/>
    <w:rsid w:val="001D57E9"/>
    <w:rsid w:val="001E62B0"/>
    <w:rsid w:val="001F2817"/>
    <w:rsid w:val="001F2FE0"/>
    <w:rsid w:val="00200DB7"/>
    <w:rsid w:val="0020349F"/>
    <w:rsid w:val="002316CE"/>
    <w:rsid w:val="00235563"/>
    <w:rsid w:val="00246DA1"/>
    <w:rsid w:val="0026750F"/>
    <w:rsid w:val="0029198E"/>
    <w:rsid w:val="002C7B8D"/>
    <w:rsid w:val="002D162A"/>
    <w:rsid w:val="002D28C8"/>
    <w:rsid w:val="002D52D1"/>
    <w:rsid w:val="002E1546"/>
    <w:rsid w:val="002F00A6"/>
    <w:rsid w:val="002F2DCB"/>
    <w:rsid w:val="002F6CBC"/>
    <w:rsid w:val="003071A9"/>
    <w:rsid w:val="00325D47"/>
    <w:rsid w:val="003264E0"/>
    <w:rsid w:val="00342798"/>
    <w:rsid w:val="00351CA4"/>
    <w:rsid w:val="0035710E"/>
    <w:rsid w:val="003654DA"/>
    <w:rsid w:val="00380ED4"/>
    <w:rsid w:val="003A36C5"/>
    <w:rsid w:val="003D2921"/>
    <w:rsid w:val="003E0AFE"/>
    <w:rsid w:val="003E1C3A"/>
    <w:rsid w:val="003E69EB"/>
    <w:rsid w:val="00401FFD"/>
    <w:rsid w:val="00404B0A"/>
    <w:rsid w:val="00410BAA"/>
    <w:rsid w:val="00424181"/>
    <w:rsid w:val="004406BE"/>
    <w:rsid w:val="004451DC"/>
    <w:rsid w:val="00460455"/>
    <w:rsid w:val="00490CBE"/>
    <w:rsid w:val="00490F0F"/>
    <w:rsid w:val="004975C9"/>
    <w:rsid w:val="004B3EC1"/>
    <w:rsid w:val="004B5D4A"/>
    <w:rsid w:val="004D387D"/>
    <w:rsid w:val="004D5BF5"/>
    <w:rsid w:val="004F270E"/>
    <w:rsid w:val="004F626B"/>
    <w:rsid w:val="00501A4E"/>
    <w:rsid w:val="00514C34"/>
    <w:rsid w:val="005159B9"/>
    <w:rsid w:val="00523812"/>
    <w:rsid w:val="0054103D"/>
    <w:rsid w:val="00551623"/>
    <w:rsid w:val="005621CE"/>
    <w:rsid w:val="00572F35"/>
    <w:rsid w:val="005764EC"/>
    <w:rsid w:val="00597119"/>
    <w:rsid w:val="005A5C10"/>
    <w:rsid w:val="005B3558"/>
    <w:rsid w:val="005C2350"/>
    <w:rsid w:val="00600767"/>
    <w:rsid w:val="00604C11"/>
    <w:rsid w:val="006114F9"/>
    <w:rsid w:val="00622868"/>
    <w:rsid w:val="00697AC0"/>
    <w:rsid w:val="006A37CC"/>
    <w:rsid w:val="006D4938"/>
    <w:rsid w:val="006E32A1"/>
    <w:rsid w:val="006F5E98"/>
    <w:rsid w:val="00711BA2"/>
    <w:rsid w:val="007124B5"/>
    <w:rsid w:val="00727763"/>
    <w:rsid w:val="00727B94"/>
    <w:rsid w:val="00775992"/>
    <w:rsid w:val="00776D8C"/>
    <w:rsid w:val="00793CBC"/>
    <w:rsid w:val="007A08D7"/>
    <w:rsid w:val="007A2CE5"/>
    <w:rsid w:val="007A359B"/>
    <w:rsid w:val="007B1468"/>
    <w:rsid w:val="007C69D5"/>
    <w:rsid w:val="007D4F7C"/>
    <w:rsid w:val="007E4213"/>
    <w:rsid w:val="008278FE"/>
    <w:rsid w:val="00837252"/>
    <w:rsid w:val="008A7209"/>
    <w:rsid w:val="008D3D39"/>
    <w:rsid w:val="008E5628"/>
    <w:rsid w:val="008F0781"/>
    <w:rsid w:val="008F6BBF"/>
    <w:rsid w:val="00906422"/>
    <w:rsid w:val="009110CE"/>
    <w:rsid w:val="00933E90"/>
    <w:rsid w:val="009647F1"/>
    <w:rsid w:val="009650DF"/>
    <w:rsid w:val="00975CA0"/>
    <w:rsid w:val="00994510"/>
    <w:rsid w:val="009A1B26"/>
    <w:rsid w:val="009B164E"/>
    <w:rsid w:val="009E3D56"/>
    <w:rsid w:val="009F458F"/>
    <w:rsid w:val="00A00D45"/>
    <w:rsid w:val="00A10008"/>
    <w:rsid w:val="00A11650"/>
    <w:rsid w:val="00A37EED"/>
    <w:rsid w:val="00A55A6B"/>
    <w:rsid w:val="00A57478"/>
    <w:rsid w:val="00A80921"/>
    <w:rsid w:val="00A85BED"/>
    <w:rsid w:val="00AD11F6"/>
    <w:rsid w:val="00AE20BB"/>
    <w:rsid w:val="00AE5EF8"/>
    <w:rsid w:val="00B352D9"/>
    <w:rsid w:val="00B45B12"/>
    <w:rsid w:val="00B55398"/>
    <w:rsid w:val="00B63CB4"/>
    <w:rsid w:val="00BB2CF7"/>
    <w:rsid w:val="00BB3216"/>
    <w:rsid w:val="00BB4EC8"/>
    <w:rsid w:val="00BC34E3"/>
    <w:rsid w:val="00BC5370"/>
    <w:rsid w:val="00BE3AB7"/>
    <w:rsid w:val="00BE54DA"/>
    <w:rsid w:val="00BE7E6E"/>
    <w:rsid w:val="00BF42C7"/>
    <w:rsid w:val="00BF672D"/>
    <w:rsid w:val="00C06055"/>
    <w:rsid w:val="00C10A25"/>
    <w:rsid w:val="00C11DC9"/>
    <w:rsid w:val="00C15258"/>
    <w:rsid w:val="00C22651"/>
    <w:rsid w:val="00C408B9"/>
    <w:rsid w:val="00C41BB2"/>
    <w:rsid w:val="00C4722F"/>
    <w:rsid w:val="00C972E4"/>
    <w:rsid w:val="00CE2A71"/>
    <w:rsid w:val="00D0667B"/>
    <w:rsid w:val="00D12EB1"/>
    <w:rsid w:val="00D14C54"/>
    <w:rsid w:val="00D17376"/>
    <w:rsid w:val="00D20059"/>
    <w:rsid w:val="00D32D0F"/>
    <w:rsid w:val="00D5231B"/>
    <w:rsid w:val="00D806CD"/>
    <w:rsid w:val="00DC5FA6"/>
    <w:rsid w:val="00DE46C7"/>
    <w:rsid w:val="00DE680D"/>
    <w:rsid w:val="00E00214"/>
    <w:rsid w:val="00E1313A"/>
    <w:rsid w:val="00E17B9D"/>
    <w:rsid w:val="00E54E3D"/>
    <w:rsid w:val="00E76B75"/>
    <w:rsid w:val="00E916FE"/>
    <w:rsid w:val="00EA34AA"/>
    <w:rsid w:val="00EA6CA7"/>
    <w:rsid w:val="00ED16F8"/>
    <w:rsid w:val="00ED294D"/>
    <w:rsid w:val="00EF00C4"/>
    <w:rsid w:val="00F23348"/>
    <w:rsid w:val="00F411CE"/>
    <w:rsid w:val="00F4282F"/>
    <w:rsid w:val="00F42DA7"/>
    <w:rsid w:val="00F51F1E"/>
    <w:rsid w:val="00F67D08"/>
    <w:rsid w:val="00F83C70"/>
    <w:rsid w:val="00F91F38"/>
    <w:rsid w:val="00FA4D56"/>
    <w:rsid w:val="00FC0AC1"/>
    <w:rsid w:val="00FC5EB0"/>
    <w:rsid w:val="00FE7481"/>
    <w:rsid w:val="00FF66E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A37CC"/>
  <w15:chartTrackingRefBased/>
  <w15:docId w15:val="{17E2FAE5-CB86-4AF3-AFFC-326D978A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BE3AB7"/>
    <w:rPr>
      <w:b/>
      <w:bCs/>
    </w:rPr>
  </w:style>
  <w:style w:type="character" w:customStyle="1" w:styleId="spiszn">
    <w:name w:val="spiszn"/>
    <w:rsid w:val="00BE3AB7"/>
  </w:style>
  <w:style w:type="paragraph" w:styleId="Zkladntext">
    <w:name w:val="Body Text"/>
    <w:basedOn w:val="Normln"/>
    <w:link w:val="ZkladntextChar"/>
    <w:rsid w:val="00FC0AC1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C0AC1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59"/>
    <w:rsid w:val="00A8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868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rsid w:val="00132D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32D6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D806CD"/>
    <w:pPr>
      <w:ind w:left="720"/>
      <w:contextualSpacing/>
    </w:pPr>
  </w:style>
  <w:style w:type="character" w:styleId="Odkaznakoment">
    <w:name w:val="annotation reference"/>
    <w:uiPriority w:val="99"/>
    <w:semiHidden/>
    <w:rsid w:val="0046045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6045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6045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D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5D47"/>
    <w:rPr>
      <w:b/>
      <w:bCs/>
      <w:lang w:eastAsia="en-US"/>
    </w:rPr>
  </w:style>
  <w:style w:type="character" w:customStyle="1" w:styleId="nowrap">
    <w:name w:val="nowrap"/>
    <w:rsid w:val="005B3558"/>
  </w:style>
  <w:style w:type="character" w:customStyle="1" w:styleId="ZpatChar">
    <w:name w:val="Zápatí Char"/>
    <w:basedOn w:val="Standardnpsmoodstavce"/>
    <w:link w:val="Zpat"/>
    <w:uiPriority w:val="99"/>
    <w:rsid w:val="00235563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F45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VERZE 2013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VERZE 2013</dc:title>
  <dc:subject/>
  <dc:creator>Raimondova Ludka</dc:creator>
  <cp:keywords/>
  <dc:description/>
  <cp:lastModifiedBy>Jana Mullerová</cp:lastModifiedBy>
  <cp:revision>7</cp:revision>
  <cp:lastPrinted>2017-10-11T12:48:00Z</cp:lastPrinted>
  <dcterms:created xsi:type="dcterms:W3CDTF">2022-05-16T09:04:00Z</dcterms:created>
  <dcterms:modified xsi:type="dcterms:W3CDTF">2023-07-31T13:52:00Z</dcterms:modified>
</cp:coreProperties>
</file>