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</w:t>
      </w:r>
      <w:r w:rsidR="009A2B00">
        <w:rPr>
          <w:rFonts w:ascii="Arial" w:hAnsi="Arial" w:cs="Arial"/>
          <w:b/>
          <w:sz w:val="28"/>
          <w:szCs w:val="28"/>
        </w:rPr>
        <w:t xml:space="preserve"> </w:t>
      </w:r>
      <w:r w:rsidR="00784CC1">
        <w:rPr>
          <w:rFonts w:ascii="Arial" w:hAnsi="Arial" w:cs="Arial"/>
          <w:b/>
          <w:sz w:val="28"/>
          <w:szCs w:val="28"/>
        </w:rPr>
        <w:t>4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813303" w:rsidRDefault="008E3236" w:rsidP="007E7F5C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813303">
        <w:rPr>
          <w:rFonts w:ascii="Arial" w:hAnsi="Arial" w:cs="Arial"/>
          <w:b/>
          <w:sz w:val="22"/>
          <w:szCs w:val="22"/>
        </w:rPr>
        <w:tab/>
      </w:r>
      <w:r w:rsidR="00813303">
        <w:rPr>
          <w:rFonts w:ascii="Arial" w:hAnsi="Arial" w:cs="Arial"/>
          <w:b/>
          <w:sz w:val="22"/>
          <w:szCs w:val="22"/>
        </w:rPr>
        <w:tab/>
      </w:r>
      <w:r w:rsidR="008C08FE">
        <w:rPr>
          <w:rFonts w:ascii="Arial" w:hAnsi="Arial" w:cs="Arial"/>
          <w:b/>
          <w:sz w:val="22"/>
          <w:szCs w:val="22"/>
        </w:rPr>
        <w:t>H21-054</w:t>
      </w:r>
    </w:p>
    <w:p w:rsidR="008E3236" w:rsidRPr="00D74A50" w:rsidRDefault="008E3236" w:rsidP="007E7F5C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03250" w:rsidRPr="00D74A50">
        <w:rPr>
          <w:rFonts w:ascii="Arial" w:hAnsi="Arial" w:cs="Arial"/>
          <w:b/>
          <w:sz w:val="22"/>
          <w:szCs w:val="22"/>
        </w:rPr>
        <w:t>objednatele</w:t>
      </w:r>
      <w:r w:rsidR="00E03250">
        <w:rPr>
          <w:rFonts w:ascii="Arial" w:hAnsi="Arial" w:cs="Arial"/>
          <w:b/>
          <w:sz w:val="22"/>
          <w:szCs w:val="22"/>
        </w:rPr>
        <w:t>:</w:t>
      </w:r>
      <w:r w:rsidR="00E03250" w:rsidRPr="00D74A50">
        <w:rPr>
          <w:rFonts w:ascii="Arial" w:hAnsi="Arial" w:cs="Arial"/>
          <w:b/>
          <w:sz w:val="22"/>
          <w:szCs w:val="22"/>
        </w:rPr>
        <w:t xml:space="preserve"> </w:t>
      </w:r>
      <w:r w:rsidR="007E7F5C">
        <w:rPr>
          <w:rFonts w:ascii="Arial" w:hAnsi="Arial" w:cs="Arial"/>
          <w:b/>
          <w:sz w:val="22"/>
          <w:szCs w:val="22"/>
        </w:rPr>
        <w:tab/>
      </w:r>
      <w:r w:rsidR="007E7F5C">
        <w:rPr>
          <w:rFonts w:ascii="Arial" w:hAnsi="Arial" w:cs="Arial"/>
          <w:b/>
          <w:sz w:val="22"/>
          <w:szCs w:val="22"/>
        </w:rPr>
        <w:tab/>
        <w:t>942</w:t>
      </w:r>
      <w:r w:rsidR="00813303">
        <w:rPr>
          <w:rFonts w:ascii="Arial" w:hAnsi="Arial" w:cs="Arial"/>
          <w:b/>
          <w:sz w:val="22"/>
          <w:szCs w:val="22"/>
        </w:rPr>
        <w:t>/202</w:t>
      </w:r>
      <w:r w:rsidR="007E7F5C">
        <w:rPr>
          <w:rFonts w:ascii="Arial" w:hAnsi="Arial" w:cs="Arial"/>
          <w:b/>
          <w:sz w:val="22"/>
          <w:szCs w:val="22"/>
        </w:rPr>
        <w:t>1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784CC1" w:rsidRDefault="008E3236" w:rsidP="007E7F5C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7E7F5C" w:rsidRPr="00E3202C" w:rsidRDefault="007E7F5C" w:rsidP="007E7F5C">
      <w:pPr>
        <w:pStyle w:val="Export0"/>
        <w:jc w:val="center"/>
        <w:outlineLvl w:val="0"/>
        <w:rPr>
          <w:rFonts w:ascii="Arial" w:hAnsi="Arial" w:cs="Arial"/>
          <w:b/>
          <w:szCs w:val="24"/>
          <w:lang w:val="cs-CZ"/>
        </w:rPr>
      </w:pPr>
      <w:bookmarkStart w:id="0" w:name="_Hlk139608013"/>
      <w:r w:rsidRPr="00E3202C">
        <w:rPr>
          <w:rFonts w:ascii="Arial" w:hAnsi="Arial" w:cs="Arial"/>
          <w:b/>
          <w:szCs w:val="24"/>
          <w:lang w:val="cs-CZ"/>
        </w:rPr>
        <w:t>Jílovský potok ř. km 0,810 - 1,015 v Děčíně, úprava – Bezručova ulice</w:t>
      </w:r>
      <w:bookmarkEnd w:id="0"/>
      <w:r w:rsidRPr="00E3202C">
        <w:rPr>
          <w:rFonts w:ascii="Arial" w:hAnsi="Arial"/>
          <w:b/>
          <w:lang w:val="cs-CZ"/>
        </w:rPr>
        <w:t xml:space="preserve"> – projektová dokumentace </w:t>
      </w:r>
    </w:p>
    <w:p w:rsidR="007E7F5C" w:rsidRDefault="007E7F5C" w:rsidP="007E7F5C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E7F5C" w:rsidRPr="007E7F5C" w:rsidRDefault="007E7F5C" w:rsidP="007E7F5C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7E7F5C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7E7F5C"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7E7F5C" w:rsidRPr="007E7F5C" w:rsidRDefault="007E7F5C" w:rsidP="007E7F5C">
      <w:pPr>
        <w:rPr>
          <w:rFonts w:ascii="Arial" w:hAnsi="Arial"/>
          <w:sz w:val="22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b/>
          <w:sz w:val="22"/>
          <w:szCs w:val="22"/>
        </w:rPr>
        <w:t>Objednatel:</w:t>
      </w:r>
      <w:r w:rsidRPr="007E7F5C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sídlo:</w:t>
      </w:r>
      <w:r w:rsidRPr="007E7F5C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statutární orgán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 xml:space="preserve"> </w:t>
      </w:r>
    </w:p>
    <w:p w:rsidR="007E7F5C" w:rsidRPr="007E7F5C" w:rsidRDefault="007E7F5C" w:rsidP="007E7F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zástupce ve věcech smluvních:</w:t>
      </w:r>
      <w:r w:rsidRPr="007E7F5C">
        <w:rPr>
          <w:rFonts w:ascii="Arial CE" w:hAnsi="Arial CE" w:cs="Arial"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ab/>
      </w:r>
    </w:p>
    <w:p w:rsidR="000C40C3" w:rsidRDefault="007E7F5C" w:rsidP="007E7F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zástupce ve věcech technických:</w:t>
      </w:r>
      <w:r w:rsidRPr="007E7F5C">
        <w:rPr>
          <w:rFonts w:ascii="Arial CE" w:hAnsi="Arial CE" w:cs="Arial"/>
          <w:sz w:val="22"/>
          <w:szCs w:val="22"/>
        </w:rPr>
        <w:tab/>
      </w:r>
    </w:p>
    <w:p w:rsidR="00F5305C" w:rsidRPr="007E7F5C" w:rsidRDefault="00F5305C" w:rsidP="007E7F5C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</w:p>
    <w:p w:rsidR="007E7F5C" w:rsidRPr="007E7F5C" w:rsidRDefault="007E7F5C" w:rsidP="00F530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objednatele (PM):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7E7F5C" w:rsidRDefault="007E7F5C" w:rsidP="007E7F5C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0C40C3" w:rsidRPr="007E7F5C" w:rsidRDefault="000C40C3" w:rsidP="007E7F5C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  <w:u w:val="single"/>
        </w:rPr>
      </w:pPr>
    </w:p>
    <w:p w:rsidR="005E05FA" w:rsidRDefault="007E7F5C" w:rsidP="005E05F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objednatele (TDS):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5E05FA" w:rsidRPr="007E7F5C" w:rsidRDefault="005E05FA" w:rsidP="005E05F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7E7F5C" w:rsidRPr="007E7F5C" w:rsidRDefault="007E7F5C" w:rsidP="007E7F5C">
      <w:pPr>
        <w:tabs>
          <w:tab w:val="left" w:pos="1701"/>
          <w:tab w:val="left" w:pos="4253"/>
        </w:tabs>
        <w:ind w:left="3960"/>
        <w:rPr>
          <w:rFonts w:ascii="Arial" w:hAnsi="Arial" w:cs="Arial"/>
          <w:color w:val="000000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IČO: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>70889988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DIČ: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>CZ70889988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bankovní spojení:</w:t>
      </w:r>
      <w:r w:rsidRPr="007E7F5C">
        <w:rPr>
          <w:rFonts w:ascii="Arial CE" w:hAnsi="Arial CE" w:cs="Arial"/>
          <w:b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číslo účtu:</w:t>
      </w:r>
      <w:r w:rsidRPr="007E7F5C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zápis v obchodním rejstříku:</w:t>
      </w:r>
      <w:r w:rsidRPr="007E7F5C"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ab/>
        <w:t>13052.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a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b/>
          <w:sz w:val="22"/>
          <w:szCs w:val="22"/>
        </w:rPr>
        <w:t>Zhotovitel:</w:t>
      </w:r>
      <w:r w:rsidRPr="007E7F5C">
        <w:rPr>
          <w:rFonts w:ascii="Arial CE" w:hAnsi="Arial CE"/>
          <w:b/>
          <w:sz w:val="22"/>
        </w:rPr>
        <w:tab/>
        <w:t xml:space="preserve">HG partner s.r.o. 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sídlo: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E7F5C">
        <w:rPr>
          <w:rFonts w:ascii="Arial" w:hAnsi="Arial" w:cs="Arial"/>
          <w:color w:val="000000"/>
          <w:sz w:val="22"/>
          <w:szCs w:val="22"/>
        </w:rPr>
        <w:t>Smetanova 200, 250 82 Úvaly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provozovna: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7E7F5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ve</w:t>
      </w:r>
      <w:r w:rsidRPr="007E7F5C">
        <w:rPr>
          <w:rFonts w:ascii="Arial" w:hAnsi="Arial"/>
          <w:color w:val="000000"/>
          <w:sz w:val="22"/>
        </w:rPr>
        <w:t xml:space="preserve"> věcech smluvních: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 xml:space="preserve">zástupce ve </w:t>
      </w:r>
      <w:r w:rsidRPr="007E7F5C">
        <w:rPr>
          <w:rFonts w:ascii="Arial" w:hAnsi="Arial"/>
          <w:color w:val="000000"/>
          <w:sz w:val="22"/>
        </w:rPr>
        <w:t>věcech technických:</w:t>
      </w:r>
      <w:r w:rsidRPr="007E7F5C">
        <w:rPr>
          <w:rFonts w:ascii="Arial" w:hAnsi="Arial"/>
          <w:color w:val="000000"/>
          <w:sz w:val="22"/>
        </w:rPr>
        <w:tab/>
      </w:r>
      <w:r w:rsidRPr="007E7F5C">
        <w:rPr>
          <w:rFonts w:ascii="Arial" w:hAnsi="Arial"/>
          <w:color w:val="000000"/>
          <w:sz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/>
          <w:color w:val="000000"/>
          <w:sz w:val="22"/>
        </w:rPr>
        <w:t>IČO:</w:t>
      </w:r>
      <w:r w:rsidRPr="007E7F5C">
        <w:rPr>
          <w:rFonts w:ascii="Arial" w:hAnsi="Arial"/>
          <w:color w:val="000000"/>
          <w:sz w:val="22"/>
        </w:rPr>
        <w:tab/>
      </w:r>
      <w:r w:rsidRPr="007E7F5C">
        <w:rPr>
          <w:rFonts w:ascii="Arial" w:hAnsi="Arial" w:cs="Arial"/>
          <w:color w:val="000000"/>
          <w:sz w:val="22"/>
          <w:szCs w:val="22"/>
        </w:rPr>
        <w:t>27221253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/>
          <w:color w:val="000000"/>
          <w:sz w:val="22"/>
        </w:rPr>
        <w:t>DIČ:</w:t>
      </w:r>
      <w:r w:rsidRPr="007E7F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  <w:r w:rsidRPr="007E7F5C">
        <w:rPr>
          <w:rFonts w:ascii="Arial" w:hAnsi="Arial"/>
          <w:color w:val="000000"/>
          <w:sz w:val="22"/>
        </w:rPr>
        <w:t>CZ27221253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bankovní spojení: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číslo účtu:</w:t>
      </w:r>
      <w:r w:rsidRPr="007E7F5C">
        <w:rPr>
          <w:rFonts w:ascii="Arial" w:hAnsi="Arial"/>
          <w:color w:val="000000"/>
          <w:sz w:val="22"/>
        </w:rPr>
        <w:tab/>
      </w:r>
    </w:p>
    <w:p w:rsid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zápis v obchodním rejstříku:</w:t>
      </w:r>
      <w:r w:rsidRPr="007E7F5C">
        <w:rPr>
          <w:rFonts w:ascii="Arial" w:hAnsi="Arial"/>
          <w:color w:val="000000"/>
          <w:sz w:val="22"/>
        </w:rPr>
        <w:tab/>
        <w:t>Městský soud v Praze, oddíl C, vložka 105510</w:t>
      </w:r>
    </w:p>
    <w:p w:rsidR="00784CC1" w:rsidRDefault="00784CC1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</w:p>
    <w:p w:rsidR="00784CC1" w:rsidRPr="007E7F5C" w:rsidRDefault="00784CC1" w:rsidP="00784CC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zhotovitel</w:t>
      </w:r>
      <w:r w:rsidRPr="007E7F5C">
        <w:rPr>
          <w:rFonts w:ascii="Arial CE" w:hAnsi="Arial CE" w:cs="Arial"/>
          <w:sz w:val="22"/>
          <w:szCs w:val="22"/>
        </w:rPr>
        <w:t xml:space="preserve">“) </w:t>
      </w:r>
    </w:p>
    <w:p w:rsidR="007E7F5C" w:rsidRPr="007E7F5C" w:rsidRDefault="007E7F5C" w:rsidP="007E7F5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Tento dodatek je uzavírán </w:t>
      </w:r>
      <w:r w:rsidR="009A2B00">
        <w:rPr>
          <w:rFonts w:ascii="Arial" w:hAnsi="Arial" w:cs="Arial"/>
          <w:sz w:val="22"/>
          <w:szCs w:val="22"/>
        </w:rPr>
        <w:t>z důvodu</w:t>
      </w:r>
      <w:r w:rsidR="008C08FE" w:rsidRPr="008C08FE">
        <w:rPr>
          <w:rFonts w:ascii="Arial" w:hAnsi="Arial" w:cs="Arial"/>
          <w:sz w:val="22"/>
          <w:szCs w:val="22"/>
        </w:rPr>
        <w:t xml:space="preserve"> </w:t>
      </w:r>
      <w:r w:rsidR="00784CC1">
        <w:rPr>
          <w:rFonts w:ascii="Arial" w:hAnsi="Arial" w:cs="Arial"/>
          <w:sz w:val="22"/>
          <w:szCs w:val="22"/>
        </w:rPr>
        <w:t>pokračujících jednání s orgánem ochrany přírody (AOPK ČR) nad technickým řešením a podmínkami rozhodnutí o povolení výjimky z ochranných podmínek zvláště chráněných živočichů</w:t>
      </w:r>
      <w:r w:rsidR="008C08FE" w:rsidRPr="008C08FE">
        <w:rPr>
          <w:rFonts w:ascii="Arial" w:hAnsi="Arial" w:cs="Arial"/>
          <w:sz w:val="22"/>
          <w:szCs w:val="22"/>
        </w:rPr>
        <w:t>.</w:t>
      </w:r>
      <w:r w:rsidR="00784CC1">
        <w:rPr>
          <w:rFonts w:ascii="Arial" w:hAnsi="Arial" w:cs="Arial"/>
          <w:sz w:val="22"/>
          <w:szCs w:val="22"/>
        </w:rPr>
        <w:t xml:space="preserve"> Jednání </w:t>
      </w:r>
      <w:r w:rsidR="008A6B1F">
        <w:rPr>
          <w:rFonts w:ascii="Arial" w:hAnsi="Arial" w:cs="Arial"/>
          <w:sz w:val="22"/>
          <w:szCs w:val="22"/>
        </w:rPr>
        <w:t>s</w:t>
      </w:r>
      <w:r w:rsidR="00784CC1">
        <w:rPr>
          <w:rFonts w:ascii="Arial" w:hAnsi="Arial" w:cs="Arial"/>
          <w:sz w:val="22"/>
          <w:szCs w:val="22"/>
        </w:rPr>
        <w:t xml:space="preserve"> AOPK a podmínky výjimky jsou po</w:t>
      </w:r>
      <w:r w:rsidR="008A6B1F">
        <w:rPr>
          <w:rFonts w:ascii="Arial" w:hAnsi="Arial" w:cs="Arial"/>
          <w:sz w:val="22"/>
          <w:szCs w:val="22"/>
        </w:rPr>
        <w:t>dstatné pro návrh technického řešení a celkový průběh stavby (termínová omezení).</w:t>
      </w:r>
    </w:p>
    <w:p w:rsidR="008C08FE" w:rsidRDefault="008C08FE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</w:t>
      </w:r>
      <w:r w:rsidR="009A2B00">
        <w:rPr>
          <w:rFonts w:ascii="Arial" w:hAnsi="Arial" w:cs="Arial"/>
          <w:sz w:val="22"/>
          <w:szCs w:val="22"/>
        </w:rPr>
        <w:t>.</w:t>
      </w:r>
    </w:p>
    <w:p w:rsidR="005E05FA" w:rsidRDefault="005E05FA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E05FA" w:rsidRDefault="005E05FA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5E05FA" w:rsidRDefault="005E05FA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5E05FA" w:rsidRDefault="005E05FA" w:rsidP="004D730A">
      <w:pPr>
        <w:jc w:val="center"/>
        <w:rPr>
          <w:rFonts w:ascii="Arial" w:hAnsi="Arial" w:cs="Arial"/>
          <w:sz w:val="22"/>
          <w:szCs w:val="22"/>
        </w:rPr>
      </w:pP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P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</w:p>
    <w:p w:rsidR="009941E3" w:rsidRDefault="009941E3" w:rsidP="009941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</w:rPr>
      </w:pPr>
      <w:r w:rsidRPr="009941E3">
        <w:rPr>
          <w:rFonts w:ascii="Arial" w:hAnsi="Arial"/>
          <w:sz w:val="22"/>
        </w:rPr>
        <w:t>Zhotovitel se zavazuje provést části díla v následujících termínech:</w:t>
      </w:r>
    </w:p>
    <w:p w:rsidR="005E05FA" w:rsidRPr="009941E3" w:rsidRDefault="005E05FA" w:rsidP="009941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</w:rPr>
      </w:pP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lk130641520"/>
      <w:r w:rsidRPr="00410722">
        <w:rPr>
          <w:rFonts w:ascii="Arial" w:hAnsi="Arial" w:cs="Arial"/>
          <w:sz w:val="22"/>
          <w:szCs w:val="22"/>
        </w:rPr>
        <w:t>a)</w:t>
      </w:r>
      <w:r w:rsidRPr="00410722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8C08FE" w:rsidRPr="00410722" w:rsidRDefault="008C08FE" w:rsidP="008C08F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b)</w:t>
      </w:r>
      <w:r w:rsidRPr="004107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Pr="00410722">
        <w:rPr>
          <w:rFonts w:ascii="Arial" w:hAnsi="Arial" w:cs="Arial"/>
          <w:sz w:val="22"/>
          <w:szCs w:val="22"/>
        </w:rPr>
        <w:t xml:space="preserve">ílčí termín - předání kompletní PD (2 x tištěné + 1 x elektronicky) po projednání na </w:t>
      </w:r>
      <w:proofErr w:type="gramStart"/>
      <w:r w:rsidRPr="00410722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410722">
        <w:rPr>
          <w:rFonts w:ascii="Arial" w:hAnsi="Arial" w:cs="Arial"/>
          <w:sz w:val="22"/>
          <w:szCs w:val="22"/>
        </w:rPr>
        <w:t xml:space="preserve"> </w:t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="001169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693E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31</w:t>
      </w:r>
      <w:r w:rsidRPr="0041072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</w:t>
      </w:r>
      <w:r w:rsidR="00784CC1">
        <w:rPr>
          <w:rFonts w:ascii="Arial" w:hAnsi="Arial" w:cs="Arial"/>
          <w:b/>
          <w:sz w:val="22"/>
          <w:szCs w:val="22"/>
        </w:rPr>
        <w:t>7</w:t>
      </w:r>
      <w:r w:rsidRPr="00410722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3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08FE" w:rsidRDefault="008C08FE" w:rsidP="008C08FE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c)</w:t>
      </w:r>
      <w:r w:rsidRPr="00410722">
        <w:rPr>
          <w:rFonts w:ascii="Arial" w:hAnsi="Arial" w:cs="Arial"/>
          <w:sz w:val="22"/>
          <w:szCs w:val="22"/>
        </w:rPr>
        <w:tab/>
        <w:t>předání a převzetí kompletní PD (5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Pr="00410722">
        <w:rPr>
          <w:rFonts w:ascii="Arial" w:hAnsi="Arial" w:cs="Arial"/>
          <w:sz w:val="22"/>
          <w:szCs w:val="22"/>
        </w:rPr>
        <w:t xml:space="preserve">po schválení v </w:t>
      </w:r>
      <w:bookmarkStart w:id="2" w:name="_GoBack"/>
      <w:r w:rsidRPr="00410722">
        <w:rPr>
          <w:rFonts w:ascii="Arial" w:hAnsi="Arial" w:cs="Arial"/>
          <w:sz w:val="22"/>
          <w:szCs w:val="22"/>
        </w:rPr>
        <w:t>dokumentační komisi (dále jen DK):</w:t>
      </w:r>
      <w:r>
        <w:rPr>
          <w:rFonts w:ascii="Arial" w:hAnsi="Arial" w:cs="Arial"/>
          <w:sz w:val="22"/>
          <w:szCs w:val="22"/>
        </w:rPr>
        <w:tab/>
        <w:t xml:space="preserve">      1</w:t>
      </w:r>
      <w:r w:rsidRPr="00410722">
        <w:rPr>
          <w:rFonts w:ascii="Arial" w:hAnsi="Arial" w:cs="Arial"/>
          <w:b/>
          <w:sz w:val="22"/>
          <w:szCs w:val="22"/>
        </w:rPr>
        <w:t>4 dní po schválení v dokumentační komisi</w:t>
      </w:r>
    </w:p>
    <w:bookmarkEnd w:id="1"/>
    <w:bookmarkEnd w:id="2"/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Pr="004D730A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410722" w:rsidRDefault="00410722" w:rsidP="008C08FE">
      <w:pPr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Zhotovitel se zavazuje provést části díla v následujících termínech:</w:t>
      </w:r>
    </w:p>
    <w:p w:rsidR="005E05FA" w:rsidRPr="00410722" w:rsidRDefault="005E05FA" w:rsidP="008C08FE">
      <w:pPr>
        <w:jc w:val="both"/>
        <w:rPr>
          <w:rFonts w:ascii="Arial" w:hAnsi="Arial" w:cs="Arial"/>
          <w:sz w:val="22"/>
          <w:szCs w:val="22"/>
        </w:rPr>
      </w:pP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a)</w:t>
      </w:r>
      <w:r w:rsidRPr="00410722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8C08FE" w:rsidRPr="00410722" w:rsidRDefault="008C08FE" w:rsidP="008C08F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b)</w:t>
      </w:r>
      <w:r w:rsidRPr="004107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Pr="00410722">
        <w:rPr>
          <w:rFonts w:ascii="Arial" w:hAnsi="Arial" w:cs="Arial"/>
          <w:sz w:val="22"/>
          <w:szCs w:val="22"/>
        </w:rPr>
        <w:t xml:space="preserve">ílčí termín - předání kompletní PD (2 x tištěné + 1 x elektronicky) po projednání na ZVV:    </w:t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="0011693E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784CC1">
        <w:rPr>
          <w:rFonts w:ascii="Arial" w:hAnsi="Arial" w:cs="Arial"/>
          <w:b/>
          <w:sz w:val="22"/>
          <w:szCs w:val="22"/>
        </w:rPr>
        <w:t>29</w:t>
      </w:r>
      <w:r w:rsidRPr="00410722">
        <w:rPr>
          <w:rFonts w:ascii="Arial" w:hAnsi="Arial" w:cs="Arial"/>
          <w:b/>
          <w:sz w:val="22"/>
          <w:szCs w:val="22"/>
        </w:rPr>
        <w:t>.</w:t>
      </w:r>
      <w:r w:rsidR="00784CC1">
        <w:rPr>
          <w:rFonts w:ascii="Arial" w:hAnsi="Arial" w:cs="Arial"/>
          <w:b/>
          <w:sz w:val="22"/>
          <w:szCs w:val="22"/>
        </w:rPr>
        <w:t>09</w:t>
      </w:r>
      <w:r w:rsidRPr="00410722">
        <w:rPr>
          <w:rFonts w:ascii="Arial" w:hAnsi="Arial" w:cs="Arial"/>
          <w:b/>
          <w:sz w:val="22"/>
          <w:szCs w:val="22"/>
        </w:rPr>
        <w:t>.202</w:t>
      </w:r>
      <w:r w:rsidR="0011693E">
        <w:rPr>
          <w:rFonts w:ascii="Arial" w:hAnsi="Arial" w:cs="Arial"/>
          <w:b/>
          <w:sz w:val="22"/>
          <w:szCs w:val="22"/>
        </w:rPr>
        <w:t>3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08FE" w:rsidRPr="005E05FA" w:rsidRDefault="008C08FE" w:rsidP="005E05FA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c)</w:t>
      </w:r>
      <w:r w:rsidRPr="00410722">
        <w:rPr>
          <w:rFonts w:ascii="Arial" w:hAnsi="Arial" w:cs="Arial"/>
          <w:sz w:val="22"/>
          <w:szCs w:val="22"/>
        </w:rPr>
        <w:tab/>
        <w:t>předání a převzetí kompletní PD (5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Pr="00410722">
        <w:rPr>
          <w:rFonts w:ascii="Arial" w:hAnsi="Arial" w:cs="Arial"/>
          <w:sz w:val="22"/>
          <w:szCs w:val="22"/>
        </w:rPr>
        <w:t>po schválení v dokumentační komisi (dále jen DK):</w:t>
      </w:r>
      <w:r>
        <w:rPr>
          <w:rFonts w:ascii="Arial" w:hAnsi="Arial" w:cs="Arial"/>
          <w:sz w:val="22"/>
          <w:szCs w:val="22"/>
        </w:rPr>
        <w:tab/>
        <w:t xml:space="preserve">      1</w:t>
      </w:r>
      <w:r w:rsidRPr="00410722">
        <w:rPr>
          <w:rFonts w:ascii="Arial" w:hAnsi="Arial" w:cs="Arial"/>
          <w:b/>
          <w:sz w:val="22"/>
          <w:szCs w:val="22"/>
        </w:rPr>
        <w:t>4 dní po schválení v dokumentační komisi</w:t>
      </w:r>
    </w:p>
    <w:p w:rsidR="005E05FA" w:rsidRDefault="005E05FA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</w:p>
    <w:p w:rsidR="00E92A83" w:rsidRPr="005E05FA" w:rsidRDefault="00E92A83" w:rsidP="005E05FA">
      <w:pPr>
        <w:pStyle w:val="Zkladntext"/>
        <w:spacing w:before="120"/>
        <w:ind w:left="0" w:firstLine="0"/>
        <w:jc w:val="center"/>
        <w:textAlignment w:val="baseline"/>
        <w:rPr>
          <w:b/>
          <w:u w:val="single"/>
        </w:rPr>
      </w:pPr>
      <w:r w:rsidRPr="008C08FE">
        <w:rPr>
          <w:b/>
          <w:u w:val="single"/>
        </w:rPr>
        <w:t xml:space="preserve">ZÁVĚREČNÁ USTANOVENÍ DODATKU Č. </w:t>
      </w:r>
      <w:r w:rsidR="00784CC1">
        <w:rPr>
          <w:b/>
          <w:u w:val="single"/>
        </w:rPr>
        <w:t>4</w:t>
      </w:r>
    </w:p>
    <w:p w:rsidR="005E05FA" w:rsidRDefault="005E05FA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lastRenderedPageBreak/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C92DE1" w:rsidRDefault="000C40C3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92DE1" w:rsidRPr="00C92DE1">
        <w:rPr>
          <w:rFonts w:ascii="Arial" w:hAnsi="Arial" w:cs="Arial"/>
          <w:sz w:val="22"/>
          <w:szCs w:val="22"/>
        </w:rPr>
        <w:t xml:space="preserve"> Chomutově dne</w:t>
      </w:r>
      <w:r>
        <w:rPr>
          <w:rFonts w:ascii="Arial" w:hAnsi="Arial" w:cs="Arial"/>
          <w:sz w:val="22"/>
          <w:szCs w:val="22"/>
        </w:rPr>
        <w:t>:</w:t>
      </w:r>
      <w:r w:rsidR="00C92DE1" w:rsidRPr="00C92DE1">
        <w:rPr>
          <w:rFonts w:ascii="Arial" w:hAnsi="Arial" w:cs="Arial"/>
          <w:sz w:val="22"/>
          <w:szCs w:val="22"/>
        </w:rPr>
        <w:tab/>
      </w:r>
      <w:r w:rsidR="00C92DE1" w:rsidRPr="00C92DE1">
        <w:rPr>
          <w:rFonts w:ascii="Arial" w:hAnsi="Arial" w:cs="Arial"/>
          <w:sz w:val="22"/>
          <w:szCs w:val="22"/>
        </w:rPr>
        <w:tab/>
      </w:r>
      <w:r w:rsidR="00C92DE1" w:rsidRPr="00C92DE1">
        <w:rPr>
          <w:rFonts w:ascii="Arial" w:hAnsi="Arial" w:cs="Arial"/>
          <w:sz w:val="22"/>
          <w:szCs w:val="22"/>
        </w:rPr>
        <w:tab/>
      </w:r>
      <w:r w:rsidR="00C92DE1" w:rsidRPr="00C92DE1">
        <w:rPr>
          <w:rFonts w:ascii="Arial" w:hAnsi="Arial" w:cs="Arial"/>
          <w:sz w:val="22"/>
          <w:szCs w:val="22"/>
        </w:rPr>
        <w:tab/>
      </w:r>
      <w:r w:rsidR="00C92DE1" w:rsidRPr="00C92D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C92DE1" w:rsidRPr="00C92DE1">
        <w:rPr>
          <w:rFonts w:ascii="Arial" w:hAnsi="Arial" w:cs="Arial"/>
          <w:sz w:val="22"/>
          <w:szCs w:val="22"/>
        </w:rPr>
        <w:t xml:space="preserve"> Úvalech dne</w:t>
      </w:r>
      <w:r>
        <w:rPr>
          <w:rFonts w:ascii="Arial" w:hAnsi="Arial" w:cs="Arial"/>
          <w:sz w:val="22"/>
          <w:szCs w:val="22"/>
        </w:rPr>
        <w:t>:</w:t>
      </w:r>
      <w:r w:rsidR="00C92DE1" w:rsidRPr="00C92DE1">
        <w:rPr>
          <w:rFonts w:ascii="Arial" w:hAnsi="Arial" w:cs="Arial"/>
          <w:sz w:val="22"/>
          <w:szCs w:val="22"/>
        </w:rPr>
        <w:t xml:space="preserve"> 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E05FA" w:rsidRDefault="005E05FA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E05FA" w:rsidRDefault="005E05FA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E05FA" w:rsidRDefault="005E05FA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……………………………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investiční ředitel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jednatel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Povodí Ohře, státní podnik</w:t>
      </w:r>
      <w:r w:rsidRPr="00C92DE1">
        <w:rPr>
          <w:rFonts w:ascii="Arial" w:hAnsi="Arial" w:cs="Arial"/>
          <w:sz w:val="22"/>
          <w:szCs w:val="22"/>
        </w:rPr>
        <w:tab/>
        <w:t xml:space="preserve">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HG partner s.r.o. </w:t>
      </w:r>
    </w:p>
    <w:p w:rsidR="009D118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 xml:space="preserve">objednatel (podpis, razítko)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zhotovitel (podpis, razítko)</w:t>
      </w: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E92" w:rsidRDefault="00333E92">
      <w:r>
        <w:separator/>
      </w:r>
    </w:p>
  </w:endnote>
  <w:endnote w:type="continuationSeparator" w:id="0">
    <w:p w:rsidR="00333E92" w:rsidRDefault="0033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E92" w:rsidRDefault="00333E92">
      <w:r>
        <w:separator/>
      </w:r>
    </w:p>
  </w:footnote>
  <w:footnote w:type="continuationSeparator" w:id="0">
    <w:p w:rsidR="00333E92" w:rsidRDefault="0033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</w:t>
    </w:r>
    <w:r w:rsidR="00784CC1">
      <w:rPr>
        <w:rFonts w:ascii="Arial" w:hAnsi="Arial" w:cs="Arial"/>
        <w:sz w:val="20"/>
        <w:szCs w:val="20"/>
      </w:rPr>
      <w:t>4</w:t>
    </w:r>
    <w:r w:rsidRPr="00E03250">
      <w:rPr>
        <w:rFonts w:ascii="Arial" w:hAnsi="Arial" w:cs="Arial"/>
        <w:sz w:val="20"/>
        <w:szCs w:val="20"/>
      </w:rPr>
      <w:t xml:space="preserve"> k SOD </w:t>
    </w:r>
    <w:r w:rsidR="007E7F5C">
      <w:rPr>
        <w:rFonts w:ascii="Arial" w:hAnsi="Arial" w:cs="Arial"/>
        <w:sz w:val="20"/>
        <w:szCs w:val="20"/>
      </w:rPr>
      <w:t>942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7E7F5C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FD1CC2"/>
    <w:multiLevelType w:val="hybridMultilevel"/>
    <w:tmpl w:val="8B70DFAA"/>
    <w:lvl w:ilvl="0" w:tplc="3E8CF65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4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8"/>
  </w:num>
  <w:num w:numId="3">
    <w:abstractNumId w:val="0"/>
  </w:num>
  <w:num w:numId="4">
    <w:abstractNumId w:val="26"/>
  </w:num>
  <w:num w:numId="5">
    <w:abstractNumId w:val="6"/>
  </w:num>
  <w:num w:numId="6">
    <w:abstractNumId w:val="30"/>
  </w:num>
  <w:num w:numId="7">
    <w:abstractNumId w:val="31"/>
  </w:num>
  <w:num w:numId="8">
    <w:abstractNumId w:val="2"/>
  </w:num>
  <w:num w:numId="9">
    <w:abstractNumId w:val="1"/>
  </w:num>
  <w:num w:numId="10">
    <w:abstractNumId w:val="36"/>
  </w:num>
  <w:num w:numId="11">
    <w:abstractNumId w:val="27"/>
  </w:num>
  <w:num w:numId="12">
    <w:abstractNumId w:val="32"/>
  </w:num>
  <w:num w:numId="13">
    <w:abstractNumId w:val="11"/>
  </w:num>
  <w:num w:numId="14">
    <w:abstractNumId w:val="28"/>
  </w:num>
  <w:num w:numId="15">
    <w:abstractNumId w:val="2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29"/>
  </w:num>
  <w:num w:numId="26">
    <w:abstractNumId w:val="16"/>
  </w:num>
  <w:num w:numId="27">
    <w:abstractNumId w:val="10"/>
  </w:num>
  <w:num w:numId="28">
    <w:abstractNumId w:val="34"/>
  </w:num>
  <w:num w:numId="29">
    <w:abstractNumId w:val="20"/>
  </w:num>
  <w:num w:numId="30">
    <w:abstractNumId w:val="24"/>
  </w:num>
  <w:num w:numId="31">
    <w:abstractNumId w:val="35"/>
  </w:num>
  <w:num w:numId="32">
    <w:abstractNumId w:val="33"/>
  </w:num>
  <w:num w:numId="33">
    <w:abstractNumId w:val="5"/>
  </w:num>
  <w:num w:numId="34">
    <w:abstractNumId w:val="3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6A8C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C40C3"/>
    <w:rsid w:val="000C512F"/>
    <w:rsid w:val="000D1260"/>
    <w:rsid w:val="000D2A9F"/>
    <w:rsid w:val="001004D3"/>
    <w:rsid w:val="00100B1F"/>
    <w:rsid w:val="00103840"/>
    <w:rsid w:val="001059B3"/>
    <w:rsid w:val="00106A6D"/>
    <w:rsid w:val="0011693E"/>
    <w:rsid w:val="0012386F"/>
    <w:rsid w:val="00131488"/>
    <w:rsid w:val="0014618D"/>
    <w:rsid w:val="00147565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33E92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26ED0"/>
    <w:rsid w:val="005368F8"/>
    <w:rsid w:val="00541435"/>
    <w:rsid w:val="005713F8"/>
    <w:rsid w:val="0058265B"/>
    <w:rsid w:val="0058552C"/>
    <w:rsid w:val="00590B52"/>
    <w:rsid w:val="00590FCA"/>
    <w:rsid w:val="00591C7D"/>
    <w:rsid w:val="00594B1E"/>
    <w:rsid w:val="005950E3"/>
    <w:rsid w:val="005A6E12"/>
    <w:rsid w:val="005C3E55"/>
    <w:rsid w:val="005D5110"/>
    <w:rsid w:val="005E05FA"/>
    <w:rsid w:val="005E1AE9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2FDA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3339"/>
    <w:rsid w:val="007173C2"/>
    <w:rsid w:val="00717462"/>
    <w:rsid w:val="00724D18"/>
    <w:rsid w:val="0072521F"/>
    <w:rsid w:val="00725DD1"/>
    <w:rsid w:val="00734B65"/>
    <w:rsid w:val="00776B6D"/>
    <w:rsid w:val="00780F56"/>
    <w:rsid w:val="0078134D"/>
    <w:rsid w:val="00783045"/>
    <w:rsid w:val="00784C5B"/>
    <w:rsid w:val="00784CC1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06806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A6B1F"/>
    <w:rsid w:val="008B0740"/>
    <w:rsid w:val="008B1BF9"/>
    <w:rsid w:val="008B4073"/>
    <w:rsid w:val="008B53AF"/>
    <w:rsid w:val="008C08FE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2B00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135F6"/>
    <w:rsid w:val="00C1585A"/>
    <w:rsid w:val="00C20688"/>
    <w:rsid w:val="00C22427"/>
    <w:rsid w:val="00C36351"/>
    <w:rsid w:val="00C422B1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0F72"/>
    <w:rsid w:val="00D2260A"/>
    <w:rsid w:val="00D23CAD"/>
    <w:rsid w:val="00D36857"/>
    <w:rsid w:val="00D5749B"/>
    <w:rsid w:val="00D671C0"/>
    <w:rsid w:val="00D74A50"/>
    <w:rsid w:val="00D76881"/>
    <w:rsid w:val="00DA2CAA"/>
    <w:rsid w:val="00DA3527"/>
    <w:rsid w:val="00DA46ED"/>
    <w:rsid w:val="00DA4F77"/>
    <w:rsid w:val="00DA7DA1"/>
    <w:rsid w:val="00DB3F13"/>
    <w:rsid w:val="00DC0D56"/>
    <w:rsid w:val="00DC1359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30AF"/>
    <w:rsid w:val="00F114E7"/>
    <w:rsid w:val="00F24A3C"/>
    <w:rsid w:val="00F26B1A"/>
    <w:rsid w:val="00F27C41"/>
    <w:rsid w:val="00F445B7"/>
    <w:rsid w:val="00F4556D"/>
    <w:rsid w:val="00F5305C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5A48E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CC1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2023-07-12T10:45:00Z</cp:lastPrinted>
  <dcterms:created xsi:type="dcterms:W3CDTF">2023-08-01T10:45:00Z</dcterms:created>
  <dcterms:modified xsi:type="dcterms:W3CDTF">2023-08-01T10:45:00Z</dcterms:modified>
</cp:coreProperties>
</file>