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CB7E" w14:textId="77777777" w:rsidR="0049629E" w:rsidRDefault="0049629E" w:rsidP="0049629E">
      <w:pPr>
        <w:rPr>
          <w:rFonts w:ascii="Times New Roman" w:hAnsi="Times New Roman" w:cs="Times New Roman"/>
          <w:color w:val="000000"/>
        </w:rPr>
      </w:pPr>
      <w:r w:rsidRPr="006E3E32">
        <w:rPr>
          <w:rFonts w:ascii="Times New Roman" w:hAnsi="Times New Roman" w:cs="Times New Roman"/>
          <w:color w:val="000000"/>
        </w:rPr>
        <w:t xml:space="preserve">Níže psaného dne, měsíce a roku  </w:t>
      </w:r>
    </w:p>
    <w:p w14:paraId="469240B1" w14:textId="77777777" w:rsidR="0049629E" w:rsidRDefault="0049629E" w:rsidP="0049629E">
      <w:pPr>
        <w:spacing w:after="0"/>
        <w:rPr>
          <w:rFonts w:ascii="Times New Roman" w:hAnsi="Times New Roman"/>
        </w:rPr>
      </w:pPr>
    </w:p>
    <w:p w14:paraId="73C8AEAD" w14:textId="77777777" w:rsidR="00203AE6" w:rsidRPr="00882DFE" w:rsidRDefault="0049629E" w:rsidP="00203AE6">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882DFE">
        <w:rPr>
          <w:rFonts w:ascii="Times New Roman" w:eastAsia="Times New Roman" w:hAnsi="Times New Roman" w:cs="Times New Roman"/>
          <w:b/>
          <w:szCs w:val="20"/>
          <w:lang w:eastAsia="cs-CZ"/>
        </w:rPr>
        <w:t xml:space="preserve">1.  </w:t>
      </w:r>
      <w:r w:rsidRPr="00882DFE">
        <w:rPr>
          <w:rFonts w:ascii="Times New Roman" w:eastAsia="Times New Roman" w:hAnsi="Times New Roman" w:cs="Times New Roman"/>
          <w:b/>
          <w:szCs w:val="20"/>
          <w:lang w:eastAsia="cs-CZ"/>
        </w:rPr>
        <w:tab/>
      </w:r>
      <w:r w:rsidRPr="00882DFE">
        <w:rPr>
          <w:rFonts w:ascii="Times New Roman" w:eastAsia="Times New Roman" w:hAnsi="Times New Roman" w:cs="Times New Roman"/>
          <w:b/>
          <w:szCs w:val="20"/>
          <w:lang w:eastAsia="cs-CZ"/>
        </w:rPr>
        <w:tab/>
      </w:r>
      <w:r w:rsidRPr="00882DFE">
        <w:rPr>
          <w:rFonts w:ascii="Times New Roman" w:eastAsia="Times New Roman" w:hAnsi="Times New Roman" w:cs="Times New Roman"/>
          <w:b/>
          <w:szCs w:val="20"/>
          <w:lang w:eastAsia="cs-CZ"/>
        </w:rPr>
        <w:tab/>
      </w:r>
      <w:r w:rsidR="00CF26DF">
        <w:rPr>
          <w:rFonts w:ascii="Times New Roman" w:eastAsia="Times New Roman" w:hAnsi="Times New Roman" w:cs="Times New Roman"/>
          <w:b/>
          <w:lang w:eastAsia="cs-CZ"/>
        </w:rPr>
        <w:t>T-Mobile Czech Republic a.s.</w:t>
      </w:r>
    </w:p>
    <w:p w14:paraId="74E214A9" w14:textId="77777777" w:rsidR="00203AE6" w:rsidRPr="00882DFE" w:rsidRDefault="00203AE6" w:rsidP="00203AE6">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se sídlem: </w:t>
      </w:r>
      <w:r w:rsidRPr="00882DFE">
        <w:rPr>
          <w:rFonts w:ascii="Times New Roman" w:eastAsia="Times New Roman" w:hAnsi="Times New Roman" w:cs="Times New Roman"/>
          <w:szCs w:val="20"/>
          <w:lang w:eastAsia="cs-CZ"/>
        </w:rPr>
        <w:tab/>
      </w:r>
      <w:r w:rsidR="00CF26DF">
        <w:rPr>
          <w:rFonts w:ascii="Times New Roman" w:eastAsia="Times New Roman" w:hAnsi="Times New Roman" w:cs="Times New Roman"/>
          <w:szCs w:val="20"/>
          <w:lang w:eastAsia="cs-CZ"/>
        </w:rPr>
        <w:t>Tomíčkova 2144/1, Chodov, 148 00 Praha 4</w:t>
      </w:r>
    </w:p>
    <w:p w14:paraId="203F944D" w14:textId="77777777" w:rsidR="00203AE6" w:rsidRPr="00882DFE" w:rsidRDefault="00203AE6" w:rsidP="00203AE6">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IČ: </w:t>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00CF26DF">
        <w:rPr>
          <w:rFonts w:ascii="Times New Roman" w:eastAsia="Times New Roman" w:hAnsi="Times New Roman" w:cs="Times New Roman"/>
          <w:szCs w:val="20"/>
          <w:lang w:eastAsia="cs-CZ"/>
        </w:rPr>
        <w:t>64949681</w:t>
      </w:r>
    </w:p>
    <w:p w14:paraId="42292005" w14:textId="77777777" w:rsidR="00203AE6" w:rsidRPr="00882DFE" w:rsidRDefault="00203AE6" w:rsidP="00203AE6">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DIČ:</w:t>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t>CZ</w:t>
      </w:r>
      <w:r w:rsidR="00CF26DF">
        <w:rPr>
          <w:rFonts w:ascii="Times New Roman" w:eastAsia="Times New Roman" w:hAnsi="Times New Roman" w:cs="Times New Roman"/>
          <w:szCs w:val="20"/>
          <w:lang w:eastAsia="cs-CZ"/>
        </w:rPr>
        <w:t>64949681</w:t>
      </w:r>
    </w:p>
    <w:p w14:paraId="3EBE35AF" w14:textId="77777777" w:rsidR="00203AE6" w:rsidRPr="00882DFE" w:rsidRDefault="00203AE6" w:rsidP="00203AE6">
      <w:pPr>
        <w:overflowPunct w:val="0"/>
        <w:autoSpaceDE w:val="0"/>
        <w:autoSpaceDN w:val="0"/>
        <w:adjustRightInd w:val="0"/>
        <w:spacing w:after="0" w:line="240" w:lineRule="auto"/>
        <w:ind w:left="1416" w:hanging="1416"/>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zapsaná:</w:t>
      </w:r>
      <w:r w:rsidRPr="00882DFE">
        <w:rPr>
          <w:rFonts w:ascii="Times New Roman" w:eastAsia="Times New Roman" w:hAnsi="Times New Roman" w:cs="Times New Roman"/>
          <w:szCs w:val="20"/>
          <w:lang w:eastAsia="cs-CZ"/>
        </w:rPr>
        <w:tab/>
        <w:t xml:space="preserve">v obchodním rejstříku vedeném u </w:t>
      </w:r>
      <w:r w:rsidR="002142F4">
        <w:rPr>
          <w:rFonts w:ascii="Times New Roman" w:eastAsia="Times New Roman" w:hAnsi="Times New Roman" w:cs="Times New Roman"/>
          <w:szCs w:val="20"/>
          <w:lang w:eastAsia="cs-CZ"/>
        </w:rPr>
        <w:t>Městského</w:t>
      </w:r>
      <w:r w:rsidRPr="00882DFE">
        <w:rPr>
          <w:rFonts w:ascii="Times New Roman" w:eastAsia="Times New Roman" w:hAnsi="Times New Roman" w:cs="Times New Roman"/>
          <w:szCs w:val="20"/>
          <w:lang w:eastAsia="cs-CZ"/>
        </w:rPr>
        <w:t xml:space="preserve"> soudu v </w:t>
      </w:r>
      <w:r w:rsidR="002142F4">
        <w:rPr>
          <w:rFonts w:ascii="Times New Roman" w:eastAsia="Times New Roman" w:hAnsi="Times New Roman" w:cs="Times New Roman"/>
          <w:szCs w:val="20"/>
          <w:lang w:eastAsia="cs-CZ"/>
        </w:rPr>
        <w:t>Praze</w:t>
      </w:r>
      <w:r w:rsidRPr="00882DFE">
        <w:rPr>
          <w:rFonts w:ascii="Times New Roman" w:eastAsia="Times New Roman" w:hAnsi="Times New Roman" w:cs="Times New Roman"/>
          <w:szCs w:val="20"/>
          <w:lang w:eastAsia="cs-CZ"/>
        </w:rPr>
        <w:t xml:space="preserve">, oddíl </w:t>
      </w:r>
      <w:r w:rsidR="002142F4">
        <w:rPr>
          <w:rFonts w:ascii="Times New Roman" w:eastAsia="Times New Roman" w:hAnsi="Times New Roman" w:cs="Times New Roman"/>
          <w:szCs w:val="20"/>
          <w:lang w:eastAsia="cs-CZ"/>
        </w:rPr>
        <w:t>B</w:t>
      </w:r>
      <w:r w:rsidRPr="00882DFE">
        <w:rPr>
          <w:rFonts w:ascii="Times New Roman" w:eastAsia="Times New Roman" w:hAnsi="Times New Roman" w:cs="Times New Roman"/>
          <w:szCs w:val="20"/>
          <w:lang w:eastAsia="cs-CZ"/>
        </w:rPr>
        <w:t xml:space="preserve">, vložka </w:t>
      </w:r>
      <w:r w:rsidR="00CF26DF">
        <w:rPr>
          <w:rFonts w:ascii="Times New Roman" w:eastAsia="Times New Roman" w:hAnsi="Times New Roman" w:cs="Times New Roman"/>
          <w:szCs w:val="20"/>
          <w:lang w:eastAsia="cs-CZ"/>
        </w:rPr>
        <w:t>3787</w:t>
      </w:r>
    </w:p>
    <w:p w14:paraId="221E5A8F" w14:textId="64A2E3E8" w:rsidR="002142F4" w:rsidRPr="002E120D" w:rsidRDefault="002142F4" w:rsidP="00CF26DF">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zastoupená:</w:t>
      </w:r>
      <w:r w:rsidRPr="002E120D">
        <w:rPr>
          <w:rFonts w:ascii="Times New Roman" w:eastAsia="Times New Roman" w:hAnsi="Times New Roman" w:cs="Times New Roman"/>
          <w:lang w:eastAsia="cs-CZ"/>
        </w:rPr>
        <w:tab/>
        <w:t xml:space="preserve"> </w:t>
      </w:r>
      <w:proofErr w:type="spellStart"/>
      <w:r w:rsidR="00805573" w:rsidRPr="00805573">
        <w:rPr>
          <w:rFonts w:ascii="Times New Roman" w:eastAsia="Times New Roman" w:hAnsi="Times New Roman" w:cs="Times New Roman"/>
          <w:highlight w:val="black"/>
          <w:lang w:eastAsia="cs-CZ"/>
        </w:rPr>
        <w:t>xxxxxxxxxx</w:t>
      </w:r>
      <w:proofErr w:type="spellEnd"/>
      <w:r w:rsidR="00CF26DF">
        <w:rPr>
          <w:rFonts w:ascii="Times New Roman" w:eastAsia="Times New Roman" w:hAnsi="Times New Roman" w:cs="Times New Roman"/>
          <w:lang w:eastAsia="cs-CZ"/>
        </w:rPr>
        <w:t>, na základě pověření</w:t>
      </w:r>
      <w:r>
        <w:rPr>
          <w:rFonts w:ascii="Times New Roman" w:eastAsia="Times New Roman" w:hAnsi="Times New Roman" w:cs="Times New Roman"/>
          <w:lang w:eastAsia="cs-CZ"/>
        </w:rPr>
        <w:t xml:space="preserve"> ze dne </w:t>
      </w:r>
      <w:proofErr w:type="spellStart"/>
      <w:r w:rsidR="00805573" w:rsidRPr="00805573">
        <w:rPr>
          <w:rFonts w:ascii="Times New Roman" w:eastAsia="Times New Roman" w:hAnsi="Times New Roman" w:cs="Times New Roman"/>
          <w:highlight w:val="black"/>
          <w:lang w:eastAsia="cs-CZ"/>
        </w:rPr>
        <w:t>xxxxxxxxxxx</w:t>
      </w:r>
      <w:proofErr w:type="spellEnd"/>
    </w:p>
    <w:p w14:paraId="0184ED94" w14:textId="77777777" w:rsidR="002142F4" w:rsidRPr="00882DFE" w:rsidRDefault="002142F4" w:rsidP="009F5CB0">
      <w:pPr>
        <w:overflowPunct w:val="0"/>
        <w:autoSpaceDE w:val="0"/>
        <w:autoSpaceDN w:val="0"/>
        <w:adjustRightInd w:val="0"/>
        <w:spacing w:after="0" w:line="240" w:lineRule="auto"/>
        <w:ind w:left="1416" w:hanging="1410"/>
        <w:jc w:val="both"/>
        <w:textAlignment w:val="baseline"/>
        <w:rPr>
          <w:rFonts w:ascii="Times New Roman" w:eastAsia="Times New Roman" w:hAnsi="Times New Roman" w:cs="Times New Roman"/>
          <w:szCs w:val="20"/>
          <w:lang w:eastAsia="cs-CZ"/>
        </w:rPr>
      </w:pPr>
    </w:p>
    <w:p w14:paraId="639B0122" w14:textId="1196A527" w:rsidR="0049629E" w:rsidRPr="005023B1" w:rsidRDefault="00B14DED" w:rsidP="0049629E">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Pr>
          <w:rFonts w:ascii="Times New Roman" w:eastAsia="Times New Roman" w:hAnsi="Times New Roman" w:cs="Times New Roman"/>
          <w:i/>
          <w:szCs w:val="20"/>
          <w:lang w:eastAsia="cs-CZ"/>
        </w:rPr>
        <w:t xml:space="preserve">dále </w:t>
      </w:r>
      <w:r w:rsidR="0049629E" w:rsidRPr="005023B1">
        <w:rPr>
          <w:rFonts w:ascii="Times New Roman" w:eastAsia="Times New Roman" w:hAnsi="Times New Roman" w:cs="Times New Roman"/>
          <w:i/>
          <w:szCs w:val="20"/>
          <w:lang w:eastAsia="cs-CZ"/>
        </w:rPr>
        <w:t xml:space="preserve">jako </w:t>
      </w:r>
      <w:r>
        <w:rPr>
          <w:rFonts w:ascii="Times New Roman" w:eastAsia="Times New Roman" w:hAnsi="Times New Roman" w:cs="Times New Roman"/>
          <w:i/>
          <w:szCs w:val="20"/>
          <w:lang w:eastAsia="cs-CZ"/>
        </w:rPr>
        <w:t>„</w:t>
      </w:r>
      <w:r w:rsidR="0049629E" w:rsidRPr="005023B1">
        <w:rPr>
          <w:rFonts w:ascii="Times New Roman" w:eastAsia="Times New Roman" w:hAnsi="Times New Roman" w:cs="Times New Roman"/>
          <w:i/>
          <w:szCs w:val="20"/>
          <w:lang w:eastAsia="cs-CZ"/>
        </w:rPr>
        <w:t>oprávněný</w:t>
      </w:r>
      <w:r>
        <w:rPr>
          <w:rFonts w:ascii="Times New Roman" w:eastAsia="Times New Roman" w:hAnsi="Times New Roman" w:cs="Times New Roman"/>
          <w:i/>
          <w:szCs w:val="20"/>
          <w:lang w:eastAsia="cs-CZ"/>
        </w:rPr>
        <w:t>“</w:t>
      </w:r>
      <w:r w:rsidR="0049629E" w:rsidRPr="005023B1">
        <w:rPr>
          <w:rFonts w:ascii="Times New Roman" w:eastAsia="Times New Roman" w:hAnsi="Times New Roman" w:cs="Times New Roman"/>
          <w:i/>
          <w:szCs w:val="20"/>
          <w:lang w:eastAsia="cs-CZ"/>
        </w:rPr>
        <w:t xml:space="preserve"> </w:t>
      </w:r>
    </w:p>
    <w:p w14:paraId="4C87624C"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00D2E6F6"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a</w:t>
      </w:r>
    </w:p>
    <w:p w14:paraId="35F32DAE"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4D2C3C89" w14:textId="77777777" w:rsidR="0049629E" w:rsidRPr="005023B1" w:rsidRDefault="0049629E" w:rsidP="0049629E">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b/>
          <w:szCs w:val="20"/>
          <w:lang w:eastAsia="cs-CZ"/>
        </w:rPr>
        <w:t>2.</w:t>
      </w:r>
      <w:r w:rsidRPr="005023B1">
        <w:rPr>
          <w:rFonts w:ascii="Times New Roman" w:eastAsia="Times New Roman" w:hAnsi="Times New Roman" w:cs="Times New Roman"/>
          <w:szCs w:val="20"/>
          <w:lang w:eastAsia="cs-CZ"/>
        </w:rPr>
        <w:t xml:space="preserve">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b/>
          <w:szCs w:val="20"/>
          <w:lang w:eastAsia="cs-CZ"/>
        </w:rPr>
        <w:t>Statutární město Karlovy Vary</w:t>
      </w:r>
    </w:p>
    <w:p w14:paraId="351B2E49"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se sídlem: </w:t>
      </w:r>
      <w:r w:rsidRPr="005023B1">
        <w:rPr>
          <w:rFonts w:ascii="Times New Roman" w:eastAsia="Times New Roman" w:hAnsi="Times New Roman" w:cs="Times New Roman"/>
          <w:szCs w:val="20"/>
          <w:lang w:eastAsia="cs-CZ"/>
        </w:rPr>
        <w:tab/>
        <w:t>Moskevská 2035/21, 360 01 Karlovy Vary</w:t>
      </w:r>
    </w:p>
    <w:p w14:paraId="6ECB6A2D"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IČ: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t>00254657</w:t>
      </w:r>
    </w:p>
    <w:p w14:paraId="0CB54161"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DIČ: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t>CZ 00254657</w:t>
      </w:r>
    </w:p>
    <w:p w14:paraId="2099D1A0" w14:textId="39867F47" w:rsidR="0049629E" w:rsidRPr="005023B1" w:rsidRDefault="0049629E" w:rsidP="0049629E">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zastoupené: </w:t>
      </w:r>
      <w:r w:rsidRPr="005023B1">
        <w:rPr>
          <w:rFonts w:ascii="Times New Roman" w:eastAsia="Times New Roman" w:hAnsi="Times New Roman" w:cs="Times New Roman"/>
          <w:szCs w:val="20"/>
          <w:lang w:eastAsia="cs-CZ"/>
        </w:rPr>
        <w:tab/>
      </w:r>
      <w:proofErr w:type="spellStart"/>
      <w:r w:rsidR="00805573" w:rsidRPr="00805573">
        <w:rPr>
          <w:rFonts w:ascii="Times New Roman" w:eastAsia="Times New Roman" w:hAnsi="Times New Roman" w:cs="Times New Roman"/>
          <w:szCs w:val="20"/>
          <w:highlight w:val="black"/>
          <w:lang w:eastAsia="cs-CZ"/>
        </w:rPr>
        <w:t>xxxxxxxxxxxxxxxxxxxxxx</w:t>
      </w:r>
      <w:proofErr w:type="spellEnd"/>
      <w:r w:rsidRPr="005023B1">
        <w:rPr>
          <w:rFonts w:ascii="Times New Roman" w:eastAsia="Times New Roman" w:hAnsi="Times New Roman" w:cs="Times New Roman"/>
          <w:szCs w:val="20"/>
          <w:lang w:eastAsia="cs-CZ"/>
        </w:rPr>
        <w:t>, zmocněného k podpisu majetkoprávních úkonů na základě plné moci ze dne 1. 3. 2021</w:t>
      </w:r>
    </w:p>
    <w:p w14:paraId="480BA11F" w14:textId="1EF348D6" w:rsidR="0049629E" w:rsidRPr="005023B1" w:rsidRDefault="0049629E" w:rsidP="0049629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bankovní spojení: </w:t>
      </w:r>
      <w:proofErr w:type="spellStart"/>
      <w:proofErr w:type="gramStart"/>
      <w:r w:rsidRPr="005023B1">
        <w:rPr>
          <w:rFonts w:ascii="Times New Roman" w:eastAsia="Times New Roman" w:hAnsi="Times New Roman" w:cs="Times New Roman"/>
          <w:szCs w:val="20"/>
          <w:lang w:eastAsia="cs-CZ"/>
        </w:rPr>
        <w:t>č.ú</w:t>
      </w:r>
      <w:proofErr w:type="spellEnd"/>
      <w:r w:rsidRPr="005023B1">
        <w:rPr>
          <w:rFonts w:ascii="Times New Roman" w:eastAsia="Times New Roman" w:hAnsi="Times New Roman" w:cs="Times New Roman"/>
          <w:szCs w:val="20"/>
          <w:lang w:eastAsia="cs-CZ"/>
        </w:rPr>
        <w:t xml:space="preserve">. </w:t>
      </w:r>
      <w:proofErr w:type="spellStart"/>
      <w:proofErr w:type="gramEnd"/>
      <w:r w:rsidR="00805573" w:rsidRPr="00805573">
        <w:rPr>
          <w:rFonts w:ascii="Times New Roman" w:eastAsia="Times New Roman" w:hAnsi="Times New Roman" w:cs="Times New Roman"/>
          <w:szCs w:val="20"/>
          <w:highlight w:val="black"/>
          <w:lang w:eastAsia="cs-CZ"/>
        </w:rPr>
        <w:t>xxxxxxxxxxxxxxxxxxxxxxxxx</w:t>
      </w:r>
      <w:proofErr w:type="spellEnd"/>
      <w:r w:rsidRPr="005023B1">
        <w:rPr>
          <w:rFonts w:ascii="Times New Roman" w:eastAsia="Times New Roman" w:hAnsi="Times New Roman" w:cs="Times New Roman"/>
          <w:szCs w:val="20"/>
          <w:lang w:eastAsia="cs-CZ"/>
        </w:rPr>
        <w:t xml:space="preserve">, </w:t>
      </w:r>
    </w:p>
    <w:p w14:paraId="0130EC5F" w14:textId="77777777" w:rsidR="0049629E" w:rsidRPr="005023B1" w:rsidRDefault="0049629E" w:rsidP="0049629E">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VS </w:t>
      </w:r>
      <w:r w:rsidR="00685A33">
        <w:rPr>
          <w:rFonts w:ascii="Times New Roman" w:eastAsia="Times New Roman" w:hAnsi="Times New Roman" w:cs="Times New Roman"/>
          <w:szCs w:val="20"/>
          <w:lang w:eastAsia="cs-CZ"/>
        </w:rPr>
        <w:t>9541</w:t>
      </w:r>
      <w:r w:rsidR="004D478C">
        <w:rPr>
          <w:rFonts w:ascii="Times New Roman" w:eastAsia="Times New Roman" w:hAnsi="Times New Roman" w:cs="Times New Roman"/>
          <w:szCs w:val="20"/>
          <w:lang w:eastAsia="cs-CZ"/>
        </w:rPr>
        <w:t>202237</w:t>
      </w:r>
    </w:p>
    <w:p w14:paraId="4CE89E46"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130CD241" w14:textId="5B4A954B" w:rsidR="0049629E" w:rsidRPr="005023B1" w:rsidRDefault="00B14DED" w:rsidP="0049629E">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Pr>
          <w:rFonts w:ascii="Times New Roman" w:eastAsia="Times New Roman" w:hAnsi="Times New Roman" w:cs="Times New Roman"/>
          <w:i/>
          <w:szCs w:val="20"/>
          <w:lang w:eastAsia="cs-CZ"/>
        </w:rPr>
        <w:t>dále j</w:t>
      </w:r>
      <w:r w:rsidR="0049629E" w:rsidRPr="005023B1">
        <w:rPr>
          <w:rFonts w:ascii="Times New Roman" w:eastAsia="Times New Roman" w:hAnsi="Times New Roman" w:cs="Times New Roman"/>
          <w:i/>
          <w:szCs w:val="20"/>
          <w:lang w:eastAsia="cs-CZ"/>
        </w:rPr>
        <w:t>ako</w:t>
      </w:r>
      <w:r w:rsidR="0049629E">
        <w:rPr>
          <w:rFonts w:ascii="Times New Roman" w:eastAsia="Times New Roman" w:hAnsi="Times New Roman" w:cs="Times New Roman"/>
          <w:i/>
          <w:szCs w:val="20"/>
          <w:lang w:eastAsia="cs-CZ"/>
        </w:rPr>
        <w:t xml:space="preserve"> </w:t>
      </w:r>
      <w:r>
        <w:rPr>
          <w:rFonts w:ascii="Times New Roman" w:eastAsia="Times New Roman" w:hAnsi="Times New Roman" w:cs="Times New Roman"/>
          <w:i/>
          <w:szCs w:val="20"/>
          <w:lang w:eastAsia="cs-CZ"/>
        </w:rPr>
        <w:t>„</w:t>
      </w:r>
      <w:r w:rsidR="0049629E" w:rsidRPr="005023B1">
        <w:rPr>
          <w:rFonts w:ascii="Times New Roman" w:eastAsia="Times New Roman" w:hAnsi="Times New Roman" w:cs="Times New Roman"/>
          <w:i/>
          <w:szCs w:val="20"/>
          <w:lang w:eastAsia="cs-CZ"/>
        </w:rPr>
        <w:t>povinný</w:t>
      </w:r>
      <w:r>
        <w:rPr>
          <w:rFonts w:ascii="Times New Roman" w:eastAsia="Times New Roman" w:hAnsi="Times New Roman" w:cs="Times New Roman"/>
          <w:i/>
          <w:szCs w:val="20"/>
          <w:lang w:eastAsia="cs-CZ"/>
        </w:rPr>
        <w:t>“</w:t>
      </w:r>
      <w:r w:rsidR="0049629E" w:rsidRPr="005023B1">
        <w:rPr>
          <w:rFonts w:ascii="Times New Roman" w:eastAsia="Times New Roman" w:hAnsi="Times New Roman" w:cs="Times New Roman"/>
          <w:i/>
          <w:szCs w:val="20"/>
          <w:lang w:eastAsia="cs-CZ"/>
        </w:rPr>
        <w:t xml:space="preserve"> </w:t>
      </w:r>
    </w:p>
    <w:p w14:paraId="6DEAB8FD"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60C7B6A6"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(oba též dále jako ”smluvní strana” nebo ”smluvní strany”),</w:t>
      </w:r>
    </w:p>
    <w:p w14:paraId="68B6D824" w14:textId="77777777" w:rsidR="0049629E" w:rsidRPr="00DD2A3B" w:rsidRDefault="0049629E" w:rsidP="0049629E">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Cs w:val="20"/>
          <w:lang w:eastAsia="cs-CZ"/>
        </w:rPr>
      </w:pPr>
    </w:p>
    <w:p w14:paraId="498ED51D" w14:textId="77777777" w:rsidR="009F5CB0" w:rsidRDefault="009F5CB0" w:rsidP="0049629E">
      <w:pPr>
        <w:pStyle w:val="Nadpis2"/>
        <w:rPr>
          <w:rFonts w:ascii="Times New Roman" w:hAnsi="Times New Roman" w:cs="Times New Roman"/>
          <w:sz w:val="22"/>
          <w:szCs w:val="22"/>
        </w:rPr>
      </w:pPr>
    </w:p>
    <w:p w14:paraId="079292EE" w14:textId="77777777" w:rsidR="009F5CB0" w:rsidRPr="009F5CB0" w:rsidRDefault="009F5CB0" w:rsidP="009F5CB0">
      <w:pPr>
        <w:rPr>
          <w:lang w:val="x-none" w:eastAsia="zh-CN"/>
        </w:rPr>
      </w:pPr>
    </w:p>
    <w:p w14:paraId="3DB1A7E8" w14:textId="5A7D268B" w:rsidR="009F5CB0" w:rsidRPr="009F5CB0" w:rsidRDefault="009F5CB0" w:rsidP="005159A7">
      <w:pPr>
        <w:jc w:val="center"/>
        <w:rPr>
          <w:rFonts w:ascii="Times New Roman" w:hAnsi="Times New Roman" w:cs="Times New Roman"/>
          <w:lang w:eastAsia="zh-CN"/>
        </w:rPr>
      </w:pPr>
      <w:r w:rsidRPr="009F5CB0">
        <w:rPr>
          <w:rFonts w:ascii="Times New Roman" w:hAnsi="Times New Roman" w:cs="Times New Roman"/>
          <w:lang w:val="x-none" w:eastAsia="zh-CN"/>
        </w:rPr>
        <w:t xml:space="preserve">uzavřeli ve smyslu </w:t>
      </w:r>
      <w:proofErr w:type="spellStart"/>
      <w:r w:rsidRPr="009F5CB0">
        <w:rPr>
          <w:rFonts w:ascii="Times New Roman" w:hAnsi="Times New Roman" w:cs="Times New Roman"/>
          <w:lang w:val="x-none" w:eastAsia="zh-CN"/>
        </w:rPr>
        <w:t>ust</w:t>
      </w:r>
      <w:proofErr w:type="spellEnd"/>
      <w:r w:rsidRPr="009F5CB0">
        <w:rPr>
          <w:rFonts w:ascii="Times New Roman" w:hAnsi="Times New Roman" w:cs="Times New Roman"/>
          <w:lang w:val="x-none" w:eastAsia="zh-CN"/>
        </w:rPr>
        <w:t>. § 1257  a násl. a § 1267 a násl. zákona č. 89/2012 Sb., občanského zákoníku, v platném znění</w:t>
      </w:r>
      <w:r w:rsidR="0036119E">
        <w:rPr>
          <w:rFonts w:ascii="Times New Roman" w:hAnsi="Times New Roman" w:cs="Times New Roman"/>
          <w:lang w:eastAsia="zh-CN"/>
        </w:rPr>
        <w:t xml:space="preserve"> </w:t>
      </w:r>
      <w:r w:rsidR="0036119E" w:rsidRPr="0036119E">
        <w:rPr>
          <w:rFonts w:ascii="Times New Roman" w:hAnsi="Times New Roman" w:cs="Times New Roman"/>
          <w:lang w:eastAsia="zh-CN"/>
        </w:rPr>
        <w:t xml:space="preserve">jakož i </w:t>
      </w:r>
      <w:proofErr w:type="spellStart"/>
      <w:r w:rsidR="0036119E" w:rsidRPr="0036119E">
        <w:rPr>
          <w:rFonts w:ascii="Times New Roman" w:hAnsi="Times New Roman" w:cs="Times New Roman"/>
          <w:lang w:eastAsia="zh-CN"/>
        </w:rPr>
        <w:t>ust</w:t>
      </w:r>
      <w:proofErr w:type="spellEnd"/>
      <w:r w:rsidR="0036119E">
        <w:rPr>
          <w:rFonts w:ascii="Times New Roman" w:hAnsi="Times New Roman" w:cs="Times New Roman"/>
          <w:lang w:eastAsia="zh-CN"/>
        </w:rPr>
        <w:t>.</w:t>
      </w:r>
      <w:r w:rsidR="0036119E" w:rsidRPr="0036119E">
        <w:rPr>
          <w:rFonts w:ascii="Times New Roman" w:hAnsi="Times New Roman" w:cs="Times New Roman"/>
          <w:lang w:eastAsia="zh-CN"/>
        </w:rPr>
        <w:t xml:space="preserve"> § 104 zákona č. 127/2005 Sb., o elektronických komunikacích, ve znění pozdějších předpisů</w:t>
      </w:r>
    </w:p>
    <w:p w14:paraId="63833B42" w14:textId="77777777" w:rsidR="0049629E" w:rsidRPr="006E3E32" w:rsidRDefault="0049629E" w:rsidP="0049629E">
      <w:pPr>
        <w:pStyle w:val="Nadpis2"/>
        <w:rPr>
          <w:rFonts w:ascii="Times New Roman" w:hAnsi="Times New Roman" w:cs="Times New Roman"/>
          <w:sz w:val="22"/>
          <w:szCs w:val="22"/>
        </w:rPr>
      </w:pPr>
      <w:r w:rsidRPr="006E3E32">
        <w:rPr>
          <w:rFonts w:ascii="Times New Roman" w:hAnsi="Times New Roman" w:cs="Times New Roman"/>
          <w:color w:val="000000"/>
          <w:sz w:val="22"/>
          <w:szCs w:val="22"/>
        </w:rPr>
        <w:t>__________________________________________________________________________________</w:t>
      </w:r>
      <w:r>
        <w:rPr>
          <w:rFonts w:ascii="Times New Roman" w:hAnsi="Times New Roman" w:cs="Times New Roman"/>
          <w:color w:val="000000"/>
          <w:sz w:val="22"/>
          <w:szCs w:val="22"/>
          <w:lang w:val="cs-CZ"/>
        </w:rPr>
        <w:t xml:space="preserve"> </w:t>
      </w:r>
    </w:p>
    <w:p w14:paraId="3C8533DC" w14:textId="77777777" w:rsidR="0049629E" w:rsidRPr="006E3E32" w:rsidRDefault="0049629E" w:rsidP="0049629E">
      <w:pPr>
        <w:pStyle w:val="Nadpis2"/>
        <w:jc w:val="center"/>
        <w:rPr>
          <w:rFonts w:ascii="Times New Roman" w:hAnsi="Times New Roman" w:cs="Times New Roman"/>
          <w:b w:val="0"/>
          <w:bCs w:val="0"/>
          <w:color w:val="000000"/>
          <w:sz w:val="22"/>
          <w:szCs w:val="22"/>
          <w:lang w:val="cs-CZ"/>
        </w:rPr>
      </w:pPr>
    </w:p>
    <w:p w14:paraId="5D235371" w14:textId="77777777" w:rsidR="0049629E" w:rsidRPr="006E3E32" w:rsidRDefault="0049629E" w:rsidP="0049629E">
      <w:pPr>
        <w:pStyle w:val="Nadpis2"/>
        <w:jc w:val="center"/>
        <w:rPr>
          <w:rFonts w:ascii="Times New Roman" w:hAnsi="Times New Roman" w:cs="Times New Roman"/>
          <w:b w:val="0"/>
          <w:bCs w:val="0"/>
          <w:color w:val="000000"/>
          <w:sz w:val="22"/>
          <w:szCs w:val="22"/>
          <w:lang w:val="cs-CZ"/>
        </w:rPr>
      </w:pPr>
    </w:p>
    <w:p w14:paraId="2F44EBB2" w14:textId="574E4D10" w:rsidR="0049629E" w:rsidRPr="009F5CB0" w:rsidRDefault="0049629E" w:rsidP="009F5CB0">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cs-CZ"/>
        </w:rPr>
      </w:pPr>
      <w:r w:rsidRPr="00DD2A3B">
        <w:rPr>
          <w:rFonts w:ascii="Times New Roman" w:eastAsia="Times New Roman" w:hAnsi="Times New Roman" w:cs="Times New Roman"/>
          <w:b/>
          <w:sz w:val="28"/>
          <w:szCs w:val="20"/>
          <w:lang w:eastAsia="cs-CZ"/>
        </w:rPr>
        <w:t>SMLOUV</w:t>
      </w:r>
      <w:r w:rsidR="00E179A0">
        <w:rPr>
          <w:rFonts w:ascii="Times New Roman" w:eastAsia="Times New Roman" w:hAnsi="Times New Roman" w:cs="Times New Roman"/>
          <w:b/>
          <w:sz w:val="28"/>
          <w:szCs w:val="20"/>
          <w:lang w:eastAsia="cs-CZ"/>
        </w:rPr>
        <w:t>U</w:t>
      </w:r>
      <w:r w:rsidRPr="00DD2A3B">
        <w:rPr>
          <w:rFonts w:ascii="Times New Roman" w:eastAsia="Times New Roman" w:hAnsi="Times New Roman" w:cs="Times New Roman"/>
          <w:b/>
          <w:sz w:val="28"/>
          <w:szCs w:val="20"/>
          <w:lang w:eastAsia="cs-CZ"/>
        </w:rPr>
        <w:t xml:space="preserve"> </w:t>
      </w:r>
      <w:r>
        <w:rPr>
          <w:rFonts w:ascii="Times New Roman" w:eastAsia="Times New Roman" w:hAnsi="Times New Roman" w:cs="Times New Roman"/>
          <w:b/>
          <w:sz w:val="28"/>
          <w:szCs w:val="20"/>
          <w:lang w:eastAsia="cs-CZ"/>
        </w:rPr>
        <w:t xml:space="preserve"> </w:t>
      </w:r>
      <w:r w:rsidRPr="00DD2A3B">
        <w:rPr>
          <w:rFonts w:ascii="Times New Roman" w:eastAsia="Times New Roman" w:hAnsi="Times New Roman" w:cs="Times New Roman"/>
          <w:b/>
          <w:sz w:val="28"/>
          <w:szCs w:val="20"/>
          <w:lang w:eastAsia="cs-CZ"/>
        </w:rPr>
        <w:t xml:space="preserve"> O ZŘÍZENÍ VĚCNÉHO BŘEMENE</w:t>
      </w:r>
      <w:r>
        <w:rPr>
          <w:rFonts w:ascii="Times New Roman" w:eastAsia="Times New Roman" w:hAnsi="Times New Roman" w:cs="Times New Roman"/>
          <w:b/>
          <w:sz w:val="28"/>
          <w:szCs w:val="20"/>
          <w:lang w:eastAsia="cs-CZ"/>
        </w:rPr>
        <w:t xml:space="preserve"> </w:t>
      </w:r>
      <w:r w:rsidR="00EF0071">
        <w:rPr>
          <w:rFonts w:ascii="Times New Roman" w:eastAsia="Times New Roman" w:hAnsi="Times New Roman" w:cs="Times New Roman"/>
          <w:b/>
          <w:sz w:val="28"/>
          <w:szCs w:val="20"/>
          <w:lang w:eastAsia="cs-CZ"/>
        </w:rPr>
        <w:t xml:space="preserve">- </w:t>
      </w:r>
      <w:r w:rsidRPr="00DD2A3B">
        <w:rPr>
          <w:rFonts w:ascii="Times New Roman" w:eastAsia="Times New Roman" w:hAnsi="Times New Roman" w:cs="Times New Roman"/>
          <w:b/>
          <w:sz w:val="28"/>
          <w:szCs w:val="20"/>
          <w:lang w:eastAsia="cs-CZ"/>
        </w:rPr>
        <w:t>SLUŽEBNOST</w:t>
      </w:r>
      <w:r w:rsidR="00EF0071">
        <w:rPr>
          <w:rFonts w:ascii="Times New Roman" w:eastAsia="Times New Roman" w:hAnsi="Times New Roman" w:cs="Times New Roman"/>
          <w:b/>
          <w:sz w:val="28"/>
          <w:szCs w:val="20"/>
          <w:lang w:eastAsia="cs-CZ"/>
        </w:rPr>
        <w:t>I</w:t>
      </w:r>
      <w:r w:rsidRPr="00DD2A3B">
        <w:rPr>
          <w:rFonts w:ascii="Times New Roman" w:eastAsia="Times New Roman" w:hAnsi="Times New Roman" w:cs="Times New Roman"/>
          <w:b/>
          <w:sz w:val="28"/>
          <w:szCs w:val="20"/>
          <w:lang w:eastAsia="cs-CZ"/>
        </w:rPr>
        <w:t xml:space="preserve"> </w:t>
      </w:r>
      <w:r w:rsidR="00EF0071">
        <w:rPr>
          <w:rFonts w:ascii="Times New Roman" w:eastAsia="Times New Roman" w:hAnsi="Times New Roman" w:cs="Times New Roman"/>
          <w:b/>
          <w:sz w:val="28"/>
          <w:szCs w:val="20"/>
          <w:lang w:eastAsia="cs-CZ"/>
        </w:rPr>
        <w:t xml:space="preserve"> </w:t>
      </w:r>
    </w:p>
    <w:p w14:paraId="0212D6BF" w14:textId="4FF6F6C2" w:rsidR="0049629E" w:rsidRDefault="0049629E" w:rsidP="002A5C31">
      <w:pPr>
        <w:widowControl w:val="0"/>
        <w:numPr>
          <w:ilvl w:val="0"/>
          <w:numId w:val="2"/>
        </w:numPr>
        <w:suppressAutoHyphens/>
        <w:autoSpaceDE w:val="0"/>
        <w:spacing w:after="0" w:line="240" w:lineRule="auto"/>
        <w:jc w:val="center"/>
        <w:rPr>
          <w:rFonts w:ascii="Times New Roman" w:hAnsi="Times New Roman" w:cs="Times New Roman"/>
          <w:b/>
          <w:bCs/>
          <w:lang w:eastAsia="cs-CZ"/>
        </w:rPr>
      </w:pPr>
      <w:r w:rsidRPr="006E3E32">
        <w:rPr>
          <w:rFonts w:ascii="Times New Roman" w:hAnsi="Times New Roman" w:cs="Times New Roman"/>
          <w:b/>
          <w:bCs/>
        </w:rPr>
        <w:t>(dále jen „Smlouva“)</w:t>
      </w:r>
    </w:p>
    <w:p w14:paraId="506556C1" w14:textId="4B754D26" w:rsidR="005159A7" w:rsidRDefault="005159A7" w:rsidP="005159A7">
      <w:pPr>
        <w:widowControl w:val="0"/>
        <w:suppressAutoHyphens/>
        <w:autoSpaceDE w:val="0"/>
        <w:spacing w:after="0" w:line="240" w:lineRule="auto"/>
        <w:jc w:val="center"/>
        <w:rPr>
          <w:rFonts w:ascii="Times New Roman" w:hAnsi="Times New Roman" w:cs="Times New Roman"/>
          <w:b/>
          <w:bCs/>
        </w:rPr>
      </w:pPr>
    </w:p>
    <w:p w14:paraId="6E1D7714" w14:textId="0F3C6B33" w:rsidR="005159A7" w:rsidRPr="005159A7" w:rsidRDefault="005159A7" w:rsidP="005159A7">
      <w:pPr>
        <w:jc w:val="center"/>
        <w:rPr>
          <w:rFonts w:ascii="Times New Roman" w:hAnsi="Times New Roman" w:cs="Times New Roman"/>
          <w:b/>
          <w:bCs/>
          <w:sz w:val="28"/>
          <w:szCs w:val="28"/>
        </w:rPr>
      </w:pPr>
      <w:r>
        <w:rPr>
          <w:rFonts w:ascii="Times New Roman" w:hAnsi="Times New Roman" w:cs="Times New Roman"/>
          <w:b/>
          <w:bCs/>
          <w:sz w:val="28"/>
          <w:szCs w:val="28"/>
        </w:rPr>
        <w:t>č. TMCZ: 85071/VB1/FTTH-000/2023</w:t>
      </w:r>
    </w:p>
    <w:p w14:paraId="27C51104" w14:textId="77777777" w:rsidR="0049629E" w:rsidRPr="006E3E32" w:rsidRDefault="0049629E" w:rsidP="0049629E">
      <w:pPr>
        <w:rPr>
          <w:rFonts w:ascii="Times New Roman" w:hAnsi="Times New Roman" w:cs="Times New Roman"/>
        </w:rPr>
      </w:pPr>
      <w:r w:rsidRPr="006E3E32">
        <w:rPr>
          <w:rFonts w:ascii="Times New Roman" w:hAnsi="Times New Roman" w:cs="Times New Roman"/>
          <w:color w:val="000000"/>
        </w:rPr>
        <w:t>__________________________________________________________________________________</w:t>
      </w:r>
      <w:r>
        <w:rPr>
          <w:rFonts w:ascii="Times New Roman" w:hAnsi="Times New Roman" w:cs="Times New Roman"/>
          <w:color w:val="000000"/>
        </w:rPr>
        <w:t xml:space="preserve"> </w:t>
      </w:r>
    </w:p>
    <w:p w14:paraId="4F71DE2D" w14:textId="77777777" w:rsidR="0049629E" w:rsidRDefault="0049629E" w:rsidP="0049629E">
      <w:pPr>
        <w:jc w:val="center"/>
        <w:rPr>
          <w:rFonts w:ascii="Times New Roman" w:hAnsi="Times New Roman" w:cs="Times New Roman"/>
          <w:b/>
          <w:bCs/>
          <w:sz w:val="28"/>
          <w:szCs w:val="28"/>
        </w:rPr>
      </w:pPr>
      <w:r>
        <w:rPr>
          <w:rFonts w:ascii="Times New Roman" w:hAnsi="Times New Roman" w:cs="Times New Roman"/>
          <w:b/>
          <w:bCs/>
          <w:sz w:val="28"/>
          <w:szCs w:val="28"/>
        </w:rPr>
        <w:t>2</w:t>
      </w:r>
      <w:r w:rsidRPr="002D6C91">
        <w:rPr>
          <w:rFonts w:ascii="Times New Roman" w:hAnsi="Times New Roman" w:cs="Times New Roman"/>
          <w:b/>
          <w:bCs/>
          <w:sz w:val="28"/>
          <w:szCs w:val="28"/>
        </w:rPr>
        <w:t>023</w:t>
      </w:r>
    </w:p>
    <w:p w14:paraId="5E65509E" w14:textId="77777777" w:rsidR="00203AE6" w:rsidRPr="002D6C91" w:rsidRDefault="00203AE6" w:rsidP="0049629E">
      <w:pPr>
        <w:jc w:val="center"/>
        <w:rPr>
          <w:rFonts w:ascii="Times New Roman" w:hAnsi="Times New Roman" w:cs="Times New Roman"/>
          <w:b/>
          <w:bCs/>
          <w:sz w:val="28"/>
          <w:szCs w:val="28"/>
          <w:lang w:eastAsia="cs-CZ"/>
        </w:rPr>
      </w:pPr>
    </w:p>
    <w:p w14:paraId="6FD2A94B" w14:textId="77777777" w:rsidR="0049629E" w:rsidRDefault="0049629E" w:rsidP="0049629E">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 xml:space="preserve">Článek I. </w:t>
      </w:r>
      <w:r>
        <w:rPr>
          <w:rFonts w:ascii="Times New Roman" w:eastAsia="Times New Roman" w:hAnsi="Times New Roman" w:cs="Times New Roman"/>
          <w:b/>
          <w:u w:val="single"/>
          <w:lang w:eastAsia="cs-CZ"/>
        </w:rPr>
        <w:tab/>
        <w:t>Úvodní ustanovení</w:t>
      </w:r>
    </w:p>
    <w:p w14:paraId="7FB591A9" w14:textId="77777777" w:rsidR="0049629E" w:rsidRDefault="0049629E" w:rsidP="004962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i/>
          <w:lang w:eastAsia="cs-CZ"/>
        </w:rPr>
      </w:pPr>
    </w:p>
    <w:p w14:paraId="73A2047E" w14:textId="77777777" w:rsidR="00AA79DB" w:rsidRPr="0049629E" w:rsidRDefault="0031707E" w:rsidP="002A5C31">
      <w:pPr>
        <w:pStyle w:val="Odstavecseseznamem"/>
        <w:numPr>
          <w:ilvl w:val="1"/>
          <w:numId w:val="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543345">
        <w:rPr>
          <w:rFonts w:ascii="Times New Roman" w:eastAsia="Times New Roman" w:hAnsi="Times New Roman" w:cs="Times New Roman"/>
          <w:szCs w:val="20"/>
          <w:lang w:eastAsia="cs-CZ"/>
        </w:rPr>
        <w:t xml:space="preserve"> </w:t>
      </w:r>
      <w:r w:rsidR="00AA79DB" w:rsidRPr="0049629E">
        <w:rPr>
          <w:rFonts w:ascii="Times New Roman" w:eastAsia="Times New Roman" w:hAnsi="Times New Roman" w:cs="Times New Roman"/>
          <w:lang w:eastAsia="cs-CZ"/>
        </w:rPr>
        <w:t xml:space="preserve">Povinný </w:t>
      </w:r>
      <w:r w:rsidR="00AA79DB" w:rsidRPr="0049629E">
        <w:rPr>
          <w:rFonts w:ascii="Times New Roman" w:eastAsia="Times New Roman" w:hAnsi="Times New Roman" w:cs="Times New Roman"/>
          <w:szCs w:val="20"/>
          <w:lang w:eastAsia="cs-CZ"/>
        </w:rPr>
        <w:t xml:space="preserve">výslovně prohlašuje, že je vlastníkem následujících nemovitých věcí: </w:t>
      </w:r>
    </w:p>
    <w:p w14:paraId="2993389B" w14:textId="71EF5173" w:rsidR="00AA79DB" w:rsidRPr="0049629E" w:rsidRDefault="004D478C" w:rsidP="002A5C31">
      <w:pPr>
        <w:pStyle w:val="Odstavecseseznamem"/>
        <w:numPr>
          <w:ilvl w:val="0"/>
          <w:numId w:val="8"/>
        </w:numPr>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pozemků</w:t>
      </w:r>
      <w:r w:rsidR="00AA79DB" w:rsidRPr="0049629E">
        <w:rPr>
          <w:rFonts w:ascii="Times New Roman" w:eastAsia="Times New Roman" w:hAnsi="Times New Roman" w:cs="Times New Roman"/>
          <w:szCs w:val="20"/>
          <w:lang w:eastAsia="cs-CZ"/>
        </w:rPr>
        <w:t xml:space="preserve"> </w:t>
      </w:r>
      <w:proofErr w:type="gramStart"/>
      <w:r w:rsidR="00AA79DB" w:rsidRPr="0049629E">
        <w:rPr>
          <w:rFonts w:ascii="Times New Roman" w:eastAsia="Times New Roman" w:hAnsi="Times New Roman" w:cs="Times New Roman"/>
          <w:b/>
          <w:bCs/>
          <w:szCs w:val="20"/>
          <w:lang w:eastAsia="cs-CZ"/>
        </w:rPr>
        <w:t>p.č.</w:t>
      </w:r>
      <w:proofErr w:type="gramEnd"/>
      <w:r w:rsidR="00AA79DB" w:rsidRPr="0049629E">
        <w:rPr>
          <w:rFonts w:ascii="Times New Roman" w:eastAsia="Times New Roman" w:hAnsi="Times New Roman" w:cs="Times New Roman"/>
          <w:b/>
          <w:bCs/>
          <w:szCs w:val="20"/>
          <w:lang w:eastAsia="cs-CZ"/>
        </w:rPr>
        <w:t xml:space="preserve"> </w:t>
      </w:r>
      <w:r>
        <w:rPr>
          <w:rFonts w:ascii="Times New Roman" w:eastAsia="Times New Roman" w:hAnsi="Times New Roman" w:cs="Times New Roman"/>
          <w:b/>
          <w:bCs/>
          <w:szCs w:val="20"/>
          <w:lang w:eastAsia="cs-CZ"/>
        </w:rPr>
        <w:t>1912/1, p.č. 2166/1, p.č. 2169/1, 2185/1, 2186/1 a p.č. 2383</w:t>
      </w:r>
      <w:r w:rsidR="00AA79DB" w:rsidRPr="0049629E">
        <w:rPr>
          <w:rFonts w:ascii="Times New Roman" w:eastAsia="Times New Roman" w:hAnsi="Times New Roman" w:cs="Times New Roman"/>
          <w:b/>
          <w:bCs/>
          <w:szCs w:val="20"/>
          <w:lang w:eastAsia="cs-CZ"/>
        </w:rPr>
        <w:t xml:space="preserve">, </w:t>
      </w:r>
      <w:r w:rsidR="00AA79DB">
        <w:rPr>
          <w:rFonts w:ascii="Times New Roman" w:eastAsia="Times New Roman" w:hAnsi="Times New Roman" w:cs="Times New Roman"/>
          <w:bCs/>
          <w:szCs w:val="20"/>
          <w:lang w:eastAsia="cs-CZ"/>
        </w:rPr>
        <w:t xml:space="preserve">v katastrální území </w:t>
      </w:r>
      <w:r w:rsidR="00FB5520" w:rsidRPr="005A1BF4">
        <w:rPr>
          <w:rFonts w:ascii="Times New Roman" w:eastAsia="Times New Roman" w:hAnsi="Times New Roman" w:cs="Times New Roman"/>
          <w:b/>
          <w:bCs/>
          <w:szCs w:val="20"/>
          <w:lang w:eastAsia="cs-CZ"/>
        </w:rPr>
        <w:t>Karlovy Vary</w:t>
      </w:r>
      <w:r w:rsidR="00AA79DB">
        <w:rPr>
          <w:rFonts w:ascii="Times New Roman" w:eastAsia="Times New Roman" w:hAnsi="Times New Roman" w:cs="Times New Roman"/>
          <w:bCs/>
          <w:szCs w:val="20"/>
          <w:lang w:eastAsia="cs-CZ"/>
        </w:rPr>
        <w:t xml:space="preserve">, </w:t>
      </w:r>
      <w:r w:rsidR="00FB5520">
        <w:rPr>
          <w:rFonts w:ascii="Times New Roman" w:eastAsia="Times New Roman" w:hAnsi="Times New Roman" w:cs="Times New Roman"/>
          <w:szCs w:val="20"/>
          <w:lang w:eastAsia="cs-CZ"/>
        </w:rPr>
        <w:t>které</w:t>
      </w:r>
      <w:r w:rsidR="00AA79DB" w:rsidRPr="0049629E">
        <w:rPr>
          <w:rFonts w:ascii="Times New Roman" w:eastAsia="Times New Roman" w:hAnsi="Times New Roman" w:cs="Times New Roman"/>
          <w:szCs w:val="20"/>
          <w:lang w:eastAsia="cs-CZ"/>
        </w:rPr>
        <w:t xml:space="preserve"> j</w:t>
      </w:r>
      <w:r w:rsidR="00FB5520">
        <w:rPr>
          <w:rFonts w:ascii="Times New Roman" w:eastAsia="Times New Roman" w:hAnsi="Times New Roman" w:cs="Times New Roman"/>
          <w:szCs w:val="20"/>
          <w:lang w:eastAsia="cs-CZ"/>
        </w:rPr>
        <w:t>sou</w:t>
      </w:r>
      <w:r w:rsidR="00AA79DB" w:rsidRPr="0049629E">
        <w:rPr>
          <w:rFonts w:ascii="Times New Roman" w:eastAsia="Times New Roman" w:hAnsi="Times New Roman" w:cs="Times New Roman"/>
          <w:szCs w:val="20"/>
          <w:lang w:eastAsia="cs-CZ"/>
        </w:rPr>
        <w:t xml:space="preserve"> zapsán</w:t>
      </w:r>
      <w:r w:rsidR="00FB5520">
        <w:rPr>
          <w:rFonts w:ascii="Times New Roman" w:eastAsia="Times New Roman" w:hAnsi="Times New Roman" w:cs="Times New Roman"/>
          <w:szCs w:val="20"/>
          <w:lang w:eastAsia="cs-CZ"/>
        </w:rPr>
        <w:t>y</w:t>
      </w:r>
      <w:r w:rsidR="00AA79DB" w:rsidRPr="0049629E">
        <w:rPr>
          <w:rFonts w:ascii="Times New Roman" w:eastAsia="Times New Roman" w:hAnsi="Times New Roman" w:cs="Times New Roman"/>
          <w:szCs w:val="20"/>
          <w:lang w:eastAsia="cs-CZ"/>
        </w:rPr>
        <w:t xml:space="preserve"> v katastru nemovitostí</w:t>
      </w:r>
      <w:r w:rsidR="00AA79DB" w:rsidRPr="0049629E">
        <w:rPr>
          <w:rFonts w:ascii="Times New Roman" w:eastAsia="Times New Roman" w:hAnsi="Times New Roman" w:cs="Times New Roman"/>
          <w:b/>
          <w:bCs/>
          <w:szCs w:val="20"/>
          <w:lang w:eastAsia="cs-CZ"/>
        </w:rPr>
        <w:t xml:space="preserve"> </w:t>
      </w:r>
      <w:r w:rsidR="00AA79DB" w:rsidRPr="0049629E">
        <w:rPr>
          <w:rFonts w:ascii="Times New Roman" w:eastAsia="Times New Roman" w:hAnsi="Times New Roman" w:cs="Times New Roman"/>
          <w:szCs w:val="20"/>
          <w:lang w:eastAsia="cs-CZ"/>
        </w:rPr>
        <w:t xml:space="preserve">u Katastrálního úřadu pro Karlovarský kraj, Katastrální pracoviště Karlovy Vary, v katastrálním území </w:t>
      </w:r>
      <w:r w:rsidR="00FB5520">
        <w:rPr>
          <w:rFonts w:ascii="Times New Roman" w:eastAsia="Times New Roman" w:hAnsi="Times New Roman" w:cs="Times New Roman"/>
          <w:szCs w:val="20"/>
          <w:lang w:eastAsia="cs-CZ"/>
        </w:rPr>
        <w:t>Karlovy Vary</w:t>
      </w:r>
      <w:r w:rsidR="00AA79DB" w:rsidRPr="0049629E">
        <w:rPr>
          <w:rFonts w:ascii="Times New Roman" w:eastAsia="Times New Roman" w:hAnsi="Times New Roman" w:cs="Times New Roman"/>
          <w:szCs w:val="20"/>
          <w:lang w:eastAsia="cs-CZ"/>
        </w:rPr>
        <w:t xml:space="preserve">, obec a okres Karlovy Vary, na LV č. 1, </w:t>
      </w:r>
    </w:p>
    <w:p w14:paraId="0FEF5C44" w14:textId="77777777" w:rsidR="00AA79DB" w:rsidRPr="00104E02" w:rsidRDefault="00AA79DB" w:rsidP="00104E02">
      <w:pPr>
        <w:pStyle w:val="Odstavecseseznamem"/>
        <w:numPr>
          <w:ilvl w:val="0"/>
          <w:numId w:val="8"/>
        </w:numPr>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Cs w:val="20"/>
          <w:lang w:eastAsia="cs-CZ"/>
        </w:rPr>
      </w:pPr>
      <w:r w:rsidRPr="00CA2114">
        <w:rPr>
          <w:rFonts w:ascii="Times New Roman" w:eastAsia="Times New Roman" w:hAnsi="Times New Roman" w:cs="Times New Roman"/>
          <w:szCs w:val="20"/>
          <w:lang w:eastAsia="cs-CZ"/>
        </w:rPr>
        <w:lastRenderedPageBreak/>
        <w:t>pozemk</w:t>
      </w:r>
      <w:r w:rsidR="00FB5520">
        <w:rPr>
          <w:rFonts w:ascii="Times New Roman" w:eastAsia="Times New Roman" w:hAnsi="Times New Roman" w:cs="Times New Roman"/>
          <w:szCs w:val="20"/>
          <w:lang w:eastAsia="cs-CZ"/>
        </w:rPr>
        <w:t>ů</w:t>
      </w:r>
      <w:r w:rsidRPr="00CA2114">
        <w:rPr>
          <w:rFonts w:ascii="Times New Roman" w:eastAsia="Times New Roman" w:hAnsi="Times New Roman" w:cs="Times New Roman"/>
          <w:szCs w:val="20"/>
          <w:lang w:eastAsia="cs-CZ"/>
        </w:rPr>
        <w:t xml:space="preserve"> </w:t>
      </w:r>
      <w:proofErr w:type="gramStart"/>
      <w:r w:rsidRPr="00CA2114">
        <w:rPr>
          <w:rFonts w:ascii="Times New Roman" w:eastAsia="Times New Roman" w:hAnsi="Times New Roman" w:cs="Times New Roman"/>
          <w:b/>
          <w:bCs/>
          <w:szCs w:val="20"/>
          <w:lang w:eastAsia="cs-CZ"/>
        </w:rPr>
        <w:t>p.č.</w:t>
      </w:r>
      <w:proofErr w:type="gramEnd"/>
      <w:r w:rsidRPr="00CA2114">
        <w:rPr>
          <w:rFonts w:ascii="Times New Roman" w:eastAsia="Times New Roman" w:hAnsi="Times New Roman" w:cs="Times New Roman"/>
          <w:b/>
          <w:bCs/>
          <w:szCs w:val="20"/>
          <w:lang w:eastAsia="cs-CZ"/>
        </w:rPr>
        <w:t xml:space="preserve"> </w:t>
      </w:r>
      <w:r w:rsidR="00104E02">
        <w:rPr>
          <w:rFonts w:ascii="Times New Roman" w:eastAsia="Times New Roman" w:hAnsi="Times New Roman" w:cs="Times New Roman"/>
          <w:b/>
          <w:bCs/>
          <w:szCs w:val="20"/>
          <w:lang w:eastAsia="cs-CZ"/>
        </w:rPr>
        <w:t>228/3</w:t>
      </w:r>
      <w:r>
        <w:rPr>
          <w:rFonts w:ascii="Times New Roman" w:eastAsia="Times New Roman" w:hAnsi="Times New Roman" w:cs="Times New Roman"/>
          <w:b/>
          <w:bCs/>
          <w:szCs w:val="20"/>
          <w:lang w:eastAsia="cs-CZ"/>
        </w:rPr>
        <w:t>,</w:t>
      </w:r>
      <w:r w:rsidR="00104E02">
        <w:rPr>
          <w:rFonts w:ascii="Times New Roman" w:eastAsia="Times New Roman" w:hAnsi="Times New Roman" w:cs="Times New Roman"/>
          <w:b/>
          <w:bCs/>
          <w:szCs w:val="20"/>
          <w:lang w:eastAsia="cs-CZ"/>
        </w:rPr>
        <w:t xml:space="preserve"> p.č. 256/1, p.č. 258/3, p.č. 25</w:t>
      </w:r>
      <w:r w:rsidR="007315D4">
        <w:rPr>
          <w:rFonts w:ascii="Times New Roman" w:eastAsia="Times New Roman" w:hAnsi="Times New Roman" w:cs="Times New Roman"/>
          <w:b/>
          <w:bCs/>
          <w:szCs w:val="20"/>
          <w:lang w:eastAsia="cs-CZ"/>
        </w:rPr>
        <w:t>8</w:t>
      </w:r>
      <w:r w:rsidR="00104E02">
        <w:rPr>
          <w:rFonts w:ascii="Times New Roman" w:eastAsia="Times New Roman" w:hAnsi="Times New Roman" w:cs="Times New Roman"/>
          <w:b/>
          <w:bCs/>
          <w:szCs w:val="20"/>
          <w:lang w:eastAsia="cs-CZ"/>
        </w:rPr>
        <w:t xml:space="preserve">/4, p.č. 273/1, p.č. 273/8, p.č. 273/9, p.č. 273/11, p.č. 273/13, p.č. 273/14, p.č. 273/15, p.č. 273/16, p.č. 273/17, p.č. 273/18, p.č. 273/19, p.č. 273/24, p.č. 273/25, p.č. 273/27, p.č. 283/40, p.č. 283/41, p.č. 283/42, p.č. 303/1, p.č. 303/2, p.č. 303/3, p.č. 303/15, p.č. 303/21, p.č. 303/23, p.č. 303/24, p.č. 303/26, p.č. 303/27, p.č. 303/28, p.č. 521/13, p.č. 538, p.č. 539/1, p.č. 539/5, p.č. 540/1, p.č. 573/1, p.č. 573/7, p.č. 573/22, p.č. 573/23, p.č. 573/26, p.č. 573/28, p.č. 573/29, p.č. 573/30, p.č. 573/31, p.č. 573/32, p.č. 573/33, p.č. 573/38, p.č. 573/39, p.č. 573/42, p.č. 573/43, p.č. 573/47, p.č. 573/52, p.č. 573/56, p.č. 573/57, p.č. 573/58, p.č. 573/59, p.č. 573/60, p.č. 573/62, p.č. 573/63, p.č. 573/72, p.č. 573/74, p.č. 573/75, p.č. 573/76, p.č. 573/77, p.č. 573/78, p.č. 573/83, p.č. 573/84, p.č. 573/85, p.č. 573/88, p.č. 573/89, p.č. 609/3, p.č. 610/1, p.č. 610/2, p.č. 610/3, p.č. 610/5, p.č. 610/8, p.č. 611/1, p.č. 611/3, p.č. 611/4, p.č. 611/15, p.č. 614/1, p.č. 614/2, p.č. 616, p.č. 619/1, p.č. 623/1, p.č. 623/2, p.č. 623/3, p.č. 635, p.č. </w:t>
      </w:r>
      <w:r w:rsidR="005A1BF4">
        <w:rPr>
          <w:rFonts w:ascii="Times New Roman" w:eastAsia="Times New Roman" w:hAnsi="Times New Roman" w:cs="Times New Roman"/>
          <w:b/>
          <w:bCs/>
          <w:szCs w:val="20"/>
          <w:lang w:eastAsia="cs-CZ"/>
        </w:rPr>
        <w:t>470/1, p.č. 470/8, p.č. 470/9, p.č. 470/13, p.č. 486/1, p.č. 495/1, p.č. 495/7, p.č. 495/10, p.č. 495/12, p.č. 495/13, p.č. 495/16, p.č. 495/17, p.č. 495/20, p.č. 495/21, p.č. 495/22, p.č. 495/23, p.č. 495/25, p.č. 495/28, p.č. 495/29, p.č. 495/30, p.č. 495/31, p.č. 495/33, p.č. 495/35, p.č. 521/1, p.č. 521/8, p.č. 521/9, p.č. 521/10, p.č. 521/11, p.č. 521/12, p.č. 521/16, p.č. 521/24, p.č. 521/25, p.č. 521/26, p.č. 521/36, p.č. 521/37, p.č. 521/38, p.č. 521/39, p.č. 522/1, p.č, 522/7, p.č. 523/1, p.č. 523/3, p.č. 523/5, p.č. 523/6, p.č. 523/8, p.č. 611/6, p.č. 611/7, p.č. 611/8, p.č. 611/10, p.č. 611/13, p.č. 611/16, p.č. 611/24, p.č. 628, p.č. 630/1, p.č. 630/2, p.č. 630/3, p.č. 630/6, p.č. 630/7, p.č. 631/3, p.č. 631/8, p.č. 632/1, p.č. 632/2, p.č. 633/3, p.č. 633/6 a p.č. 633/7</w:t>
      </w:r>
      <w:r w:rsidRPr="00104E02">
        <w:rPr>
          <w:rFonts w:ascii="Times New Roman" w:eastAsia="Times New Roman" w:hAnsi="Times New Roman" w:cs="Times New Roman"/>
          <w:bCs/>
          <w:szCs w:val="20"/>
          <w:lang w:eastAsia="cs-CZ"/>
        </w:rPr>
        <w:t xml:space="preserve"> v katastrálním území </w:t>
      </w:r>
      <w:r w:rsidR="005A1BF4">
        <w:rPr>
          <w:rFonts w:ascii="Times New Roman" w:eastAsia="Times New Roman" w:hAnsi="Times New Roman" w:cs="Times New Roman"/>
          <w:b/>
          <w:bCs/>
          <w:szCs w:val="20"/>
          <w:lang w:eastAsia="cs-CZ"/>
        </w:rPr>
        <w:t>Tuhnice,</w:t>
      </w:r>
      <w:r w:rsidRPr="00104E02">
        <w:rPr>
          <w:rFonts w:ascii="Times New Roman" w:eastAsia="Times New Roman" w:hAnsi="Times New Roman" w:cs="Times New Roman"/>
          <w:b/>
          <w:bCs/>
          <w:szCs w:val="20"/>
          <w:lang w:eastAsia="cs-CZ"/>
        </w:rPr>
        <w:t xml:space="preserve"> </w:t>
      </w:r>
      <w:r w:rsidRPr="00104E02">
        <w:rPr>
          <w:rFonts w:ascii="Times New Roman" w:eastAsia="Times New Roman" w:hAnsi="Times New Roman" w:cs="Times New Roman"/>
          <w:szCs w:val="20"/>
          <w:lang w:eastAsia="cs-CZ"/>
        </w:rPr>
        <w:t>který je zapsán v katastru nemovitostí</w:t>
      </w:r>
      <w:r w:rsidRPr="00104E02">
        <w:rPr>
          <w:rFonts w:ascii="Times New Roman" w:eastAsia="Times New Roman" w:hAnsi="Times New Roman" w:cs="Times New Roman"/>
          <w:b/>
          <w:bCs/>
          <w:szCs w:val="20"/>
          <w:lang w:eastAsia="cs-CZ"/>
        </w:rPr>
        <w:t xml:space="preserve"> </w:t>
      </w:r>
      <w:r w:rsidRPr="00104E02">
        <w:rPr>
          <w:rFonts w:ascii="Times New Roman" w:eastAsia="Times New Roman" w:hAnsi="Times New Roman" w:cs="Times New Roman"/>
          <w:szCs w:val="20"/>
          <w:lang w:eastAsia="cs-CZ"/>
        </w:rPr>
        <w:t xml:space="preserve">u Katastrálního úřadu pro Karlovarský kraj, Katastrální pracoviště Karlovy Vary, v katastrálním území </w:t>
      </w:r>
      <w:r w:rsidR="005A1BF4">
        <w:rPr>
          <w:rFonts w:ascii="Times New Roman" w:eastAsia="Times New Roman" w:hAnsi="Times New Roman" w:cs="Times New Roman"/>
          <w:szCs w:val="20"/>
          <w:lang w:eastAsia="cs-CZ"/>
        </w:rPr>
        <w:t>Tuhnice</w:t>
      </w:r>
      <w:r w:rsidRPr="00104E02">
        <w:rPr>
          <w:rFonts w:ascii="Times New Roman" w:eastAsia="Times New Roman" w:hAnsi="Times New Roman" w:cs="Times New Roman"/>
          <w:szCs w:val="20"/>
          <w:lang w:eastAsia="cs-CZ"/>
        </w:rPr>
        <w:t xml:space="preserve">, obec a okres Karlovy Vary,  na LV č. 1.  </w:t>
      </w:r>
    </w:p>
    <w:p w14:paraId="6CB35AE4" w14:textId="77777777" w:rsidR="0049629E" w:rsidRDefault="005A1BF4" w:rsidP="005A1BF4">
      <w:pPr>
        <w:pStyle w:val="Odstavecseseznamem"/>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 xml:space="preserve">  </w:t>
      </w:r>
      <w:r w:rsidR="00AA79DB" w:rsidRPr="00543345">
        <w:rPr>
          <w:rFonts w:ascii="Times New Roman" w:eastAsia="Times New Roman" w:hAnsi="Times New Roman" w:cs="Times New Roman"/>
          <w:szCs w:val="20"/>
          <w:lang w:eastAsia="cs-CZ"/>
        </w:rPr>
        <w:t xml:space="preserve"> </w:t>
      </w:r>
      <w:r>
        <w:rPr>
          <w:rFonts w:ascii="Times New Roman" w:eastAsia="Times New Roman" w:hAnsi="Times New Roman" w:cs="Times New Roman"/>
          <w:szCs w:val="20"/>
          <w:lang w:eastAsia="cs-CZ"/>
        </w:rPr>
        <w:t xml:space="preserve">  </w:t>
      </w:r>
      <w:r w:rsidR="0031707E" w:rsidRPr="00543345">
        <w:rPr>
          <w:rFonts w:ascii="Times New Roman" w:eastAsia="Times New Roman" w:hAnsi="Times New Roman" w:cs="Times New Roman"/>
          <w:szCs w:val="20"/>
          <w:lang w:eastAsia="cs-CZ"/>
        </w:rPr>
        <w:t>(</w:t>
      </w:r>
      <w:r w:rsidR="0031707E" w:rsidRPr="00543345">
        <w:rPr>
          <w:rFonts w:ascii="Times New Roman" w:eastAsia="Times New Roman" w:hAnsi="Times New Roman" w:cs="Times New Roman"/>
          <w:i/>
          <w:szCs w:val="20"/>
          <w:lang w:eastAsia="cs-CZ"/>
        </w:rPr>
        <w:t>dále jen „služebn</w:t>
      </w:r>
      <w:r w:rsidR="009F5CB0">
        <w:rPr>
          <w:rFonts w:ascii="Times New Roman" w:eastAsia="Times New Roman" w:hAnsi="Times New Roman" w:cs="Times New Roman"/>
          <w:i/>
          <w:szCs w:val="20"/>
          <w:lang w:eastAsia="cs-CZ"/>
        </w:rPr>
        <w:t>é</w:t>
      </w:r>
      <w:r w:rsidR="0031707E" w:rsidRPr="00543345">
        <w:rPr>
          <w:rFonts w:ascii="Times New Roman" w:eastAsia="Times New Roman" w:hAnsi="Times New Roman" w:cs="Times New Roman"/>
          <w:i/>
          <w:szCs w:val="20"/>
          <w:lang w:eastAsia="cs-CZ"/>
        </w:rPr>
        <w:t xml:space="preserve"> pozemk</w:t>
      </w:r>
      <w:r w:rsidR="009F5CB0">
        <w:rPr>
          <w:rFonts w:ascii="Times New Roman" w:eastAsia="Times New Roman" w:hAnsi="Times New Roman" w:cs="Times New Roman"/>
          <w:i/>
          <w:szCs w:val="20"/>
          <w:lang w:eastAsia="cs-CZ"/>
        </w:rPr>
        <w:t>y</w:t>
      </w:r>
      <w:r w:rsidR="0031707E" w:rsidRPr="00543345">
        <w:rPr>
          <w:rFonts w:ascii="Times New Roman" w:eastAsia="Times New Roman" w:hAnsi="Times New Roman" w:cs="Times New Roman"/>
          <w:szCs w:val="20"/>
          <w:lang w:eastAsia="cs-CZ"/>
        </w:rPr>
        <w:t>“).</w:t>
      </w:r>
    </w:p>
    <w:p w14:paraId="37B2D3E4" w14:textId="77777777" w:rsidR="00203AE6" w:rsidRPr="00203AE6" w:rsidRDefault="00203AE6" w:rsidP="00203AE6">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62779D6E" w14:textId="77777777" w:rsidR="0049629E" w:rsidRPr="0049629E" w:rsidRDefault="0049629E" w:rsidP="002A5C31">
      <w:pPr>
        <w:pStyle w:val="Odstavecseseznamem"/>
        <w:numPr>
          <w:ilvl w:val="1"/>
          <w:numId w:val="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49629E">
        <w:rPr>
          <w:rFonts w:ascii="Times New Roman" w:eastAsia="Times New Roman" w:hAnsi="Times New Roman" w:cs="Times New Roman"/>
          <w:szCs w:val="20"/>
          <w:lang w:eastAsia="cs-CZ"/>
        </w:rPr>
        <w:t xml:space="preserve">Oprávněný vybudoval na vlastní náklady na základě </w:t>
      </w:r>
      <w:r w:rsidR="00685A33">
        <w:rPr>
          <w:rFonts w:ascii="Times New Roman" w:eastAsia="Times New Roman" w:hAnsi="Times New Roman" w:cs="Times New Roman"/>
          <w:szCs w:val="20"/>
          <w:lang w:eastAsia="cs-CZ"/>
        </w:rPr>
        <w:t>rozhodnutí</w:t>
      </w:r>
      <w:r w:rsidRPr="0049629E">
        <w:rPr>
          <w:rFonts w:ascii="Times New Roman" w:eastAsia="Times New Roman" w:hAnsi="Times New Roman" w:cs="Times New Roman"/>
          <w:szCs w:val="20"/>
          <w:lang w:eastAsia="cs-CZ"/>
        </w:rPr>
        <w:t xml:space="preserve"> </w:t>
      </w:r>
      <w:proofErr w:type="gramStart"/>
      <w:r w:rsidRPr="0049629E">
        <w:rPr>
          <w:rFonts w:ascii="Times New Roman" w:eastAsia="Times New Roman" w:hAnsi="Times New Roman" w:cs="Times New Roman"/>
          <w:szCs w:val="20"/>
          <w:lang w:eastAsia="cs-CZ"/>
        </w:rPr>
        <w:t>č.j.</w:t>
      </w:r>
      <w:proofErr w:type="gramEnd"/>
      <w:r w:rsidRPr="0049629E">
        <w:rPr>
          <w:rFonts w:ascii="Times New Roman" w:eastAsia="Times New Roman" w:hAnsi="Times New Roman" w:cs="Times New Roman"/>
          <w:szCs w:val="20"/>
          <w:lang w:eastAsia="cs-CZ"/>
        </w:rPr>
        <w:t xml:space="preserve"> </w:t>
      </w:r>
      <w:r w:rsidR="00FA567F">
        <w:rPr>
          <w:rFonts w:ascii="Times New Roman" w:eastAsia="Times New Roman" w:hAnsi="Times New Roman" w:cs="Times New Roman"/>
          <w:szCs w:val="20"/>
          <w:lang w:eastAsia="cs-CZ"/>
        </w:rPr>
        <w:t>9384/SÚ/20/Plh</w:t>
      </w:r>
      <w:r w:rsidRPr="0049629E">
        <w:rPr>
          <w:rFonts w:ascii="Times New Roman" w:eastAsia="Times New Roman" w:hAnsi="Times New Roman" w:cs="Times New Roman"/>
          <w:szCs w:val="20"/>
          <w:lang w:eastAsia="cs-CZ"/>
        </w:rPr>
        <w:t xml:space="preserve"> ze dne </w:t>
      </w:r>
      <w:r w:rsidR="00FA567F">
        <w:rPr>
          <w:rFonts w:ascii="Times New Roman" w:eastAsia="Times New Roman" w:hAnsi="Times New Roman" w:cs="Times New Roman"/>
          <w:szCs w:val="20"/>
          <w:lang w:eastAsia="cs-CZ"/>
        </w:rPr>
        <w:t>15.02.2021</w:t>
      </w:r>
      <w:r w:rsidRPr="0049629E">
        <w:rPr>
          <w:rFonts w:ascii="Times New Roman" w:eastAsia="Times New Roman" w:hAnsi="Times New Roman" w:cs="Times New Roman"/>
          <w:szCs w:val="20"/>
          <w:lang w:eastAsia="cs-CZ"/>
        </w:rPr>
        <w:t xml:space="preserve"> na část</w:t>
      </w:r>
      <w:r w:rsidR="009F5CB0">
        <w:rPr>
          <w:rFonts w:ascii="Times New Roman" w:eastAsia="Times New Roman" w:hAnsi="Times New Roman" w:cs="Times New Roman"/>
          <w:szCs w:val="20"/>
          <w:lang w:eastAsia="cs-CZ"/>
        </w:rPr>
        <w:t>ech</w:t>
      </w:r>
      <w:r w:rsidRPr="0049629E">
        <w:rPr>
          <w:rFonts w:ascii="Times New Roman" w:eastAsia="Times New Roman" w:hAnsi="Times New Roman" w:cs="Times New Roman"/>
          <w:szCs w:val="20"/>
          <w:lang w:eastAsia="cs-CZ"/>
        </w:rPr>
        <w:t xml:space="preserve"> pozemk</w:t>
      </w:r>
      <w:r w:rsidR="009F5CB0">
        <w:rPr>
          <w:rFonts w:ascii="Times New Roman" w:eastAsia="Times New Roman" w:hAnsi="Times New Roman" w:cs="Times New Roman"/>
          <w:szCs w:val="20"/>
          <w:lang w:eastAsia="cs-CZ"/>
        </w:rPr>
        <w:t>ů</w:t>
      </w:r>
      <w:r w:rsidRPr="0049629E">
        <w:rPr>
          <w:rFonts w:ascii="Times New Roman" w:eastAsia="Times New Roman" w:hAnsi="Times New Roman" w:cs="Times New Roman"/>
          <w:szCs w:val="20"/>
          <w:lang w:eastAsia="cs-CZ"/>
        </w:rPr>
        <w:t xml:space="preserve"> </w:t>
      </w:r>
      <w:r w:rsidR="00AA79DB">
        <w:rPr>
          <w:rFonts w:ascii="Times New Roman" w:eastAsia="Times New Roman" w:hAnsi="Times New Roman" w:cs="Times New Roman"/>
          <w:szCs w:val="20"/>
          <w:lang w:eastAsia="cs-CZ"/>
        </w:rPr>
        <w:t>uvedených v čl. I odst. 1.1. smlouvy</w:t>
      </w:r>
      <w:r w:rsidRPr="0049629E">
        <w:rPr>
          <w:rFonts w:ascii="Times New Roman" w:eastAsia="Times New Roman" w:hAnsi="Times New Roman" w:cs="Times New Roman"/>
          <w:szCs w:val="20"/>
          <w:lang w:eastAsia="cs-CZ"/>
        </w:rPr>
        <w:t xml:space="preserve">, zemní </w:t>
      </w:r>
      <w:r w:rsidRPr="0031707E">
        <w:rPr>
          <w:rFonts w:ascii="Times New Roman" w:eastAsia="Times New Roman" w:hAnsi="Times New Roman" w:cs="Times New Roman"/>
          <w:szCs w:val="20"/>
          <w:lang w:eastAsia="cs-CZ"/>
        </w:rPr>
        <w:t xml:space="preserve">vedení </w:t>
      </w:r>
      <w:r w:rsidR="005A1BF4">
        <w:rPr>
          <w:rFonts w:ascii="Times New Roman" w:eastAsia="Times New Roman" w:hAnsi="Times New Roman" w:cs="Times New Roman"/>
          <w:szCs w:val="20"/>
          <w:lang w:eastAsia="cs-CZ"/>
        </w:rPr>
        <w:t>optického kabelu včetně HDPE trubek</w:t>
      </w:r>
      <w:r w:rsidR="00FA567F">
        <w:rPr>
          <w:rFonts w:ascii="Times New Roman" w:eastAsia="Times New Roman" w:hAnsi="Times New Roman" w:cs="Times New Roman"/>
          <w:szCs w:val="20"/>
          <w:lang w:eastAsia="cs-CZ"/>
        </w:rPr>
        <w:t>, rozhodnutí nabylo právní moci dne 05.03.2021.</w:t>
      </w:r>
      <w:r w:rsidRPr="0049629E">
        <w:rPr>
          <w:rFonts w:ascii="Times New Roman" w:eastAsia="Times New Roman" w:hAnsi="Times New Roman" w:cs="Times New Roman"/>
          <w:szCs w:val="20"/>
          <w:lang w:eastAsia="cs-CZ"/>
        </w:rPr>
        <w:t xml:space="preserve"> </w:t>
      </w:r>
    </w:p>
    <w:p w14:paraId="21DF695E" w14:textId="77777777" w:rsidR="0049629E" w:rsidRPr="005023B1" w:rsidRDefault="0049629E" w:rsidP="0049629E">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14:paraId="12D9FDEA" w14:textId="77777777" w:rsidR="0049629E" w:rsidRPr="0049629E" w:rsidRDefault="0049629E" w:rsidP="002A5C31">
      <w:pPr>
        <w:pStyle w:val="Odstavecseseznamem"/>
        <w:numPr>
          <w:ilvl w:val="1"/>
          <w:numId w:val="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49629E">
        <w:rPr>
          <w:rFonts w:ascii="Times New Roman" w:eastAsia="Times New Roman" w:hAnsi="Times New Roman" w:cs="Times New Roman"/>
          <w:szCs w:val="20"/>
          <w:lang w:eastAsia="cs-CZ"/>
        </w:rPr>
        <w:t xml:space="preserve">Smluvní strany uzavřely před vybudováním zemního </w:t>
      </w:r>
      <w:r w:rsidRPr="0031707E">
        <w:rPr>
          <w:rFonts w:ascii="Times New Roman" w:eastAsia="Times New Roman" w:hAnsi="Times New Roman" w:cs="Times New Roman"/>
          <w:szCs w:val="20"/>
          <w:lang w:eastAsia="cs-CZ"/>
        </w:rPr>
        <w:t xml:space="preserve">vedení </w:t>
      </w:r>
      <w:r w:rsidR="005A1BF4">
        <w:rPr>
          <w:rFonts w:ascii="Times New Roman" w:eastAsia="Times New Roman" w:hAnsi="Times New Roman" w:cs="Times New Roman"/>
          <w:szCs w:val="20"/>
          <w:lang w:eastAsia="cs-CZ"/>
        </w:rPr>
        <w:t>optického kabelu včetně HDPE trubek</w:t>
      </w:r>
      <w:r w:rsidRPr="0031707E">
        <w:rPr>
          <w:rFonts w:ascii="Times New Roman" w:eastAsia="Times New Roman" w:hAnsi="Times New Roman" w:cs="Times New Roman"/>
          <w:szCs w:val="20"/>
          <w:lang w:eastAsia="cs-CZ"/>
        </w:rPr>
        <w:t xml:space="preserve"> </w:t>
      </w:r>
      <w:r w:rsidRPr="0049629E">
        <w:rPr>
          <w:rFonts w:ascii="Times New Roman" w:eastAsia="Times New Roman" w:hAnsi="Times New Roman" w:cs="Times New Roman"/>
          <w:szCs w:val="20"/>
          <w:lang w:eastAsia="cs-CZ"/>
        </w:rPr>
        <w:t xml:space="preserve">smlouvu o budoucí smlouvě o zřízení věcného břemene – osobní služebnosti dne </w:t>
      </w:r>
      <w:proofErr w:type="gramStart"/>
      <w:r w:rsidR="005A1BF4">
        <w:rPr>
          <w:rFonts w:ascii="Times New Roman" w:eastAsia="Times New Roman" w:hAnsi="Times New Roman" w:cs="Times New Roman"/>
          <w:szCs w:val="20"/>
          <w:lang w:eastAsia="cs-CZ"/>
        </w:rPr>
        <w:t>26.6.2020</w:t>
      </w:r>
      <w:proofErr w:type="gramEnd"/>
      <w:r w:rsidRPr="0049629E">
        <w:rPr>
          <w:rFonts w:ascii="Times New Roman" w:eastAsia="Times New Roman" w:hAnsi="Times New Roman" w:cs="Times New Roman"/>
          <w:szCs w:val="20"/>
          <w:lang w:eastAsia="cs-CZ"/>
        </w:rPr>
        <w:t xml:space="preserve">, a proto přistupují k uzavření této </w:t>
      </w:r>
      <w:r w:rsidR="00EF0071">
        <w:rPr>
          <w:rFonts w:ascii="Times New Roman" w:eastAsia="Times New Roman" w:hAnsi="Times New Roman" w:cs="Times New Roman"/>
          <w:szCs w:val="20"/>
          <w:lang w:eastAsia="cs-CZ"/>
        </w:rPr>
        <w:t>S</w:t>
      </w:r>
      <w:r w:rsidRPr="0049629E">
        <w:rPr>
          <w:rFonts w:ascii="Times New Roman" w:eastAsia="Times New Roman" w:hAnsi="Times New Roman" w:cs="Times New Roman"/>
          <w:szCs w:val="20"/>
          <w:lang w:eastAsia="cs-CZ"/>
        </w:rPr>
        <w:t>mlouvy</w:t>
      </w:r>
      <w:r w:rsidR="009D5482">
        <w:rPr>
          <w:rFonts w:ascii="Times New Roman" w:eastAsia="Times New Roman" w:hAnsi="Times New Roman" w:cs="Times New Roman"/>
          <w:szCs w:val="20"/>
          <w:lang w:eastAsia="cs-CZ"/>
        </w:rPr>
        <w:t xml:space="preserve">. </w:t>
      </w:r>
    </w:p>
    <w:p w14:paraId="4FEEA76A" w14:textId="77777777" w:rsidR="0049629E" w:rsidRDefault="0049629E" w:rsidP="0049629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p>
    <w:p w14:paraId="11996A33"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14:paraId="458BCE17" w14:textId="77777777" w:rsidR="0049629E" w:rsidRDefault="0049629E" w:rsidP="0049629E">
      <w:pPr>
        <w:overflowPunct w:val="0"/>
        <w:autoSpaceDE w:val="0"/>
        <w:autoSpaceDN w:val="0"/>
        <w:adjustRightInd w:val="0"/>
        <w:spacing w:after="0" w:line="240" w:lineRule="auto"/>
        <w:ind w:left="1560" w:hanging="1560"/>
        <w:textAlignment w:val="baseline"/>
        <w:rPr>
          <w:rFonts w:ascii="Times New Roman" w:eastAsia="Times New Roman" w:hAnsi="Times New Roman" w:cs="Times New Roman"/>
          <w:b/>
          <w:i/>
          <w:u w:val="single"/>
          <w:lang w:eastAsia="cs-CZ"/>
        </w:rPr>
      </w:pPr>
      <w:r>
        <w:rPr>
          <w:rFonts w:ascii="Times New Roman" w:eastAsia="Times New Roman" w:hAnsi="Times New Roman" w:cs="Times New Roman"/>
          <w:b/>
          <w:u w:val="single"/>
          <w:lang w:eastAsia="cs-CZ"/>
        </w:rPr>
        <w:t>Článek  II.</w:t>
      </w:r>
      <w:r>
        <w:rPr>
          <w:rFonts w:ascii="Times New Roman" w:eastAsia="Times New Roman" w:hAnsi="Times New Roman" w:cs="Times New Roman"/>
          <w:b/>
          <w:u w:val="single"/>
          <w:lang w:eastAsia="cs-CZ"/>
        </w:rPr>
        <w:tab/>
        <w:t xml:space="preserve">Zřízení služebnosti </w:t>
      </w:r>
      <w:r w:rsidR="00EF0071">
        <w:rPr>
          <w:rFonts w:ascii="Times New Roman" w:eastAsia="Times New Roman" w:hAnsi="Times New Roman" w:cs="Times New Roman"/>
          <w:b/>
          <w:u w:val="single"/>
          <w:lang w:eastAsia="cs-CZ"/>
        </w:rPr>
        <w:t xml:space="preserve"> </w:t>
      </w:r>
    </w:p>
    <w:p w14:paraId="1F6E1E9A"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Pr>
          <w:rFonts w:ascii="Times New Roman" w:eastAsia="Times New Roman" w:hAnsi="Times New Roman" w:cs="Times New Roman"/>
          <w:lang w:eastAsia="cs-CZ"/>
        </w:rPr>
        <w:t xml:space="preserve"> </w:t>
      </w:r>
    </w:p>
    <w:p w14:paraId="5E98B00B" w14:textId="6B181B4E" w:rsidR="0049629E" w:rsidRPr="0049629E" w:rsidRDefault="0049629E" w:rsidP="002A5C31">
      <w:pPr>
        <w:pStyle w:val="Odstavecseseznamem"/>
        <w:numPr>
          <w:ilvl w:val="1"/>
          <w:numId w:val="10"/>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49629E">
        <w:rPr>
          <w:rFonts w:ascii="Times New Roman" w:eastAsia="Times New Roman" w:hAnsi="Times New Roman" w:cs="Times New Roman"/>
          <w:szCs w:val="20"/>
          <w:lang w:eastAsia="cs-CZ"/>
        </w:rPr>
        <w:t xml:space="preserve">Povinný zřizuje úplatně touto </w:t>
      </w:r>
      <w:r w:rsidR="00EF0071">
        <w:rPr>
          <w:rFonts w:ascii="Times New Roman" w:eastAsia="Times New Roman" w:hAnsi="Times New Roman" w:cs="Times New Roman"/>
          <w:szCs w:val="20"/>
          <w:lang w:eastAsia="cs-CZ"/>
        </w:rPr>
        <w:t>S</w:t>
      </w:r>
      <w:r w:rsidRPr="0049629E">
        <w:rPr>
          <w:rFonts w:ascii="Times New Roman" w:eastAsia="Times New Roman" w:hAnsi="Times New Roman" w:cs="Times New Roman"/>
          <w:szCs w:val="20"/>
          <w:lang w:eastAsia="cs-CZ"/>
        </w:rPr>
        <w:t xml:space="preserve">mlouvou </w:t>
      </w:r>
      <w:r w:rsidRPr="0049629E">
        <w:rPr>
          <w:rFonts w:ascii="Times New Roman" w:eastAsia="Times New Roman" w:hAnsi="Times New Roman" w:cs="Times New Roman"/>
          <w:b/>
          <w:bCs/>
          <w:szCs w:val="20"/>
          <w:lang w:eastAsia="cs-CZ"/>
        </w:rPr>
        <w:t xml:space="preserve">věcné břemeno </w:t>
      </w:r>
      <w:r w:rsidR="00B83216">
        <w:rPr>
          <w:rFonts w:ascii="Times New Roman" w:eastAsia="Times New Roman" w:hAnsi="Times New Roman" w:cs="Times New Roman"/>
          <w:b/>
          <w:bCs/>
          <w:szCs w:val="20"/>
          <w:lang w:eastAsia="cs-CZ"/>
        </w:rPr>
        <w:t xml:space="preserve">osobní </w:t>
      </w:r>
      <w:r w:rsidRPr="0049629E">
        <w:rPr>
          <w:rFonts w:ascii="Times New Roman" w:eastAsia="Times New Roman" w:hAnsi="Times New Roman" w:cs="Times New Roman"/>
          <w:b/>
          <w:bCs/>
          <w:szCs w:val="20"/>
          <w:lang w:eastAsia="cs-CZ"/>
        </w:rPr>
        <w:t>služebnosti</w:t>
      </w:r>
      <w:r w:rsidRPr="0049629E">
        <w:rPr>
          <w:rFonts w:ascii="Times New Roman" w:eastAsia="Times New Roman" w:hAnsi="Times New Roman" w:cs="Times New Roman"/>
          <w:szCs w:val="20"/>
          <w:lang w:eastAsia="cs-CZ"/>
        </w:rPr>
        <w:t xml:space="preserve"> – zřízení umístění a provozování zařízení zemního </w:t>
      </w:r>
      <w:r w:rsidRPr="0031707E">
        <w:rPr>
          <w:rFonts w:ascii="Times New Roman" w:eastAsia="Times New Roman" w:hAnsi="Times New Roman" w:cs="Times New Roman"/>
          <w:szCs w:val="20"/>
          <w:lang w:eastAsia="cs-CZ"/>
        </w:rPr>
        <w:t xml:space="preserve">vedení </w:t>
      </w:r>
      <w:r w:rsidR="00627112">
        <w:rPr>
          <w:rFonts w:ascii="Times New Roman" w:eastAsia="Times New Roman" w:hAnsi="Times New Roman" w:cs="Times New Roman"/>
          <w:szCs w:val="20"/>
          <w:lang w:eastAsia="cs-CZ"/>
        </w:rPr>
        <w:t>optických kabelů včetně HDPE trubek</w:t>
      </w:r>
      <w:r w:rsidRPr="0049629E">
        <w:rPr>
          <w:rFonts w:ascii="Times New Roman" w:eastAsia="Times New Roman" w:hAnsi="Times New Roman" w:cs="Times New Roman"/>
          <w:szCs w:val="20"/>
          <w:lang w:eastAsia="cs-CZ"/>
        </w:rPr>
        <w:t xml:space="preserve"> k část</w:t>
      </w:r>
      <w:r w:rsidR="00266C0E">
        <w:rPr>
          <w:rFonts w:ascii="Times New Roman" w:eastAsia="Times New Roman" w:hAnsi="Times New Roman" w:cs="Times New Roman"/>
          <w:szCs w:val="20"/>
          <w:lang w:eastAsia="cs-CZ"/>
        </w:rPr>
        <w:t>em</w:t>
      </w:r>
      <w:r w:rsidRPr="0049629E">
        <w:rPr>
          <w:rFonts w:ascii="Times New Roman" w:eastAsia="Times New Roman" w:hAnsi="Times New Roman" w:cs="Times New Roman"/>
          <w:szCs w:val="20"/>
          <w:lang w:eastAsia="cs-CZ"/>
        </w:rPr>
        <w:t xml:space="preserve"> pozemk</w:t>
      </w:r>
      <w:r w:rsidR="00266C0E">
        <w:rPr>
          <w:rFonts w:ascii="Times New Roman" w:eastAsia="Times New Roman" w:hAnsi="Times New Roman" w:cs="Times New Roman"/>
          <w:szCs w:val="20"/>
          <w:lang w:eastAsia="cs-CZ"/>
        </w:rPr>
        <w:t>ů</w:t>
      </w:r>
      <w:r w:rsidRPr="0049629E">
        <w:rPr>
          <w:rFonts w:ascii="Times New Roman" w:eastAsia="Times New Roman" w:hAnsi="Times New Roman" w:cs="Times New Roman"/>
          <w:szCs w:val="20"/>
          <w:lang w:eastAsia="cs-CZ"/>
        </w:rPr>
        <w:t xml:space="preserve"> </w:t>
      </w:r>
      <w:r w:rsidR="005159A7">
        <w:rPr>
          <w:rFonts w:ascii="Times New Roman" w:eastAsia="Times New Roman" w:hAnsi="Times New Roman" w:cs="Times New Roman"/>
          <w:szCs w:val="20"/>
          <w:lang w:eastAsia="cs-CZ"/>
        </w:rPr>
        <w:t xml:space="preserve">uvedených v čl. I odst. </w:t>
      </w:r>
      <w:proofErr w:type="gramStart"/>
      <w:r w:rsidR="005159A7">
        <w:rPr>
          <w:rFonts w:ascii="Times New Roman" w:eastAsia="Times New Roman" w:hAnsi="Times New Roman" w:cs="Times New Roman"/>
          <w:szCs w:val="20"/>
          <w:lang w:eastAsia="cs-CZ"/>
        </w:rPr>
        <w:t xml:space="preserve">1.1. </w:t>
      </w:r>
      <w:r w:rsidR="00AA79DB">
        <w:rPr>
          <w:rFonts w:ascii="Times New Roman" w:eastAsia="Times New Roman" w:hAnsi="Times New Roman" w:cs="Times New Roman"/>
          <w:szCs w:val="20"/>
          <w:lang w:eastAsia="cs-CZ"/>
        </w:rPr>
        <w:t>smlouvy</w:t>
      </w:r>
      <w:proofErr w:type="gramEnd"/>
      <w:r w:rsidRPr="0049629E">
        <w:rPr>
          <w:rFonts w:ascii="Times New Roman" w:eastAsia="Times New Roman" w:hAnsi="Times New Roman" w:cs="Times New Roman"/>
          <w:szCs w:val="20"/>
          <w:lang w:eastAsia="cs-CZ"/>
        </w:rPr>
        <w:t>, pro stavbu pod označením „</w:t>
      </w:r>
      <w:r w:rsidR="00627112">
        <w:rPr>
          <w:rFonts w:ascii="Times New Roman" w:eastAsia="Times New Roman" w:hAnsi="Times New Roman" w:cs="Times New Roman"/>
          <w:szCs w:val="20"/>
          <w:lang w:eastAsia="cs-CZ"/>
        </w:rPr>
        <w:t xml:space="preserve">INS_FTTH_CZ_1923_85071_Karlovy </w:t>
      </w:r>
      <w:proofErr w:type="spellStart"/>
      <w:r w:rsidR="00627112">
        <w:rPr>
          <w:rFonts w:ascii="Times New Roman" w:eastAsia="Times New Roman" w:hAnsi="Times New Roman" w:cs="Times New Roman"/>
          <w:szCs w:val="20"/>
          <w:lang w:eastAsia="cs-CZ"/>
        </w:rPr>
        <w:t>Vary_Tuhnice</w:t>
      </w:r>
      <w:proofErr w:type="spellEnd"/>
      <w:r w:rsidRPr="0049629E">
        <w:rPr>
          <w:rFonts w:ascii="Times New Roman" w:eastAsia="Times New Roman" w:hAnsi="Times New Roman" w:cs="Times New Roman"/>
          <w:szCs w:val="20"/>
          <w:lang w:eastAsia="cs-CZ"/>
        </w:rPr>
        <w:t>“, a to ve prospěch oprávněného, jež spočívá v právu:</w:t>
      </w:r>
    </w:p>
    <w:p w14:paraId="22A67562" w14:textId="77777777" w:rsidR="0049629E" w:rsidRPr="005023B1" w:rsidRDefault="0049629E" w:rsidP="00EF0071">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p>
    <w:p w14:paraId="66F1ECD8" w14:textId="77777777" w:rsidR="0049629E" w:rsidRPr="005023B1" w:rsidRDefault="0049629E" w:rsidP="002A5C31">
      <w:pPr>
        <w:numPr>
          <w:ilvl w:val="0"/>
          <w:numId w:val="1"/>
        </w:numPr>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bCs/>
          <w:iCs/>
          <w:snapToGrid w:val="0"/>
          <w:szCs w:val="20"/>
          <w:lang w:eastAsia="cs-CZ"/>
        </w:rPr>
        <w:t xml:space="preserve">zřídit a </w:t>
      </w:r>
      <w:r>
        <w:rPr>
          <w:rFonts w:ascii="Times New Roman" w:eastAsia="Times New Roman" w:hAnsi="Times New Roman" w:cs="Times New Roman"/>
          <w:bCs/>
          <w:iCs/>
          <w:snapToGrid w:val="0"/>
          <w:szCs w:val="20"/>
          <w:lang w:eastAsia="cs-CZ"/>
        </w:rPr>
        <w:t>provozovat na pozem</w:t>
      </w:r>
      <w:r w:rsidR="00266C0E">
        <w:rPr>
          <w:rFonts w:ascii="Times New Roman" w:eastAsia="Times New Roman" w:hAnsi="Times New Roman" w:cs="Times New Roman"/>
          <w:bCs/>
          <w:iCs/>
          <w:snapToGrid w:val="0"/>
          <w:szCs w:val="20"/>
          <w:lang w:eastAsia="cs-CZ"/>
        </w:rPr>
        <w:t>cích</w:t>
      </w:r>
      <w:r w:rsidRPr="005023B1">
        <w:rPr>
          <w:rFonts w:ascii="Times New Roman" w:eastAsia="Times New Roman" w:hAnsi="Times New Roman" w:cs="Times New Roman"/>
          <w:bCs/>
          <w:iCs/>
          <w:snapToGrid w:val="0"/>
          <w:szCs w:val="20"/>
          <w:lang w:eastAsia="cs-CZ"/>
        </w:rPr>
        <w:t xml:space="preserve"> uveden</w:t>
      </w:r>
      <w:r w:rsidR="00266C0E">
        <w:rPr>
          <w:rFonts w:ascii="Times New Roman" w:eastAsia="Times New Roman" w:hAnsi="Times New Roman" w:cs="Times New Roman"/>
          <w:bCs/>
          <w:iCs/>
          <w:snapToGrid w:val="0"/>
          <w:szCs w:val="20"/>
          <w:lang w:eastAsia="cs-CZ"/>
        </w:rPr>
        <w:t>ých</w:t>
      </w:r>
      <w:r w:rsidRPr="005023B1">
        <w:rPr>
          <w:rFonts w:ascii="Times New Roman" w:eastAsia="Times New Roman" w:hAnsi="Times New Roman" w:cs="Times New Roman"/>
          <w:bCs/>
          <w:iCs/>
          <w:snapToGrid w:val="0"/>
          <w:szCs w:val="20"/>
          <w:lang w:eastAsia="cs-CZ"/>
        </w:rPr>
        <w:t xml:space="preserve"> v čl. I odst. </w:t>
      </w:r>
      <w:proofErr w:type="gramStart"/>
      <w:r w:rsidR="00EF0071">
        <w:rPr>
          <w:rFonts w:ascii="Times New Roman" w:eastAsia="Times New Roman" w:hAnsi="Times New Roman" w:cs="Times New Roman"/>
          <w:bCs/>
          <w:iCs/>
          <w:snapToGrid w:val="0"/>
          <w:szCs w:val="20"/>
          <w:lang w:eastAsia="cs-CZ"/>
        </w:rPr>
        <w:t>1.</w:t>
      </w:r>
      <w:r w:rsidRPr="005023B1">
        <w:rPr>
          <w:rFonts w:ascii="Times New Roman" w:eastAsia="Times New Roman" w:hAnsi="Times New Roman" w:cs="Times New Roman"/>
          <w:bCs/>
          <w:iCs/>
          <w:snapToGrid w:val="0"/>
          <w:szCs w:val="20"/>
          <w:lang w:eastAsia="cs-CZ"/>
        </w:rPr>
        <w:t>1</w:t>
      </w:r>
      <w:r w:rsidR="00EF0071">
        <w:rPr>
          <w:rFonts w:ascii="Times New Roman" w:eastAsia="Times New Roman" w:hAnsi="Times New Roman" w:cs="Times New Roman"/>
          <w:bCs/>
          <w:iCs/>
          <w:snapToGrid w:val="0"/>
          <w:szCs w:val="20"/>
          <w:lang w:eastAsia="cs-CZ"/>
        </w:rPr>
        <w:t>.</w:t>
      </w:r>
      <w:r w:rsidRPr="005023B1">
        <w:rPr>
          <w:rFonts w:ascii="Times New Roman" w:eastAsia="Times New Roman" w:hAnsi="Times New Roman" w:cs="Times New Roman"/>
          <w:bCs/>
          <w:iCs/>
          <w:snapToGrid w:val="0"/>
          <w:szCs w:val="20"/>
          <w:lang w:eastAsia="cs-CZ"/>
        </w:rPr>
        <w:t xml:space="preserve"> smlouvy</w:t>
      </w:r>
      <w:proofErr w:type="gramEnd"/>
      <w:r w:rsidRPr="005023B1">
        <w:rPr>
          <w:rFonts w:ascii="Times New Roman" w:eastAsia="Times New Roman" w:hAnsi="Times New Roman" w:cs="Times New Roman"/>
          <w:bCs/>
          <w:iCs/>
          <w:snapToGrid w:val="0"/>
          <w:szCs w:val="20"/>
          <w:lang w:eastAsia="cs-CZ"/>
        </w:rPr>
        <w:t xml:space="preserve"> </w:t>
      </w:r>
      <w:r w:rsidR="00E418CD" w:rsidRPr="0049629E">
        <w:rPr>
          <w:rFonts w:ascii="Times New Roman" w:eastAsia="Times New Roman" w:hAnsi="Times New Roman" w:cs="Times New Roman"/>
          <w:szCs w:val="20"/>
          <w:lang w:eastAsia="cs-CZ"/>
        </w:rPr>
        <w:t xml:space="preserve">zemní </w:t>
      </w:r>
      <w:r w:rsidR="00E418CD" w:rsidRPr="0031707E">
        <w:rPr>
          <w:rFonts w:ascii="Times New Roman" w:eastAsia="Times New Roman" w:hAnsi="Times New Roman" w:cs="Times New Roman"/>
          <w:szCs w:val="20"/>
          <w:lang w:eastAsia="cs-CZ"/>
        </w:rPr>
        <w:t xml:space="preserve">vedení </w:t>
      </w:r>
      <w:r w:rsidR="00627112">
        <w:rPr>
          <w:rFonts w:ascii="Times New Roman" w:eastAsia="Times New Roman" w:hAnsi="Times New Roman" w:cs="Times New Roman"/>
          <w:szCs w:val="20"/>
          <w:lang w:eastAsia="cs-CZ"/>
        </w:rPr>
        <w:t>optických kabelů včetně HDPE trubek</w:t>
      </w:r>
      <w:r w:rsidR="006B24DD" w:rsidRPr="0031707E">
        <w:rPr>
          <w:rFonts w:ascii="Times New Roman" w:eastAsia="Times New Roman" w:hAnsi="Times New Roman" w:cs="Times New Roman"/>
          <w:szCs w:val="20"/>
          <w:lang w:eastAsia="cs-CZ"/>
        </w:rPr>
        <w:t>,</w:t>
      </w:r>
    </w:p>
    <w:p w14:paraId="6A17F5CE" w14:textId="3D6F61D9" w:rsidR="0049629E" w:rsidRPr="005023B1" w:rsidRDefault="0049629E" w:rsidP="002A5C31">
      <w:pPr>
        <w:numPr>
          <w:ilvl w:val="0"/>
          <w:numId w:val="1"/>
        </w:numPr>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bCs/>
          <w:iCs/>
          <w:snapToGrid w:val="0"/>
          <w:szCs w:val="20"/>
          <w:lang w:eastAsia="cs-CZ"/>
        </w:rPr>
        <w:t>vstupovat a vjíždět po nezbytnou dobu a v nutném rozsahu na pozemk</w:t>
      </w:r>
      <w:r w:rsidR="00266C0E">
        <w:rPr>
          <w:rFonts w:ascii="Times New Roman" w:eastAsia="Times New Roman" w:hAnsi="Times New Roman" w:cs="Times New Roman"/>
          <w:bCs/>
          <w:iCs/>
          <w:snapToGrid w:val="0"/>
          <w:szCs w:val="20"/>
          <w:lang w:eastAsia="cs-CZ"/>
        </w:rPr>
        <w:t>y</w:t>
      </w:r>
      <w:r w:rsidRPr="005023B1">
        <w:rPr>
          <w:rFonts w:ascii="Times New Roman" w:eastAsia="Times New Roman" w:hAnsi="Times New Roman" w:cs="Times New Roman"/>
          <w:bCs/>
          <w:iCs/>
          <w:snapToGrid w:val="0"/>
          <w:szCs w:val="20"/>
          <w:lang w:eastAsia="cs-CZ"/>
        </w:rPr>
        <w:t xml:space="preserve"> uveden</w:t>
      </w:r>
      <w:r>
        <w:rPr>
          <w:rFonts w:ascii="Times New Roman" w:eastAsia="Times New Roman" w:hAnsi="Times New Roman" w:cs="Times New Roman"/>
          <w:bCs/>
          <w:iCs/>
          <w:snapToGrid w:val="0"/>
          <w:szCs w:val="20"/>
          <w:lang w:eastAsia="cs-CZ"/>
        </w:rPr>
        <w:t>é</w:t>
      </w:r>
      <w:r w:rsidRPr="005023B1">
        <w:rPr>
          <w:rFonts w:ascii="Times New Roman" w:eastAsia="Times New Roman" w:hAnsi="Times New Roman" w:cs="Times New Roman"/>
          <w:bCs/>
          <w:iCs/>
          <w:snapToGrid w:val="0"/>
          <w:szCs w:val="20"/>
          <w:lang w:eastAsia="cs-CZ"/>
        </w:rPr>
        <w:t xml:space="preserve"> v čl. I odst. </w:t>
      </w:r>
      <w:proofErr w:type="gramStart"/>
      <w:r w:rsidR="00EF0071">
        <w:rPr>
          <w:rFonts w:ascii="Times New Roman" w:eastAsia="Times New Roman" w:hAnsi="Times New Roman" w:cs="Times New Roman"/>
          <w:bCs/>
          <w:iCs/>
          <w:snapToGrid w:val="0"/>
          <w:szCs w:val="20"/>
          <w:lang w:eastAsia="cs-CZ"/>
        </w:rPr>
        <w:t>1.</w:t>
      </w:r>
      <w:r w:rsidRPr="005023B1">
        <w:rPr>
          <w:rFonts w:ascii="Times New Roman" w:eastAsia="Times New Roman" w:hAnsi="Times New Roman" w:cs="Times New Roman"/>
          <w:bCs/>
          <w:iCs/>
          <w:snapToGrid w:val="0"/>
          <w:szCs w:val="20"/>
          <w:lang w:eastAsia="cs-CZ"/>
        </w:rPr>
        <w:t>1</w:t>
      </w:r>
      <w:r w:rsidR="00EF0071">
        <w:rPr>
          <w:rFonts w:ascii="Times New Roman" w:eastAsia="Times New Roman" w:hAnsi="Times New Roman" w:cs="Times New Roman"/>
          <w:bCs/>
          <w:iCs/>
          <w:snapToGrid w:val="0"/>
          <w:szCs w:val="20"/>
          <w:lang w:eastAsia="cs-CZ"/>
        </w:rPr>
        <w:t>.</w:t>
      </w:r>
      <w:r w:rsidRPr="005023B1">
        <w:rPr>
          <w:rFonts w:ascii="Times New Roman" w:eastAsia="Times New Roman" w:hAnsi="Times New Roman" w:cs="Times New Roman"/>
          <w:bCs/>
          <w:iCs/>
          <w:snapToGrid w:val="0"/>
          <w:szCs w:val="20"/>
          <w:lang w:eastAsia="cs-CZ"/>
        </w:rPr>
        <w:t xml:space="preserve"> smlouvy</w:t>
      </w:r>
      <w:proofErr w:type="gramEnd"/>
      <w:r w:rsidRPr="005023B1">
        <w:rPr>
          <w:rFonts w:ascii="Times New Roman" w:eastAsia="Times New Roman" w:hAnsi="Times New Roman" w:cs="Times New Roman"/>
          <w:bCs/>
          <w:iCs/>
          <w:snapToGrid w:val="0"/>
          <w:szCs w:val="20"/>
          <w:lang w:eastAsia="cs-CZ"/>
        </w:rPr>
        <w:t xml:space="preserve"> v souvislosti se zřizováním, stavebními úpravami, opravami a provozováním zemní</w:t>
      </w:r>
      <w:r w:rsidR="00AE2191">
        <w:rPr>
          <w:rFonts w:ascii="Times New Roman" w:eastAsia="Times New Roman" w:hAnsi="Times New Roman" w:cs="Times New Roman"/>
          <w:bCs/>
          <w:iCs/>
          <w:snapToGrid w:val="0"/>
          <w:szCs w:val="20"/>
          <w:lang w:eastAsia="cs-CZ"/>
        </w:rPr>
        <w:t>ho</w:t>
      </w:r>
      <w:r w:rsidRPr="005023B1">
        <w:rPr>
          <w:rFonts w:ascii="Times New Roman" w:eastAsia="Times New Roman" w:hAnsi="Times New Roman" w:cs="Times New Roman"/>
          <w:bCs/>
          <w:iCs/>
          <w:snapToGrid w:val="0"/>
          <w:szCs w:val="20"/>
          <w:lang w:eastAsia="cs-CZ"/>
        </w:rPr>
        <w:t xml:space="preserve"> </w:t>
      </w:r>
      <w:r w:rsidRPr="0031707E">
        <w:rPr>
          <w:rFonts w:ascii="Times New Roman" w:eastAsia="Times New Roman" w:hAnsi="Times New Roman" w:cs="Times New Roman"/>
          <w:bCs/>
          <w:iCs/>
          <w:snapToGrid w:val="0"/>
          <w:szCs w:val="20"/>
          <w:lang w:eastAsia="cs-CZ"/>
        </w:rPr>
        <w:t xml:space="preserve">vedení </w:t>
      </w:r>
      <w:r w:rsidR="00627112">
        <w:rPr>
          <w:rFonts w:ascii="Times New Roman" w:eastAsia="Times New Roman" w:hAnsi="Times New Roman" w:cs="Times New Roman"/>
          <w:bCs/>
          <w:iCs/>
          <w:snapToGrid w:val="0"/>
          <w:szCs w:val="20"/>
          <w:lang w:eastAsia="cs-CZ"/>
        </w:rPr>
        <w:t>optických kabelů včetně HDPE trubek</w:t>
      </w:r>
      <w:r w:rsidRPr="0031707E">
        <w:rPr>
          <w:rFonts w:ascii="Times New Roman" w:eastAsia="Times New Roman" w:hAnsi="Times New Roman" w:cs="Times New Roman"/>
          <w:szCs w:val="20"/>
          <w:lang w:eastAsia="cs-CZ"/>
        </w:rPr>
        <w:t>,</w:t>
      </w:r>
    </w:p>
    <w:p w14:paraId="343DC9C9" w14:textId="77777777" w:rsidR="0049629E" w:rsidRPr="005023B1" w:rsidRDefault="0049629E" w:rsidP="00EF0071">
      <w:pPr>
        <w:overflowPunct w:val="0"/>
        <w:autoSpaceDE w:val="0"/>
        <w:autoSpaceDN w:val="0"/>
        <w:adjustRightInd w:val="0"/>
        <w:spacing w:after="0" w:line="240" w:lineRule="auto"/>
        <w:ind w:left="993" w:hanging="284"/>
        <w:jc w:val="both"/>
        <w:rPr>
          <w:rFonts w:ascii="Times New Roman" w:eastAsia="Times New Roman" w:hAnsi="Times New Roman" w:cs="Times New Roman"/>
          <w:bCs/>
          <w:iCs/>
          <w:snapToGrid w:val="0"/>
          <w:szCs w:val="20"/>
          <w:lang w:eastAsia="cs-CZ"/>
        </w:rPr>
      </w:pPr>
    </w:p>
    <w:p w14:paraId="4172F7B7" w14:textId="77777777" w:rsidR="0049629E" w:rsidRPr="005023B1" w:rsidRDefault="0049629E" w:rsidP="00EF0071">
      <w:pPr>
        <w:overflowPunct w:val="0"/>
        <w:autoSpaceDE w:val="0"/>
        <w:autoSpaceDN w:val="0"/>
        <w:adjustRightInd w:val="0"/>
        <w:spacing w:after="0" w:line="240" w:lineRule="auto"/>
        <w:ind w:left="993"/>
        <w:jc w:val="both"/>
        <w:rPr>
          <w:rFonts w:ascii="Times New Roman" w:eastAsia="Times New Roman" w:hAnsi="Times New Roman" w:cs="Times New Roman"/>
          <w:szCs w:val="20"/>
          <w:lang w:eastAsia="cs-CZ"/>
        </w:rPr>
      </w:pPr>
      <w:r w:rsidRPr="005023B1">
        <w:rPr>
          <w:rFonts w:ascii="Times New Roman" w:eastAsia="Times New Roman" w:hAnsi="Times New Roman" w:cs="Times New Roman"/>
          <w:bCs/>
          <w:iCs/>
          <w:snapToGrid w:val="0"/>
          <w:szCs w:val="20"/>
          <w:lang w:eastAsia="cs-CZ"/>
        </w:rPr>
        <w:t>v rozsahu vymezeném přiloženým</w:t>
      </w:r>
      <w:r w:rsidR="00627112">
        <w:rPr>
          <w:rFonts w:ascii="Times New Roman" w:eastAsia="Times New Roman" w:hAnsi="Times New Roman" w:cs="Times New Roman"/>
          <w:bCs/>
          <w:iCs/>
          <w:snapToGrid w:val="0"/>
          <w:szCs w:val="20"/>
          <w:lang w:eastAsia="cs-CZ"/>
        </w:rPr>
        <w:t>i</w:t>
      </w:r>
      <w:r w:rsidRPr="005023B1">
        <w:rPr>
          <w:rFonts w:ascii="Times New Roman" w:eastAsia="Times New Roman" w:hAnsi="Times New Roman" w:cs="Times New Roman"/>
          <w:bCs/>
          <w:iCs/>
          <w:snapToGrid w:val="0"/>
          <w:szCs w:val="20"/>
          <w:lang w:eastAsia="cs-CZ"/>
        </w:rPr>
        <w:t xml:space="preserve"> geometrickým</w:t>
      </w:r>
      <w:r w:rsidR="00627112">
        <w:rPr>
          <w:rFonts w:ascii="Times New Roman" w:eastAsia="Times New Roman" w:hAnsi="Times New Roman" w:cs="Times New Roman"/>
          <w:bCs/>
          <w:iCs/>
          <w:snapToGrid w:val="0"/>
          <w:szCs w:val="20"/>
          <w:lang w:eastAsia="cs-CZ"/>
        </w:rPr>
        <w:t>i</w:t>
      </w:r>
      <w:r w:rsidRPr="005023B1">
        <w:rPr>
          <w:rFonts w:ascii="Times New Roman" w:eastAsia="Times New Roman" w:hAnsi="Times New Roman" w:cs="Times New Roman"/>
          <w:bCs/>
          <w:iCs/>
          <w:snapToGrid w:val="0"/>
          <w:szCs w:val="20"/>
          <w:lang w:eastAsia="cs-CZ"/>
        </w:rPr>
        <w:t xml:space="preserve"> plán</w:t>
      </w:r>
      <w:r w:rsidR="00627112">
        <w:rPr>
          <w:rFonts w:ascii="Times New Roman" w:eastAsia="Times New Roman" w:hAnsi="Times New Roman" w:cs="Times New Roman"/>
          <w:bCs/>
          <w:iCs/>
          <w:snapToGrid w:val="0"/>
          <w:szCs w:val="20"/>
          <w:lang w:eastAsia="cs-CZ"/>
        </w:rPr>
        <w:t>y</w:t>
      </w:r>
      <w:r w:rsidRPr="005023B1">
        <w:rPr>
          <w:rFonts w:ascii="Times New Roman" w:eastAsia="Times New Roman" w:hAnsi="Times New Roman" w:cs="Times New Roman"/>
          <w:bCs/>
          <w:iCs/>
          <w:snapToGrid w:val="0"/>
          <w:szCs w:val="20"/>
          <w:lang w:eastAsia="cs-CZ"/>
        </w:rPr>
        <w:t xml:space="preserve"> č. </w:t>
      </w:r>
      <w:r w:rsidR="00627112">
        <w:rPr>
          <w:rFonts w:ascii="Times New Roman" w:eastAsia="Times New Roman" w:hAnsi="Times New Roman" w:cs="Times New Roman"/>
          <w:bCs/>
          <w:iCs/>
          <w:snapToGrid w:val="0"/>
          <w:szCs w:val="20"/>
          <w:lang w:eastAsia="cs-CZ"/>
        </w:rPr>
        <w:t>2721-28/2023 pro katastrální území Karlovy Vary, č. 924-23/2023 a č. 925-24/2023 pro katastrální území Tuhnice</w:t>
      </w:r>
      <w:r w:rsidRPr="005023B1">
        <w:rPr>
          <w:rFonts w:ascii="Times New Roman" w:eastAsia="Times New Roman" w:hAnsi="Times New Roman" w:cs="Times New Roman"/>
          <w:bCs/>
          <w:iCs/>
          <w:snapToGrid w:val="0"/>
          <w:szCs w:val="20"/>
          <w:lang w:eastAsia="cs-CZ"/>
        </w:rPr>
        <w:t xml:space="preserve">, který vyhotovil </w:t>
      </w:r>
      <w:r w:rsidR="00627112">
        <w:rPr>
          <w:rFonts w:ascii="Times New Roman" w:eastAsia="Times New Roman" w:hAnsi="Times New Roman" w:cs="Times New Roman"/>
          <w:bCs/>
          <w:iCs/>
          <w:snapToGrid w:val="0"/>
          <w:szCs w:val="20"/>
          <w:lang w:eastAsia="cs-CZ"/>
        </w:rPr>
        <w:t>Ing. Jiří Loula, Jakubská 387/11, Cheb</w:t>
      </w:r>
      <w:r w:rsidRPr="005023B1">
        <w:rPr>
          <w:rFonts w:ascii="Times New Roman" w:eastAsia="Times New Roman" w:hAnsi="Times New Roman" w:cs="Times New Roman"/>
          <w:bCs/>
          <w:iCs/>
          <w:snapToGrid w:val="0"/>
          <w:szCs w:val="20"/>
          <w:lang w:eastAsia="cs-CZ"/>
        </w:rPr>
        <w:t>, a kterým</w:t>
      </w:r>
      <w:r w:rsidR="00627112">
        <w:rPr>
          <w:rFonts w:ascii="Times New Roman" w:eastAsia="Times New Roman" w:hAnsi="Times New Roman" w:cs="Times New Roman"/>
          <w:bCs/>
          <w:iCs/>
          <w:snapToGrid w:val="0"/>
          <w:szCs w:val="20"/>
          <w:lang w:eastAsia="cs-CZ"/>
        </w:rPr>
        <w:t>i</w:t>
      </w:r>
      <w:r w:rsidRPr="005023B1">
        <w:rPr>
          <w:rFonts w:ascii="Times New Roman" w:eastAsia="Times New Roman" w:hAnsi="Times New Roman" w:cs="Times New Roman"/>
          <w:bCs/>
          <w:iCs/>
          <w:snapToGrid w:val="0"/>
          <w:szCs w:val="20"/>
          <w:lang w:eastAsia="cs-CZ"/>
        </w:rPr>
        <w:t xml:space="preserve"> je přesně vyznačen rozsah věcného břemene (dále jen „Geometrický plán“), kter</w:t>
      </w:r>
      <w:r w:rsidR="00627112">
        <w:rPr>
          <w:rFonts w:ascii="Times New Roman" w:eastAsia="Times New Roman" w:hAnsi="Times New Roman" w:cs="Times New Roman"/>
          <w:bCs/>
          <w:iCs/>
          <w:snapToGrid w:val="0"/>
          <w:szCs w:val="20"/>
          <w:lang w:eastAsia="cs-CZ"/>
        </w:rPr>
        <w:t>é</w:t>
      </w:r>
      <w:r w:rsidRPr="005023B1">
        <w:rPr>
          <w:rFonts w:ascii="Times New Roman" w:eastAsia="Times New Roman" w:hAnsi="Times New Roman" w:cs="Times New Roman"/>
          <w:bCs/>
          <w:iCs/>
          <w:snapToGrid w:val="0"/>
          <w:szCs w:val="20"/>
          <w:lang w:eastAsia="cs-CZ"/>
        </w:rPr>
        <w:t xml:space="preserve"> jako nedílná součást tvoří přílohu této </w:t>
      </w:r>
      <w:r w:rsidR="00EF0071">
        <w:rPr>
          <w:rFonts w:ascii="Times New Roman" w:eastAsia="Times New Roman" w:hAnsi="Times New Roman" w:cs="Times New Roman"/>
          <w:bCs/>
          <w:iCs/>
          <w:snapToGrid w:val="0"/>
          <w:szCs w:val="20"/>
          <w:lang w:eastAsia="cs-CZ"/>
        </w:rPr>
        <w:t>S</w:t>
      </w:r>
      <w:r w:rsidRPr="005023B1">
        <w:rPr>
          <w:rFonts w:ascii="Times New Roman" w:eastAsia="Times New Roman" w:hAnsi="Times New Roman" w:cs="Times New Roman"/>
          <w:bCs/>
          <w:iCs/>
          <w:snapToGrid w:val="0"/>
          <w:szCs w:val="20"/>
          <w:lang w:eastAsia="cs-CZ"/>
        </w:rPr>
        <w:t>mlouvy.</w:t>
      </w:r>
    </w:p>
    <w:p w14:paraId="7295FD32" w14:textId="77777777" w:rsidR="0049629E" w:rsidRPr="005023B1" w:rsidRDefault="0049629E" w:rsidP="0049629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     </w:t>
      </w:r>
    </w:p>
    <w:p w14:paraId="7F1F5F92" w14:textId="77777777" w:rsidR="0049629E" w:rsidRPr="00EF0071" w:rsidRDefault="0049629E" w:rsidP="002A5C31">
      <w:pPr>
        <w:pStyle w:val="Odstavecseseznamem"/>
        <w:numPr>
          <w:ilvl w:val="1"/>
          <w:numId w:val="10"/>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EF0071">
        <w:rPr>
          <w:rFonts w:ascii="Times New Roman" w:eastAsia="Times New Roman" w:hAnsi="Times New Roman" w:cs="Times New Roman"/>
          <w:szCs w:val="20"/>
          <w:lang w:eastAsia="cs-CZ"/>
        </w:rPr>
        <w:t xml:space="preserve">Věcné břemeno dle této </w:t>
      </w:r>
      <w:r w:rsidR="00EF0071">
        <w:rPr>
          <w:rFonts w:ascii="Times New Roman" w:eastAsia="Times New Roman" w:hAnsi="Times New Roman" w:cs="Times New Roman"/>
          <w:szCs w:val="20"/>
          <w:lang w:eastAsia="cs-CZ"/>
        </w:rPr>
        <w:t>S</w:t>
      </w:r>
      <w:r w:rsidRPr="00EF0071">
        <w:rPr>
          <w:rFonts w:ascii="Times New Roman" w:eastAsia="Times New Roman" w:hAnsi="Times New Roman" w:cs="Times New Roman"/>
          <w:szCs w:val="20"/>
          <w:lang w:eastAsia="cs-CZ"/>
        </w:rPr>
        <w:t>mlouvy se zřizuje na dobu neurčitou.</w:t>
      </w:r>
    </w:p>
    <w:p w14:paraId="71A26058" w14:textId="77777777" w:rsidR="0049629E" w:rsidRPr="005023B1" w:rsidRDefault="0049629E" w:rsidP="0049629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7D56F6FE" w14:textId="77777777" w:rsidR="0049629E" w:rsidRPr="00EF0071" w:rsidRDefault="0049629E" w:rsidP="002A5C31">
      <w:pPr>
        <w:pStyle w:val="Odstavecseseznamem"/>
        <w:widowControl w:val="0"/>
        <w:numPr>
          <w:ilvl w:val="1"/>
          <w:numId w:val="10"/>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EF0071">
        <w:rPr>
          <w:rFonts w:ascii="Times New Roman" w:eastAsia="Times New Roman" w:hAnsi="Times New Roman" w:cs="Times New Roman"/>
          <w:szCs w:val="20"/>
          <w:lang w:eastAsia="cs-CZ"/>
        </w:rPr>
        <w:t xml:space="preserve">Pokud zemní </w:t>
      </w:r>
      <w:r w:rsidRPr="0031707E">
        <w:rPr>
          <w:rFonts w:ascii="Times New Roman" w:eastAsia="Times New Roman" w:hAnsi="Times New Roman" w:cs="Times New Roman"/>
          <w:szCs w:val="20"/>
          <w:lang w:eastAsia="cs-CZ"/>
        </w:rPr>
        <w:t xml:space="preserve">vedení </w:t>
      </w:r>
      <w:r w:rsidR="00627112">
        <w:rPr>
          <w:rFonts w:ascii="Times New Roman" w:eastAsia="Times New Roman" w:hAnsi="Times New Roman" w:cs="Times New Roman"/>
          <w:szCs w:val="20"/>
          <w:lang w:eastAsia="cs-CZ"/>
        </w:rPr>
        <w:t>optických kabelů včetně HDPE trubek</w:t>
      </w:r>
      <w:r w:rsidRPr="0031707E">
        <w:rPr>
          <w:rFonts w:ascii="Times New Roman" w:eastAsia="Times New Roman" w:hAnsi="Times New Roman" w:cs="Times New Roman"/>
          <w:szCs w:val="20"/>
          <w:lang w:eastAsia="cs-CZ"/>
        </w:rPr>
        <w:t xml:space="preserve"> </w:t>
      </w:r>
      <w:r w:rsidRPr="00EF0071">
        <w:rPr>
          <w:rFonts w:ascii="Times New Roman" w:eastAsia="Times New Roman" w:hAnsi="Times New Roman" w:cs="Times New Roman"/>
          <w:szCs w:val="20"/>
          <w:lang w:eastAsia="cs-CZ"/>
        </w:rPr>
        <w:t>již nebude funkční či nebude nadále využíván</w:t>
      </w:r>
      <w:r w:rsidR="00266C0E">
        <w:rPr>
          <w:rFonts w:ascii="Times New Roman" w:eastAsia="Times New Roman" w:hAnsi="Times New Roman" w:cs="Times New Roman"/>
          <w:szCs w:val="20"/>
          <w:lang w:eastAsia="cs-CZ"/>
        </w:rPr>
        <w:t>o</w:t>
      </w:r>
      <w:r w:rsidRPr="00EF0071">
        <w:rPr>
          <w:rFonts w:ascii="Times New Roman" w:eastAsia="Times New Roman" w:hAnsi="Times New Roman" w:cs="Times New Roman"/>
          <w:szCs w:val="20"/>
          <w:lang w:eastAsia="cs-CZ"/>
        </w:rPr>
        <w:t xml:space="preserve">, je oprávněný povinen poskytnout povinnému součinnost při zrušení a výmazu práv zřizovaných touto </w:t>
      </w:r>
      <w:r w:rsidR="00EF0071">
        <w:rPr>
          <w:rFonts w:ascii="Times New Roman" w:eastAsia="Times New Roman" w:hAnsi="Times New Roman" w:cs="Times New Roman"/>
          <w:szCs w:val="20"/>
          <w:lang w:eastAsia="cs-CZ"/>
        </w:rPr>
        <w:t>S</w:t>
      </w:r>
      <w:r w:rsidRPr="00EF0071">
        <w:rPr>
          <w:rFonts w:ascii="Times New Roman" w:eastAsia="Times New Roman" w:hAnsi="Times New Roman" w:cs="Times New Roman"/>
          <w:szCs w:val="20"/>
          <w:lang w:eastAsia="cs-CZ"/>
        </w:rPr>
        <w:t xml:space="preserve">mlouvou z katastru nemovitostí. Nebude-li právo odpovídající věcnému břemeni využíváno nebo bude-li v takovém stavu, že ohrozí nebo poškodí </w:t>
      </w:r>
      <w:r w:rsidR="0031707E">
        <w:rPr>
          <w:rFonts w:ascii="Times New Roman" w:eastAsia="Times New Roman" w:hAnsi="Times New Roman" w:cs="Times New Roman"/>
          <w:szCs w:val="20"/>
          <w:lang w:eastAsia="cs-CZ"/>
        </w:rPr>
        <w:t>služebn</w:t>
      </w:r>
      <w:r w:rsidR="00266C0E">
        <w:rPr>
          <w:rFonts w:ascii="Times New Roman" w:eastAsia="Times New Roman" w:hAnsi="Times New Roman" w:cs="Times New Roman"/>
          <w:szCs w:val="20"/>
          <w:lang w:eastAsia="cs-CZ"/>
        </w:rPr>
        <w:t>é</w:t>
      </w:r>
      <w:r w:rsidR="0031707E">
        <w:rPr>
          <w:rFonts w:ascii="Times New Roman" w:eastAsia="Times New Roman" w:hAnsi="Times New Roman" w:cs="Times New Roman"/>
          <w:szCs w:val="20"/>
          <w:lang w:eastAsia="cs-CZ"/>
        </w:rPr>
        <w:t xml:space="preserve"> </w:t>
      </w:r>
      <w:r w:rsidRPr="00EF0071">
        <w:rPr>
          <w:rFonts w:ascii="Times New Roman" w:eastAsia="Times New Roman" w:hAnsi="Times New Roman" w:cs="Times New Roman"/>
          <w:szCs w:val="20"/>
          <w:lang w:eastAsia="cs-CZ"/>
        </w:rPr>
        <w:t>pozemk</w:t>
      </w:r>
      <w:r w:rsidR="00266C0E">
        <w:rPr>
          <w:rFonts w:ascii="Times New Roman" w:eastAsia="Times New Roman" w:hAnsi="Times New Roman" w:cs="Times New Roman"/>
          <w:szCs w:val="20"/>
          <w:lang w:eastAsia="cs-CZ"/>
        </w:rPr>
        <w:t>y</w:t>
      </w:r>
      <w:r w:rsidR="0031707E">
        <w:rPr>
          <w:rFonts w:ascii="Times New Roman" w:eastAsia="Times New Roman" w:hAnsi="Times New Roman" w:cs="Times New Roman"/>
          <w:szCs w:val="20"/>
          <w:lang w:eastAsia="cs-CZ"/>
        </w:rPr>
        <w:t xml:space="preserve"> nebo osoby na n</w:t>
      </w:r>
      <w:r w:rsidR="00266C0E">
        <w:rPr>
          <w:rFonts w:ascii="Times New Roman" w:eastAsia="Times New Roman" w:hAnsi="Times New Roman" w:cs="Times New Roman"/>
          <w:szCs w:val="20"/>
          <w:lang w:eastAsia="cs-CZ"/>
        </w:rPr>
        <w:t>ich</w:t>
      </w:r>
      <w:r w:rsidRPr="00EF0071">
        <w:rPr>
          <w:rFonts w:ascii="Times New Roman" w:eastAsia="Times New Roman" w:hAnsi="Times New Roman" w:cs="Times New Roman"/>
          <w:szCs w:val="20"/>
          <w:lang w:eastAsia="cs-CZ"/>
        </w:rPr>
        <w:t xml:space="preserve"> se nacházející, jedná se o podstatné porušení smluvní povinnosti a povinný má právo od této </w:t>
      </w:r>
      <w:r w:rsidR="00EF0071">
        <w:rPr>
          <w:rFonts w:ascii="Times New Roman" w:eastAsia="Times New Roman" w:hAnsi="Times New Roman" w:cs="Times New Roman"/>
          <w:szCs w:val="20"/>
          <w:lang w:eastAsia="cs-CZ"/>
        </w:rPr>
        <w:t>S</w:t>
      </w:r>
      <w:r w:rsidRPr="00EF0071">
        <w:rPr>
          <w:rFonts w:ascii="Times New Roman" w:eastAsia="Times New Roman" w:hAnsi="Times New Roman" w:cs="Times New Roman"/>
          <w:szCs w:val="20"/>
          <w:lang w:eastAsia="cs-CZ"/>
        </w:rPr>
        <w:t xml:space="preserve">mlouvy odstoupit a smlouva se zruší s účinky ke dni doručení písemného oznámení o odstoupení od smlouvy. V případě umístění zařízení v komunikaci je oprávněný povinen po ukončení funkčnosti zařízení jej odstranit z tělesa komunikace na vlastní náklady a komunikaci uvést do původního stavu. V případě, že tak oprávněný neučiní ani ve lhůtě do 60. dnů ode dne doručení písemné výzvy povinného k odstranění nefunkčního zařízení z tělesa komunikace, zajistí odstranění nefunkčního zařízení povinný, a to na účet oprávněného, kterému vzniká povinnost uhradit povinnému veškeré prokazatelně a účelně vynaložené náklady na odstranění zařízení. </w:t>
      </w:r>
    </w:p>
    <w:p w14:paraId="0C4E6530" w14:textId="77777777" w:rsidR="0049629E" w:rsidRPr="005023B1" w:rsidRDefault="0049629E" w:rsidP="0049629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368CA01B" w14:textId="77777777" w:rsidR="0049629E" w:rsidRPr="00EF0071" w:rsidRDefault="0049629E" w:rsidP="002A5C31">
      <w:pPr>
        <w:pStyle w:val="Odstavecseseznamem"/>
        <w:numPr>
          <w:ilvl w:val="1"/>
          <w:numId w:val="10"/>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EF0071">
        <w:rPr>
          <w:rFonts w:ascii="Times New Roman" w:eastAsia="Times New Roman" w:hAnsi="Times New Roman" w:cs="Times New Roman"/>
          <w:szCs w:val="20"/>
          <w:lang w:eastAsia="cs-CZ"/>
        </w:rPr>
        <w:t>Oprávněný právo zřízené touto smlouvou přijímá a povinný je povinen toto právo strpět.</w:t>
      </w:r>
    </w:p>
    <w:p w14:paraId="4BE6F217" w14:textId="77777777" w:rsidR="0049629E" w:rsidRPr="00EF0071" w:rsidRDefault="0049629E" w:rsidP="00EF007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75E244BA" w14:textId="77777777" w:rsidR="00913FB8" w:rsidRDefault="00913FB8" w:rsidP="00627112">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14:paraId="047394C0" w14:textId="77777777" w:rsidR="0049629E" w:rsidRDefault="0049629E" w:rsidP="0049629E">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u w:val="single"/>
          <w:lang w:eastAsia="cs-CZ"/>
        </w:rPr>
      </w:pPr>
      <w:r>
        <w:rPr>
          <w:rFonts w:ascii="Times New Roman" w:eastAsia="Times New Roman" w:hAnsi="Times New Roman" w:cs="Times New Roman"/>
          <w:b/>
          <w:u w:val="single"/>
          <w:lang w:eastAsia="cs-CZ"/>
        </w:rPr>
        <w:t>Článek III.</w:t>
      </w:r>
      <w:r>
        <w:rPr>
          <w:rFonts w:ascii="Times New Roman" w:eastAsia="Times New Roman" w:hAnsi="Times New Roman" w:cs="Times New Roman"/>
          <w:b/>
          <w:u w:val="single"/>
          <w:lang w:eastAsia="cs-CZ"/>
        </w:rPr>
        <w:tab/>
        <w:t>Úhrada za zřízení služebnosti</w:t>
      </w:r>
    </w:p>
    <w:p w14:paraId="611E42EB" w14:textId="77777777" w:rsidR="0049629E" w:rsidRDefault="0049629E" w:rsidP="0049629E">
      <w:pPr>
        <w:overflowPunct w:val="0"/>
        <w:autoSpaceDE w:val="0"/>
        <w:autoSpaceDN w:val="0"/>
        <w:adjustRightInd w:val="0"/>
        <w:spacing w:after="0" w:line="240" w:lineRule="auto"/>
        <w:ind w:left="993" w:hanging="633"/>
        <w:textAlignment w:val="baseline"/>
        <w:rPr>
          <w:rFonts w:ascii="Times New Roman" w:eastAsia="Times New Roman" w:hAnsi="Times New Roman" w:cs="Times New Roman"/>
          <w:i/>
          <w:lang w:eastAsia="cs-CZ"/>
        </w:rPr>
      </w:pPr>
    </w:p>
    <w:p w14:paraId="76F3E11A" w14:textId="44A6925F" w:rsidR="00EF0071" w:rsidRPr="005023B1" w:rsidRDefault="0049629E" w:rsidP="00A32923">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lang w:eastAsia="cs-CZ"/>
        </w:rPr>
        <w:t xml:space="preserve">3.1. </w:t>
      </w:r>
      <w:r>
        <w:rPr>
          <w:rFonts w:ascii="Times New Roman" w:eastAsia="Times New Roman" w:hAnsi="Times New Roman" w:cs="Times New Roman"/>
          <w:lang w:eastAsia="cs-CZ"/>
        </w:rPr>
        <w:tab/>
      </w:r>
      <w:r w:rsidR="0032428E" w:rsidRPr="005023B1">
        <w:rPr>
          <w:rFonts w:ascii="Times New Roman" w:eastAsia="Times New Roman" w:hAnsi="Times New Roman" w:cs="Times New Roman"/>
          <w:szCs w:val="20"/>
          <w:lang w:eastAsia="cs-CZ"/>
        </w:rPr>
        <w:t>Služebnost</w:t>
      </w:r>
      <w:r w:rsidR="0032428E">
        <w:rPr>
          <w:rFonts w:ascii="Times New Roman" w:eastAsia="Times New Roman" w:hAnsi="Times New Roman" w:cs="Times New Roman"/>
          <w:szCs w:val="20"/>
          <w:lang w:eastAsia="cs-CZ"/>
        </w:rPr>
        <w:t xml:space="preserve">, která je </w:t>
      </w:r>
      <w:r w:rsidR="0032428E" w:rsidRPr="005023B1">
        <w:rPr>
          <w:rFonts w:ascii="Times New Roman" w:eastAsia="Times New Roman" w:hAnsi="Times New Roman" w:cs="Times New Roman"/>
          <w:szCs w:val="20"/>
          <w:lang w:eastAsia="cs-CZ"/>
        </w:rPr>
        <w:t>specifikov</w:t>
      </w:r>
      <w:r w:rsidR="0032428E">
        <w:rPr>
          <w:rFonts w:ascii="Times New Roman" w:eastAsia="Times New Roman" w:hAnsi="Times New Roman" w:cs="Times New Roman"/>
          <w:szCs w:val="20"/>
          <w:lang w:eastAsia="cs-CZ"/>
        </w:rPr>
        <w:t>á</w:t>
      </w:r>
      <w:r w:rsidR="0032428E" w:rsidRPr="005023B1">
        <w:rPr>
          <w:rFonts w:ascii="Times New Roman" w:eastAsia="Times New Roman" w:hAnsi="Times New Roman" w:cs="Times New Roman"/>
          <w:szCs w:val="20"/>
          <w:lang w:eastAsia="cs-CZ"/>
        </w:rPr>
        <w:t>n</w:t>
      </w:r>
      <w:r w:rsidR="0032428E">
        <w:rPr>
          <w:rFonts w:ascii="Times New Roman" w:eastAsia="Times New Roman" w:hAnsi="Times New Roman" w:cs="Times New Roman"/>
          <w:szCs w:val="20"/>
          <w:lang w:eastAsia="cs-CZ"/>
        </w:rPr>
        <w:t>a</w:t>
      </w:r>
      <w:r w:rsidR="0032428E" w:rsidRPr="005023B1">
        <w:rPr>
          <w:rFonts w:ascii="Times New Roman" w:eastAsia="Times New Roman" w:hAnsi="Times New Roman" w:cs="Times New Roman"/>
          <w:szCs w:val="20"/>
          <w:lang w:eastAsia="cs-CZ"/>
        </w:rPr>
        <w:t xml:space="preserve"> v článku II. této smlouvy se zřizuje za úplatu, a to formou jednorázové úhrady ve výši </w:t>
      </w:r>
      <w:r w:rsidR="00FA567F">
        <w:rPr>
          <w:rFonts w:ascii="Times New Roman" w:eastAsia="Times New Roman" w:hAnsi="Times New Roman" w:cs="Times New Roman"/>
          <w:b/>
          <w:szCs w:val="20"/>
          <w:lang w:eastAsia="cs-CZ"/>
        </w:rPr>
        <w:t xml:space="preserve">365 020,70 </w:t>
      </w:r>
      <w:r w:rsidR="0032428E" w:rsidRPr="005023B1">
        <w:rPr>
          <w:rFonts w:ascii="Times New Roman" w:eastAsia="Times New Roman" w:hAnsi="Times New Roman" w:cs="Times New Roman"/>
          <w:b/>
          <w:bCs/>
          <w:szCs w:val="20"/>
          <w:lang w:eastAsia="cs-CZ"/>
        </w:rPr>
        <w:t>Kč</w:t>
      </w:r>
      <w:r w:rsidR="0032428E" w:rsidRPr="005023B1">
        <w:rPr>
          <w:rFonts w:ascii="Times New Roman" w:eastAsia="Times New Roman" w:hAnsi="Times New Roman" w:cs="Times New Roman"/>
          <w:szCs w:val="20"/>
          <w:lang w:eastAsia="cs-CZ"/>
        </w:rPr>
        <w:t xml:space="preserve"> (slovy: </w:t>
      </w:r>
      <w:r w:rsidR="00FA567F">
        <w:rPr>
          <w:rFonts w:ascii="Times New Roman" w:eastAsia="Times New Roman" w:hAnsi="Times New Roman" w:cs="Times New Roman"/>
          <w:szCs w:val="20"/>
          <w:lang w:eastAsia="cs-CZ"/>
        </w:rPr>
        <w:t xml:space="preserve">Tři sta šedesát pět tisíc dvacet </w:t>
      </w:r>
      <w:r w:rsidR="0032428E" w:rsidRPr="005023B1">
        <w:rPr>
          <w:rFonts w:ascii="Times New Roman" w:eastAsia="Times New Roman" w:hAnsi="Times New Roman" w:cs="Times New Roman"/>
          <w:szCs w:val="20"/>
          <w:lang w:eastAsia="cs-CZ"/>
        </w:rPr>
        <w:t>korun</w:t>
      </w:r>
      <w:r w:rsidR="00FA567F">
        <w:rPr>
          <w:rFonts w:ascii="Times New Roman" w:eastAsia="Times New Roman" w:hAnsi="Times New Roman" w:cs="Times New Roman"/>
          <w:szCs w:val="20"/>
          <w:lang w:eastAsia="cs-CZ"/>
        </w:rPr>
        <w:t xml:space="preserve"> </w:t>
      </w:r>
      <w:r w:rsidR="0032428E" w:rsidRPr="005023B1">
        <w:rPr>
          <w:rFonts w:ascii="Times New Roman" w:eastAsia="Times New Roman" w:hAnsi="Times New Roman" w:cs="Times New Roman"/>
          <w:szCs w:val="20"/>
          <w:lang w:eastAsia="cs-CZ"/>
        </w:rPr>
        <w:t>českých</w:t>
      </w:r>
      <w:r w:rsidR="00FA567F">
        <w:rPr>
          <w:rFonts w:ascii="Times New Roman" w:eastAsia="Times New Roman" w:hAnsi="Times New Roman" w:cs="Times New Roman"/>
          <w:szCs w:val="20"/>
          <w:lang w:eastAsia="cs-CZ"/>
        </w:rPr>
        <w:t xml:space="preserve"> a sedmdesát haléřů</w:t>
      </w:r>
      <w:r w:rsidR="0032428E" w:rsidRPr="005023B1">
        <w:rPr>
          <w:rFonts w:ascii="Times New Roman" w:eastAsia="Times New Roman" w:hAnsi="Times New Roman" w:cs="Times New Roman"/>
          <w:szCs w:val="20"/>
          <w:lang w:eastAsia="cs-CZ"/>
        </w:rPr>
        <w:t xml:space="preserve">) včetně DPH, stanovené na základě znaleckého posudku č. </w:t>
      </w:r>
      <w:r w:rsidR="00FA567F">
        <w:rPr>
          <w:rFonts w:ascii="Times New Roman" w:eastAsia="Times New Roman" w:hAnsi="Times New Roman" w:cs="Times New Roman"/>
          <w:szCs w:val="20"/>
          <w:lang w:eastAsia="cs-CZ"/>
        </w:rPr>
        <w:t>2353-17/23</w:t>
      </w:r>
      <w:r w:rsidR="0032428E" w:rsidRPr="005023B1">
        <w:rPr>
          <w:rFonts w:ascii="Times New Roman" w:eastAsia="Times New Roman" w:hAnsi="Times New Roman" w:cs="Times New Roman"/>
          <w:szCs w:val="20"/>
          <w:lang w:eastAsia="cs-CZ"/>
        </w:rPr>
        <w:t xml:space="preserve">, který vyhotovil </w:t>
      </w:r>
      <w:r w:rsidR="00FA567F">
        <w:rPr>
          <w:rFonts w:ascii="Times New Roman" w:eastAsia="Times New Roman" w:hAnsi="Times New Roman" w:cs="Times New Roman"/>
          <w:szCs w:val="20"/>
          <w:lang w:eastAsia="cs-CZ"/>
        </w:rPr>
        <w:t xml:space="preserve">Ing. Martin Horčička, </w:t>
      </w:r>
      <w:proofErr w:type="spellStart"/>
      <w:r w:rsidR="00FA567F">
        <w:rPr>
          <w:rFonts w:ascii="Times New Roman" w:eastAsia="Times New Roman" w:hAnsi="Times New Roman" w:cs="Times New Roman"/>
          <w:szCs w:val="20"/>
          <w:lang w:eastAsia="cs-CZ"/>
        </w:rPr>
        <w:t>Blattného</w:t>
      </w:r>
      <w:proofErr w:type="spellEnd"/>
      <w:r w:rsidR="00FA567F">
        <w:rPr>
          <w:rFonts w:ascii="Times New Roman" w:eastAsia="Times New Roman" w:hAnsi="Times New Roman" w:cs="Times New Roman"/>
          <w:szCs w:val="20"/>
          <w:lang w:eastAsia="cs-CZ"/>
        </w:rPr>
        <w:t xml:space="preserve"> 2315/10, Praha 5-Stodůl</w:t>
      </w:r>
      <w:r w:rsidR="00AE2191">
        <w:rPr>
          <w:rFonts w:ascii="Times New Roman" w:eastAsia="Times New Roman" w:hAnsi="Times New Roman" w:cs="Times New Roman"/>
          <w:szCs w:val="20"/>
          <w:lang w:eastAsia="cs-CZ"/>
        </w:rPr>
        <w:t>k</w:t>
      </w:r>
      <w:r w:rsidR="00FA567F">
        <w:rPr>
          <w:rFonts w:ascii="Times New Roman" w:eastAsia="Times New Roman" w:hAnsi="Times New Roman" w:cs="Times New Roman"/>
          <w:szCs w:val="20"/>
          <w:lang w:eastAsia="cs-CZ"/>
        </w:rPr>
        <w:t>y.</w:t>
      </w:r>
      <w:r w:rsidR="0032428E" w:rsidRPr="005023B1">
        <w:rPr>
          <w:rFonts w:ascii="Times New Roman" w:eastAsia="Times New Roman" w:hAnsi="Times New Roman" w:cs="Times New Roman"/>
          <w:szCs w:val="20"/>
          <w:lang w:eastAsia="cs-CZ"/>
        </w:rPr>
        <w:t xml:space="preserve"> Výše úhrady věcného břemene bez DPH činí </w:t>
      </w:r>
      <w:r w:rsidR="00FA567F">
        <w:rPr>
          <w:rFonts w:ascii="Times New Roman" w:eastAsia="Times New Roman" w:hAnsi="Times New Roman" w:cs="Times New Roman"/>
          <w:szCs w:val="20"/>
          <w:lang w:eastAsia="cs-CZ"/>
        </w:rPr>
        <w:t xml:space="preserve">301 670,- </w:t>
      </w:r>
      <w:r w:rsidR="0032428E" w:rsidRPr="005023B1">
        <w:rPr>
          <w:rFonts w:ascii="Times New Roman" w:eastAsia="Times New Roman" w:hAnsi="Times New Roman" w:cs="Times New Roman"/>
          <w:szCs w:val="20"/>
          <w:lang w:eastAsia="cs-CZ"/>
        </w:rPr>
        <w:t xml:space="preserve">Kč (slovy: </w:t>
      </w:r>
      <w:r w:rsidR="00FA567F">
        <w:rPr>
          <w:rFonts w:ascii="Times New Roman" w:eastAsia="Times New Roman" w:hAnsi="Times New Roman" w:cs="Times New Roman"/>
          <w:szCs w:val="20"/>
          <w:lang w:eastAsia="cs-CZ"/>
        </w:rPr>
        <w:t xml:space="preserve">Tři sta jedna tisíc šest set sedmdesát </w:t>
      </w:r>
      <w:r w:rsidR="0032428E" w:rsidRPr="005023B1">
        <w:rPr>
          <w:rFonts w:ascii="Times New Roman" w:eastAsia="Times New Roman" w:hAnsi="Times New Roman" w:cs="Times New Roman"/>
          <w:szCs w:val="20"/>
          <w:lang w:eastAsia="cs-CZ"/>
        </w:rPr>
        <w:t>korun</w:t>
      </w:r>
      <w:r w:rsidR="00FA567F">
        <w:rPr>
          <w:rFonts w:ascii="Times New Roman" w:eastAsia="Times New Roman" w:hAnsi="Times New Roman" w:cs="Times New Roman"/>
          <w:szCs w:val="20"/>
          <w:lang w:eastAsia="cs-CZ"/>
        </w:rPr>
        <w:t xml:space="preserve"> </w:t>
      </w:r>
      <w:r w:rsidR="0032428E" w:rsidRPr="005023B1">
        <w:rPr>
          <w:rFonts w:ascii="Times New Roman" w:eastAsia="Times New Roman" w:hAnsi="Times New Roman" w:cs="Times New Roman"/>
          <w:szCs w:val="20"/>
          <w:lang w:eastAsia="cs-CZ"/>
        </w:rPr>
        <w:t xml:space="preserve">českých) s tím, že k této částce za zřízení služebnosti je připočtena platná sazba DPH ke dni uskutečnění zdanitelného plnění ve výši 21 %. Částka bude uhrazena oprávněným na účet povinného číslo účtu: </w:t>
      </w:r>
      <w:proofErr w:type="spellStart"/>
      <w:r w:rsidR="00805573" w:rsidRPr="00805573">
        <w:rPr>
          <w:rFonts w:ascii="Times New Roman" w:eastAsia="Times New Roman" w:hAnsi="Times New Roman" w:cs="Times New Roman"/>
          <w:szCs w:val="20"/>
          <w:highlight w:val="black"/>
          <w:lang w:eastAsia="cs-CZ"/>
        </w:rPr>
        <w:t>xxxxxxxxxxxxxxxxxxxxxxxxxxxxx</w:t>
      </w:r>
      <w:proofErr w:type="spellEnd"/>
      <w:r w:rsidR="0032428E" w:rsidRPr="005023B1">
        <w:rPr>
          <w:rFonts w:ascii="Times New Roman" w:eastAsia="Times New Roman" w:hAnsi="Times New Roman" w:cs="Times New Roman"/>
          <w:szCs w:val="20"/>
          <w:lang w:eastAsia="cs-CZ"/>
        </w:rPr>
        <w:t xml:space="preserve">, VS </w:t>
      </w:r>
      <w:r w:rsidR="0032428E">
        <w:rPr>
          <w:rFonts w:ascii="Times New Roman" w:eastAsia="Times New Roman" w:hAnsi="Times New Roman" w:cs="Times New Roman"/>
          <w:szCs w:val="20"/>
          <w:lang w:eastAsia="cs-CZ"/>
        </w:rPr>
        <w:t>9541</w:t>
      </w:r>
      <w:r w:rsidR="00627112">
        <w:rPr>
          <w:rFonts w:ascii="Times New Roman" w:eastAsia="Times New Roman" w:hAnsi="Times New Roman" w:cs="Times New Roman"/>
          <w:szCs w:val="20"/>
          <w:lang w:eastAsia="cs-CZ"/>
        </w:rPr>
        <w:t>202237</w:t>
      </w:r>
      <w:r w:rsidR="0032428E" w:rsidRPr="005023B1">
        <w:rPr>
          <w:rFonts w:ascii="Times New Roman" w:eastAsia="Times New Roman" w:hAnsi="Times New Roman" w:cs="Times New Roman"/>
          <w:szCs w:val="20"/>
          <w:lang w:eastAsia="cs-CZ"/>
        </w:rPr>
        <w:t>, a to na základě daňového dokladu, který je povinný oprávněn vystavit nejdříve dnem podání návrhu na vklad služebnosti inženýrské sítě do katastru nemovitostí. Daňový doklad bude splatný do 30 dnů od jeho vystavení.</w:t>
      </w:r>
      <w:r w:rsidR="00AE2191">
        <w:rPr>
          <w:rFonts w:ascii="Times New Roman" w:eastAsia="Times New Roman" w:hAnsi="Times New Roman" w:cs="Times New Roman"/>
          <w:szCs w:val="20"/>
          <w:lang w:eastAsia="cs-CZ"/>
        </w:rPr>
        <w:t xml:space="preserve"> Daňový doklad musí kromě zákonných náležitostí obsahovat také TMCZ číslo </w:t>
      </w:r>
      <w:r w:rsidR="00ED1107">
        <w:rPr>
          <w:rFonts w:ascii="Times New Roman" w:eastAsia="Times New Roman" w:hAnsi="Times New Roman" w:cs="Times New Roman"/>
          <w:szCs w:val="20"/>
          <w:lang w:eastAsia="cs-CZ"/>
        </w:rPr>
        <w:t>S</w:t>
      </w:r>
      <w:r w:rsidR="00AE2191">
        <w:rPr>
          <w:rFonts w:ascii="Times New Roman" w:eastAsia="Times New Roman" w:hAnsi="Times New Roman" w:cs="Times New Roman"/>
          <w:szCs w:val="20"/>
          <w:lang w:eastAsia="cs-CZ"/>
        </w:rPr>
        <w:t>mlouvy, tj. 85071/VB1/FTTH</w:t>
      </w:r>
      <w:r w:rsidR="00AE2191">
        <w:rPr>
          <w:rFonts w:ascii="Times New Roman" w:eastAsia="Times New Roman" w:hAnsi="Times New Roman" w:cs="Times New Roman"/>
          <w:szCs w:val="20"/>
          <w:lang w:eastAsia="cs-CZ"/>
        </w:rPr>
        <w:noBreakHyphen/>
        <w:t>000/2023.</w:t>
      </w:r>
      <w:r w:rsidR="0032428E" w:rsidRPr="005023B1">
        <w:rPr>
          <w:rFonts w:ascii="Times New Roman" w:eastAsia="Times New Roman" w:hAnsi="Times New Roman" w:cs="Times New Roman"/>
          <w:szCs w:val="20"/>
          <w:lang w:eastAsia="cs-CZ"/>
        </w:rPr>
        <w:t xml:space="preserve"> </w:t>
      </w:r>
      <w:r w:rsidR="0032428E">
        <w:rPr>
          <w:rFonts w:ascii="Times New Roman" w:eastAsia="Times New Roman" w:hAnsi="Times New Roman" w:cs="Times New Roman"/>
          <w:szCs w:val="20"/>
          <w:lang w:eastAsia="cs-CZ"/>
        </w:rPr>
        <w:t>Náklady za vyhotovení znaleckého posudku uhrad</w:t>
      </w:r>
      <w:r w:rsidR="00AE2191">
        <w:rPr>
          <w:rFonts w:ascii="Times New Roman" w:eastAsia="Times New Roman" w:hAnsi="Times New Roman" w:cs="Times New Roman"/>
          <w:szCs w:val="20"/>
          <w:lang w:eastAsia="cs-CZ"/>
        </w:rPr>
        <w:t>il</w:t>
      </w:r>
      <w:r w:rsidR="0032428E">
        <w:rPr>
          <w:rFonts w:ascii="Times New Roman" w:eastAsia="Times New Roman" w:hAnsi="Times New Roman" w:cs="Times New Roman"/>
          <w:szCs w:val="20"/>
          <w:lang w:eastAsia="cs-CZ"/>
        </w:rPr>
        <w:t xml:space="preserve"> oprávněný.</w:t>
      </w:r>
    </w:p>
    <w:p w14:paraId="050F8D26" w14:textId="77777777" w:rsidR="0049629E" w:rsidRDefault="0049629E" w:rsidP="00EF0071">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b/>
          <w:lang w:eastAsia="cs-CZ"/>
        </w:rPr>
      </w:pPr>
    </w:p>
    <w:p w14:paraId="40A69118"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IV.</w:t>
      </w:r>
      <w:r>
        <w:rPr>
          <w:rFonts w:ascii="Times New Roman" w:eastAsia="Times New Roman" w:hAnsi="Times New Roman" w:cs="Times New Roman"/>
          <w:b/>
          <w:u w:val="single"/>
          <w:lang w:eastAsia="cs-CZ"/>
        </w:rPr>
        <w:tab/>
        <w:t>Práva a povinnosti smluvních stran</w:t>
      </w:r>
    </w:p>
    <w:p w14:paraId="51191897"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i/>
          <w:lang w:eastAsia="cs-CZ"/>
        </w:rPr>
      </w:pPr>
    </w:p>
    <w:p w14:paraId="4AD12EA6" w14:textId="77777777" w:rsidR="0049629E" w:rsidRDefault="0049629E" w:rsidP="002A5C31">
      <w:pPr>
        <w:pStyle w:val="Odstavecseseznamem"/>
        <w:numPr>
          <w:ilvl w:val="1"/>
          <w:numId w:val="5"/>
        </w:num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Práva a povinnosti oprávněného a povinného ze služebnosti inženýrské sítě vyplývají ze zákona a z této Smlouvy.</w:t>
      </w:r>
    </w:p>
    <w:p w14:paraId="55F76F52" w14:textId="77777777" w:rsidR="0049629E" w:rsidRDefault="0049629E" w:rsidP="0049629E">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p>
    <w:p w14:paraId="10766E8A" w14:textId="77777777" w:rsidR="0049629E" w:rsidRPr="00EF0071" w:rsidRDefault="00EF0071" w:rsidP="002A5C31">
      <w:pPr>
        <w:pStyle w:val="Odstavecseseznamem"/>
        <w:numPr>
          <w:ilvl w:val="1"/>
          <w:numId w:val="5"/>
        </w:numPr>
        <w:tabs>
          <w:tab w:val="left" w:pos="426"/>
        </w:tabs>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sidRPr="00EF0071">
        <w:rPr>
          <w:rFonts w:ascii="Times New Roman" w:eastAsia="Times New Roman" w:hAnsi="Times New Roman" w:cs="Times New Roman"/>
          <w:szCs w:val="20"/>
          <w:lang w:eastAsia="cs-CZ"/>
        </w:rPr>
        <w:t>Oprávněný se zavazuje, že o vstupu nebo vjezdu na</w:t>
      </w:r>
      <w:r w:rsidR="004A660C">
        <w:rPr>
          <w:rFonts w:ascii="Times New Roman" w:eastAsia="Times New Roman" w:hAnsi="Times New Roman" w:cs="Times New Roman"/>
          <w:szCs w:val="20"/>
          <w:lang w:eastAsia="cs-CZ"/>
        </w:rPr>
        <w:t xml:space="preserve"> služebn</w:t>
      </w:r>
      <w:r w:rsidR="00266C0E">
        <w:rPr>
          <w:rFonts w:ascii="Times New Roman" w:eastAsia="Times New Roman" w:hAnsi="Times New Roman" w:cs="Times New Roman"/>
          <w:szCs w:val="20"/>
          <w:lang w:eastAsia="cs-CZ"/>
        </w:rPr>
        <w:t>é</w:t>
      </w:r>
      <w:r w:rsidRPr="00EF0071">
        <w:rPr>
          <w:rFonts w:ascii="Times New Roman" w:eastAsia="Times New Roman" w:hAnsi="Times New Roman" w:cs="Times New Roman"/>
          <w:szCs w:val="20"/>
          <w:lang w:eastAsia="cs-CZ"/>
        </w:rPr>
        <w:t xml:space="preserve"> pozemk</w:t>
      </w:r>
      <w:r w:rsidR="00266C0E">
        <w:rPr>
          <w:rFonts w:ascii="Times New Roman" w:eastAsia="Times New Roman" w:hAnsi="Times New Roman" w:cs="Times New Roman"/>
          <w:szCs w:val="20"/>
          <w:lang w:eastAsia="cs-CZ"/>
        </w:rPr>
        <w:t>y</w:t>
      </w:r>
      <w:r w:rsidRPr="00EF0071">
        <w:rPr>
          <w:rFonts w:ascii="Times New Roman" w:eastAsia="Times New Roman" w:hAnsi="Times New Roman" w:cs="Times New Roman"/>
          <w:szCs w:val="20"/>
          <w:lang w:eastAsia="cs-CZ"/>
        </w:rPr>
        <w:t xml:space="preserve"> za účelem opravy, údržby, provozování nebo rekonstrukce, písemně vyrozumí povinného s dostatečným, nejméně čtrnáctidenním předstihem, s výjimkou havárie </w:t>
      </w:r>
      <w:r w:rsidR="00266C0E">
        <w:rPr>
          <w:rFonts w:ascii="Times New Roman" w:eastAsia="Times New Roman" w:hAnsi="Times New Roman" w:cs="Times New Roman"/>
          <w:szCs w:val="20"/>
          <w:lang w:eastAsia="cs-CZ"/>
        </w:rPr>
        <w:t>inženýrské sítě</w:t>
      </w:r>
      <w:r w:rsidRPr="00EF0071">
        <w:rPr>
          <w:rFonts w:ascii="Times New Roman" w:eastAsia="Times New Roman" w:hAnsi="Times New Roman" w:cs="Times New Roman"/>
          <w:szCs w:val="20"/>
          <w:lang w:eastAsia="cs-CZ"/>
        </w:rPr>
        <w:t xml:space="preserve"> a po ukončení prací uvede bez zbytečného odkladu a na vlastní náklady pozem</w:t>
      </w:r>
      <w:r w:rsidR="004A660C">
        <w:rPr>
          <w:rFonts w:ascii="Times New Roman" w:eastAsia="Times New Roman" w:hAnsi="Times New Roman" w:cs="Times New Roman"/>
          <w:szCs w:val="20"/>
          <w:lang w:eastAsia="cs-CZ"/>
        </w:rPr>
        <w:t>k</w:t>
      </w:r>
      <w:r w:rsidR="00266C0E">
        <w:rPr>
          <w:rFonts w:ascii="Times New Roman" w:eastAsia="Times New Roman" w:hAnsi="Times New Roman" w:cs="Times New Roman"/>
          <w:szCs w:val="20"/>
          <w:lang w:eastAsia="cs-CZ"/>
        </w:rPr>
        <w:t>y</w:t>
      </w:r>
      <w:r w:rsidRPr="00EF0071">
        <w:rPr>
          <w:rFonts w:ascii="Times New Roman" w:eastAsia="Times New Roman" w:hAnsi="Times New Roman" w:cs="Times New Roman"/>
          <w:szCs w:val="20"/>
          <w:lang w:eastAsia="cs-CZ"/>
        </w:rPr>
        <w:t xml:space="preserve"> do původního stavu a povinnému ukončení prací písemně oznámí. Neuvede-li oprávněný pozem</w:t>
      </w:r>
      <w:r w:rsidR="004A660C">
        <w:rPr>
          <w:rFonts w:ascii="Times New Roman" w:eastAsia="Times New Roman" w:hAnsi="Times New Roman" w:cs="Times New Roman"/>
          <w:szCs w:val="20"/>
          <w:lang w:eastAsia="cs-CZ"/>
        </w:rPr>
        <w:t>k</w:t>
      </w:r>
      <w:r w:rsidR="00266C0E">
        <w:rPr>
          <w:rFonts w:ascii="Times New Roman" w:eastAsia="Times New Roman" w:hAnsi="Times New Roman" w:cs="Times New Roman"/>
          <w:szCs w:val="20"/>
          <w:lang w:eastAsia="cs-CZ"/>
        </w:rPr>
        <w:t>y</w:t>
      </w:r>
      <w:r w:rsidRPr="00EF0071">
        <w:rPr>
          <w:rFonts w:ascii="Times New Roman" w:eastAsia="Times New Roman" w:hAnsi="Times New Roman" w:cs="Times New Roman"/>
          <w:szCs w:val="20"/>
          <w:lang w:eastAsia="cs-CZ"/>
        </w:rPr>
        <w:t xml:space="preserve"> do původního stavu ani ve lhůtě dané povinným z osobní služebnosti, vzniká mu povinnost nahradit povinnému veškeré náklady spojené s uvedením pozemk</w:t>
      </w:r>
      <w:r w:rsidR="00266C0E">
        <w:rPr>
          <w:rFonts w:ascii="Times New Roman" w:eastAsia="Times New Roman" w:hAnsi="Times New Roman" w:cs="Times New Roman"/>
          <w:szCs w:val="20"/>
          <w:lang w:eastAsia="cs-CZ"/>
        </w:rPr>
        <w:t>ů</w:t>
      </w:r>
      <w:r w:rsidRPr="00EF0071">
        <w:rPr>
          <w:rFonts w:ascii="Times New Roman" w:eastAsia="Times New Roman" w:hAnsi="Times New Roman" w:cs="Times New Roman"/>
          <w:szCs w:val="20"/>
          <w:lang w:eastAsia="cs-CZ"/>
        </w:rPr>
        <w:t xml:space="preserve"> do původního stavu.  </w:t>
      </w:r>
    </w:p>
    <w:p w14:paraId="2A7B5E21" w14:textId="77777777" w:rsidR="0049629E" w:rsidRDefault="0049629E" w:rsidP="0049629E">
      <w:pPr>
        <w:overflowPunct w:val="0"/>
        <w:autoSpaceDE w:val="0"/>
        <w:autoSpaceDN w:val="0"/>
        <w:adjustRightInd w:val="0"/>
        <w:spacing w:after="0" w:line="240" w:lineRule="auto"/>
        <w:ind w:left="993" w:hanging="633"/>
        <w:textAlignment w:val="baseline"/>
        <w:rPr>
          <w:rFonts w:ascii="Times New Roman" w:eastAsia="Times New Roman" w:hAnsi="Times New Roman" w:cs="Times New Roman"/>
          <w:lang w:eastAsia="cs-CZ"/>
        </w:rPr>
      </w:pPr>
    </w:p>
    <w:p w14:paraId="59D6E217" w14:textId="77777777" w:rsidR="0049629E" w:rsidRDefault="0049629E" w:rsidP="002A5C31">
      <w:pPr>
        <w:pStyle w:val="Odstavecseseznamem"/>
        <w:numPr>
          <w:ilvl w:val="1"/>
          <w:numId w:val="5"/>
        </w:num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Povinnost strpět zatížení služebn</w:t>
      </w:r>
      <w:r w:rsidR="00266C0E">
        <w:rPr>
          <w:rFonts w:ascii="Times New Roman" w:eastAsia="Times New Roman" w:hAnsi="Times New Roman" w:cs="Times New Roman"/>
          <w:lang w:eastAsia="cs-CZ"/>
        </w:rPr>
        <w:t>ýc</w:t>
      </w:r>
      <w:r>
        <w:rPr>
          <w:rFonts w:ascii="Times New Roman" w:eastAsia="Times New Roman" w:hAnsi="Times New Roman" w:cs="Times New Roman"/>
          <w:lang w:eastAsia="cs-CZ"/>
        </w:rPr>
        <w:t>h pozemk</w:t>
      </w:r>
      <w:r w:rsidR="00266C0E">
        <w:rPr>
          <w:rFonts w:ascii="Times New Roman" w:eastAsia="Times New Roman" w:hAnsi="Times New Roman" w:cs="Times New Roman"/>
          <w:lang w:eastAsia="cs-CZ"/>
        </w:rPr>
        <w:t>ů</w:t>
      </w:r>
      <w:r>
        <w:rPr>
          <w:rFonts w:ascii="Times New Roman" w:eastAsia="Times New Roman" w:hAnsi="Times New Roman" w:cs="Times New Roman"/>
          <w:lang w:eastAsia="cs-CZ"/>
        </w:rPr>
        <w:t xml:space="preserve"> vyplývající ze zřízení služebnosti přechází s převodem vlastnictví nemovitosti na nabyvatele </w:t>
      </w:r>
      <w:r w:rsidR="00EF0071">
        <w:rPr>
          <w:rFonts w:ascii="Times New Roman" w:eastAsia="Times New Roman" w:hAnsi="Times New Roman" w:cs="Times New Roman"/>
          <w:lang w:eastAsia="cs-CZ"/>
        </w:rPr>
        <w:t xml:space="preserve">nemovitých věcí. </w:t>
      </w:r>
    </w:p>
    <w:p w14:paraId="23AC7ED9" w14:textId="77777777" w:rsidR="00EF0071" w:rsidRPr="00EF0071" w:rsidRDefault="00EF0071" w:rsidP="00EF0071">
      <w:pPr>
        <w:pStyle w:val="Odstavecseseznamem"/>
        <w:rPr>
          <w:rFonts w:ascii="Times New Roman" w:eastAsia="Times New Roman" w:hAnsi="Times New Roman" w:cs="Times New Roman"/>
          <w:lang w:eastAsia="cs-CZ"/>
        </w:rPr>
      </w:pPr>
    </w:p>
    <w:p w14:paraId="2B8B134A"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V.</w:t>
      </w:r>
      <w:r>
        <w:rPr>
          <w:rFonts w:ascii="Times New Roman" w:eastAsia="Times New Roman" w:hAnsi="Times New Roman" w:cs="Times New Roman"/>
          <w:b/>
          <w:u w:val="single"/>
          <w:lang w:eastAsia="cs-CZ"/>
        </w:rPr>
        <w:tab/>
        <w:t>Vklad práva do katastru nemovitostí</w:t>
      </w:r>
    </w:p>
    <w:p w14:paraId="116FCA2A"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i/>
          <w:lang w:eastAsia="cs-CZ"/>
        </w:rPr>
      </w:pPr>
    </w:p>
    <w:p w14:paraId="08AB5D4A" w14:textId="6D3BF44C" w:rsidR="0049629E" w:rsidRDefault="0049629E" w:rsidP="002A5C31">
      <w:pPr>
        <w:pStyle w:val="Odstavecseseznamem"/>
        <w:numPr>
          <w:ilvl w:val="1"/>
          <w:numId w:val="6"/>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Služebnost vzniká zápisem vkladu do katastru nemovitostí. Právní účinky zápisu nastávají k okamžiku doručení návrhu na vklad práva katastrálnímu úřadu. </w:t>
      </w:r>
    </w:p>
    <w:p w14:paraId="3126A3EB" w14:textId="77777777" w:rsidR="0049629E" w:rsidRDefault="0049629E" w:rsidP="0049629E">
      <w:pPr>
        <w:overflowPunct w:val="0"/>
        <w:autoSpaceDE w:val="0"/>
        <w:autoSpaceDN w:val="0"/>
        <w:adjustRightInd w:val="0"/>
        <w:spacing w:after="0" w:line="240" w:lineRule="auto"/>
        <w:ind w:left="993" w:hanging="567"/>
        <w:textAlignment w:val="baseline"/>
        <w:rPr>
          <w:rFonts w:ascii="Times New Roman" w:eastAsia="Times New Roman" w:hAnsi="Times New Roman" w:cs="Times New Roman"/>
          <w:i/>
          <w:lang w:eastAsia="cs-CZ"/>
        </w:rPr>
      </w:pPr>
    </w:p>
    <w:p w14:paraId="326B4584" w14:textId="77777777" w:rsidR="0049629E" w:rsidRDefault="0049629E" w:rsidP="002A5C31">
      <w:pPr>
        <w:pStyle w:val="Odstavecseseznamem"/>
        <w:numPr>
          <w:ilvl w:val="1"/>
          <w:numId w:val="6"/>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Smluvní strany se výslovně dohodly, že návrh na vklad věcného břemene </w:t>
      </w:r>
      <w:r w:rsidR="00EF0071">
        <w:rPr>
          <w:rFonts w:ascii="Times New Roman" w:eastAsia="Times New Roman" w:hAnsi="Times New Roman" w:cs="Times New Roman"/>
          <w:lang w:eastAsia="cs-CZ"/>
        </w:rPr>
        <w:t xml:space="preserve">– služebnosti </w:t>
      </w:r>
      <w:r>
        <w:rPr>
          <w:rFonts w:ascii="Times New Roman" w:eastAsia="Times New Roman" w:hAnsi="Times New Roman" w:cs="Times New Roman"/>
          <w:lang w:eastAsia="cs-CZ"/>
        </w:rPr>
        <w:t>dle této Smlouvy předloží v zastoupení účastníků Katastrálnímu pracovišti v Karlových Varech oprávněný, a to do patnácti dnů ode dne podpisu této smlouvy oběma smluvními stranami.</w:t>
      </w:r>
    </w:p>
    <w:p w14:paraId="585695F2" w14:textId="77777777" w:rsidR="0049629E" w:rsidRDefault="0049629E" w:rsidP="0049629E">
      <w:pPr>
        <w:tabs>
          <w:tab w:val="num" w:pos="284"/>
        </w:tab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lang w:eastAsia="cs-CZ"/>
        </w:rPr>
      </w:pPr>
    </w:p>
    <w:p w14:paraId="0CC33936" w14:textId="30180078" w:rsidR="0049629E" w:rsidRDefault="0049629E" w:rsidP="002A5C31">
      <w:pPr>
        <w:pStyle w:val="Odstavecseseznamem"/>
        <w:numPr>
          <w:ilvl w:val="1"/>
          <w:numId w:val="6"/>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Povinný</w:t>
      </w:r>
      <w:r w:rsidR="00EF007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podpisem této smlouvy uděluje oprávněnému ze služebnosti inženýrské sítě </w:t>
      </w:r>
      <w:r>
        <w:rPr>
          <w:rFonts w:ascii="Times New Roman" w:eastAsia="Times New Roman" w:hAnsi="Times New Roman" w:cs="Times New Roman"/>
          <w:b/>
          <w:bCs/>
          <w:lang w:eastAsia="cs-CZ"/>
        </w:rPr>
        <w:t>plnou moc</w:t>
      </w:r>
      <w:r>
        <w:rPr>
          <w:rFonts w:ascii="Times New Roman" w:eastAsia="Times New Roman" w:hAnsi="Times New Roman" w:cs="Times New Roman"/>
          <w:lang w:eastAsia="cs-CZ"/>
        </w:rPr>
        <w:t xml:space="preserve"> k podání návrhu na vklad věcného břemene dle této smlouvy do katastru nemovitostí.</w:t>
      </w:r>
    </w:p>
    <w:p w14:paraId="38768D5B" w14:textId="77777777" w:rsidR="0049629E" w:rsidRDefault="0049629E" w:rsidP="0049629E">
      <w:pPr>
        <w:tabs>
          <w:tab w:val="num" w:pos="284"/>
        </w:tab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lang w:eastAsia="cs-CZ"/>
        </w:rPr>
      </w:pPr>
    </w:p>
    <w:p w14:paraId="3719B380" w14:textId="367C51D3" w:rsidR="0049629E" w:rsidRDefault="0049629E" w:rsidP="002A5C31">
      <w:pPr>
        <w:pStyle w:val="Odstavecseseznamem"/>
        <w:numPr>
          <w:ilvl w:val="1"/>
          <w:numId w:val="6"/>
        </w:numPr>
        <w:tabs>
          <w:tab w:val="num" w:pos="284"/>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sidRPr="00EF0071">
        <w:rPr>
          <w:rFonts w:ascii="Times New Roman" w:eastAsia="Times New Roman" w:hAnsi="Times New Roman" w:cs="Times New Roman"/>
          <w:lang w:eastAsia="cs-CZ"/>
        </w:rPr>
        <w:t>Náklady spojené s vyhotovením této smlouvy, vyhotovením geometrického plánu</w:t>
      </w:r>
      <w:r w:rsidR="004A660C">
        <w:rPr>
          <w:rFonts w:ascii="Times New Roman" w:eastAsia="Times New Roman" w:hAnsi="Times New Roman" w:cs="Times New Roman"/>
          <w:lang w:eastAsia="cs-CZ"/>
        </w:rPr>
        <w:t xml:space="preserve"> </w:t>
      </w:r>
      <w:r w:rsidRPr="00EF0071">
        <w:rPr>
          <w:rFonts w:ascii="Times New Roman" w:eastAsia="Times New Roman" w:hAnsi="Times New Roman" w:cs="Times New Roman"/>
          <w:lang w:eastAsia="cs-CZ"/>
        </w:rPr>
        <w:t>a náklady spojené se zřízením služebnosti, a to zejména správní poplatek za vklad práva odpovídajícímu služebnosti dle této Smlouvy do katastru nemovitostí</w:t>
      </w:r>
      <w:r w:rsidR="00ED1107">
        <w:rPr>
          <w:rFonts w:ascii="Times New Roman" w:eastAsia="Times New Roman" w:hAnsi="Times New Roman" w:cs="Times New Roman"/>
          <w:lang w:eastAsia="cs-CZ"/>
        </w:rPr>
        <w:t>,</w:t>
      </w:r>
      <w:r w:rsidRPr="00EF0071">
        <w:rPr>
          <w:rFonts w:ascii="Times New Roman" w:eastAsia="Times New Roman" w:hAnsi="Times New Roman" w:cs="Times New Roman"/>
          <w:lang w:eastAsia="cs-CZ"/>
        </w:rPr>
        <w:t xml:space="preserve"> uhradí oprávněný</w:t>
      </w:r>
      <w:r w:rsidR="00EF0071" w:rsidRPr="00EF0071">
        <w:rPr>
          <w:rFonts w:ascii="Times New Roman" w:eastAsia="Times New Roman" w:hAnsi="Times New Roman" w:cs="Times New Roman"/>
          <w:lang w:eastAsia="cs-CZ"/>
        </w:rPr>
        <w:t xml:space="preserve">. </w:t>
      </w:r>
    </w:p>
    <w:p w14:paraId="70080E5D" w14:textId="77777777" w:rsidR="00EF0071" w:rsidRPr="00EF0071" w:rsidRDefault="00EF0071" w:rsidP="00EF0071">
      <w:pPr>
        <w:pStyle w:val="Odstavecseseznamem"/>
        <w:tabs>
          <w:tab w:val="num" w:pos="284"/>
        </w:tab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lang w:eastAsia="cs-CZ"/>
        </w:rPr>
      </w:pPr>
    </w:p>
    <w:p w14:paraId="001BEFF6" w14:textId="03B595C7" w:rsidR="0049629E" w:rsidRDefault="0049629E" w:rsidP="002A5C31">
      <w:pPr>
        <w:pStyle w:val="Odstavecseseznamem"/>
        <w:numPr>
          <w:ilvl w:val="1"/>
          <w:numId w:val="6"/>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Oprávněný</w:t>
      </w:r>
      <w:r w:rsidR="00EF007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se zavazuje předložit povinnému nejpozději do pěti dnů ode dne podání návrhu na vklad věcného břemene dle této smlouvy do katastru nemovitostí, kopii návrhu na vklad opatřenou prezenčním razítkem podatelny příslušného katastrálního úřadu nebo předat informaci elektronickou poštou o podání návrhu na vklad příslušnému katastrálnímu úřadu s uvedením </w:t>
      </w:r>
      <w:proofErr w:type="gramStart"/>
      <w:r>
        <w:rPr>
          <w:rFonts w:ascii="Times New Roman" w:eastAsia="Times New Roman" w:hAnsi="Times New Roman" w:cs="Times New Roman"/>
          <w:lang w:eastAsia="cs-CZ"/>
        </w:rPr>
        <w:t>č.j.</w:t>
      </w:r>
      <w:proofErr w:type="gramEnd"/>
      <w:r>
        <w:rPr>
          <w:rFonts w:ascii="Times New Roman" w:eastAsia="Times New Roman" w:hAnsi="Times New Roman" w:cs="Times New Roman"/>
          <w:lang w:eastAsia="cs-CZ"/>
        </w:rPr>
        <w:t xml:space="preserve"> vkladu práva.</w:t>
      </w:r>
    </w:p>
    <w:p w14:paraId="4AD172AE" w14:textId="77777777" w:rsidR="0049629E" w:rsidRDefault="0049629E" w:rsidP="0049629E">
      <w:pPr>
        <w:tabs>
          <w:tab w:val="num" w:pos="284"/>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p>
    <w:p w14:paraId="60294D89" w14:textId="77777777" w:rsidR="0049629E" w:rsidRDefault="0049629E" w:rsidP="0049629E">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14:paraId="2B905E35" w14:textId="77777777" w:rsidR="0049629E" w:rsidRDefault="0049629E" w:rsidP="0049629E">
      <w:pPr>
        <w:overflowPunct w:val="0"/>
        <w:autoSpaceDE w:val="0"/>
        <w:autoSpaceDN w:val="0"/>
        <w:adjustRightInd w:val="0"/>
        <w:spacing w:after="0" w:line="240" w:lineRule="auto"/>
        <w:ind w:left="851" w:hanging="851"/>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 xml:space="preserve">Článek  VI. </w:t>
      </w:r>
      <w:r>
        <w:rPr>
          <w:rFonts w:ascii="Times New Roman" w:eastAsia="Times New Roman" w:hAnsi="Times New Roman" w:cs="Times New Roman"/>
          <w:b/>
          <w:u w:val="single"/>
          <w:lang w:eastAsia="cs-CZ"/>
        </w:rPr>
        <w:tab/>
        <w:t>Doručování</w:t>
      </w:r>
    </w:p>
    <w:p w14:paraId="5C7ADE22" w14:textId="77777777" w:rsidR="0049629E" w:rsidRDefault="0049629E" w:rsidP="0049629E">
      <w:pPr>
        <w:tabs>
          <w:tab w:val="left"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b/>
          <w:lang w:eastAsia="cs-CZ"/>
        </w:rPr>
      </w:pPr>
    </w:p>
    <w:p w14:paraId="70A8B81B" w14:textId="77777777" w:rsidR="0049629E" w:rsidRPr="00497E70" w:rsidRDefault="0049629E" w:rsidP="002A5C31">
      <w:pPr>
        <w:pStyle w:val="slovn2rove"/>
        <w:widowControl w:val="0"/>
        <w:numPr>
          <w:ilvl w:val="1"/>
          <w:numId w:val="7"/>
        </w:numPr>
        <w:tabs>
          <w:tab w:val="clear" w:pos="851"/>
        </w:tabs>
        <w:autoSpaceDE w:val="0"/>
        <w:autoSpaceDN w:val="0"/>
        <w:adjustRightInd w:val="0"/>
        <w:spacing w:after="0"/>
        <w:ind w:left="993" w:hanging="567"/>
        <w:rPr>
          <w:rFonts w:ascii="Times New Roman" w:hAnsi="Times New Roman" w:cs="Times New Roman"/>
        </w:rPr>
      </w:pPr>
      <w:r w:rsidRPr="00497E70">
        <w:rPr>
          <w:rFonts w:ascii="Times New Roman" w:hAnsi="Times New Roman" w:cs="Times New Roman"/>
        </w:rPr>
        <w:t>Veškerá podání a jiná oznámení, která se doručují smluvním stranám, je třeba doručit osobně nebo doporučenou listovní zásilkou, nebo prostřednictvím datové schránky.</w:t>
      </w:r>
    </w:p>
    <w:p w14:paraId="13ABEA62" w14:textId="77777777" w:rsidR="0049629E" w:rsidRPr="00497E70" w:rsidRDefault="0049629E" w:rsidP="00526CF4">
      <w:pPr>
        <w:pStyle w:val="slovn2rove"/>
        <w:widowControl w:val="0"/>
        <w:numPr>
          <w:ilvl w:val="0"/>
          <w:numId w:val="0"/>
        </w:numPr>
        <w:tabs>
          <w:tab w:val="clear" w:pos="851"/>
        </w:tabs>
        <w:autoSpaceDE w:val="0"/>
        <w:autoSpaceDN w:val="0"/>
        <w:adjustRightInd w:val="0"/>
        <w:spacing w:after="0"/>
        <w:ind w:left="993" w:hanging="567"/>
        <w:rPr>
          <w:rFonts w:ascii="Times New Roman" w:hAnsi="Times New Roman" w:cs="Times New Roman"/>
        </w:rPr>
      </w:pPr>
    </w:p>
    <w:p w14:paraId="454B6DC5" w14:textId="77777777" w:rsidR="0049629E" w:rsidRDefault="0049629E" w:rsidP="002A5C31">
      <w:pPr>
        <w:pStyle w:val="slovn2rove"/>
        <w:widowControl w:val="0"/>
        <w:numPr>
          <w:ilvl w:val="1"/>
          <w:numId w:val="7"/>
        </w:numPr>
        <w:tabs>
          <w:tab w:val="clear" w:pos="851"/>
        </w:tabs>
        <w:autoSpaceDE w:val="0"/>
        <w:autoSpaceDN w:val="0"/>
        <w:adjustRightInd w:val="0"/>
        <w:spacing w:after="0"/>
        <w:ind w:left="993" w:hanging="567"/>
        <w:rPr>
          <w:rFonts w:ascii="Times New Roman" w:hAnsi="Times New Roman" w:cs="Times New Roman"/>
        </w:rPr>
      </w:pPr>
      <w:r>
        <w:rPr>
          <w:rFonts w:ascii="Times New Roman" w:hAnsi="Times New Roman" w:cs="Times New Roman"/>
        </w:rPr>
        <w:t xml:space="preserve">Smluvní strany této smlouvy se dohodly, že adresa pro doručování písemné korespondence je dostatečně specifikována u označení účastníků této Smlouvy shora. </w:t>
      </w:r>
    </w:p>
    <w:p w14:paraId="79BEF2EF" w14:textId="77777777" w:rsidR="0049629E" w:rsidRDefault="0049629E" w:rsidP="00526CF4">
      <w:pPr>
        <w:pStyle w:val="slovn2rove"/>
        <w:widowControl w:val="0"/>
        <w:numPr>
          <w:ilvl w:val="0"/>
          <w:numId w:val="0"/>
        </w:numPr>
        <w:tabs>
          <w:tab w:val="clear" w:pos="851"/>
        </w:tabs>
        <w:autoSpaceDE w:val="0"/>
        <w:autoSpaceDN w:val="0"/>
        <w:adjustRightInd w:val="0"/>
        <w:spacing w:after="0"/>
        <w:ind w:left="993" w:hanging="567"/>
        <w:rPr>
          <w:rFonts w:ascii="Times New Roman" w:hAnsi="Times New Roman" w:cs="Times New Roman"/>
        </w:rPr>
      </w:pPr>
    </w:p>
    <w:p w14:paraId="2D7AA8E5" w14:textId="77777777" w:rsidR="00A24B0A" w:rsidRPr="002C0AD6" w:rsidRDefault="0049629E" w:rsidP="002A5C31">
      <w:pPr>
        <w:pStyle w:val="slovn2rove"/>
        <w:widowControl w:val="0"/>
        <w:numPr>
          <w:ilvl w:val="1"/>
          <w:numId w:val="7"/>
        </w:numPr>
        <w:tabs>
          <w:tab w:val="clear" w:pos="851"/>
        </w:tabs>
        <w:autoSpaceDE w:val="0"/>
        <w:autoSpaceDN w:val="0"/>
        <w:adjustRightInd w:val="0"/>
        <w:spacing w:after="0"/>
        <w:ind w:left="993" w:hanging="567"/>
        <w:rPr>
          <w:rFonts w:ascii="Times New Roman" w:hAnsi="Times New Roman" w:cs="Times New Roman"/>
        </w:rPr>
      </w:pPr>
      <w:r>
        <w:rPr>
          <w:rFonts w:ascii="Times New Roman" w:hAnsi="Times New Roman" w:cs="Times New Roman"/>
        </w:rPr>
        <w:t xml:space="preserve">Smluvní strany se dohodly, že v případě změny sídla, nebo bydliště, které je uvedeno v odst. </w:t>
      </w:r>
      <w:proofErr w:type="gramStart"/>
      <w:r>
        <w:rPr>
          <w:rFonts w:ascii="Times New Roman" w:hAnsi="Times New Roman" w:cs="Times New Roman"/>
        </w:rPr>
        <w:t>6.2. tohoto</w:t>
      </w:r>
      <w:proofErr w:type="gramEnd"/>
      <w:r>
        <w:rPr>
          <w:rFonts w:ascii="Times New Roman" w:hAnsi="Times New Roman" w:cs="Times New Roman"/>
        </w:rPr>
        <w:t xml:space="preserve"> článku a tím i adresy pro doručování, budou písemně informovat o této skutečnosti 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 v této Smlouvě.</w:t>
      </w:r>
    </w:p>
    <w:p w14:paraId="55AE2C96" w14:textId="77777777" w:rsidR="002A5C31" w:rsidRDefault="002A5C31" w:rsidP="002A5C31">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p>
    <w:p w14:paraId="15F156B4" w14:textId="77777777" w:rsidR="002A5C31" w:rsidRDefault="002A5C31" w:rsidP="002A5C31">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p>
    <w:p w14:paraId="6697F38E" w14:textId="77777777" w:rsidR="002A5C31" w:rsidRDefault="002A5C31" w:rsidP="002A5C31">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VII.</w:t>
      </w:r>
      <w:r>
        <w:rPr>
          <w:rFonts w:ascii="Times New Roman" w:eastAsia="Times New Roman" w:hAnsi="Times New Roman" w:cs="Times New Roman"/>
          <w:b/>
          <w:u w:val="single"/>
          <w:lang w:eastAsia="cs-CZ"/>
        </w:rPr>
        <w:tab/>
        <w:t>Registr smluv</w:t>
      </w:r>
    </w:p>
    <w:p w14:paraId="6E678951" w14:textId="77777777" w:rsidR="002A5C31" w:rsidRDefault="002A5C31" w:rsidP="002A5C31">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p>
    <w:p w14:paraId="150BD680" w14:textId="77777777" w:rsidR="002A5C31" w:rsidRPr="00DE11A5" w:rsidRDefault="002A5C31" w:rsidP="002A5C31">
      <w:p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 xml:space="preserve">7.1.  </w:t>
      </w:r>
      <w:r w:rsidRPr="00DE11A5">
        <w:rPr>
          <w:rFonts w:ascii="Times New Roman" w:hAnsi="Times New Roman" w:cs="Times New Roman"/>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w:t>
      </w:r>
      <w:r w:rsidRPr="00DE11A5">
        <w:rPr>
          <w:rFonts w:ascii="Times New Roman" w:hAnsi="Times New Roman" w:cs="Times New Roman"/>
          <w:i/>
          <w:iCs/>
        </w:rPr>
        <w:t>zákon o registru smluv</w:t>
      </w:r>
      <w:r w:rsidRPr="00DE11A5">
        <w:rPr>
          <w:rFonts w:ascii="Times New Roman" w:hAnsi="Times New Roman" w:cs="Times New Roman"/>
        </w:rPr>
        <w:t>“).</w:t>
      </w:r>
    </w:p>
    <w:p w14:paraId="02309989" w14:textId="77777777" w:rsidR="002A5C31" w:rsidRPr="00DE11A5" w:rsidRDefault="002A5C31" w:rsidP="002A5C31">
      <w:pPr>
        <w:ind w:left="993" w:hanging="567"/>
        <w:contextualSpacing/>
        <w:jc w:val="both"/>
        <w:rPr>
          <w:rFonts w:ascii="Times New Roman" w:hAnsi="Times New Roman" w:cs="Times New Roman"/>
        </w:rPr>
      </w:pPr>
    </w:p>
    <w:p w14:paraId="1D7ED69E" w14:textId="371F08A0" w:rsidR="002A5C31" w:rsidRPr="00DE11A5" w:rsidRDefault="002A5C31" w:rsidP="002A5C31">
      <w:pPr>
        <w:pStyle w:val="Odstavecseseznamem"/>
        <w:numPr>
          <w:ilvl w:val="1"/>
          <w:numId w:val="11"/>
        </w:numPr>
        <w:autoSpaceDN w:val="0"/>
        <w:spacing w:after="0" w:line="252" w:lineRule="auto"/>
        <w:ind w:left="993" w:hanging="567"/>
        <w:jc w:val="both"/>
        <w:rPr>
          <w:rFonts w:ascii="Times New Roman" w:hAnsi="Times New Roman" w:cs="Times New Roman"/>
        </w:rPr>
      </w:pPr>
      <w:r w:rsidRPr="00DE11A5">
        <w:rPr>
          <w:rFonts w:ascii="Times New Roman" w:hAnsi="Times New Roman" w:cs="Times New Roman"/>
        </w:rPr>
        <w:t>Smlouvu bez zbytečného odkladu, nejpozději do 15 dnů od uzavření smlouvy, uveřejn</w:t>
      </w:r>
      <w:r w:rsidR="00E179A0">
        <w:rPr>
          <w:rFonts w:ascii="Times New Roman" w:hAnsi="Times New Roman" w:cs="Times New Roman"/>
        </w:rPr>
        <w:t xml:space="preserve">í </w:t>
      </w:r>
      <w:r w:rsidRPr="00DE11A5">
        <w:rPr>
          <w:rFonts w:ascii="Times New Roman" w:hAnsi="Times New Roman" w:cs="Times New Roman"/>
        </w:rPr>
        <w:t xml:space="preserve">povinný. Při uveřejnění bude povinný postupovat tak, aby nebyla ohrožena doba zahájení plnění ze smlouvy, pokud si ji smluvní strany sjednaly, případně vyplývá-li z účelu smlouvy. </w:t>
      </w:r>
    </w:p>
    <w:p w14:paraId="25FC2792" w14:textId="77777777" w:rsidR="002A5C31" w:rsidRPr="00DE11A5" w:rsidRDefault="002A5C31" w:rsidP="002A5C31">
      <w:pPr>
        <w:ind w:left="709"/>
        <w:contextualSpacing/>
        <w:jc w:val="both"/>
        <w:rPr>
          <w:rFonts w:ascii="Times New Roman" w:hAnsi="Times New Roman" w:cs="Times New Roman"/>
        </w:rPr>
      </w:pPr>
    </w:p>
    <w:p w14:paraId="5586D10C" w14:textId="77777777" w:rsidR="002A5C31" w:rsidRPr="00C73EC3" w:rsidRDefault="002A5C31" w:rsidP="002A5C31">
      <w:pPr>
        <w:pStyle w:val="Odstavecseseznamem"/>
        <w:numPr>
          <w:ilvl w:val="1"/>
          <w:numId w:val="11"/>
        </w:numPr>
        <w:autoSpaceDN w:val="0"/>
        <w:spacing w:after="0" w:line="252" w:lineRule="auto"/>
        <w:ind w:left="993" w:hanging="567"/>
        <w:jc w:val="both"/>
        <w:rPr>
          <w:rFonts w:ascii="Times New Roman" w:hAnsi="Times New Roman" w:cs="Times New Roman"/>
        </w:rPr>
      </w:pPr>
      <w:r w:rsidRPr="00C73EC3">
        <w:rPr>
          <w:rFonts w:ascii="Times New Roman" w:hAnsi="Times New Roman" w:cs="Times New Roman"/>
        </w:rPr>
        <w:t xml:space="preserve">Smluvní strany prohlašují, že tato smlouva neobsahuje obchodní tajemství, jež by nebylo možné uveřejnit. </w:t>
      </w:r>
    </w:p>
    <w:p w14:paraId="300E9E5D" w14:textId="77777777" w:rsidR="002A5C31" w:rsidRPr="00DE11A5" w:rsidRDefault="002A5C31" w:rsidP="002A5C31">
      <w:pPr>
        <w:spacing w:line="252" w:lineRule="auto"/>
        <w:ind w:left="720"/>
        <w:contextualSpacing/>
        <w:rPr>
          <w:rFonts w:ascii="Times New Roman" w:hAnsi="Times New Roman" w:cs="Times New Roman"/>
        </w:rPr>
      </w:pPr>
    </w:p>
    <w:p w14:paraId="3BDE29EE" w14:textId="683F98AE" w:rsidR="002A5C31" w:rsidRPr="00DE11A5" w:rsidRDefault="00B14DED" w:rsidP="002A5C31">
      <w:pPr>
        <w:numPr>
          <w:ilvl w:val="1"/>
          <w:numId w:val="11"/>
        </w:num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P</w:t>
      </w:r>
      <w:r w:rsidR="002A5C31" w:rsidRPr="00DE11A5">
        <w:rPr>
          <w:rFonts w:ascii="Times New Roman" w:hAnsi="Times New Roman" w:cs="Times New Roman"/>
        </w:rPr>
        <w:t>ovinný zajistí, aby při uveřejnění této smlouvy nebyly uveřejněny informace, které nelze uveřejnit podle platných právních předpisů (osobní údaje zaměstnanců oprávněného, jejich pracovní pozice a kontakty, telefonické i emailové adresy, apod.) a dále, aby byly znečitelněny podpisy osob zastupujících smluvní stran</w:t>
      </w:r>
      <w:r>
        <w:rPr>
          <w:rFonts w:ascii="Times New Roman" w:hAnsi="Times New Roman" w:cs="Times New Roman"/>
        </w:rPr>
        <w:t>y</w:t>
      </w:r>
      <w:r w:rsidR="002A5C31" w:rsidRPr="00DE11A5">
        <w:rPr>
          <w:rFonts w:ascii="Times New Roman" w:hAnsi="Times New Roman" w:cs="Times New Roman"/>
        </w:rPr>
        <w:t xml:space="preserve">. </w:t>
      </w:r>
    </w:p>
    <w:p w14:paraId="5CF15A50" w14:textId="0A4A4CB5" w:rsidR="002A5C31" w:rsidRPr="00DE11A5" w:rsidRDefault="002A5C31" w:rsidP="005159A7">
      <w:pPr>
        <w:spacing w:line="252" w:lineRule="auto"/>
        <w:contextualSpacing/>
        <w:rPr>
          <w:rFonts w:ascii="Times New Roman" w:hAnsi="Times New Roman" w:cs="Times New Roman"/>
        </w:rPr>
      </w:pPr>
    </w:p>
    <w:p w14:paraId="3222A048" w14:textId="77777777" w:rsidR="002A5C31" w:rsidRPr="00DE11A5" w:rsidRDefault="002A5C31" w:rsidP="002A5C31">
      <w:pPr>
        <w:numPr>
          <w:ilvl w:val="1"/>
          <w:numId w:val="11"/>
        </w:numPr>
        <w:autoSpaceDN w:val="0"/>
        <w:spacing w:after="0" w:line="252" w:lineRule="auto"/>
        <w:ind w:left="993" w:hanging="567"/>
        <w:contextualSpacing/>
        <w:jc w:val="both"/>
        <w:rPr>
          <w:rFonts w:ascii="Times New Roman" w:hAnsi="Times New Roman" w:cs="Times New Roman"/>
        </w:rPr>
      </w:pPr>
      <w:r w:rsidRPr="00DE11A5">
        <w:rPr>
          <w:rFonts w:ascii="Times New Roman" w:hAnsi="Times New Roman" w:cs="Times New Roman"/>
        </w:rPr>
        <w:t xml:space="preserve"> Tato smlouva nabývá účinnosti dnem uveřejnění v registru smluv v souladu s § 6 odst. 1 zákona o registru smluv. </w:t>
      </w:r>
    </w:p>
    <w:p w14:paraId="756BAF3D" w14:textId="77777777" w:rsidR="00BB7CA1" w:rsidRDefault="00BB7CA1"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3F2EA322" w14:textId="77777777" w:rsidR="002A5C31" w:rsidRDefault="002A5C31"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7B351F72" w14:textId="77777777" w:rsidR="00A24B0A" w:rsidRDefault="00A24B0A"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40045F49" w14:textId="77777777" w:rsidR="0049629E" w:rsidRDefault="0049629E" w:rsidP="0049629E">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VI</w:t>
      </w:r>
      <w:r w:rsidR="002A5C31">
        <w:rPr>
          <w:rFonts w:ascii="Times New Roman" w:eastAsia="Times New Roman" w:hAnsi="Times New Roman" w:cs="Times New Roman"/>
          <w:b/>
          <w:u w:val="single"/>
          <w:lang w:eastAsia="cs-CZ"/>
        </w:rPr>
        <w:t>I</w:t>
      </w:r>
      <w:r>
        <w:rPr>
          <w:rFonts w:ascii="Times New Roman" w:eastAsia="Times New Roman" w:hAnsi="Times New Roman" w:cs="Times New Roman"/>
          <w:b/>
          <w:u w:val="single"/>
          <w:lang w:eastAsia="cs-CZ"/>
        </w:rPr>
        <w:t>I.</w:t>
      </w:r>
      <w:r>
        <w:rPr>
          <w:rFonts w:ascii="Times New Roman" w:eastAsia="Times New Roman" w:hAnsi="Times New Roman" w:cs="Times New Roman"/>
          <w:b/>
          <w:u w:val="single"/>
          <w:lang w:eastAsia="cs-CZ"/>
        </w:rPr>
        <w:tab/>
        <w:t>Závěrečná ustanovení</w:t>
      </w:r>
    </w:p>
    <w:p w14:paraId="02C84B90"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14:paraId="59079732" w14:textId="77777777" w:rsidR="0049629E" w:rsidRPr="002A5C31" w:rsidRDefault="0049629E" w:rsidP="002A5C31">
      <w:pPr>
        <w:pStyle w:val="Odstavecseseznamem"/>
        <w:numPr>
          <w:ilvl w:val="1"/>
          <w:numId w:val="12"/>
        </w:numPr>
        <w:tabs>
          <w:tab w:val="num" w:pos="4613"/>
        </w:tabs>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sidRPr="002A5C31">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14:paraId="134048BD" w14:textId="77777777" w:rsidR="0049629E" w:rsidRDefault="0049629E" w:rsidP="002A5C31">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p>
    <w:p w14:paraId="24333089" w14:textId="77777777" w:rsidR="0049629E" w:rsidRPr="002A5C31" w:rsidRDefault="0049629E" w:rsidP="002A5C31">
      <w:pPr>
        <w:pStyle w:val="Odstavecseseznamem"/>
        <w:numPr>
          <w:ilvl w:val="1"/>
          <w:numId w:val="12"/>
        </w:numPr>
        <w:tabs>
          <w:tab w:val="num" w:pos="4613"/>
        </w:tabs>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sidRPr="002A5C31">
        <w:rPr>
          <w:rFonts w:ascii="Times New Roman" w:eastAsia="Times New Roman" w:hAnsi="Times New Roman" w:cs="Times New Roman"/>
          <w:lang w:eastAsia="cs-CZ"/>
        </w:rPr>
        <w:t xml:space="preserve">Tato Smlouva je závazná pro právní nástupce smluvních stran. </w:t>
      </w:r>
    </w:p>
    <w:p w14:paraId="5AD9C23F" w14:textId="77777777" w:rsidR="0049629E" w:rsidRDefault="0049629E" w:rsidP="002A5C31">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p>
    <w:p w14:paraId="6EFDD9DA" w14:textId="77777777" w:rsidR="0049629E" w:rsidRDefault="0049629E" w:rsidP="002A5C31">
      <w:pPr>
        <w:pStyle w:val="Odstavecseseznamem"/>
        <w:numPr>
          <w:ilvl w:val="1"/>
          <w:numId w:val="12"/>
        </w:num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Tato Smlouva nabývá platnosti okamžikem jejího podpisu oběma smluvními stranami.</w:t>
      </w:r>
    </w:p>
    <w:p w14:paraId="1B9B80C6" w14:textId="77777777" w:rsidR="0049629E" w:rsidRDefault="0049629E" w:rsidP="002A5C31">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p>
    <w:p w14:paraId="37A7FA15" w14:textId="77777777" w:rsidR="004A660C" w:rsidRDefault="0049629E" w:rsidP="002A5C31">
      <w:pPr>
        <w:pStyle w:val="Odstavecseseznamem"/>
        <w:numPr>
          <w:ilvl w:val="1"/>
          <w:numId w:val="12"/>
        </w:numPr>
        <w:spacing w:after="0" w:line="256" w:lineRule="auto"/>
        <w:ind w:left="993" w:right="-143" w:hanging="633"/>
        <w:jc w:val="both"/>
        <w:rPr>
          <w:rFonts w:ascii="Times New Roman" w:hAnsi="Times New Roman"/>
        </w:rPr>
      </w:pPr>
      <w:r>
        <w:rPr>
          <w:rFonts w:ascii="Times New Roman" w:hAnsi="Times New Roman"/>
        </w:rPr>
        <w:t>Smluvní strany potvrzují,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231BC6A" w14:textId="77777777" w:rsidR="004A660C" w:rsidRPr="004A660C" w:rsidRDefault="004A660C" w:rsidP="002A5C31">
      <w:pPr>
        <w:spacing w:after="0" w:line="256" w:lineRule="auto"/>
        <w:ind w:left="993" w:right="-143" w:hanging="633"/>
        <w:jc w:val="both"/>
        <w:rPr>
          <w:rFonts w:ascii="Times New Roman" w:hAnsi="Times New Roman"/>
        </w:rPr>
      </w:pPr>
    </w:p>
    <w:p w14:paraId="0915FE9C" w14:textId="77777777" w:rsidR="0049629E" w:rsidRDefault="0049629E" w:rsidP="002A5C31">
      <w:pPr>
        <w:pStyle w:val="Odstavecseseznamem"/>
        <w:numPr>
          <w:ilvl w:val="1"/>
          <w:numId w:val="12"/>
        </w:num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Tato Smlouva se uzavírá ve třech stejnopisech, po jednom pro každou ze stran a jedno vyhotovení bude použito pro řízení před katastrálním úřadem. Každý stejnopis má právní sílu originálu. </w:t>
      </w:r>
    </w:p>
    <w:p w14:paraId="2BD560D1" w14:textId="77777777" w:rsidR="00A24B0A" w:rsidRPr="002A5C31" w:rsidRDefault="00A24B0A" w:rsidP="002A5C31">
      <w:pPr>
        <w:jc w:val="both"/>
        <w:rPr>
          <w:rFonts w:ascii="Times New Roman" w:eastAsia="Times New Roman" w:hAnsi="Times New Roman" w:cs="Times New Roman"/>
          <w:lang w:eastAsia="cs-CZ"/>
        </w:rPr>
      </w:pPr>
    </w:p>
    <w:p w14:paraId="33F009F8" w14:textId="0E00E3A8" w:rsidR="00A24B0A" w:rsidRDefault="00A24B0A" w:rsidP="002A5C31">
      <w:pPr>
        <w:pStyle w:val="Odstavecseseznamem"/>
        <w:numPr>
          <w:ilvl w:val="1"/>
          <w:numId w:val="12"/>
        </w:numPr>
        <w:ind w:left="993" w:hanging="633"/>
        <w:jc w:val="both"/>
        <w:rPr>
          <w:rFonts w:ascii="Times New Roman" w:eastAsia="Times New Roman" w:hAnsi="Times New Roman" w:cs="Times New Roman"/>
          <w:lang w:eastAsia="cs-CZ"/>
        </w:rPr>
      </w:pPr>
      <w:r w:rsidRPr="00A24B0A">
        <w:rPr>
          <w:rFonts w:ascii="Times New Roman" w:eastAsia="Times New Roman" w:hAnsi="Times New Roman" w:cs="Times New Roman"/>
          <w:lang w:eastAsia="cs-CZ"/>
        </w:rPr>
        <w:t>Statutární město Karlovy Vary ve smyslu ustanovení § 41 zákona č.128/2000 Sb. o obcích,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14:paraId="1A26EB01" w14:textId="77777777" w:rsidR="00B14DED" w:rsidRPr="005159A7" w:rsidRDefault="00B14DED" w:rsidP="005159A7">
      <w:pPr>
        <w:pStyle w:val="Odstavecseseznamem"/>
        <w:rPr>
          <w:rFonts w:ascii="Times New Roman" w:eastAsia="Times New Roman" w:hAnsi="Times New Roman" w:cs="Times New Roman"/>
          <w:lang w:eastAsia="cs-CZ"/>
        </w:rPr>
      </w:pPr>
    </w:p>
    <w:p w14:paraId="377594DC" w14:textId="4D9A0C0E" w:rsidR="002C0AD6" w:rsidRPr="00A32923" w:rsidRDefault="00B14DED" w:rsidP="00A32923">
      <w:pPr>
        <w:pStyle w:val="Odstavecseseznamem"/>
        <w:numPr>
          <w:ilvl w:val="1"/>
          <w:numId w:val="12"/>
        </w:numPr>
        <w:ind w:left="993" w:hanging="633"/>
        <w:jc w:val="both"/>
        <w:rPr>
          <w:rFonts w:ascii="Times New Roman" w:eastAsia="Times New Roman" w:hAnsi="Times New Roman" w:cs="Times New Roman"/>
          <w:lang w:eastAsia="cs-CZ"/>
        </w:rPr>
      </w:pPr>
      <w:r w:rsidRPr="00B14DED">
        <w:rPr>
          <w:rFonts w:ascii="Times New Roman" w:eastAsia="Times New Roman" w:hAnsi="Times New Roman" w:cs="Times New Roman"/>
          <w:lang w:eastAsia="cs-CZ"/>
        </w:rPr>
        <w:t>V souvislosti s uzavřením a plněním smlouvy dochází ke zpracování osobních údajů fyzické osoby jednající za druhou smluvní stranu nebo fyzické osoby zapojené do procesu plnění smlouvy (dále společně jako „Subjekt údajů“),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zpracovávány, a to zejména v rozsahu čl. 13 a násl. Obecného nařízení o ochraně osobních údajů č. 2016/679.</w:t>
      </w:r>
    </w:p>
    <w:p w14:paraId="34DC83C7" w14:textId="77777777" w:rsidR="0049629E" w:rsidRPr="00095879" w:rsidRDefault="00D63846" w:rsidP="0049629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bCs/>
          <w:szCs w:val="20"/>
          <w:lang w:eastAsia="cs-CZ"/>
        </w:rPr>
      </w:pPr>
      <w:r>
        <w:rPr>
          <w:rFonts w:ascii="Times New Roman" w:eastAsia="Times New Roman" w:hAnsi="Times New Roman" w:cs="Times New Roman"/>
          <w:b/>
          <w:bCs/>
          <w:szCs w:val="20"/>
          <w:lang w:eastAsia="cs-CZ"/>
        </w:rPr>
        <w:t>Příloha</w:t>
      </w:r>
      <w:r w:rsidR="0049629E" w:rsidRPr="00095879">
        <w:rPr>
          <w:rFonts w:ascii="Times New Roman" w:eastAsia="Times New Roman" w:hAnsi="Times New Roman" w:cs="Times New Roman"/>
          <w:b/>
          <w:bCs/>
          <w:szCs w:val="20"/>
          <w:lang w:eastAsia="cs-CZ"/>
        </w:rPr>
        <w:t>:</w:t>
      </w:r>
    </w:p>
    <w:p w14:paraId="0AB84A8E" w14:textId="77777777" w:rsidR="0049629E" w:rsidRDefault="00D63846" w:rsidP="002A5C31">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 xml:space="preserve">Geometrický plán č. </w:t>
      </w:r>
      <w:r w:rsidR="00627112">
        <w:rPr>
          <w:rFonts w:ascii="Times New Roman" w:eastAsia="Times New Roman" w:hAnsi="Times New Roman" w:cs="Times New Roman"/>
          <w:szCs w:val="20"/>
          <w:lang w:eastAsia="cs-CZ"/>
        </w:rPr>
        <w:t>2721-28/2023</w:t>
      </w:r>
    </w:p>
    <w:p w14:paraId="5B10D438" w14:textId="77777777" w:rsidR="00627112" w:rsidRDefault="00627112" w:rsidP="002A5C31">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Geometrický plán č. 924-23/2023</w:t>
      </w:r>
    </w:p>
    <w:p w14:paraId="7F06ADD9" w14:textId="0C388109" w:rsidR="00627112" w:rsidRPr="00A32923" w:rsidRDefault="00627112" w:rsidP="0059285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Geometrický plán č. 925-24/2023</w:t>
      </w:r>
    </w:p>
    <w:p w14:paraId="3E4867ED" w14:textId="77777777" w:rsidR="00627112" w:rsidRDefault="00627112"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7AC7BFF1" w14:textId="419CF1C7" w:rsidR="0059285B" w:rsidRDefault="0059285B"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V </w:t>
      </w:r>
      <w:r w:rsidR="00776393">
        <w:rPr>
          <w:rFonts w:ascii="Times New Roman" w:eastAsia="Times New Roman" w:hAnsi="Times New Roman" w:cs="Times New Roman"/>
          <w:szCs w:val="20"/>
          <w:lang w:eastAsia="cs-CZ"/>
        </w:rPr>
        <w:t>P</w:t>
      </w:r>
      <w:r w:rsidR="00AA79DB">
        <w:rPr>
          <w:rFonts w:ascii="Times New Roman" w:eastAsia="Times New Roman" w:hAnsi="Times New Roman" w:cs="Times New Roman"/>
          <w:szCs w:val="20"/>
          <w:lang w:eastAsia="cs-CZ"/>
        </w:rPr>
        <w:t>raze</w:t>
      </w:r>
      <w:r>
        <w:rPr>
          <w:rFonts w:ascii="Times New Roman" w:eastAsia="Times New Roman" w:hAnsi="Times New Roman" w:cs="Times New Roman"/>
          <w:szCs w:val="20"/>
          <w:lang w:eastAsia="cs-CZ"/>
        </w:rPr>
        <w:t xml:space="preserve"> dne </w:t>
      </w:r>
      <w:proofErr w:type="gramStart"/>
      <w:r w:rsidR="00805573">
        <w:rPr>
          <w:rFonts w:ascii="Times New Roman" w:eastAsia="Times New Roman" w:hAnsi="Times New Roman" w:cs="Times New Roman"/>
          <w:szCs w:val="20"/>
          <w:lang w:eastAsia="cs-CZ"/>
        </w:rPr>
        <w:t>13.07.2023</w:t>
      </w:r>
      <w:proofErr w:type="gramEnd"/>
      <w:r>
        <w:rPr>
          <w:rFonts w:ascii="Times New Roman" w:eastAsia="Times New Roman" w:hAnsi="Times New Roman" w:cs="Times New Roman"/>
          <w:szCs w:val="20"/>
          <w:lang w:eastAsia="cs-CZ"/>
        </w:rPr>
        <w:tab/>
      </w:r>
      <w:r>
        <w:rPr>
          <w:rFonts w:ascii="Times New Roman" w:eastAsia="Times New Roman" w:hAnsi="Times New Roman" w:cs="Times New Roman"/>
          <w:szCs w:val="20"/>
          <w:lang w:eastAsia="cs-CZ"/>
        </w:rPr>
        <w:tab/>
      </w:r>
      <w:r>
        <w:rPr>
          <w:rFonts w:ascii="Times New Roman" w:eastAsia="Times New Roman" w:hAnsi="Times New Roman" w:cs="Times New Roman"/>
          <w:szCs w:val="20"/>
          <w:lang w:eastAsia="cs-CZ"/>
        </w:rPr>
        <w:tab/>
      </w:r>
      <w:r>
        <w:rPr>
          <w:rFonts w:ascii="Times New Roman" w:eastAsia="Times New Roman" w:hAnsi="Times New Roman" w:cs="Times New Roman"/>
          <w:szCs w:val="20"/>
          <w:lang w:eastAsia="cs-CZ"/>
        </w:rPr>
        <w:tab/>
      </w:r>
      <w:r w:rsidR="00805573">
        <w:rPr>
          <w:rFonts w:ascii="Times New Roman" w:eastAsia="Times New Roman" w:hAnsi="Times New Roman" w:cs="Times New Roman"/>
          <w:szCs w:val="20"/>
          <w:lang w:eastAsia="cs-CZ"/>
        </w:rPr>
        <w:tab/>
      </w:r>
      <w:r>
        <w:rPr>
          <w:rFonts w:ascii="Times New Roman" w:eastAsia="Times New Roman" w:hAnsi="Times New Roman" w:cs="Times New Roman"/>
          <w:szCs w:val="20"/>
          <w:lang w:eastAsia="cs-CZ"/>
        </w:rPr>
        <w:t xml:space="preserve">V Karlových Varech dne </w:t>
      </w:r>
      <w:r w:rsidR="00805573">
        <w:rPr>
          <w:rFonts w:ascii="Times New Roman" w:eastAsia="Times New Roman" w:hAnsi="Times New Roman" w:cs="Times New Roman"/>
          <w:szCs w:val="20"/>
          <w:lang w:eastAsia="cs-CZ"/>
        </w:rPr>
        <w:t>01.08.2023</w:t>
      </w:r>
    </w:p>
    <w:p w14:paraId="5C1B8061" w14:textId="77777777" w:rsidR="0059285B" w:rsidRDefault="0059285B"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2618DE95" w14:textId="77777777" w:rsidR="0059285B" w:rsidRPr="0059285B" w:rsidRDefault="0059285B"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231FCFB3" w14:textId="77777777" w:rsidR="0049629E" w:rsidRPr="00DD2A3B" w:rsidRDefault="0049629E" w:rsidP="0049629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Cs w:val="20"/>
          <w:lang w:eastAsia="cs-CZ"/>
        </w:rPr>
      </w:pPr>
    </w:p>
    <w:p w14:paraId="166FCA24" w14:textId="77777777" w:rsidR="00266C0E" w:rsidRDefault="00266C0E" w:rsidP="00387A9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bookmarkStart w:id="0" w:name="_GoBack"/>
      <w:bookmarkEnd w:id="0"/>
    </w:p>
    <w:p w14:paraId="59AA7ED3" w14:textId="77777777" w:rsidR="00266C0E" w:rsidRDefault="00266C0E"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7CD043E2" w14:textId="77777777" w:rsidR="00627112" w:rsidRDefault="00627112"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5CC93022" w14:textId="77777777" w:rsidR="00627112" w:rsidRDefault="00627112"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2D486C15" w14:textId="77777777" w:rsidR="00627112" w:rsidRPr="005023B1" w:rsidRDefault="00627112"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4E673267" w14:textId="77777777" w:rsidR="005023B1" w:rsidRPr="005023B1" w:rsidRDefault="005023B1"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68056BE9" w14:textId="77777777" w:rsidR="005023B1" w:rsidRPr="005023B1" w:rsidRDefault="005023B1"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sidRPr="005023B1">
        <w:rPr>
          <w:rFonts w:ascii="Times New Roman" w:eastAsia="Times New Roman" w:hAnsi="Times New Roman" w:cs="Times New Roman"/>
          <w:lang w:eastAsia="cs-CZ"/>
        </w:rPr>
        <w:t>……………………………………                                    …………………………………………</w:t>
      </w:r>
    </w:p>
    <w:p w14:paraId="3309C953" w14:textId="77777777" w:rsidR="005023B1" w:rsidRPr="00851934" w:rsidRDefault="00266C0E" w:rsidP="00266C0E">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cs-CZ"/>
        </w:rPr>
      </w:pPr>
      <w:r w:rsidRPr="00AA79DB">
        <w:rPr>
          <w:rFonts w:ascii="Times New Roman" w:eastAsia="Times New Roman" w:hAnsi="Times New Roman" w:cs="Times New Roman"/>
          <w:lang w:eastAsia="cs-CZ"/>
        </w:rPr>
        <w:t xml:space="preserve">    </w:t>
      </w:r>
      <w:r w:rsidR="00AA79DB" w:rsidRPr="00AA79DB">
        <w:rPr>
          <w:rFonts w:ascii="Times New Roman" w:eastAsia="Times New Roman" w:hAnsi="Times New Roman" w:cs="Times New Roman"/>
          <w:lang w:eastAsia="cs-CZ"/>
        </w:rPr>
        <w:t xml:space="preserve">    </w:t>
      </w:r>
      <w:r w:rsidR="00AA79DB" w:rsidRPr="00AA79DB">
        <w:rPr>
          <w:rFonts w:ascii="Times New Roman" w:eastAsia="Times New Roman" w:hAnsi="Times New Roman" w:cs="Times New Roman"/>
          <w:bCs/>
          <w:lang w:eastAsia="cs-CZ"/>
        </w:rPr>
        <w:t>T-Mobile Czech Republic a.s.</w:t>
      </w:r>
      <w:r w:rsidR="00851934" w:rsidRPr="00851934">
        <w:rPr>
          <w:rFonts w:ascii="Times New Roman" w:eastAsia="Times New Roman" w:hAnsi="Times New Roman" w:cs="Times New Roman"/>
          <w:b/>
          <w:bCs/>
          <w:lang w:eastAsia="cs-CZ"/>
        </w:rPr>
        <w:t xml:space="preserve"> </w:t>
      </w:r>
      <w:r w:rsidR="004F2962">
        <w:rPr>
          <w:rFonts w:ascii="Times New Roman" w:eastAsia="Times New Roman" w:hAnsi="Times New Roman" w:cs="Times New Roman"/>
          <w:b/>
          <w:bCs/>
          <w:lang w:eastAsia="cs-CZ"/>
        </w:rPr>
        <w:tab/>
      </w:r>
      <w:r w:rsidR="004F2962">
        <w:rPr>
          <w:rFonts w:ascii="Times New Roman" w:eastAsia="Times New Roman" w:hAnsi="Times New Roman" w:cs="Times New Roman"/>
          <w:b/>
          <w:bCs/>
          <w:lang w:eastAsia="cs-CZ"/>
        </w:rPr>
        <w:tab/>
      </w:r>
      <w:r w:rsidR="004F2962">
        <w:rPr>
          <w:rFonts w:ascii="Times New Roman" w:eastAsia="Times New Roman" w:hAnsi="Times New Roman" w:cs="Times New Roman"/>
          <w:b/>
          <w:bCs/>
          <w:lang w:eastAsia="cs-CZ"/>
        </w:rPr>
        <w:tab/>
      </w:r>
      <w:r w:rsidR="00387A9B">
        <w:rPr>
          <w:rFonts w:ascii="Times New Roman" w:eastAsia="Times New Roman" w:hAnsi="Times New Roman" w:cs="Times New Roman"/>
          <w:b/>
          <w:bCs/>
          <w:lang w:eastAsia="cs-CZ"/>
        </w:rPr>
        <w:tab/>
      </w:r>
      <w:r w:rsidR="00851934" w:rsidRPr="005023B1">
        <w:rPr>
          <w:rFonts w:ascii="Times New Roman" w:eastAsia="Times New Roman" w:hAnsi="Times New Roman" w:cs="Times New Roman"/>
          <w:lang w:eastAsia="cs-CZ"/>
        </w:rPr>
        <w:t>Statutární město Karlovy Vary</w:t>
      </w:r>
    </w:p>
    <w:p w14:paraId="197D3C69" w14:textId="3AF3A596" w:rsidR="004A660C" w:rsidRDefault="006A3734" w:rsidP="0085193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 </w:t>
      </w:r>
      <w:r w:rsidR="00D50CA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004F2962">
        <w:rPr>
          <w:rFonts w:ascii="Times New Roman" w:eastAsia="Times New Roman" w:hAnsi="Times New Roman" w:cs="Times New Roman"/>
          <w:lang w:eastAsia="cs-CZ"/>
        </w:rPr>
        <w:tab/>
      </w:r>
      <w:r w:rsidR="004F2962">
        <w:rPr>
          <w:rFonts w:ascii="Times New Roman" w:eastAsia="Times New Roman" w:hAnsi="Times New Roman" w:cs="Times New Roman"/>
          <w:lang w:eastAsia="cs-CZ"/>
        </w:rPr>
        <w:tab/>
        <w:t xml:space="preserve"> </w:t>
      </w:r>
      <w:r w:rsidR="00AA79DB">
        <w:rPr>
          <w:rFonts w:ascii="Times New Roman" w:eastAsia="Times New Roman" w:hAnsi="Times New Roman" w:cs="Times New Roman"/>
          <w:lang w:eastAsia="cs-CZ"/>
        </w:rPr>
        <w:t xml:space="preserve">   </w:t>
      </w:r>
      <w:proofErr w:type="spellStart"/>
      <w:r w:rsidR="00805573" w:rsidRPr="00805573">
        <w:rPr>
          <w:rFonts w:ascii="Times New Roman" w:eastAsia="Times New Roman" w:hAnsi="Times New Roman" w:cs="Times New Roman"/>
          <w:highlight w:val="black"/>
          <w:lang w:eastAsia="cs-CZ"/>
        </w:rPr>
        <w:t>xxxxxxxxxxxxxxx</w:t>
      </w:r>
      <w:proofErr w:type="spellEnd"/>
      <w:r w:rsidR="00851934">
        <w:rPr>
          <w:rFonts w:ascii="Times New Roman" w:eastAsia="Times New Roman" w:hAnsi="Times New Roman" w:cs="Times New Roman"/>
          <w:lang w:eastAsia="cs-CZ"/>
        </w:rPr>
        <w:tab/>
      </w:r>
      <w:r w:rsidR="00851934">
        <w:rPr>
          <w:rFonts w:ascii="Times New Roman" w:eastAsia="Times New Roman" w:hAnsi="Times New Roman" w:cs="Times New Roman"/>
          <w:lang w:eastAsia="cs-CZ"/>
        </w:rPr>
        <w:tab/>
        <w:t xml:space="preserve">    </w:t>
      </w:r>
      <w:r w:rsidR="00387A9B">
        <w:rPr>
          <w:rFonts w:ascii="Times New Roman" w:eastAsia="Times New Roman" w:hAnsi="Times New Roman" w:cs="Times New Roman"/>
          <w:lang w:eastAsia="cs-CZ"/>
        </w:rPr>
        <w:tab/>
      </w:r>
      <w:r w:rsidR="00776393">
        <w:rPr>
          <w:rFonts w:ascii="Times New Roman" w:eastAsia="Times New Roman" w:hAnsi="Times New Roman" w:cs="Times New Roman"/>
          <w:lang w:eastAsia="cs-CZ"/>
        </w:rPr>
        <w:tab/>
      </w:r>
      <w:r w:rsidR="00387A9B">
        <w:rPr>
          <w:rFonts w:ascii="Times New Roman" w:eastAsia="Times New Roman" w:hAnsi="Times New Roman" w:cs="Times New Roman"/>
          <w:lang w:eastAsia="cs-CZ"/>
        </w:rPr>
        <w:t xml:space="preserve">  </w:t>
      </w:r>
      <w:r w:rsidR="00805573">
        <w:rPr>
          <w:rFonts w:ascii="Times New Roman" w:eastAsia="Times New Roman" w:hAnsi="Times New Roman" w:cs="Times New Roman"/>
          <w:lang w:eastAsia="cs-CZ"/>
        </w:rPr>
        <w:tab/>
        <w:t xml:space="preserve">    </w:t>
      </w:r>
      <w:r w:rsidR="00387A9B">
        <w:rPr>
          <w:rFonts w:ascii="Times New Roman" w:eastAsia="Times New Roman" w:hAnsi="Times New Roman" w:cs="Times New Roman"/>
          <w:lang w:eastAsia="cs-CZ"/>
        </w:rPr>
        <w:t xml:space="preserve">   </w:t>
      </w:r>
      <w:r w:rsidR="00851934">
        <w:rPr>
          <w:rFonts w:ascii="Times New Roman" w:eastAsia="Times New Roman" w:hAnsi="Times New Roman" w:cs="Times New Roman"/>
          <w:lang w:eastAsia="cs-CZ"/>
        </w:rPr>
        <w:t xml:space="preserve"> </w:t>
      </w:r>
      <w:proofErr w:type="spellStart"/>
      <w:r w:rsidR="00805573" w:rsidRPr="00805573">
        <w:rPr>
          <w:rFonts w:ascii="Times New Roman" w:eastAsia="Times New Roman" w:hAnsi="Times New Roman" w:cs="Times New Roman"/>
          <w:b/>
          <w:highlight w:val="black"/>
          <w:lang w:eastAsia="cs-CZ"/>
        </w:rPr>
        <w:t>xxxxxxxxxxxxxxxx</w:t>
      </w:r>
      <w:proofErr w:type="spellEnd"/>
      <w:r>
        <w:rPr>
          <w:rFonts w:ascii="Times New Roman" w:eastAsia="Times New Roman" w:hAnsi="Times New Roman" w:cs="Times New Roman"/>
          <w:lang w:eastAsia="cs-CZ"/>
        </w:rPr>
        <w:tab/>
      </w:r>
      <w:r w:rsidR="00851934">
        <w:rPr>
          <w:rFonts w:ascii="Times New Roman" w:eastAsia="Times New Roman" w:hAnsi="Times New Roman" w:cs="Times New Roman"/>
          <w:lang w:eastAsia="cs-CZ"/>
        </w:rPr>
        <w:t xml:space="preserve">    </w:t>
      </w:r>
      <w:r w:rsidR="005023B1" w:rsidRPr="005023B1">
        <w:rPr>
          <w:rFonts w:ascii="Times New Roman" w:eastAsia="Times New Roman" w:hAnsi="Times New Roman" w:cs="Times New Roman"/>
          <w:lang w:eastAsia="cs-CZ"/>
        </w:rPr>
        <w:t xml:space="preserve"> </w:t>
      </w:r>
      <w:r w:rsidR="00653052">
        <w:rPr>
          <w:rFonts w:ascii="Times New Roman" w:eastAsia="Times New Roman" w:hAnsi="Times New Roman" w:cs="Times New Roman"/>
          <w:b/>
          <w:lang w:eastAsia="cs-CZ"/>
        </w:rPr>
        <w:t xml:space="preserve">  </w:t>
      </w:r>
      <w:r w:rsidR="00851934">
        <w:rPr>
          <w:rFonts w:ascii="Times New Roman" w:eastAsia="Times New Roman" w:hAnsi="Times New Roman" w:cs="Times New Roman"/>
          <w:b/>
          <w:lang w:eastAsia="cs-CZ"/>
        </w:rPr>
        <w:t xml:space="preserve">      </w:t>
      </w:r>
    </w:p>
    <w:p w14:paraId="74835804" w14:textId="2186EEF5" w:rsidR="005023B1" w:rsidRPr="005023B1" w:rsidRDefault="00266C0E" w:rsidP="004A660C">
      <w:pPr>
        <w:overflowPunct w:val="0"/>
        <w:autoSpaceDE w:val="0"/>
        <w:autoSpaceDN w:val="0"/>
        <w:adjustRightInd w:val="0"/>
        <w:spacing w:after="0" w:line="240" w:lineRule="auto"/>
        <w:ind w:left="284" w:firstLine="424"/>
        <w:jc w:val="both"/>
        <w:textAlignment w:val="baseline"/>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 </w:t>
      </w:r>
      <w:r w:rsidR="00776393">
        <w:rPr>
          <w:rFonts w:ascii="Times New Roman" w:eastAsia="Times New Roman" w:hAnsi="Times New Roman" w:cs="Times New Roman"/>
          <w:lang w:eastAsia="cs-CZ"/>
        </w:rPr>
        <w:t xml:space="preserve">   </w:t>
      </w:r>
      <w:r w:rsidR="00AA79DB">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00AA79DB">
        <w:rPr>
          <w:rFonts w:ascii="Times New Roman" w:eastAsia="Times New Roman" w:hAnsi="Times New Roman" w:cs="Times New Roman"/>
          <w:lang w:eastAsia="cs-CZ"/>
        </w:rPr>
        <w:t>dle pověření</w:t>
      </w:r>
      <w:r w:rsidR="00AA79DB">
        <w:rPr>
          <w:rFonts w:ascii="Times New Roman" w:eastAsia="Times New Roman" w:hAnsi="Times New Roman" w:cs="Times New Roman"/>
          <w:lang w:eastAsia="cs-CZ"/>
        </w:rPr>
        <w:tab/>
      </w:r>
      <w:r w:rsidR="00AA79DB">
        <w:rPr>
          <w:rFonts w:ascii="Times New Roman" w:eastAsia="Times New Roman" w:hAnsi="Times New Roman" w:cs="Times New Roman"/>
          <w:lang w:eastAsia="cs-CZ"/>
        </w:rPr>
        <w:tab/>
      </w:r>
      <w:r w:rsidR="00CE0548">
        <w:rPr>
          <w:rFonts w:ascii="Times New Roman" w:eastAsia="Times New Roman" w:hAnsi="Times New Roman" w:cs="Times New Roman"/>
          <w:b/>
          <w:lang w:eastAsia="cs-CZ"/>
        </w:rPr>
        <w:tab/>
      </w:r>
      <w:r w:rsidR="00851934">
        <w:rPr>
          <w:rFonts w:ascii="Times New Roman" w:eastAsia="Times New Roman" w:hAnsi="Times New Roman" w:cs="Times New Roman"/>
          <w:b/>
          <w:lang w:eastAsia="cs-CZ"/>
        </w:rPr>
        <w:t xml:space="preserve">         </w:t>
      </w:r>
      <w:r w:rsidR="00AA79DB">
        <w:rPr>
          <w:rFonts w:ascii="Times New Roman" w:eastAsia="Times New Roman" w:hAnsi="Times New Roman" w:cs="Times New Roman"/>
          <w:b/>
          <w:lang w:eastAsia="cs-CZ"/>
        </w:rPr>
        <w:tab/>
      </w:r>
      <w:r w:rsidR="00AA79DB">
        <w:rPr>
          <w:rFonts w:ascii="Times New Roman" w:eastAsia="Times New Roman" w:hAnsi="Times New Roman" w:cs="Times New Roman"/>
          <w:b/>
          <w:lang w:eastAsia="cs-CZ"/>
        </w:rPr>
        <w:tab/>
      </w:r>
      <w:proofErr w:type="spellStart"/>
      <w:r w:rsidR="00805573" w:rsidRPr="00805573">
        <w:rPr>
          <w:rFonts w:ascii="Times New Roman" w:eastAsia="Times New Roman" w:hAnsi="Times New Roman" w:cs="Times New Roman"/>
          <w:highlight w:val="black"/>
          <w:lang w:eastAsia="cs-CZ"/>
        </w:rPr>
        <w:t>xxxxxxxxxxxxxxxxxxxxxxx</w:t>
      </w:r>
      <w:proofErr w:type="spellEnd"/>
      <w:r w:rsidR="00776393">
        <w:rPr>
          <w:rFonts w:ascii="Times New Roman" w:eastAsia="Times New Roman" w:hAnsi="Times New Roman" w:cs="Times New Roman"/>
          <w:b/>
          <w:lang w:eastAsia="cs-CZ"/>
        </w:rPr>
        <w:tab/>
      </w:r>
      <w:r w:rsidR="00776393">
        <w:rPr>
          <w:rFonts w:ascii="Times New Roman" w:eastAsia="Times New Roman" w:hAnsi="Times New Roman" w:cs="Times New Roman"/>
          <w:b/>
          <w:lang w:eastAsia="cs-CZ"/>
        </w:rPr>
        <w:tab/>
      </w:r>
      <w:r w:rsidR="00776393" w:rsidRPr="00776393">
        <w:rPr>
          <w:rFonts w:ascii="Times New Roman" w:eastAsia="Times New Roman" w:hAnsi="Times New Roman" w:cs="Times New Roman"/>
          <w:lang w:eastAsia="cs-CZ"/>
        </w:rPr>
        <w:t xml:space="preserve">         </w:t>
      </w:r>
      <w:r w:rsidR="00CE0548" w:rsidRPr="00776393">
        <w:rPr>
          <w:rFonts w:ascii="Times New Roman" w:eastAsia="Times New Roman" w:hAnsi="Times New Roman" w:cs="Times New Roman"/>
          <w:lang w:eastAsia="cs-CZ"/>
        </w:rPr>
        <w:t xml:space="preserve"> </w:t>
      </w:r>
    </w:p>
    <w:p w14:paraId="6DD4836B" w14:textId="77777777" w:rsidR="005023B1" w:rsidRPr="005023B1" w:rsidRDefault="005023B1" w:rsidP="0050798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sidRPr="005023B1">
        <w:rPr>
          <w:rFonts w:ascii="Times New Roman" w:eastAsia="Times New Roman" w:hAnsi="Times New Roman" w:cs="Times New Roman"/>
          <w:lang w:eastAsia="cs-CZ"/>
        </w:rPr>
        <w:tab/>
      </w:r>
      <w:r w:rsidRPr="005023B1">
        <w:rPr>
          <w:rFonts w:ascii="Times New Roman" w:eastAsia="Times New Roman" w:hAnsi="Times New Roman" w:cs="Times New Roman"/>
          <w:lang w:eastAsia="cs-CZ"/>
        </w:rPr>
        <w:tab/>
      </w:r>
      <w:r w:rsidRPr="005023B1">
        <w:rPr>
          <w:rFonts w:ascii="Times New Roman" w:eastAsia="Times New Roman" w:hAnsi="Times New Roman" w:cs="Times New Roman"/>
          <w:lang w:eastAsia="cs-CZ"/>
        </w:rPr>
        <w:tab/>
        <w:t xml:space="preserve">                 </w:t>
      </w:r>
      <w:r w:rsidRPr="005023B1">
        <w:rPr>
          <w:rFonts w:ascii="Times New Roman" w:eastAsia="Times New Roman" w:hAnsi="Times New Roman" w:cs="Times New Roman"/>
          <w:lang w:eastAsia="cs-CZ"/>
        </w:rPr>
        <w:tab/>
      </w:r>
      <w:r w:rsidR="00151A10">
        <w:rPr>
          <w:rFonts w:ascii="Times New Roman" w:eastAsia="Times New Roman" w:hAnsi="Times New Roman" w:cs="Times New Roman"/>
          <w:lang w:eastAsia="cs-CZ"/>
        </w:rPr>
        <w:t xml:space="preserve"> </w:t>
      </w:r>
      <w:r w:rsidRPr="005023B1">
        <w:rPr>
          <w:rFonts w:ascii="Times New Roman" w:eastAsia="Times New Roman" w:hAnsi="Times New Roman" w:cs="Times New Roman"/>
          <w:lang w:eastAsia="cs-CZ"/>
        </w:rPr>
        <w:t xml:space="preserve"> </w:t>
      </w:r>
    </w:p>
    <w:p w14:paraId="0CC2845A" w14:textId="77777777" w:rsidR="005023B1" w:rsidRDefault="005023B1"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1D5C3A81" w14:textId="77777777" w:rsidR="0059285B" w:rsidRDefault="0059285B"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763D171D" w14:textId="77777777" w:rsidR="00C73EC3" w:rsidRDefault="00C73EC3"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20ACB2D7" w14:textId="77777777" w:rsidR="00627112" w:rsidRDefault="00627112"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1C55ACF6" w14:textId="77777777" w:rsidR="00627112" w:rsidRDefault="00627112"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1DD91E74" w14:textId="77777777" w:rsidR="00627112" w:rsidRDefault="00627112"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2D720DC0" w14:textId="77777777" w:rsidR="00266C0E" w:rsidRDefault="00266C0E"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0B864EC7" w14:textId="77777777" w:rsidR="00266C0E" w:rsidRPr="005023B1" w:rsidRDefault="00266C0E" w:rsidP="00387A9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3A88DB78" w14:textId="7C9F82E0" w:rsidR="005023B1" w:rsidRPr="005023B1" w:rsidRDefault="005023B1"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sidRPr="005023B1">
        <w:rPr>
          <w:rFonts w:ascii="Times New Roman" w:eastAsia="Times New Roman" w:hAnsi="Times New Roman" w:cs="Times New Roman"/>
          <w:lang w:eastAsia="cs-CZ"/>
        </w:rPr>
        <w:t xml:space="preserve">Zpracovala: </w:t>
      </w:r>
      <w:proofErr w:type="spellStart"/>
      <w:r w:rsidR="00805573" w:rsidRPr="00805573">
        <w:rPr>
          <w:rFonts w:ascii="Times New Roman" w:eastAsia="Times New Roman" w:hAnsi="Times New Roman" w:cs="Times New Roman"/>
          <w:highlight w:val="black"/>
          <w:lang w:eastAsia="cs-CZ"/>
        </w:rPr>
        <w:t>xxxxxxxxxxxxxxxxx</w:t>
      </w:r>
      <w:proofErr w:type="spellEnd"/>
    </w:p>
    <w:sectPr w:rsidR="005023B1" w:rsidRPr="005023B1">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82EF9" w16cex:dateUtc="2023-06-29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F1A42" w16cid:durableId="28482E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4B4A" w14:textId="77777777" w:rsidR="005159A7" w:rsidRDefault="005159A7" w:rsidP="005023B1">
      <w:pPr>
        <w:spacing w:after="0" w:line="240" w:lineRule="auto"/>
      </w:pPr>
      <w:r>
        <w:separator/>
      </w:r>
    </w:p>
  </w:endnote>
  <w:endnote w:type="continuationSeparator" w:id="0">
    <w:p w14:paraId="718946CD" w14:textId="77777777" w:rsidR="005159A7" w:rsidRDefault="005159A7" w:rsidP="0050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29272"/>
      <w:docPartObj>
        <w:docPartGallery w:val="Page Numbers (Bottom of Page)"/>
        <w:docPartUnique/>
      </w:docPartObj>
    </w:sdtPr>
    <w:sdtEndPr/>
    <w:sdtContent>
      <w:p w14:paraId="183669F8" w14:textId="77777777" w:rsidR="005159A7" w:rsidRDefault="005159A7" w:rsidP="00685A33">
        <w:pPr>
          <w:pStyle w:val="Zpat"/>
        </w:pPr>
        <w:r>
          <w:t xml:space="preserve">INS_FTTH_CZ_1923_85071_Karlovy </w:t>
        </w:r>
        <w:proofErr w:type="spellStart"/>
        <w:r>
          <w:t>Vary_Tuhnice</w:t>
        </w:r>
        <w:proofErr w:type="spellEnd"/>
      </w:p>
      <w:p w14:paraId="7A8C099C" w14:textId="70A17190" w:rsidR="005159A7" w:rsidRDefault="005159A7" w:rsidP="00685A33">
        <w:pPr>
          <w:pStyle w:val="Zpat"/>
          <w:jc w:val="right"/>
        </w:pPr>
        <w:r>
          <w:fldChar w:fldCharType="begin"/>
        </w:r>
        <w:r>
          <w:instrText>PAGE   \* MERGEFORMAT</w:instrText>
        </w:r>
        <w:r>
          <w:fldChar w:fldCharType="separate"/>
        </w:r>
        <w:r w:rsidR="0080557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BF69" w14:textId="77777777" w:rsidR="005159A7" w:rsidRDefault="005159A7" w:rsidP="005023B1">
      <w:pPr>
        <w:spacing w:after="0" w:line="240" w:lineRule="auto"/>
      </w:pPr>
      <w:r>
        <w:separator/>
      </w:r>
    </w:p>
  </w:footnote>
  <w:footnote w:type="continuationSeparator" w:id="0">
    <w:p w14:paraId="788D4CE2" w14:textId="77777777" w:rsidR="005159A7" w:rsidRDefault="005159A7" w:rsidP="00502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116163A7"/>
    <w:multiLevelType w:val="multilevel"/>
    <w:tmpl w:val="6DDAA84E"/>
    <w:lvl w:ilvl="0">
      <w:start w:val="6"/>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 w15:restartNumberingAfterBreak="0">
    <w:nsid w:val="32300BE4"/>
    <w:multiLevelType w:val="multilevel"/>
    <w:tmpl w:val="80024AC2"/>
    <w:lvl w:ilvl="0">
      <w:start w:val="1"/>
      <w:numFmt w:val="decimal"/>
      <w:pStyle w:val="slovn1rove"/>
      <w:lvlText w:val="%1."/>
      <w:lvlJc w:val="left"/>
      <w:pPr>
        <w:ind w:left="1418" w:hanging="1418"/>
      </w:pPr>
    </w:lvl>
    <w:lvl w:ilvl="1">
      <w:start w:val="1"/>
      <w:numFmt w:val="decimal"/>
      <w:pStyle w:val="slovn2rove"/>
      <w:lvlText w:val="%1.%2."/>
      <w:lvlJc w:val="left"/>
      <w:pPr>
        <w:ind w:left="432"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B879DC"/>
    <w:multiLevelType w:val="multilevel"/>
    <w:tmpl w:val="93327D2A"/>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1B62FD2"/>
    <w:multiLevelType w:val="multilevel"/>
    <w:tmpl w:val="6DAE083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0F4361B"/>
    <w:multiLevelType w:val="multilevel"/>
    <w:tmpl w:val="C4C670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17F1037"/>
    <w:multiLevelType w:val="multilevel"/>
    <w:tmpl w:val="8B9AF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70646F"/>
    <w:multiLevelType w:val="multilevel"/>
    <w:tmpl w:val="64D25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58353E"/>
    <w:multiLevelType w:val="hybridMultilevel"/>
    <w:tmpl w:val="D564E814"/>
    <w:lvl w:ilvl="0" w:tplc="CADE542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746305C"/>
    <w:multiLevelType w:val="hybridMultilevel"/>
    <w:tmpl w:val="EC82C5F4"/>
    <w:lvl w:ilvl="0" w:tplc="B8EA89F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7A9209F9"/>
    <w:multiLevelType w:val="multilevel"/>
    <w:tmpl w:val="A462EA04"/>
    <w:lvl w:ilvl="0">
      <w:start w:val="5"/>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080" w:hanging="108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440" w:hanging="1440"/>
      </w:pPr>
      <w:rPr>
        <w:sz w:val="22"/>
      </w:rPr>
    </w:lvl>
  </w:abstractNum>
  <w:abstractNum w:abstractNumId="11" w15:restartNumberingAfterBreak="0">
    <w:nsid w:val="7F8B5D60"/>
    <w:multiLevelType w:val="hybridMultilevel"/>
    <w:tmpl w:val="BEA8A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B1"/>
    <w:rsid w:val="00005273"/>
    <w:rsid w:val="00017FC0"/>
    <w:rsid w:val="00055434"/>
    <w:rsid w:val="000C4337"/>
    <w:rsid w:val="000D63DD"/>
    <w:rsid w:val="00104E02"/>
    <w:rsid w:val="00136333"/>
    <w:rsid w:val="00151A10"/>
    <w:rsid w:val="00203AE6"/>
    <w:rsid w:val="002142F4"/>
    <w:rsid w:val="002611A1"/>
    <w:rsid w:val="00266C0E"/>
    <w:rsid w:val="002831B7"/>
    <w:rsid w:val="0028562D"/>
    <w:rsid w:val="002A5C31"/>
    <w:rsid w:val="002C0AD6"/>
    <w:rsid w:val="002D03E7"/>
    <w:rsid w:val="0031707E"/>
    <w:rsid w:val="0032428E"/>
    <w:rsid w:val="0036119E"/>
    <w:rsid w:val="00387A9B"/>
    <w:rsid w:val="003915AA"/>
    <w:rsid w:val="003D27B7"/>
    <w:rsid w:val="00447527"/>
    <w:rsid w:val="00463204"/>
    <w:rsid w:val="0049629E"/>
    <w:rsid w:val="004A660C"/>
    <w:rsid w:val="004D261A"/>
    <w:rsid w:val="004D478C"/>
    <w:rsid w:val="004F2962"/>
    <w:rsid w:val="005023B1"/>
    <w:rsid w:val="0050798F"/>
    <w:rsid w:val="005159A7"/>
    <w:rsid w:val="00520B08"/>
    <w:rsid w:val="00526CF4"/>
    <w:rsid w:val="00543345"/>
    <w:rsid w:val="0059285B"/>
    <w:rsid w:val="005A1BF4"/>
    <w:rsid w:val="005D5EF2"/>
    <w:rsid w:val="005E1406"/>
    <w:rsid w:val="00627112"/>
    <w:rsid w:val="00653052"/>
    <w:rsid w:val="00685A33"/>
    <w:rsid w:val="006919AD"/>
    <w:rsid w:val="006969B8"/>
    <w:rsid w:val="006A3734"/>
    <w:rsid w:val="006B24DD"/>
    <w:rsid w:val="006B3CF2"/>
    <w:rsid w:val="006E7B46"/>
    <w:rsid w:val="007211D4"/>
    <w:rsid w:val="007315D4"/>
    <w:rsid w:val="00776393"/>
    <w:rsid w:val="00805573"/>
    <w:rsid w:val="008069C3"/>
    <w:rsid w:val="00817EA8"/>
    <w:rsid w:val="00851934"/>
    <w:rsid w:val="00913FB8"/>
    <w:rsid w:val="009D5482"/>
    <w:rsid w:val="009E54B3"/>
    <w:rsid w:val="009F5CB0"/>
    <w:rsid w:val="00A0466B"/>
    <w:rsid w:val="00A24B0A"/>
    <w:rsid w:val="00A32923"/>
    <w:rsid w:val="00AA79DB"/>
    <w:rsid w:val="00AE2191"/>
    <w:rsid w:val="00AE63DF"/>
    <w:rsid w:val="00AF2B2A"/>
    <w:rsid w:val="00B14DED"/>
    <w:rsid w:val="00B522B6"/>
    <w:rsid w:val="00B83216"/>
    <w:rsid w:val="00B95EF9"/>
    <w:rsid w:val="00BB7CA1"/>
    <w:rsid w:val="00C14A31"/>
    <w:rsid w:val="00C73EC3"/>
    <w:rsid w:val="00C855D0"/>
    <w:rsid w:val="00CA2114"/>
    <w:rsid w:val="00CE0548"/>
    <w:rsid w:val="00CF26DF"/>
    <w:rsid w:val="00D50CA0"/>
    <w:rsid w:val="00D63846"/>
    <w:rsid w:val="00DA072D"/>
    <w:rsid w:val="00DC41F3"/>
    <w:rsid w:val="00DE11A5"/>
    <w:rsid w:val="00E0053C"/>
    <w:rsid w:val="00E179A0"/>
    <w:rsid w:val="00E418CD"/>
    <w:rsid w:val="00E6700F"/>
    <w:rsid w:val="00ED1107"/>
    <w:rsid w:val="00EF0071"/>
    <w:rsid w:val="00F05321"/>
    <w:rsid w:val="00F66A9A"/>
    <w:rsid w:val="00F75887"/>
    <w:rsid w:val="00FA567F"/>
    <w:rsid w:val="00FB5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A3A94"/>
  <w15:chartTrackingRefBased/>
  <w15:docId w15:val="{D475F6D1-CA7B-42B1-A2AF-AAF47EF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934"/>
  </w:style>
  <w:style w:type="paragraph" w:styleId="Nadpis1">
    <w:name w:val="heading 1"/>
    <w:basedOn w:val="Normln"/>
    <w:next w:val="Normln"/>
    <w:link w:val="Nadpis1Char"/>
    <w:qFormat/>
    <w:rsid w:val="00CA2114"/>
    <w:pPr>
      <w:widowControl w:val="0"/>
      <w:numPr>
        <w:numId w:val="2"/>
      </w:numPr>
      <w:suppressAutoHyphens/>
      <w:autoSpaceDE w:val="0"/>
      <w:spacing w:after="0" w:line="240" w:lineRule="auto"/>
      <w:outlineLvl w:val="0"/>
    </w:pPr>
    <w:rPr>
      <w:rFonts w:ascii="Cambria" w:eastAsia="Times New Roman" w:hAnsi="Cambria" w:cs="Cambria"/>
      <w:b/>
      <w:bCs/>
      <w:kern w:val="2"/>
      <w:sz w:val="32"/>
      <w:szCs w:val="32"/>
      <w:lang w:val="x-none" w:eastAsia="zh-CN"/>
    </w:rPr>
  </w:style>
  <w:style w:type="paragraph" w:styleId="Nadpis2">
    <w:name w:val="heading 2"/>
    <w:basedOn w:val="Normln"/>
    <w:next w:val="Normln"/>
    <w:link w:val="Nadpis2Char"/>
    <w:qFormat/>
    <w:rsid w:val="00CA2114"/>
    <w:pPr>
      <w:widowControl w:val="0"/>
      <w:numPr>
        <w:ilvl w:val="1"/>
        <w:numId w:val="2"/>
      </w:numPr>
      <w:suppressAutoHyphens/>
      <w:autoSpaceDE w:val="0"/>
      <w:spacing w:after="0" w:line="240" w:lineRule="auto"/>
      <w:outlineLvl w:val="1"/>
    </w:pPr>
    <w:rPr>
      <w:rFonts w:ascii="Cambria" w:eastAsia="Times New Roman" w:hAnsi="Cambria" w:cs="Cambria"/>
      <w:b/>
      <w:bCs/>
      <w:i/>
      <w:iCs/>
      <w:sz w:val="28"/>
      <w:szCs w:val="28"/>
      <w:lang w:val="x-none" w:eastAsia="zh-CN"/>
    </w:rPr>
  </w:style>
  <w:style w:type="paragraph" w:styleId="Nadpis3">
    <w:name w:val="heading 3"/>
    <w:basedOn w:val="Normln"/>
    <w:next w:val="Normln"/>
    <w:link w:val="Nadpis3Char"/>
    <w:qFormat/>
    <w:rsid w:val="00CA2114"/>
    <w:pPr>
      <w:widowControl w:val="0"/>
      <w:numPr>
        <w:ilvl w:val="2"/>
        <w:numId w:val="2"/>
      </w:numPr>
      <w:suppressAutoHyphens/>
      <w:autoSpaceDE w:val="0"/>
      <w:spacing w:after="0" w:line="240" w:lineRule="auto"/>
      <w:outlineLvl w:val="2"/>
    </w:pPr>
    <w:rPr>
      <w:rFonts w:ascii="Cambria" w:eastAsia="Times New Roman" w:hAnsi="Cambria" w:cs="Cambria"/>
      <w:b/>
      <w:bCs/>
      <w:sz w:val="26"/>
      <w:szCs w:val="26"/>
      <w:lang w:val="x-none" w:eastAsia="zh-CN"/>
    </w:rPr>
  </w:style>
  <w:style w:type="paragraph" w:styleId="Nadpis4">
    <w:name w:val="heading 4"/>
    <w:basedOn w:val="Normln"/>
    <w:next w:val="Normln"/>
    <w:link w:val="Nadpis4Char"/>
    <w:qFormat/>
    <w:rsid w:val="00CA2114"/>
    <w:pPr>
      <w:widowControl w:val="0"/>
      <w:numPr>
        <w:ilvl w:val="3"/>
        <w:numId w:val="2"/>
      </w:numPr>
      <w:suppressAutoHyphens/>
      <w:autoSpaceDE w:val="0"/>
      <w:spacing w:after="0" w:line="240" w:lineRule="auto"/>
      <w:outlineLvl w:val="3"/>
    </w:pPr>
    <w:rPr>
      <w:rFonts w:ascii="Calibri" w:eastAsia="Times New Roman" w:hAnsi="Calibri" w:cs="Calibri"/>
      <w:b/>
      <w:bCs/>
      <w:sz w:val="28"/>
      <w:szCs w:val="28"/>
      <w:lang w:val="x-none" w:eastAsia="zh-CN"/>
    </w:rPr>
  </w:style>
  <w:style w:type="paragraph" w:styleId="Nadpis5">
    <w:name w:val="heading 5"/>
    <w:basedOn w:val="Normln"/>
    <w:next w:val="Normln"/>
    <w:link w:val="Nadpis5Char"/>
    <w:qFormat/>
    <w:rsid w:val="00CA2114"/>
    <w:pPr>
      <w:widowControl w:val="0"/>
      <w:numPr>
        <w:ilvl w:val="4"/>
        <w:numId w:val="2"/>
      </w:numPr>
      <w:suppressAutoHyphens/>
      <w:autoSpaceDE w:val="0"/>
      <w:spacing w:after="0" w:line="240" w:lineRule="auto"/>
      <w:outlineLvl w:val="4"/>
    </w:pPr>
    <w:rPr>
      <w:rFonts w:ascii="Calibri" w:eastAsia="Times New Roman" w:hAnsi="Calibri" w:cs="Calibri"/>
      <w:b/>
      <w:bCs/>
      <w:i/>
      <w:iCs/>
      <w:sz w:val="26"/>
      <w:szCs w:val="26"/>
      <w:lang w:val="x-none" w:eastAsia="zh-CN"/>
    </w:rPr>
  </w:style>
  <w:style w:type="paragraph" w:styleId="Nadpis6">
    <w:name w:val="heading 6"/>
    <w:basedOn w:val="Normln"/>
    <w:next w:val="Normln"/>
    <w:link w:val="Nadpis6Char"/>
    <w:qFormat/>
    <w:rsid w:val="00CA2114"/>
    <w:pPr>
      <w:widowControl w:val="0"/>
      <w:numPr>
        <w:ilvl w:val="5"/>
        <w:numId w:val="2"/>
      </w:numPr>
      <w:suppressAutoHyphens/>
      <w:autoSpaceDE w:val="0"/>
      <w:spacing w:after="0" w:line="240" w:lineRule="auto"/>
      <w:outlineLvl w:val="5"/>
    </w:pPr>
    <w:rPr>
      <w:rFonts w:ascii="Calibri" w:eastAsia="Times New Roman" w:hAnsi="Calibri" w:cs="Calibri"/>
      <w:b/>
      <w:bCs/>
      <w:sz w:val="20"/>
      <w:szCs w:val="20"/>
      <w:lang w:val="x-none" w:eastAsia="zh-CN"/>
    </w:rPr>
  </w:style>
  <w:style w:type="paragraph" w:styleId="Nadpis7">
    <w:name w:val="heading 7"/>
    <w:basedOn w:val="Normln"/>
    <w:next w:val="Normln"/>
    <w:link w:val="Nadpis7Char"/>
    <w:qFormat/>
    <w:rsid w:val="00CA2114"/>
    <w:pPr>
      <w:widowControl w:val="0"/>
      <w:numPr>
        <w:ilvl w:val="6"/>
        <w:numId w:val="2"/>
      </w:numPr>
      <w:suppressAutoHyphens/>
      <w:autoSpaceDE w:val="0"/>
      <w:spacing w:after="0" w:line="240" w:lineRule="auto"/>
      <w:outlineLvl w:val="6"/>
    </w:pPr>
    <w:rPr>
      <w:rFonts w:ascii="Calibri" w:eastAsia="Times New Roman" w:hAnsi="Calibri" w:cs="Calibri"/>
      <w:sz w:val="24"/>
      <w:szCs w:val="24"/>
      <w:lang w:val="x-none" w:eastAsia="zh-CN"/>
    </w:rPr>
  </w:style>
  <w:style w:type="paragraph" w:styleId="Nadpis8">
    <w:name w:val="heading 8"/>
    <w:basedOn w:val="Normln"/>
    <w:next w:val="Normln"/>
    <w:link w:val="Nadpis8Char"/>
    <w:qFormat/>
    <w:rsid w:val="00CA2114"/>
    <w:pPr>
      <w:widowControl w:val="0"/>
      <w:numPr>
        <w:ilvl w:val="7"/>
        <w:numId w:val="2"/>
      </w:numPr>
      <w:suppressAutoHyphens/>
      <w:autoSpaceDE w:val="0"/>
      <w:spacing w:after="0" w:line="240" w:lineRule="auto"/>
      <w:outlineLvl w:val="7"/>
    </w:pPr>
    <w:rPr>
      <w:rFonts w:ascii="Calibri" w:eastAsia="Times New Roman" w:hAnsi="Calibri" w:cs="Calibri"/>
      <w:i/>
      <w:iCs/>
      <w:sz w:val="24"/>
      <w:szCs w:val="24"/>
      <w:lang w:val="x-none" w:eastAsia="zh-CN"/>
    </w:rPr>
  </w:style>
  <w:style w:type="paragraph" w:styleId="Nadpis9">
    <w:name w:val="heading 9"/>
    <w:basedOn w:val="Normln"/>
    <w:next w:val="Normln"/>
    <w:link w:val="Nadpis9Char"/>
    <w:qFormat/>
    <w:rsid w:val="00CA2114"/>
    <w:pPr>
      <w:widowControl w:val="0"/>
      <w:numPr>
        <w:ilvl w:val="8"/>
        <w:numId w:val="2"/>
      </w:numPr>
      <w:suppressAutoHyphens/>
      <w:autoSpaceDE w:val="0"/>
      <w:spacing w:after="0" w:line="240" w:lineRule="auto"/>
      <w:outlineLvl w:val="8"/>
    </w:pPr>
    <w:rPr>
      <w:rFonts w:ascii="Cambria" w:eastAsia="Times New Roman" w:hAnsi="Cambria" w:cs="Cambria"/>
      <w:sz w:val="20"/>
      <w:szCs w:val="20"/>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23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23B1"/>
  </w:style>
  <w:style w:type="paragraph" w:styleId="Zpat">
    <w:name w:val="footer"/>
    <w:basedOn w:val="Normln"/>
    <w:link w:val="ZpatChar"/>
    <w:uiPriority w:val="99"/>
    <w:unhideWhenUsed/>
    <w:rsid w:val="005023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023B1"/>
  </w:style>
  <w:style w:type="paragraph" w:styleId="Odstavecseseznamem">
    <w:name w:val="List Paragraph"/>
    <w:basedOn w:val="Normln"/>
    <w:uiPriority w:val="34"/>
    <w:qFormat/>
    <w:rsid w:val="00055434"/>
    <w:pPr>
      <w:ind w:left="720"/>
      <w:contextualSpacing/>
    </w:pPr>
  </w:style>
  <w:style w:type="paragraph" w:styleId="Textbubliny">
    <w:name w:val="Balloon Text"/>
    <w:basedOn w:val="Normln"/>
    <w:link w:val="TextbublinyChar"/>
    <w:uiPriority w:val="99"/>
    <w:semiHidden/>
    <w:unhideWhenUsed/>
    <w:rsid w:val="00C14A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4A31"/>
    <w:rPr>
      <w:rFonts w:ascii="Segoe UI" w:hAnsi="Segoe UI" w:cs="Segoe UI"/>
      <w:sz w:val="18"/>
      <w:szCs w:val="18"/>
    </w:rPr>
  </w:style>
  <w:style w:type="character" w:customStyle="1" w:styleId="Nadpis1Char">
    <w:name w:val="Nadpis 1 Char"/>
    <w:basedOn w:val="Standardnpsmoodstavce"/>
    <w:link w:val="Nadpis1"/>
    <w:rsid w:val="00CA2114"/>
    <w:rPr>
      <w:rFonts w:ascii="Cambria" w:eastAsia="Times New Roman" w:hAnsi="Cambria" w:cs="Cambria"/>
      <w:b/>
      <w:bCs/>
      <w:kern w:val="2"/>
      <w:sz w:val="32"/>
      <w:szCs w:val="32"/>
      <w:lang w:val="x-none" w:eastAsia="zh-CN"/>
    </w:rPr>
  </w:style>
  <w:style w:type="character" w:customStyle="1" w:styleId="Nadpis2Char">
    <w:name w:val="Nadpis 2 Char"/>
    <w:basedOn w:val="Standardnpsmoodstavce"/>
    <w:link w:val="Nadpis2"/>
    <w:rsid w:val="00CA2114"/>
    <w:rPr>
      <w:rFonts w:ascii="Cambria" w:eastAsia="Times New Roman" w:hAnsi="Cambria" w:cs="Cambria"/>
      <w:b/>
      <w:bCs/>
      <w:i/>
      <w:iCs/>
      <w:sz w:val="28"/>
      <w:szCs w:val="28"/>
      <w:lang w:val="x-none" w:eastAsia="zh-CN"/>
    </w:rPr>
  </w:style>
  <w:style w:type="character" w:customStyle="1" w:styleId="Nadpis3Char">
    <w:name w:val="Nadpis 3 Char"/>
    <w:basedOn w:val="Standardnpsmoodstavce"/>
    <w:link w:val="Nadpis3"/>
    <w:rsid w:val="00CA2114"/>
    <w:rPr>
      <w:rFonts w:ascii="Cambria" w:eastAsia="Times New Roman" w:hAnsi="Cambria" w:cs="Cambria"/>
      <w:b/>
      <w:bCs/>
      <w:sz w:val="26"/>
      <w:szCs w:val="26"/>
      <w:lang w:val="x-none" w:eastAsia="zh-CN"/>
    </w:rPr>
  </w:style>
  <w:style w:type="character" w:customStyle="1" w:styleId="Nadpis4Char">
    <w:name w:val="Nadpis 4 Char"/>
    <w:basedOn w:val="Standardnpsmoodstavce"/>
    <w:link w:val="Nadpis4"/>
    <w:rsid w:val="00CA2114"/>
    <w:rPr>
      <w:rFonts w:ascii="Calibri" w:eastAsia="Times New Roman" w:hAnsi="Calibri" w:cs="Calibri"/>
      <w:b/>
      <w:bCs/>
      <w:sz w:val="28"/>
      <w:szCs w:val="28"/>
      <w:lang w:val="x-none" w:eastAsia="zh-CN"/>
    </w:rPr>
  </w:style>
  <w:style w:type="character" w:customStyle="1" w:styleId="Nadpis5Char">
    <w:name w:val="Nadpis 5 Char"/>
    <w:basedOn w:val="Standardnpsmoodstavce"/>
    <w:link w:val="Nadpis5"/>
    <w:rsid w:val="00CA2114"/>
    <w:rPr>
      <w:rFonts w:ascii="Calibri" w:eastAsia="Times New Roman" w:hAnsi="Calibri" w:cs="Calibri"/>
      <w:b/>
      <w:bCs/>
      <w:i/>
      <w:iCs/>
      <w:sz w:val="26"/>
      <w:szCs w:val="26"/>
      <w:lang w:val="x-none" w:eastAsia="zh-CN"/>
    </w:rPr>
  </w:style>
  <w:style w:type="character" w:customStyle="1" w:styleId="Nadpis6Char">
    <w:name w:val="Nadpis 6 Char"/>
    <w:basedOn w:val="Standardnpsmoodstavce"/>
    <w:link w:val="Nadpis6"/>
    <w:rsid w:val="00CA2114"/>
    <w:rPr>
      <w:rFonts w:ascii="Calibri" w:eastAsia="Times New Roman" w:hAnsi="Calibri" w:cs="Calibri"/>
      <w:b/>
      <w:bCs/>
      <w:sz w:val="20"/>
      <w:szCs w:val="20"/>
      <w:lang w:val="x-none" w:eastAsia="zh-CN"/>
    </w:rPr>
  </w:style>
  <w:style w:type="character" w:customStyle="1" w:styleId="Nadpis7Char">
    <w:name w:val="Nadpis 7 Char"/>
    <w:basedOn w:val="Standardnpsmoodstavce"/>
    <w:link w:val="Nadpis7"/>
    <w:rsid w:val="00CA2114"/>
    <w:rPr>
      <w:rFonts w:ascii="Calibri" w:eastAsia="Times New Roman" w:hAnsi="Calibri" w:cs="Calibri"/>
      <w:sz w:val="24"/>
      <w:szCs w:val="24"/>
      <w:lang w:val="x-none" w:eastAsia="zh-CN"/>
    </w:rPr>
  </w:style>
  <w:style w:type="character" w:customStyle="1" w:styleId="Nadpis8Char">
    <w:name w:val="Nadpis 8 Char"/>
    <w:basedOn w:val="Standardnpsmoodstavce"/>
    <w:link w:val="Nadpis8"/>
    <w:rsid w:val="00CA2114"/>
    <w:rPr>
      <w:rFonts w:ascii="Calibri" w:eastAsia="Times New Roman" w:hAnsi="Calibri" w:cs="Calibri"/>
      <w:i/>
      <w:iCs/>
      <w:sz w:val="24"/>
      <w:szCs w:val="24"/>
      <w:lang w:val="x-none" w:eastAsia="zh-CN"/>
    </w:rPr>
  </w:style>
  <w:style w:type="character" w:customStyle="1" w:styleId="Nadpis9Char">
    <w:name w:val="Nadpis 9 Char"/>
    <w:basedOn w:val="Standardnpsmoodstavce"/>
    <w:link w:val="Nadpis9"/>
    <w:rsid w:val="00CA2114"/>
    <w:rPr>
      <w:rFonts w:ascii="Cambria" w:eastAsia="Times New Roman" w:hAnsi="Cambria" w:cs="Cambria"/>
      <w:sz w:val="20"/>
      <w:szCs w:val="20"/>
      <w:lang w:val="x-none" w:eastAsia="zh-CN"/>
    </w:rPr>
  </w:style>
  <w:style w:type="character" w:styleId="Odkaznakoment">
    <w:name w:val="annotation reference"/>
    <w:basedOn w:val="Standardnpsmoodstavce"/>
    <w:uiPriority w:val="99"/>
    <w:semiHidden/>
    <w:unhideWhenUsed/>
    <w:rsid w:val="00CA2114"/>
    <w:rPr>
      <w:sz w:val="16"/>
      <w:szCs w:val="16"/>
    </w:rPr>
  </w:style>
  <w:style w:type="paragraph" w:styleId="Textkomente">
    <w:name w:val="annotation text"/>
    <w:basedOn w:val="Normln"/>
    <w:link w:val="TextkomenteChar"/>
    <w:uiPriority w:val="99"/>
    <w:unhideWhenUsed/>
    <w:rsid w:val="00CA2114"/>
    <w:pPr>
      <w:spacing w:line="240" w:lineRule="auto"/>
    </w:pPr>
    <w:rPr>
      <w:sz w:val="20"/>
      <w:szCs w:val="20"/>
    </w:rPr>
  </w:style>
  <w:style w:type="character" w:customStyle="1" w:styleId="TextkomenteChar">
    <w:name w:val="Text komentáře Char"/>
    <w:basedOn w:val="Standardnpsmoodstavce"/>
    <w:link w:val="Textkomente"/>
    <w:uiPriority w:val="99"/>
    <w:rsid w:val="00CA2114"/>
    <w:rPr>
      <w:sz w:val="20"/>
      <w:szCs w:val="20"/>
    </w:rPr>
  </w:style>
  <w:style w:type="paragraph" w:customStyle="1" w:styleId="111-3rove">
    <w:name w:val="1.1.1-3 úroveň"/>
    <w:basedOn w:val="Normlnodsazen"/>
    <w:qFormat/>
    <w:rsid w:val="0049629E"/>
    <w:pPr>
      <w:numPr>
        <w:ilvl w:val="2"/>
        <w:numId w:val="4"/>
      </w:numPr>
      <w:tabs>
        <w:tab w:val="num" w:pos="0"/>
        <w:tab w:val="num" w:pos="360"/>
        <w:tab w:val="left" w:pos="992"/>
        <w:tab w:val="num" w:pos="2160"/>
      </w:tabs>
      <w:snapToGrid w:val="0"/>
      <w:spacing w:after="0" w:line="240" w:lineRule="auto"/>
      <w:ind w:left="708" w:firstLine="0"/>
      <w:jc w:val="both"/>
    </w:pPr>
    <w:rPr>
      <w:rFonts w:ascii="Arial" w:eastAsia="Calibri" w:hAnsi="Arial" w:cs="Times New Roman"/>
      <w:lang w:eastAsia="cs-CZ"/>
    </w:rPr>
  </w:style>
  <w:style w:type="paragraph" w:customStyle="1" w:styleId="slovn1rove">
    <w:name w:val="číslování 1.úroveň"/>
    <w:basedOn w:val="Nadpis2"/>
    <w:qFormat/>
    <w:rsid w:val="0049629E"/>
    <w:pPr>
      <w:keepNext/>
      <w:widowControl/>
      <w:numPr>
        <w:ilvl w:val="0"/>
        <w:numId w:val="4"/>
      </w:numPr>
      <w:tabs>
        <w:tab w:val="num" w:pos="0"/>
        <w:tab w:val="num" w:pos="360"/>
      </w:tabs>
      <w:suppressAutoHyphens w:val="0"/>
      <w:autoSpaceDE/>
      <w:spacing w:before="240" w:after="240"/>
      <w:ind w:left="0" w:firstLine="0"/>
      <w:jc w:val="both"/>
    </w:pPr>
    <w:rPr>
      <w:rFonts w:ascii="Arial" w:eastAsia="Calibri" w:hAnsi="Arial" w:cs="Arial"/>
      <w:i w:val="0"/>
      <w:iCs w:val="0"/>
      <w:sz w:val="22"/>
      <w:szCs w:val="22"/>
      <w:u w:val="single"/>
      <w:lang w:val="cs-CZ" w:eastAsia="cs-CZ"/>
    </w:rPr>
  </w:style>
  <w:style w:type="character" w:customStyle="1" w:styleId="slovn2roveChar">
    <w:name w:val="číslování 2.úroveň Char"/>
    <w:link w:val="slovn2rove"/>
    <w:locked/>
    <w:rsid w:val="0049629E"/>
    <w:rPr>
      <w:rFonts w:ascii="Arial" w:hAnsi="Arial" w:cs="Arial"/>
      <w:lang w:eastAsia="cs-CZ"/>
    </w:rPr>
  </w:style>
  <w:style w:type="paragraph" w:customStyle="1" w:styleId="slovn2rove">
    <w:name w:val="číslování 2.úroveň"/>
    <w:basedOn w:val="Normlnodsazen"/>
    <w:link w:val="slovn2roveChar"/>
    <w:qFormat/>
    <w:rsid w:val="0049629E"/>
    <w:pPr>
      <w:numPr>
        <w:ilvl w:val="1"/>
        <w:numId w:val="4"/>
      </w:numPr>
      <w:tabs>
        <w:tab w:val="left" w:pos="851"/>
      </w:tabs>
      <w:snapToGrid w:val="0"/>
      <w:spacing w:after="120" w:line="240" w:lineRule="auto"/>
      <w:jc w:val="both"/>
    </w:pPr>
    <w:rPr>
      <w:rFonts w:ascii="Arial" w:hAnsi="Arial" w:cs="Arial"/>
      <w:lang w:eastAsia="cs-CZ"/>
    </w:rPr>
  </w:style>
  <w:style w:type="paragraph" w:styleId="Normlnodsazen">
    <w:name w:val="Normal Indent"/>
    <w:basedOn w:val="Normln"/>
    <w:uiPriority w:val="99"/>
    <w:semiHidden/>
    <w:unhideWhenUsed/>
    <w:rsid w:val="0049629E"/>
    <w:pPr>
      <w:ind w:left="708"/>
    </w:pPr>
  </w:style>
  <w:style w:type="paragraph" w:styleId="Revize">
    <w:name w:val="Revision"/>
    <w:hidden/>
    <w:uiPriority w:val="99"/>
    <w:semiHidden/>
    <w:rsid w:val="0036119E"/>
    <w:pPr>
      <w:spacing w:after="0" w:line="240" w:lineRule="auto"/>
    </w:pPr>
  </w:style>
  <w:style w:type="paragraph" w:styleId="Pedmtkomente">
    <w:name w:val="annotation subject"/>
    <w:basedOn w:val="Textkomente"/>
    <w:next w:val="Textkomente"/>
    <w:link w:val="PedmtkomenteChar"/>
    <w:uiPriority w:val="99"/>
    <w:semiHidden/>
    <w:unhideWhenUsed/>
    <w:rsid w:val="00B14DED"/>
    <w:rPr>
      <w:b/>
      <w:bCs/>
    </w:rPr>
  </w:style>
  <w:style w:type="character" w:customStyle="1" w:styleId="PedmtkomenteChar">
    <w:name w:val="Předmět komentáře Char"/>
    <w:basedOn w:val="TextkomenteChar"/>
    <w:link w:val="Pedmtkomente"/>
    <w:uiPriority w:val="99"/>
    <w:semiHidden/>
    <w:rsid w:val="00B14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99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13022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Kortusová Iveta</dc:creator>
  <cp:keywords/>
  <dc:description/>
  <cp:lastModifiedBy>Kortusová Iveta</cp:lastModifiedBy>
  <cp:revision>2</cp:revision>
  <cp:lastPrinted>2023-07-03T08:28:00Z</cp:lastPrinted>
  <dcterms:created xsi:type="dcterms:W3CDTF">2023-08-01T09:48:00Z</dcterms:created>
  <dcterms:modified xsi:type="dcterms:W3CDTF">2023-08-01T09:48:00Z</dcterms:modified>
</cp:coreProperties>
</file>