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57983" w:rsidRDefault="00A1664D" w:rsidP="00227011">
      <w:pPr>
        <w:jc w:val="center"/>
        <w:rPr>
          <w:rFonts w:ascii="Verdana" w:hAnsi="Verdana"/>
          <w:b/>
          <w:sz w:val="28"/>
          <w:szCs w:val="28"/>
        </w:rPr>
      </w:pPr>
      <w:r w:rsidRPr="002B0EF5">
        <w:rPr>
          <w:rFonts w:ascii="Verdana" w:hAnsi="Verdana"/>
          <w:b/>
          <w:sz w:val="28"/>
          <w:szCs w:val="28"/>
        </w:rPr>
        <w:t xml:space="preserve">Dodatek č. </w:t>
      </w:r>
      <w:r w:rsidR="005337A3">
        <w:rPr>
          <w:rFonts w:ascii="Verdana" w:hAnsi="Verdana"/>
          <w:b/>
          <w:sz w:val="28"/>
          <w:szCs w:val="28"/>
        </w:rPr>
        <w:t>5</w:t>
      </w:r>
      <w:r w:rsidRPr="002B0EF5">
        <w:rPr>
          <w:rFonts w:ascii="Verdana" w:hAnsi="Verdana"/>
          <w:b/>
          <w:sz w:val="28"/>
          <w:szCs w:val="28"/>
        </w:rPr>
        <w:t xml:space="preserve"> </w:t>
      </w:r>
    </w:p>
    <w:p w:rsidR="00D83E93" w:rsidRPr="002A42EA" w:rsidRDefault="00357983" w:rsidP="00227011">
      <w:pPr>
        <w:jc w:val="center"/>
        <w:rPr>
          <w:rFonts w:ascii="Verdana" w:hAnsi="Verdana"/>
          <w:sz w:val="20"/>
          <w:szCs w:val="20"/>
        </w:rPr>
      </w:pPr>
      <w:r w:rsidRPr="002A42EA">
        <w:rPr>
          <w:rFonts w:ascii="Verdana" w:hAnsi="Verdana"/>
          <w:sz w:val="20"/>
          <w:szCs w:val="20"/>
        </w:rPr>
        <w:t xml:space="preserve">ke </w:t>
      </w:r>
      <w:r w:rsidR="00A1664D" w:rsidRPr="002A42EA">
        <w:rPr>
          <w:rFonts w:ascii="Verdana" w:hAnsi="Verdana"/>
          <w:sz w:val="20"/>
          <w:szCs w:val="20"/>
        </w:rPr>
        <w:t>smlouv</w:t>
      </w:r>
      <w:r w:rsidRPr="002A42EA">
        <w:rPr>
          <w:rFonts w:ascii="Verdana" w:hAnsi="Verdana"/>
          <w:sz w:val="20"/>
          <w:szCs w:val="20"/>
        </w:rPr>
        <w:t xml:space="preserve">ě </w:t>
      </w:r>
      <w:r w:rsidR="00A1664D" w:rsidRPr="002A42EA">
        <w:rPr>
          <w:rFonts w:ascii="Verdana" w:hAnsi="Verdana"/>
          <w:sz w:val="20"/>
          <w:szCs w:val="20"/>
        </w:rPr>
        <w:t xml:space="preserve">o podnájmu nebytových prostor č. </w:t>
      </w:r>
      <w:r w:rsidR="001D6429">
        <w:rPr>
          <w:rFonts w:ascii="Verdana" w:hAnsi="Verdana"/>
          <w:sz w:val="20"/>
          <w:szCs w:val="20"/>
        </w:rPr>
        <w:t>2</w:t>
      </w:r>
      <w:r w:rsidR="00A1664D" w:rsidRPr="002A42EA">
        <w:rPr>
          <w:rFonts w:ascii="Verdana" w:hAnsi="Verdana"/>
          <w:sz w:val="20"/>
          <w:szCs w:val="20"/>
        </w:rPr>
        <w:t>/20</w:t>
      </w:r>
      <w:r w:rsidR="001D6429">
        <w:rPr>
          <w:rFonts w:ascii="Verdana" w:hAnsi="Verdana"/>
          <w:sz w:val="20"/>
          <w:szCs w:val="20"/>
        </w:rPr>
        <w:t>16</w:t>
      </w:r>
      <w:r w:rsidR="00D83E93" w:rsidRPr="002A42EA">
        <w:rPr>
          <w:rFonts w:ascii="Verdana" w:hAnsi="Verdana"/>
          <w:sz w:val="20"/>
          <w:szCs w:val="20"/>
        </w:rPr>
        <w:t xml:space="preserve"> </w:t>
      </w:r>
      <w:r w:rsidRPr="002A42EA">
        <w:rPr>
          <w:rFonts w:ascii="Verdana" w:hAnsi="Verdana"/>
          <w:sz w:val="20"/>
          <w:szCs w:val="20"/>
        </w:rPr>
        <w:t xml:space="preserve">ze dne </w:t>
      </w:r>
      <w:r w:rsidR="001D6429">
        <w:rPr>
          <w:rFonts w:ascii="Verdana" w:hAnsi="Verdana"/>
          <w:sz w:val="20"/>
          <w:szCs w:val="20"/>
        </w:rPr>
        <w:t>30</w:t>
      </w:r>
      <w:r w:rsidRPr="002A42EA">
        <w:rPr>
          <w:rFonts w:ascii="Verdana" w:hAnsi="Verdana"/>
          <w:sz w:val="20"/>
          <w:szCs w:val="20"/>
        </w:rPr>
        <w:t>.</w:t>
      </w:r>
      <w:r w:rsidR="00A15B7A">
        <w:rPr>
          <w:rFonts w:ascii="Verdana" w:hAnsi="Verdana"/>
          <w:sz w:val="20"/>
          <w:szCs w:val="20"/>
        </w:rPr>
        <w:t xml:space="preserve"> </w:t>
      </w:r>
      <w:r w:rsidR="001D6429">
        <w:rPr>
          <w:rFonts w:ascii="Verdana" w:hAnsi="Verdana"/>
          <w:sz w:val="20"/>
          <w:szCs w:val="20"/>
        </w:rPr>
        <w:t>6</w:t>
      </w:r>
      <w:r w:rsidRPr="002A42EA">
        <w:rPr>
          <w:rFonts w:ascii="Verdana" w:hAnsi="Verdana"/>
          <w:sz w:val="20"/>
          <w:szCs w:val="20"/>
        </w:rPr>
        <w:t>.</w:t>
      </w:r>
      <w:r w:rsidR="00A15B7A">
        <w:rPr>
          <w:rFonts w:ascii="Verdana" w:hAnsi="Verdana"/>
          <w:sz w:val="20"/>
          <w:szCs w:val="20"/>
        </w:rPr>
        <w:t xml:space="preserve"> </w:t>
      </w:r>
      <w:r w:rsidR="00A1664D" w:rsidRPr="002A42EA">
        <w:rPr>
          <w:rFonts w:ascii="Verdana" w:hAnsi="Verdana"/>
          <w:sz w:val="20"/>
          <w:szCs w:val="20"/>
        </w:rPr>
        <w:t>201</w:t>
      </w:r>
      <w:r w:rsidR="001D6429">
        <w:rPr>
          <w:rFonts w:ascii="Verdana" w:hAnsi="Verdana"/>
          <w:sz w:val="20"/>
          <w:szCs w:val="20"/>
        </w:rPr>
        <w:t>6</w:t>
      </w:r>
    </w:p>
    <w:p w:rsidR="00A1664D" w:rsidRPr="002A42EA" w:rsidRDefault="00D83E93" w:rsidP="00227011">
      <w:pPr>
        <w:jc w:val="center"/>
        <w:rPr>
          <w:rFonts w:ascii="Verdana" w:hAnsi="Verdana"/>
          <w:sz w:val="20"/>
          <w:szCs w:val="20"/>
        </w:rPr>
      </w:pPr>
      <w:r w:rsidRPr="002A42EA">
        <w:rPr>
          <w:rFonts w:ascii="Verdana" w:hAnsi="Verdana"/>
          <w:sz w:val="20"/>
          <w:szCs w:val="20"/>
        </w:rPr>
        <w:t xml:space="preserve">uzavřené </w:t>
      </w:r>
      <w:r w:rsidR="00357983" w:rsidRPr="002A42EA">
        <w:rPr>
          <w:rFonts w:ascii="Verdana" w:hAnsi="Verdana"/>
          <w:sz w:val="20"/>
          <w:szCs w:val="20"/>
        </w:rPr>
        <w:t>mezi následujícími smluvními stranami</w:t>
      </w:r>
    </w:p>
    <w:p w:rsidR="00BE37DE" w:rsidRDefault="00BE37DE" w:rsidP="00227011">
      <w:pPr>
        <w:jc w:val="both"/>
        <w:rPr>
          <w:rFonts w:ascii="Verdana" w:hAnsi="Verdana"/>
          <w:color w:val="000000"/>
          <w:sz w:val="20"/>
          <w:szCs w:val="20"/>
        </w:rPr>
      </w:pPr>
    </w:p>
    <w:p w:rsidR="00B1642D" w:rsidRDefault="00B1642D" w:rsidP="00227011">
      <w:pPr>
        <w:jc w:val="both"/>
        <w:rPr>
          <w:rFonts w:ascii="Verdana" w:hAnsi="Verdana"/>
          <w:color w:val="000000"/>
          <w:sz w:val="20"/>
          <w:szCs w:val="20"/>
        </w:rPr>
      </w:pPr>
    </w:p>
    <w:p w:rsidR="001D6429" w:rsidRDefault="001D6429" w:rsidP="001D6429">
      <w:pPr>
        <w:tabs>
          <w:tab w:val="left" w:pos="360"/>
        </w:tabs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Agentura pro ekonomický rozvoj Vsetínska, o.p.s.</w:t>
      </w:r>
    </w:p>
    <w:p w:rsidR="001D6429" w:rsidRDefault="001D6429" w:rsidP="001D6429">
      <w:pPr>
        <w:tabs>
          <w:tab w:val="left" w:pos="3969"/>
        </w:tabs>
        <w:ind w:left="3969" w:hanging="36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sídlo: Horní náměstí 3, 755 01 Vsetín</w:t>
      </w:r>
    </w:p>
    <w:p w:rsidR="00A15B7A" w:rsidRDefault="001D6429" w:rsidP="001D6429">
      <w:pPr>
        <w:tabs>
          <w:tab w:val="left" w:pos="3969"/>
        </w:tabs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IČ: 26863081</w:t>
      </w:r>
    </w:p>
    <w:p w:rsidR="001D6429" w:rsidRDefault="001D6429" w:rsidP="001D6429">
      <w:pPr>
        <w:tabs>
          <w:tab w:val="left" w:pos="3969"/>
        </w:tabs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DIČ: CZ26863081</w:t>
      </w:r>
    </w:p>
    <w:p w:rsidR="001D6429" w:rsidRDefault="001D6429" w:rsidP="001D6429">
      <w:pPr>
        <w:tabs>
          <w:tab w:val="left" w:pos="360"/>
        </w:tabs>
        <w:ind w:firstLine="360"/>
        <w:rPr>
          <w:rFonts w:ascii="Verdana" w:hAnsi="Verdana"/>
          <w:sz w:val="20"/>
          <w:szCs w:val="20"/>
        </w:rPr>
      </w:pPr>
      <w:r w:rsidRPr="00334929">
        <w:rPr>
          <w:rFonts w:ascii="Verdana" w:hAnsi="Verdana"/>
          <w:sz w:val="20"/>
          <w:szCs w:val="20"/>
        </w:rPr>
        <w:t>zaps</w:t>
      </w:r>
      <w:r>
        <w:rPr>
          <w:rFonts w:ascii="Verdana" w:hAnsi="Verdana"/>
          <w:sz w:val="20"/>
          <w:szCs w:val="20"/>
        </w:rPr>
        <w:t>a</w:t>
      </w:r>
      <w:r w:rsidRPr="00334929"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z w:val="20"/>
          <w:szCs w:val="20"/>
        </w:rPr>
        <w:t>á</w:t>
      </w:r>
      <w:r w:rsidRPr="00334929">
        <w:rPr>
          <w:rFonts w:ascii="Verdana" w:hAnsi="Verdana"/>
          <w:sz w:val="20"/>
          <w:szCs w:val="20"/>
        </w:rPr>
        <w:t xml:space="preserve"> v rejstříku o.p.s. Krajského soudu v</w:t>
      </w:r>
      <w:r>
        <w:rPr>
          <w:rFonts w:ascii="Verdana" w:hAnsi="Verdana"/>
          <w:sz w:val="20"/>
          <w:szCs w:val="20"/>
        </w:rPr>
        <w:t> </w:t>
      </w:r>
      <w:r w:rsidRPr="00334929">
        <w:rPr>
          <w:rFonts w:ascii="Verdana" w:hAnsi="Verdana"/>
          <w:sz w:val="20"/>
          <w:szCs w:val="20"/>
        </w:rPr>
        <w:t>Ostravě</w:t>
      </w:r>
      <w:r>
        <w:rPr>
          <w:rFonts w:ascii="Verdana" w:hAnsi="Verdana"/>
          <w:sz w:val="20"/>
          <w:szCs w:val="20"/>
        </w:rPr>
        <w:t>,</w:t>
      </w:r>
      <w:r w:rsidRPr="00334929">
        <w:rPr>
          <w:rFonts w:ascii="Verdana" w:hAnsi="Verdana"/>
          <w:sz w:val="20"/>
          <w:szCs w:val="20"/>
        </w:rPr>
        <w:t xml:space="preserve"> oddíl 0, vložka 200</w:t>
      </w:r>
    </w:p>
    <w:p w:rsidR="001D6429" w:rsidRDefault="001D6429" w:rsidP="001D6429">
      <w:pPr>
        <w:tabs>
          <w:tab w:val="left" w:pos="360"/>
        </w:tabs>
        <w:ind w:firstLine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zastoupena: </w:t>
      </w:r>
      <w:r w:rsidR="00500118" w:rsidRPr="00500118">
        <w:rPr>
          <w:rFonts w:ascii="Verdana" w:hAnsi="Verdana"/>
          <w:sz w:val="20"/>
          <w:szCs w:val="20"/>
        </w:rPr>
        <w:t>XXXXXXXXXXXXXXXX, ředitelem společnosti</w:t>
      </w:r>
    </w:p>
    <w:p w:rsidR="001D6429" w:rsidRDefault="001D6429" w:rsidP="001D6429">
      <w:pPr>
        <w:ind w:firstLine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jako „Nájemce“ na straně jedné</w:t>
      </w:r>
    </w:p>
    <w:p w:rsidR="001D6429" w:rsidRDefault="001D6429" w:rsidP="001D6429">
      <w:pPr>
        <w:jc w:val="both"/>
        <w:rPr>
          <w:rFonts w:ascii="Verdana" w:hAnsi="Verdana"/>
          <w:sz w:val="20"/>
          <w:szCs w:val="20"/>
        </w:rPr>
      </w:pPr>
    </w:p>
    <w:p w:rsidR="001D6429" w:rsidRDefault="001D6429" w:rsidP="001D6429">
      <w:pPr>
        <w:tabs>
          <w:tab w:val="left" w:pos="3969"/>
        </w:tabs>
        <w:ind w:left="3600" w:hanging="274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</w:p>
    <w:p w:rsidR="001D6429" w:rsidRDefault="001D6429" w:rsidP="001D6429">
      <w:pPr>
        <w:tabs>
          <w:tab w:val="left" w:pos="3969"/>
        </w:tabs>
        <w:jc w:val="both"/>
        <w:rPr>
          <w:rFonts w:ascii="Verdana" w:hAnsi="Verdana"/>
          <w:b/>
          <w:sz w:val="20"/>
          <w:szCs w:val="20"/>
        </w:rPr>
      </w:pPr>
    </w:p>
    <w:p w:rsidR="001D6429" w:rsidRDefault="001D6429" w:rsidP="001D6429">
      <w:pPr>
        <w:tabs>
          <w:tab w:val="left" w:pos="3969"/>
        </w:tabs>
        <w:jc w:val="both"/>
        <w:rPr>
          <w:rFonts w:ascii="Verdana" w:hAnsi="Verdana"/>
          <w:b/>
          <w:sz w:val="20"/>
          <w:szCs w:val="20"/>
        </w:rPr>
      </w:pPr>
      <w:r w:rsidRPr="00B3731C">
        <w:rPr>
          <w:rFonts w:ascii="Verdana" w:hAnsi="Verdana"/>
          <w:b/>
          <w:sz w:val="20"/>
          <w:szCs w:val="20"/>
        </w:rPr>
        <w:t xml:space="preserve">Smart </w:t>
      </w:r>
      <w:proofErr w:type="spellStart"/>
      <w:r w:rsidRPr="00B3731C">
        <w:rPr>
          <w:rFonts w:ascii="Verdana" w:hAnsi="Verdana"/>
          <w:b/>
          <w:sz w:val="20"/>
          <w:szCs w:val="20"/>
        </w:rPr>
        <w:t>Spedition</w:t>
      </w:r>
      <w:proofErr w:type="spellEnd"/>
      <w:r w:rsidRPr="00B3731C">
        <w:rPr>
          <w:rFonts w:ascii="Verdana" w:hAnsi="Verdana"/>
          <w:b/>
          <w:sz w:val="20"/>
          <w:szCs w:val="20"/>
        </w:rPr>
        <w:t xml:space="preserve"> s.r.o.</w:t>
      </w:r>
    </w:p>
    <w:p w:rsidR="001D6429" w:rsidRPr="00D64A7F" w:rsidRDefault="001D6429" w:rsidP="001D6429">
      <w:pPr>
        <w:tabs>
          <w:tab w:val="left" w:pos="3969"/>
        </w:tabs>
        <w:ind w:firstLine="426"/>
        <w:jc w:val="both"/>
        <w:rPr>
          <w:rFonts w:ascii="Verdana" w:hAnsi="Verdana"/>
          <w:b/>
          <w:sz w:val="20"/>
          <w:szCs w:val="20"/>
        </w:rPr>
      </w:pPr>
      <w:r w:rsidRPr="00B00B4D">
        <w:rPr>
          <w:rFonts w:ascii="Verdana" w:hAnsi="Verdana"/>
          <w:sz w:val="20"/>
          <w:szCs w:val="20"/>
        </w:rPr>
        <w:t xml:space="preserve">sídlo: </w:t>
      </w:r>
      <w:r w:rsidRPr="00B3731C">
        <w:rPr>
          <w:rFonts w:ascii="Verdana" w:hAnsi="Verdana"/>
          <w:sz w:val="20"/>
          <w:szCs w:val="20"/>
        </w:rPr>
        <w:t>Štěpánská 1821, 755 01 Vsetín</w:t>
      </w:r>
    </w:p>
    <w:p w:rsidR="00A15B7A" w:rsidRDefault="001D6429" w:rsidP="001D6429">
      <w:pPr>
        <w:tabs>
          <w:tab w:val="left" w:pos="3969"/>
        </w:tabs>
        <w:ind w:left="3969" w:hanging="3543"/>
        <w:jc w:val="both"/>
        <w:rPr>
          <w:rFonts w:ascii="Verdana" w:hAnsi="Verdana"/>
          <w:sz w:val="20"/>
          <w:szCs w:val="20"/>
        </w:rPr>
      </w:pPr>
      <w:r w:rsidRPr="00B3731C">
        <w:rPr>
          <w:rFonts w:ascii="Verdana" w:hAnsi="Verdana"/>
          <w:sz w:val="20"/>
          <w:szCs w:val="20"/>
        </w:rPr>
        <w:t>IČO: 04343492</w:t>
      </w:r>
    </w:p>
    <w:p w:rsidR="001D6429" w:rsidRDefault="001D6429" w:rsidP="001D6429">
      <w:pPr>
        <w:tabs>
          <w:tab w:val="left" w:pos="3969"/>
        </w:tabs>
        <w:ind w:left="3969" w:hanging="3543"/>
        <w:jc w:val="both"/>
        <w:rPr>
          <w:rFonts w:ascii="Verdana" w:hAnsi="Verdana"/>
          <w:sz w:val="20"/>
          <w:szCs w:val="20"/>
        </w:rPr>
      </w:pPr>
      <w:r w:rsidRPr="00B3731C">
        <w:rPr>
          <w:rFonts w:ascii="Verdana" w:hAnsi="Verdana"/>
          <w:sz w:val="20"/>
          <w:szCs w:val="20"/>
        </w:rPr>
        <w:t>DIČ: CZ04343492</w:t>
      </w:r>
    </w:p>
    <w:p w:rsidR="001D6429" w:rsidRDefault="001D6429" w:rsidP="001D6429">
      <w:pPr>
        <w:tabs>
          <w:tab w:val="left" w:pos="3969"/>
        </w:tabs>
        <w:ind w:left="3969" w:hanging="3543"/>
        <w:jc w:val="both"/>
        <w:rPr>
          <w:rFonts w:ascii="Verdana" w:hAnsi="Verdana"/>
          <w:sz w:val="20"/>
          <w:szCs w:val="20"/>
        </w:rPr>
      </w:pPr>
      <w:r w:rsidRPr="00334929">
        <w:rPr>
          <w:rFonts w:ascii="Verdana" w:hAnsi="Verdana"/>
          <w:sz w:val="20"/>
          <w:szCs w:val="20"/>
        </w:rPr>
        <w:t>zapsaná v obchodním rejstříku Krajského soudu</w:t>
      </w:r>
      <w:r>
        <w:rPr>
          <w:rFonts w:ascii="Verdana" w:hAnsi="Verdana"/>
          <w:sz w:val="20"/>
          <w:szCs w:val="20"/>
        </w:rPr>
        <w:t xml:space="preserve"> v Ostravě, </w:t>
      </w:r>
      <w:r w:rsidRPr="00B3731C">
        <w:rPr>
          <w:rFonts w:ascii="Verdana" w:hAnsi="Verdana"/>
          <w:sz w:val="20"/>
          <w:szCs w:val="20"/>
        </w:rPr>
        <w:t>oddíl C, vložka 63303</w:t>
      </w:r>
    </w:p>
    <w:p w:rsidR="001D6429" w:rsidRDefault="001D6429" w:rsidP="001D6429">
      <w:pPr>
        <w:tabs>
          <w:tab w:val="left" w:pos="3969"/>
        </w:tabs>
        <w:ind w:left="3969" w:hanging="354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zastoupena: </w:t>
      </w:r>
      <w:r w:rsidR="00500118" w:rsidRPr="00500118">
        <w:rPr>
          <w:rFonts w:ascii="Verdana" w:hAnsi="Verdana"/>
          <w:sz w:val="20"/>
          <w:szCs w:val="20"/>
        </w:rPr>
        <w:t>XXXXXXXXXXXXXXXX, jednatelem</w:t>
      </w:r>
    </w:p>
    <w:p w:rsidR="00D83E93" w:rsidRDefault="001D6429" w:rsidP="001D6429">
      <w:pPr>
        <w:tabs>
          <w:tab w:val="left" w:pos="3969"/>
        </w:tabs>
        <w:ind w:left="3969" w:hanging="3543"/>
        <w:jc w:val="both"/>
        <w:rPr>
          <w:rFonts w:ascii="Verdana" w:hAnsi="Verdana"/>
          <w:sz w:val="20"/>
          <w:szCs w:val="20"/>
        </w:rPr>
      </w:pPr>
      <w:r w:rsidRPr="00B57814">
        <w:rPr>
          <w:rFonts w:ascii="Verdana" w:hAnsi="Verdana"/>
          <w:sz w:val="20"/>
          <w:szCs w:val="20"/>
        </w:rPr>
        <w:t>jako „Podnájemce“ na straně druhé</w:t>
      </w:r>
      <w:r w:rsidR="00D83E93" w:rsidRPr="00B57814">
        <w:rPr>
          <w:rFonts w:ascii="Verdana" w:hAnsi="Verdana"/>
          <w:sz w:val="20"/>
          <w:szCs w:val="20"/>
        </w:rPr>
        <w:t xml:space="preserve"> </w:t>
      </w:r>
    </w:p>
    <w:p w:rsidR="006D0BE7" w:rsidRDefault="006D0BE7" w:rsidP="00227011">
      <w:pPr>
        <w:ind w:firstLine="360"/>
        <w:jc w:val="both"/>
        <w:rPr>
          <w:rFonts w:ascii="Verdana" w:hAnsi="Verdana"/>
          <w:sz w:val="20"/>
          <w:szCs w:val="20"/>
        </w:rPr>
      </w:pPr>
    </w:p>
    <w:p w:rsidR="009235EE" w:rsidRPr="005347BF" w:rsidRDefault="009235EE" w:rsidP="00227011">
      <w:pPr>
        <w:jc w:val="both"/>
        <w:rPr>
          <w:rFonts w:ascii="Verdana" w:hAnsi="Verdana"/>
          <w:sz w:val="20"/>
          <w:szCs w:val="20"/>
        </w:rPr>
      </w:pPr>
      <w:r w:rsidRPr="005347BF">
        <w:rPr>
          <w:rFonts w:ascii="Verdana" w:hAnsi="Verdana"/>
          <w:sz w:val="20"/>
          <w:szCs w:val="20"/>
        </w:rPr>
        <w:t>dále společně jako „Smluvní strany“</w:t>
      </w:r>
    </w:p>
    <w:p w:rsidR="00DF3D92" w:rsidRDefault="00DF3D92" w:rsidP="00227011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</w:p>
    <w:p w:rsidR="009235EE" w:rsidRDefault="00DF3D92" w:rsidP="0038787A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 xml:space="preserve">Obě smluvní strany shodně prohlašují, že dne </w:t>
      </w:r>
      <w:r w:rsidR="001D6429">
        <w:rPr>
          <w:rFonts w:ascii="Verdana" w:hAnsi="Verdana"/>
          <w:sz w:val="20"/>
          <w:szCs w:val="20"/>
          <w:lang w:eastAsia="cs-CZ"/>
        </w:rPr>
        <w:t>30</w:t>
      </w:r>
      <w:r>
        <w:rPr>
          <w:rFonts w:ascii="Verdana" w:hAnsi="Verdana"/>
          <w:sz w:val="20"/>
          <w:szCs w:val="20"/>
          <w:lang w:eastAsia="cs-CZ"/>
        </w:rPr>
        <w:t>.</w:t>
      </w:r>
      <w:r w:rsidR="00A15B7A">
        <w:rPr>
          <w:rFonts w:ascii="Verdana" w:hAnsi="Verdana"/>
          <w:sz w:val="20"/>
          <w:szCs w:val="20"/>
          <w:lang w:eastAsia="cs-CZ"/>
        </w:rPr>
        <w:t xml:space="preserve"> </w:t>
      </w:r>
      <w:r w:rsidR="001D6429">
        <w:rPr>
          <w:rFonts w:ascii="Verdana" w:hAnsi="Verdana"/>
          <w:sz w:val="20"/>
          <w:szCs w:val="20"/>
          <w:lang w:eastAsia="cs-CZ"/>
        </w:rPr>
        <w:t>6</w:t>
      </w:r>
      <w:r>
        <w:rPr>
          <w:rFonts w:ascii="Verdana" w:hAnsi="Verdana"/>
          <w:sz w:val="20"/>
          <w:szCs w:val="20"/>
          <w:lang w:eastAsia="cs-CZ"/>
        </w:rPr>
        <w:t>.</w:t>
      </w:r>
      <w:r w:rsidR="00A15B7A">
        <w:rPr>
          <w:rFonts w:ascii="Verdana" w:hAnsi="Verdana"/>
          <w:sz w:val="20"/>
          <w:szCs w:val="20"/>
          <w:lang w:eastAsia="cs-CZ"/>
        </w:rPr>
        <w:t xml:space="preserve"> </w:t>
      </w:r>
      <w:r>
        <w:rPr>
          <w:rFonts w:ascii="Verdana" w:hAnsi="Verdana"/>
          <w:sz w:val="20"/>
          <w:szCs w:val="20"/>
          <w:lang w:eastAsia="cs-CZ"/>
        </w:rPr>
        <w:t>201</w:t>
      </w:r>
      <w:r w:rsidR="001D6429">
        <w:rPr>
          <w:rFonts w:ascii="Verdana" w:hAnsi="Verdana"/>
          <w:sz w:val="20"/>
          <w:szCs w:val="20"/>
          <w:lang w:eastAsia="cs-CZ"/>
        </w:rPr>
        <w:t>6</w:t>
      </w:r>
      <w:r>
        <w:rPr>
          <w:rFonts w:ascii="Verdana" w:hAnsi="Verdana"/>
          <w:sz w:val="20"/>
          <w:szCs w:val="20"/>
          <w:lang w:eastAsia="cs-CZ"/>
        </w:rPr>
        <w:t xml:space="preserve"> uzavřely </w:t>
      </w:r>
      <w:r w:rsidR="009235EE" w:rsidRPr="009235EE">
        <w:rPr>
          <w:rFonts w:ascii="Verdana" w:hAnsi="Verdana"/>
          <w:sz w:val="20"/>
          <w:szCs w:val="20"/>
          <w:lang w:eastAsia="cs-CZ"/>
        </w:rPr>
        <w:t>Smlouv</w:t>
      </w:r>
      <w:r>
        <w:rPr>
          <w:rFonts w:ascii="Verdana" w:hAnsi="Verdana"/>
          <w:sz w:val="20"/>
          <w:szCs w:val="20"/>
          <w:lang w:eastAsia="cs-CZ"/>
        </w:rPr>
        <w:t>u</w:t>
      </w:r>
      <w:r w:rsidR="009235EE" w:rsidRPr="009235EE">
        <w:rPr>
          <w:rFonts w:ascii="Verdana" w:hAnsi="Verdana"/>
          <w:sz w:val="20"/>
          <w:szCs w:val="20"/>
          <w:lang w:eastAsia="cs-CZ"/>
        </w:rPr>
        <w:t xml:space="preserve"> o podnájmu nebytových prostor </w:t>
      </w:r>
      <w:r w:rsidR="009235EE">
        <w:rPr>
          <w:rFonts w:ascii="Verdana" w:hAnsi="Verdana"/>
          <w:sz w:val="20"/>
          <w:szCs w:val="20"/>
          <w:lang w:eastAsia="cs-CZ"/>
        </w:rPr>
        <w:t xml:space="preserve">č. </w:t>
      </w:r>
      <w:r w:rsidR="001D6429">
        <w:rPr>
          <w:rFonts w:ascii="Verdana" w:hAnsi="Verdana"/>
          <w:sz w:val="20"/>
          <w:szCs w:val="20"/>
          <w:lang w:eastAsia="cs-CZ"/>
        </w:rPr>
        <w:t>2</w:t>
      </w:r>
      <w:r w:rsidR="009235EE">
        <w:rPr>
          <w:rFonts w:ascii="Verdana" w:hAnsi="Verdana"/>
          <w:sz w:val="20"/>
          <w:szCs w:val="20"/>
          <w:lang w:eastAsia="cs-CZ"/>
        </w:rPr>
        <w:t>/201</w:t>
      </w:r>
      <w:r w:rsidR="001D6429">
        <w:rPr>
          <w:rFonts w:ascii="Verdana" w:hAnsi="Verdana"/>
          <w:sz w:val="20"/>
          <w:szCs w:val="20"/>
          <w:lang w:eastAsia="cs-CZ"/>
        </w:rPr>
        <w:t>6</w:t>
      </w:r>
      <w:r>
        <w:rPr>
          <w:rFonts w:ascii="Verdana" w:hAnsi="Verdana"/>
          <w:sz w:val="20"/>
          <w:szCs w:val="20"/>
          <w:lang w:eastAsia="cs-CZ"/>
        </w:rPr>
        <w:t>, její</w:t>
      </w:r>
      <w:r w:rsidR="00266114">
        <w:rPr>
          <w:rFonts w:ascii="Verdana" w:hAnsi="Verdana"/>
          <w:sz w:val="20"/>
          <w:szCs w:val="20"/>
          <w:lang w:eastAsia="cs-CZ"/>
        </w:rPr>
        <w:t>m</w:t>
      </w:r>
      <w:r>
        <w:rPr>
          <w:rFonts w:ascii="Verdana" w:hAnsi="Verdana"/>
          <w:sz w:val="20"/>
          <w:szCs w:val="20"/>
          <w:lang w:eastAsia="cs-CZ"/>
        </w:rPr>
        <w:t>ž předmětem je podnáj</w:t>
      </w:r>
      <w:r w:rsidR="00266114">
        <w:rPr>
          <w:rFonts w:ascii="Verdana" w:hAnsi="Verdana"/>
          <w:sz w:val="20"/>
          <w:szCs w:val="20"/>
          <w:lang w:eastAsia="cs-CZ"/>
        </w:rPr>
        <w:t>e</w:t>
      </w:r>
      <w:r>
        <w:rPr>
          <w:rFonts w:ascii="Verdana" w:hAnsi="Verdana"/>
          <w:sz w:val="20"/>
          <w:szCs w:val="20"/>
          <w:lang w:eastAsia="cs-CZ"/>
        </w:rPr>
        <w:t>m nebytových prostor na Horním náměstí 3 ve Vsetíně.</w:t>
      </w:r>
      <w:r w:rsidR="00A15B7A" w:rsidRPr="00A15B7A">
        <w:t xml:space="preserve"> </w:t>
      </w:r>
      <w:r w:rsidR="00A15B7A" w:rsidRPr="00A15B7A">
        <w:rPr>
          <w:rFonts w:ascii="Verdana" w:hAnsi="Verdana"/>
          <w:sz w:val="20"/>
          <w:szCs w:val="20"/>
          <w:lang w:eastAsia="cs-CZ"/>
        </w:rPr>
        <w:t xml:space="preserve">Dne </w:t>
      </w:r>
      <w:r w:rsidR="00A15B7A">
        <w:rPr>
          <w:rFonts w:ascii="Verdana" w:hAnsi="Verdana"/>
          <w:sz w:val="20"/>
          <w:szCs w:val="20"/>
          <w:lang w:eastAsia="cs-CZ"/>
        </w:rPr>
        <w:t>30</w:t>
      </w:r>
      <w:r w:rsidR="00A15B7A" w:rsidRPr="00A15B7A">
        <w:rPr>
          <w:rFonts w:ascii="Verdana" w:hAnsi="Verdana"/>
          <w:sz w:val="20"/>
          <w:szCs w:val="20"/>
          <w:lang w:eastAsia="cs-CZ"/>
        </w:rPr>
        <w:t xml:space="preserve">. </w:t>
      </w:r>
      <w:r w:rsidR="00A15B7A">
        <w:rPr>
          <w:rFonts w:ascii="Verdana" w:hAnsi="Verdana"/>
          <w:sz w:val="20"/>
          <w:szCs w:val="20"/>
          <w:lang w:eastAsia="cs-CZ"/>
        </w:rPr>
        <w:t>12</w:t>
      </w:r>
      <w:r w:rsidR="00A15B7A" w:rsidRPr="00A15B7A">
        <w:rPr>
          <w:rFonts w:ascii="Verdana" w:hAnsi="Verdana"/>
          <w:sz w:val="20"/>
          <w:szCs w:val="20"/>
          <w:lang w:eastAsia="cs-CZ"/>
        </w:rPr>
        <w:t>. 201</w:t>
      </w:r>
      <w:r w:rsidR="00A15B7A">
        <w:rPr>
          <w:rFonts w:ascii="Verdana" w:hAnsi="Verdana"/>
          <w:sz w:val="20"/>
          <w:szCs w:val="20"/>
          <w:lang w:eastAsia="cs-CZ"/>
        </w:rPr>
        <w:t>9</w:t>
      </w:r>
      <w:r w:rsidR="00A15B7A" w:rsidRPr="00A15B7A">
        <w:rPr>
          <w:rFonts w:ascii="Verdana" w:hAnsi="Verdana"/>
          <w:sz w:val="20"/>
          <w:szCs w:val="20"/>
          <w:lang w:eastAsia="cs-CZ"/>
        </w:rPr>
        <w:t xml:space="preserve"> byl k této </w:t>
      </w:r>
      <w:r w:rsidR="00BE7116">
        <w:rPr>
          <w:rFonts w:ascii="Verdana" w:hAnsi="Verdana"/>
          <w:sz w:val="20"/>
          <w:szCs w:val="20"/>
          <w:lang w:eastAsia="cs-CZ"/>
        </w:rPr>
        <w:t>S</w:t>
      </w:r>
      <w:r w:rsidR="00A15B7A" w:rsidRPr="00A15B7A">
        <w:rPr>
          <w:rFonts w:ascii="Verdana" w:hAnsi="Verdana"/>
          <w:sz w:val="20"/>
          <w:szCs w:val="20"/>
          <w:lang w:eastAsia="cs-CZ"/>
        </w:rPr>
        <w:t>mlouvě uzavřen dodatek č. 1</w:t>
      </w:r>
      <w:r w:rsidR="00B776FA">
        <w:rPr>
          <w:rFonts w:ascii="Verdana" w:hAnsi="Verdana"/>
          <w:sz w:val="20"/>
          <w:szCs w:val="20"/>
          <w:lang w:eastAsia="cs-CZ"/>
        </w:rPr>
        <w:t xml:space="preserve">, </w:t>
      </w:r>
      <w:r w:rsidR="00A15B7A" w:rsidRPr="00A15B7A">
        <w:rPr>
          <w:rFonts w:ascii="Verdana" w:hAnsi="Verdana"/>
          <w:sz w:val="20"/>
          <w:szCs w:val="20"/>
          <w:lang w:eastAsia="cs-CZ"/>
        </w:rPr>
        <w:t>dne</w:t>
      </w:r>
      <w:r w:rsidR="00B776FA">
        <w:rPr>
          <w:rFonts w:ascii="Verdana" w:hAnsi="Verdana"/>
          <w:sz w:val="20"/>
          <w:szCs w:val="20"/>
          <w:lang w:eastAsia="cs-CZ"/>
        </w:rPr>
        <w:t xml:space="preserve"> </w:t>
      </w:r>
      <w:r w:rsidR="00A15B7A">
        <w:rPr>
          <w:rFonts w:ascii="Verdana" w:hAnsi="Verdana"/>
          <w:sz w:val="20"/>
          <w:szCs w:val="20"/>
          <w:lang w:eastAsia="cs-CZ"/>
        </w:rPr>
        <w:t>8</w:t>
      </w:r>
      <w:r w:rsidR="00A15B7A" w:rsidRPr="00A15B7A">
        <w:rPr>
          <w:rFonts w:ascii="Verdana" w:hAnsi="Verdana"/>
          <w:sz w:val="20"/>
          <w:szCs w:val="20"/>
          <w:lang w:eastAsia="cs-CZ"/>
        </w:rPr>
        <w:t xml:space="preserve">. </w:t>
      </w:r>
      <w:r w:rsidR="00A15B7A">
        <w:rPr>
          <w:rFonts w:ascii="Verdana" w:hAnsi="Verdana"/>
          <w:sz w:val="20"/>
          <w:szCs w:val="20"/>
          <w:lang w:eastAsia="cs-CZ"/>
        </w:rPr>
        <w:t>6</w:t>
      </w:r>
      <w:r w:rsidR="00A15B7A" w:rsidRPr="00A15B7A">
        <w:rPr>
          <w:rFonts w:ascii="Verdana" w:hAnsi="Verdana"/>
          <w:sz w:val="20"/>
          <w:szCs w:val="20"/>
          <w:lang w:eastAsia="cs-CZ"/>
        </w:rPr>
        <w:t>. 20</w:t>
      </w:r>
      <w:r w:rsidR="00A15B7A">
        <w:rPr>
          <w:rFonts w:ascii="Verdana" w:hAnsi="Verdana"/>
          <w:sz w:val="20"/>
          <w:szCs w:val="20"/>
          <w:lang w:eastAsia="cs-CZ"/>
        </w:rPr>
        <w:t>20</w:t>
      </w:r>
      <w:r w:rsidR="00A15B7A" w:rsidRPr="00A15B7A">
        <w:rPr>
          <w:rFonts w:ascii="Verdana" w:hAnsi="Verdana"/>
          <w:sz w:val="20"/>
          <w:szCs w:val="20"/>
          <w:lang w:eastAsia="cs-CZ"/>
        </w:rPr>
        <w:t xml:space="preserve"> uzavřen dodatek č. </w:t>
      </w:r>
      <w:r w:rsidR="003D29F8">
        <w:rPr>
          <w:rFonts w:ascii="Verdana" w:hAnsi="Verdana"/>
          <w:sz w:val="20"/>
          <w:szCs w:val="20"/>
          <w:lang w:eastAsia="cs-CZ"/>
        </w:rPr>
        <w:t>2</w:t>
      </w:r>
      <w:r w:rsidR="00B57955">
        <w:rPr>
          <w:rFonts w:ascii="Verdana" w:hAnsi="Verdana"/>
          <w:sz w:val="20"/>
          <w:szCs w:val="20"/>
          <w:lang w:eastAsia="cs-CZ"/>
        </w:rPr>
        <w:t xml:space="preserve">, </w:t>
      </w:r>
      <w:r w:rsidR="00B776FA">
        <w:rPr>
          <w:rFonts w:ascii="Verdana" w:hAnsi="Verdana"/>
          <w:sz w:val="20"/>
          <w:szCs w:val="20"/>
          <w:lang w:eastAsia="cs-CZ"/>
        </w:rPr>
        <w:t>dne 29. 6. 2022 uzavřen dodatek č. 3</w:t>
      </w:r>
      <w:r w:rsidR="00B57955">
        <w:rPr>
          <w:rFonts w:ascii="Verdana" w:hAnsi="Verdana"/>
          <w:sz w:val="20"/>
          <w:szCs w:val="20"/>
          <w:lang w:eastAsia="cs-CZ"/>
        </w:rPr>
        <w:t xml:space="preserve"> a dne 30. 12. 2022 uzavřen dodatek č. 4.</w:t>
      </w:r>
    </w:p>
    <w:p w:rsidR="00DF3D92" w:rsidRDefault="00DF3D92" w:rsidP="00266114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</w:p>
    <w:p w:rsidR="00B57955" w:rsidRPr="00F2323C" w:rsidRDefault="00B57955" w:rsidP="00B57955">
      <w:pPr>
        <w:jc w:val="both"/>
        <w:rPr>
          <w:rFonts w:ascii="Verdana" w:hAnsi="Verdana"/>
          <w:b/>
          <w:sz w:val="20"/>
          <w:szCs w:val="20"/>
          <w:lang w:eastAsia="cs-CZ"/>
        </w:rPr>
      </w:pPr>
      <w:r w:rsidRPr="00DF3D92">
        <w:rPr>
          <w:rFonts w:ascii="Verdana" w:hAnsi="Verdana"/>
          <w:b/>
          <w:sz w:val="20"/>
          <w:szCs w:val="20"/>
        </w:rPr>
        <w:t xml:space="preserve">Smluvní strany se dohodly na změně </w:t>
      </w:r>
      <w:r>
        <w:rPr>
          <w:rFonts w:ascii="Verdana" w:hAnsi="Verdana"/>
          <w:b/>
          <w:sz w:val="20"/>
          <w:szCs w:val="20"/>
        </w:rPr>
        <w:t xml:space="preserve">výše uvedené </w:t>
      </w:r>
      <w:r w:rsidRPr="00DF3D92">
        <w:rPr>
          <w:rFonts w:ascii="Verdana" w:hAnsi="Verdana"/>
          <w:b/>
          <w:sz w:val="20"/>
          <w:szCs w:val="20"/>
        </w:rPr>
        <w:t>Smlouvy</w:t>
      </w:r>
      <w:r>
        <w:rPr>
          <w:rFonts w:ascii="Verdana" w:hAnsi="Verdana"/>
          <w:b/>
          <w:sz w:val="20"/>
          <w:szCs w:val="20"/>
        </w:rPr>
        <w:t xml:space="preserve">, </w:t>
      </w:r>
      <w:r w:rsidRPr="00DF3D92">
        <w:rPr>
          <w:rFonts w:ascii="Verdana" w:hAnsi="Verdana"/>
          <w:b/>
          <w:sz w:val="20"/>
          <w:szCs w:val="20"/>
        </w:rPr>
        <w:t>a proto uzavírají níže uvedeného dne, měsíce a roku dodatek</w:t>
      </w:r>
      <w:r>
        <w:rPr>
          <w:rFonts w:ascii="Verdana" w:hAnsi="Verdana"/>
          <w:b/>
          <w:sz w:val="20"/>
          <w:szCs w:val="20"/>
        </w:rPr>
        <w:t xml:space="preserve"> č. 5 Smlouvy</w:t>
      </w:r>
      <w:r w:rsidRPr="00DF3D92">
        <w:rPr>
          <w:rFonts w:ascii="Verdana" w:hAnsi="Verdana"/>
          <w:b/>
          <w:sz w:val="20"/>
          <w:szCs w:val="20"/>
        </w:rPr>
        <w:t>.</w:t>
      </w:r>
      <w:r>
        <w:rPr>
          <w:rFonts w:ascii="Verdana" w:hAnsi="Verdana"/>
          <w:b/>
          <w:sz w:val="20"/>
          <w:szCs w:val="20"/>
        </w:rPr>
        <w:t xml:space="preserve"> </w:t>
      </w:r>
      <w:r w:rsidRPr="00C23687">
        <w:rPr>
          <w:rFonts w:ascii="Verdana" w:hAnsi="Verdana"/>
          <w:b/>
          <w:sz w:val="20"/>
          <w:szCs w:val="20"/>
        </w:rPr>
        <w:t>Tento dodatek ruší a nahrazuje bod 1. článku II. Předmět podnájmu následujícím způsobem:</w:t>
      </w:r>
    </w:p>
    <w:p w:rsidR="00B57955" w:rsidRDefault="00B57955" w:rsidP="00B57955">
      <w:pPr>
        <w:suppressAutoHyphens w:val="0"/>
        <w:jc w:val="both"/>
        <w:rPr>
          <w:rFonts w:ascii="Verdana" w:hAnsi="Verdana"/>
          <w:b/>
          <w:sz w:val="20"/>
          <w:szCs w:val="20"/>
          <w:u w:val="single"/>
          <w:lang w:eastAsia="cs-CZ"/>
        </w:rPr>
      </w:pPr>
    </w:p>
    <w:p w:rsidR="00B57955" w:rsidRDefault="00B57955" w:rsidP="00B57955">
      <w:pPr>
        <w:suppressAutoHyphens w:val="0"/>
        <w:spacing w:before="60"/>
        <w:jc w:val="center"/>
        <w:rPr>
          <w:rFonts w:ascii="Verdana" w:hAnsi="Verdana"/>
          <w:sz w:val="20"/>
          <w:szCs w:val="20"/>
          <w:lang w:eastAsia="cs-CZ"/>
        </w:rPr>
      </w:pPr>
      <w:r w:rsidRPr="00FB0EE4">
        <w:rPr>
          <w:rFonts w:ascii="Verdana" w:hAnsi="Verdana"/>
          <w:sz w:val="20"/>
          <w:szCs w:val="20"/>
          <w:lang w:eastAsia="cs-CZ"/>
        </w:rPr>
        <w:t>II. Předmět podnájmu</w:t>
      </w:r>
    </w:p>
    <w:p w:rsidR="00B57955" w:rsidRPr="00227011" w:rsidRDefault="00B57955" w:rsidP="00B57955">
      <w:pPr>
        <w:suppressAutoHyphens w:val="0"/>
        <w:spacing w:before="60"/>
        <w:jc w:val="center"/>
        <w:rPr>
          <w:rFonts w:ascii="Verdana" w:hAnsi="Verdana"/>
          <w:color w:val="FF0000"/>
          <w:sz w:val="20"/>
          <w:szCs w:val="20"/>
          <w:lang w:eastAsia="cs-CZ"/>
        </w:rPr>
      </w:pPr>
    </w:p>
    <w:p w:rsidR="00B57955" w:rsidRDefault="00B57955" w:rsidP="00B57955">
      <w:pPr>
        <w:suppressAutoHyphens w:val="0"/>
        <w:ind w:left="426" w:hanging="426"/>
        <w:jc w:val="both"/>
        <w:rPr>
          <w:rFonts w:ascii="Verdana" w:hAnsi="Verdana"/>
          <w:sz w:val="20"/>
          <w:szCs w:val="20"/>
          <w:lang w:eastAsia="cs-CZ"/>
        </w:rPr>
      </w:pPr>
      <w:r w:rsidRPr="00FB0EE4">
        <w:rPr>
          <w:rFonts w:ascii="Verdana" w:hAnsi="Verdana"/>
          <w:sz w:val="20"/>
          <w:szCs w:val="20"/>
        </w:rPr>
        <w:t>1.</w:t>
      </w:r>
      <w:r w:rsidRPr="00FB0EE4">
        <w:rPr>
          <w:rFonts w:ascii="Verdana" w:hAnsi="Verdana"/>
          <w:sz w:val="20"/>
          <w:szCs w:val="20"/>
        </w:rPr>
        <w:tab/>
        <w:t xml:space="preserve">Nájemce přenechává Podnájemci část nebytových prostor nacházejících se v budově Maštaliska o </w:t>
      </w:r>
      <w:r>
        <w:rPr>
          <w:rFonts w:ascii="Verdana" w:hAnsi="Verdana"/>
          <w:sz w:val="20"/>
          <w:szCs w:val="20"/>
        </w:rPr>
        <w:t xml:space="preserve">celkové </w:t>
      </w:r>
      <w:r w:rsidRPr="00FB0EE4">
        <w:rPr>
          <w:rFonts w:ascii="Verdana" w:hAnsi="Verdana"/>
          <w:sz w:val="20"/>
          <w:szCs w:val="20"/>
        </w:rPr>
        <w:t xml:space="preserve">výměře </w:t>
      </w:r>
      <w:r>
        <w:rPr>
          <w:rFonts w:ascii="Verdana" w:hAnsi="Verdana"/>
          <w:sz w:val="20"/>
          <w:szCs w:val="20"/>
        </w:rPr>
        <w:t>41,50</w:t>
      </w:r>
      <w:r w:rsidRPr="00FB0EE4">
        <w:rPr>
          <w:rFonts w:ascii="Verdana" w:hAnsi="Verdana"/>
          <w:sz w:val="20"/>
          <w:szCs w:val="20"/>
        </w:rPr>
        <w:t xml:space="preserve"> m</w:t>
      </w:r>
      <w:r w:rsidRPr="00FB0EE4">
        <w:rPr>
          <w:rFonts w:ascii="Verdana" w:hAnsi="Verdana"/>
          <w:sz w:val="20"/>
          <w:szCs w:val="20"/>
          <w:vertAlign w:val="superscript"/>
        </w:rPr>
        <w:t>2</w:t>
      </w:r>
      <w:r w:rsidRPr="00FB0EE4">
        <w:rPr>
          <w:rFonts w:ascii="Verdana" w:hAnsi="Verdana"/>
          <w:sz w:val="20"/>
          <w:szCs w:val="20"/>
        </w:rPr>
        <w:t xml:space="preserve">, a to místnost s číselným označením </w:t>
      </w:r>
      <w:proofErr w:type="gramStart"/>
      <w:r w:rsidRPr="00FB0EE4">
        <w:rPr>
          <w:rFonts w:ascii="Verdana" w:hAnsi="Verdana"/>
          <w:sz w:val="20"/>
          <w:szCs w:val="20"/>
        </w:rPr>
        <w:t>3.</w:t>
      </w:r>
      <w:r>
        <w:rPr>
          <w:rFonts w:ascii="Verdana" w:hAnsi="Verdana"/>
          <w:sz w:val="20"/>
          <w:szCs w:val="20"/>
        </w:rPr>
        <w:t xml:space="preserve">07      </w:t>
      </w:r>
      <w:r w:rsidRPr="00FB0EE4">
        <w:rPr>
          <w:rFonts w:ascii="Verdana" w:hAnsi="Verdana"/>
          <w:sz w:val="20"/>
          <w:szCs w:val="20"/>
        </w:rPr>
        <w:t>(</w:t>
      </w:r>
      <w:r>
        <w:rPr>
          <w:rFonts w:ascii="Verdana" w:hAnsi="Verdana"/>
          <w:sz w:val="20"/>
          <w:szCs w:val="20"/>
        </w:rPr>
        <w:t>41,50</w:t>
      </w:r>
      <w:proofErr w:type="gramEnd"/>
      <w:r w:rsidRPr="00FB0EE4">
        <w:rPr>
          <w:rFonts w:ascii="Verdana" w:hAnsi="Verdana"/>
          <w:sz w:val="20"/>
          <w:szCs w:val="20"/>
        </w:rPr>
        <w:t xml:space="preserve"> m</w:t>
      </w:r>
      <w:r w:rsidRPr="00FB0EE4">
        <w:rPr>
          <w:rFonts w:ascii="Verdana" w:hAnsi="Verdana"/>
          <w:sz w:val="20"/>
          <w:szCs w:val="20"/>
          <w:vertAlign w:val="superscript"/>
        </w:rPr>
        <w:t>2</w:t>
      </w:r>
      <w:r w:rsidRPr="00FB0EE4"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 xml:space="preserve"> </w:t>
      </w:r>
      <w:r w:rsidRPr="00FB0EE4">
        <w:rPr>
          <w:rFonts w:ascii="Verdana" w:hAnsi="Verdana"/>
          <w:sz w:val="20"/>
          <w:szCs w:val="20"/>
        </w:rPr>
        <w:t>ve III. nadzemním podlaží, přičemž přesná specifikace těchto prostor vyplývá z přiloženého půdorysného plánku, který je přílohou č. 1 a nedílnou součástí této smlouvy o podnájmu nebytových prostor (dále jen „Smlouva“).</w:t>
      </w:r>
    </w:p>
    <w:p w:rsidR="00B57955" w:rsidRDefault="00B57955" w:rsidP="00227011">
      <w:pPr>
        <w:suppressAutoHyphens w:val="0"/>
        <w:jc w:val="both"/>
        <w:rPr>
          <w:rFonts w:ascii="Verdana" w:hAnsi="Verdana"/>
          <w:b/>
          <w:sz w:val="20"/>
          <w:szCs w:val="20"/>
          <w:u w:val="single"/>
          <w:lang w:eastAsia="cs-CZ"/>
        </w:rPr>
      </w:pPr>
    </w:p>
    <w:p w:rsidR="007B5CF9" w:rsidRDefault="007B5CF9" w:rsidP="00227011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</w:p>
    <w:p w:rsidR="009235EE" w:rsidRPr="009235EE" w:rsidRDefault="009235EE" w:rsidP="00227011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  <w:r w:rsidRPr="009235EE">
        <w:rPr>
          <w:rFonts w:ascii="Verdana" w:hAnsi="Verdana"/>
          <w:sz w:val="20"/>
          <w:szCs w:val="20"/>
          <w:lang w:eastAsia="cs-CZ"/>
        </w:rPr>
        <w:t xml:space="preserve">Ostatní ujednání Smlouvy o podnájmu nebytových prostor </w:t>
      </w:r>
      <w:r w:rsidR="00D6581D">
        <w:rPr>
          <w:rFonts w:ascii="Verdana" w:hAnsi="Verdana"/>
          <w:sz w:val="20"/>
          <w:szCs w:val="20"/>
          <w:lang w:eastAsia="cs-CZ"/>
        </w:rPr>
        <w:t xml:space="preserve">č. </w:t>
      </w:r>
      <w:r w:rsidR="00B1642D">
        <w:rPr>
          <w:rFonts w:ascii="Verdana" w:hAnsi="Verdana"/>
          <w:sz w:val="20"/>
          <w:szCs w:val="20"/>
          <w:lang w:eastAsia="cs-CZ"/>
        </w:rPr>
        <w:t>2</w:t>
      </w:r>
      <w:r w:rsidR="00D6581D">
        <w:rPr>
          <w:rFonts w:ascii="Verdana" w:hAnsi="Verdana"/>
          <w:sz w:val="20"/>
          <w:szCs w:val="20"/>
          <w:lang w:eastAsia="cs-CZ"/>
        </w:rPr>
        <w:t>/201</w:t>
      </w:r>
      <w:r w:rsidR="00B1642D">
        <w:rPr>
          <w:rFonts w:ascii="Verdana" w:hAnsi="Verdana"/>
          <w:sz w:val="20"/>
          <w:szCs w:val="20"/>
          <w:lang w:eastAsia="cs-CZ"/>
        </w:rPr>
        <w:t>6</w:t>
      </w:r>
      <w:r w:rsidR="00D6581D">
        <w:rPr>
          <w:rFonts w:ascii="Verdana" w:hAnsi="Verdana"/>
          <w:sz w:val="20"/>
          <w:szCs w:val="20"/>
          <w:lang w:eastAsia="cs-CZ"/>
        </w:rPr>
        <w:t xml:space="preserve"> </w:t>
      </w:r>
      <w:r w:rsidRPr="009235EE">
        <w:rPr>
          <w:rFonts w:ascii="Verdana" w:hAnsi="Verdana"/>
          <w:sz w:val="20"/>
          <w:szCs w:val="20"/>
          <w:lang w:eastAsia="cs-CZ"/>
        </w:rPr>
        <w:t xml:space="preserve">ze dne </w:t>
      </w:r>
      <w:proofErr w:type="gramStart"/>
      <w:r w:rsidR="00B1642D">
        <w:rPr>
          <w:rFonts w:ascii="Verdana" w:hAnsi="Verdana"/>
          <w:sz w:val="20"/>
          <w:szCs w:val="20"/>
          <w:lang w:eastAsia="cs-CZ"/>
        </w:rPr>
        <w:t>30</w:t>
      </w:r>
      <w:r w:rsidRPr="009235EE">
        <w:rPr>
          <w:rFonts w:ascii="Verdana" w:hAnsi="Verdana"/>
          <w:sz w:val="20"/>
          <w:szCs w:val="20"/>
          <w:lang w:eastAsia="cs-CZ"/>
        </w:rPr>
        <w:t>.</w:t>
      </w:r>
      <w:r w:rsidR="00B1642D">
        <w:rPr>
          <w:rFonts w:ascii="Verdana" w:hAnsi="Verdana"/>
          <w:sz w:val="20"/>
          <w:szCs w:val="20"/>
          <w:lang w:eastAsia="cs-CZ"/>
        </w:rPr>
        <w:t>6</w:t>
      </w:r>
      <w:r w:rsidRPr="009235EE">
        <w:rPr>
          <w:rFonts w:ascii="Verdana" w:hAnsi="Verdana"/>
          <w:sz w:val="20"/>
          <w:szCs w:val="20"/>
          <w:lang w:eastAsia="cs-CZ"/>
        </w:rPr>
        <w:t>.20</w:t>
      </w:r>
      <w:r w:rsidR="002B0EF5">
        <w:rPr>
          <w:rFonts w:ascii="Verdana" w:hAnsi="Verdana"/>
          <w:sz w:val="20"/>
          <w:szCs w:val="20"/>
          <w:lang w:eastAsia="cs-CZ"/>
        </w:rPr>
        <w:t>1</w:t>
      </w:r>
      <w:r w:rsidR="00B1642D">
        <w:rPr>
          <w:rFonts w:ascii="Verdana" w:hAnsi="Verdana"/>
          <w:sz w:val="20"/>
          <w:szCs w:val="20"/>
          <w:lang w:eastAsia="cs-CZ"/>
        </w:rPr>
        <w:t>6</w:t>
      </w:r>
      <w:proofErr w:type="gramEnd"/>
      <w:r w:rsidRPr="009235EE">
        <w:rPr>
          <w:rFonts w:ascii="Verdana" w:hAnsi="Verdana"/>
          <w:sz w:val="20"/>
          <w:szCs w:val="20"/>
          <w:lang w:eastAsia="cs-CZ"/>
        </w:rPr>
        <w:t xml:space="preserve"> se nemění a zůstávají v platnosti.</w:t>
      </w:r>
    </w:p>
    <w:p w:rsidR="009235EE" w:rsidRPr="009235EE" w:rsidRDefault="009235EE" w:rsidP="00227011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</w:p>
    <w:p w:rsidR="009235EE" w:rsidRPr="009235EE" w:rsidRDefault="009235EE" w:rsidP="00227011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  <w:r w:rsidRPr="009235EE">
        <w:rPr>
          <w:rFonts w:ascii="Verdana" w:hAnsi="Verdana"/>
          <w:sz w:val="20"/>
          <w:szCs w:val="20"/>
          <w:lang w:eastAsia="cs-CZ"/>
        </w:rPr>
        <w:t xml:space="preserve">Tento dodatek nabývá </w:t>
      </w:r>
      <w:r w:rsidR="007836E4">
        <w:rPr>
          <w:rFonts w:ascii="Verdana" w:hAnsi="Verdana"/>
          <w:sz w:val="20"/>
          <w:szCs w:val="20"/>
          <w:lang w:eastAsia="cs-CZ"/>
        </w:rPr>
        <w:t xml:space="preserve">účinnosti </w:t>
      </w:r>
      <w:r w:rsidRPr="009235EE">
        <w:rPr>
          <w:rFonts w:ascii="Verdana" w:hAnsi="Verdana"/>
          <w:sz w:val="20"/>
          <w:szCs w:val="20"/>
          <w:lang w:eastAsia="cs-CZ"/>
        </w:rPr>
        <w:t>dne</w:t>
      </w:r>
      <w:r w:rsidR="007836E4">
        <w:rPr>
          <w:rFonts w:ascii="Verdana" w:hAnsi="Verdana"/>
          <w:sz w:val="20"/>
          <w:szCs w:val="20"/>
          <w:lang w:eastAsia="cs-CZ"/>
        </w:rPr>
        <w:t>m</w:t>
      </w:r>
      <w:r w:rsidR="006221E7">
        <w:rPr>
          <w:rFonts w:ascii="Verdana" w:hAnsi="Verdana"/>
          <w:sz w:val="20"/>
          <w:szCs w:val="20"/>
          <w:lang w:eastAsia="cs-CZ"/>
        </w:rPr>
        <w:t xml:space="preserve"> 1.</w:t>
      </w:r>
      <w:r w:rsidR="003D29F8">
        <w:rPr>
          <w:rFonts w:ascii="Verdana" w:hAnsi="Verdana"/>
          <w:sz w:val="20"/>
          <w:szCs w:val="20"/>
          <w:lang w:eastAsia="cs-CZ"/>
        </w:rPr>
        <w:t xml:space="preserve"> </w:t>
      </w:r>
      <w:r w:rsidR="00B57955">
        <w:rPr>
          <w:rFonts w:ascii="Verdana" w:hAnsi="Verdana"/>
          <w:sz w:val="20"/>
          <w:szCs w:val="20"/>
          <w:lang w:eastAsia="cs-CZ"/>
        </w:rPr>
        <w:t>6</w:t>
      </w:r>
      <w:r w:rsidR="006221E7">
        <w:rPr>
          <w:rFonts w:ascii="Verdana" w:hAnsi="Verdana"/>
          <w:sz w:val="20"/>
          <w:szCs w:val="20"/>
          <w:lang w:eastAsia="cs-CZ"/>
        </w:rPr>
        <w:t>.</w:t>
      </w:r>
      <w:r w:rsidR="003D29F8">
        <w:rPr>
          <w:rFonts w:ascii="Verdana" w:hAnsi="Verdana"/>
          <w:sz w:val="20"/>
          <w:szCs w:val="20"/>
          <w:lang w:eastAsia="cs-CZ"/>
        </w:rPr>
        <w:t xml:space="preserve"> </w:t>
      </w:r>
      <w:r w:rsidR="006221E7">
        <w:rPr>
          <w:rFonts w:ascii="Verdana" w:hAnsi="Verdana"/>
          <w:sz w:val="20"/>
          <w:szCs w:val="20"/>
          <w:lang w:eastAsia="cs-CZ"/>
        </w:rPr>
        <w:t>20</w:t>
      </w:r>
      <w:r w:rsidR="00B1642D">
        <w:rPr>
          <w:rFonts w:ascii="Verdana" w:hAnsi="Verdana"/>
          <w:sz w:val="20"/>
          <w:szCs w:val="20"/>
          <w:lang w:eastAsia="cs-CZ"/>
        </w:rPr>
        <w:t>2</w:t>
      </w:r>
      <w:r w:rsidR="00B776FA">
        <w:rPr>
          <w:rFonts w:ascii="Verdana" w:hAnsi="Verdana"/>
          <w:sz w:val="20"/>
          <w:szCs w:val="20"/>
          <w:lang w:eastAsia="cs-CZ"/>
        </w:rPr>
        <w:t>3</w:t>
      </w:r>
      <w:r w:rsidRPr="009235EE">
        <w:rPr>
          <w:rFonts w:ascii="Verdana" w:hAnsi="Verdana"/>
          <w:sz w:val="20"/>
          <w:szCs w:val="20"/>
          <w:lang w:eastAsia="cs-CZ"/>
        </w:rPr>
        <w:t>.</w:t>
      </w:r>
      <w:r w:rsidR="00BE37DE">
        <w:rPr>
          <w:rFonts w:ascii="Verdana" w:hAnsi="Verdana"/>
          <w:sz w:val="20"/>
          <w:szCs w:val="20"/>
          <w:lang w:eastAsia="cs-CZ"/>
        </w:rPr>
        <w:t xml:space="preserve"> </w:t>
      </w:r>
      <w:r w:rsidRPr="009235EE">
        <w:rPr>
          <w:rFonts w:ascii="Verdana" w:hAnsi="Verdana"/>
          <w:sz w:val="20"/>
          <w:szCs w:val="20"/>
          <w:lang w:eastAsia="cs-CZ"/>
        </w:rPr>
        <w:t xml:space="preserve">Dodatek je sepsán ve dvou vyhotoveních, z nichž Nájemce a Podnájemce obdrží po jednom vyhotovení. </w:t>
      </w:r>
    </w:p>
    <w:p w:rsidR="00C53FFB" w:rsidRDefault="00C53FFB" w:rsidP="00227011">
      <w:pPr>
        <w:suppressAutoHyphens w:val="0"/>
        <w:rPr>
          <w:rFonts w:ascii="Verdana" w:hAnsi="Verdana"/>
          <w:sz w:val="20"/>
          <w:szCs w:val="20"/>
          <w:lang w:eastAsia="cs-CZ"/>
        </w:rPr>
      </w:pPr>
      <w:bookmarkStart w:id="0" w:name="_Toc138407064"/>
      <w:bookmarkStart w:id="1" w:name="_Toc138407239"/>
    </w:p>
    <w:p w:rsidR="00BE37DE" w:rsidRDefault="00BE37DE" w:rsidP="00227011">
      <w:pPr>
        <w:suppressAutoHyphens w:val="0"/>
        <w:rPr>
          <w:rFonts w:ascii="Verdana" w:hAnsi="Verdana"/>
          <w:sz w:val="20"/>
          <w:szCs w:val="20"/>
          <w:lang w:eastAsia="cs-CZ"/>
        </w:rPr>
      </w:pPr>
    </w:p>
    <w:p w:rsidR="00B1642D" w:rsidRDefault="009235EE" w:rsidP="00227011">
      <w:pPr>
        <w:suppressAutoHyphens w:val="0"/>
        <w:rPr>
          <w:rFonts w:ascii="Verdana" w:hAnsi="Verdana"/>
          <w:sz w:val="20"/>
          <w:szCs w:val="20"/>
          <w:lang w:eastAsia="cs-CZ"/>
        </w:rPr>
      </w:pPr>
      <w:r w:rsidRPr="009235EE">
        <w:rPr>
          <w:rFonts w:ascii="Verdana" w:hAnsi="Verdana"/>
          <w:sz w:val="20"/>
          <w:szCs w:val="20"/>
          <w:lang w:eastAsia="cs-CZ"/>
        </w:rPr>
        <w:t>Ve Vsetíně dne</w:t>
      </w:r>
      <w:r w:rsidR="00B1642D">
        <w:rPr>
          <w:rFonts w:ascii="Verdana" w:hAnsi="Verdana"/>
          <w:sz w:val="20"/>
          <w:szCs w:val="20"/>
          <w:lang w:eastAsia="cs-CZ"/>
        </w:rPr>
        <w:t xml:space="preserve"> </w:t>
      </w:r>
      <w:r w:rsidR="00B57955">
        <w:rPr>
          <w:rFonts w:ascii="Verdana" w:hAnsi="Verdana"/>
          <w:sz w:val="20"/>
          <w:szCs w:val="20"/>
          <w:lang w:eastAsia="cs-CZ"/>
        </w:rPr>
        <w:t>2</w:t>
      </w:r>
      <w:r w:rsidR="00EF40E5">
        <w:rPr>
          <w:rFonts w:ascii="Verdana" w:hAnsi="Verdana"/>
          <w:sz w:val="20"/>
          <w:szCs w:val="20"/>
          <w:lang w:eastAsia="cs-CZ"/>
        </w:rPr>
        <w:t>9</w:t>
      </w:r>
      <w:r w:rsidR="00B57955">
        <w:rPr>
          <w:rFonts w:ascii="Verdana" w:hAnsi="Verdana"/>
          <w:sz w:val="20"/>
          <w:szCs w:val="20"/>
          <w:lang w:eastAsia="cs-CZ"/>
        </w:rPr>
        <w:t>.</w:t>
      </w:r>
      <w:r w:rsidR="008B4AB2">
        <w:rPr>
          <w:rFonts w:ascii="Verdana" w:hAnsi="Verdana"/>
          <w:sz w:val="20"/>
          <w:szCs w:val="20"/>
          <w:lang w:eastAsia="cs-CZ"/>
        </w:rPr>
        <w:t xml:space="preserve"> </w:t>
      </w:r>
      <w:r w:rsidR="00EF40E5">
        <w:rPr>
          <w:rFonts w:ascii="Verdana" w:hAnsi="Verdana"/>
          <w:sz w:val="20"/>
          <w:szCs w:val="20"/>
          <w:lang w:eastAsia="cs-CZ"/>
        </w:rPr>
        <w:t>5</w:t>
      </w:r>
      <w:bookmarkStart w:id="2" w:name="_GoBack"/>
      <w:bookmarkEnd w:id="2"/>
      <w:r w:rsidR="00B57955">
        <w:rPr>
          <w:rFonts w:ascii="Verdana" w:hAnsi="Verdana"/>
          <w:sz w:val="20"/>
          <w:szCs w:val="20"/>
          <w:lang w:eastAsia="cs-CZ"/>
        </w:rPr>
        <w:t>. 2023</w:t>
      </w:r>
      <w:r w:rsidRPr="009235EE">
        <w:rPr>
          <w:rFonts w:ascii="Verdana" w:hAnsi="Verdana"/>
          <w:sz w:val="20"/>
          <w:szCs w:val="20"/>
          <w:lang w:eastAsia="cs-CZ"/>
        </w:rPr>
        <w:t xml:space="preserve"> </w:t>
      </w:r>
      <w:bookmarkEnd w:id="0"/>
      <w:bookmarkEnd w:id="1"/>
      <w:r w:rsidR="00C74E3C">
        <w:rPr>
          <w:rFonts w:ascii="Verdana" w:hAnsi="Verdana"/>
          <w:sz w:val="20"/>
          <w:szCs w:val="20"/>
          <w:lang w:eastAsia="cs-CZ"/>
        </w:rPr>
        <w:tab/>
      </w:r>
      <w:r w:rsidR="00C74E3C">
        <w:rPr>
          <w:rFonts w:ascii="Verdana" w:hAnsi="Verdana"/>
          <w:sz w:val="20"/>
          <w:szCs w:val="20"/>
          <w:lang w:eastAsia="cs-CZ"/>
        </w:rPr>
        <w:tab/>
      </w:r>
      <w:r w:rsidR="00C74E3C">
        <w:rPr>
          <w:rFonts w:ascii="Verdana" w:hAnsi="Verdana"/>
          <w:sz w:val="20"/>
          <w:szCs w:val="20"/>
          <w:lang w:eastAsia="cs-CZ"/>
        </w:rPr>
        <w:tab/>
      </w:r>
      <w:r w:rsidR="00C74E3C">
        <w:rPr>
          <w:rFonts w:ascii="Verdana" w:hAnsi="Verdana"/>
          <w:sz w:val="20"/>
          <w:szCs w:val="20"/>
          <w:lang w:eastAsia="cs-CZ"/>
        </w:rPr>
        <w:tab/>
      </w:r>
      <w:r w:rsidR="00C74E3C">
        <w:rPr>
          <w:rFonts w:ascii="Verdana" w:hAnsi="Verdana"/>
          <w:sz w:val="20"/>
          <w:szCs w:val="20"/>
          <w:lang w:eastAsia="cs-CZ"/>
        </w:rPr>
        <w:tab/>
      </w:r>
      <w:r w:rsidR="00C74E3C">
        <w:rPr>
          <w:rFonts w:ascii="Verdana" w:hAnsi="Verdana"/>
          <w:sz w:val="20"/>
          <w:szCs w:val="20"/>
          <w:lang w:eastAsia="cs-CZ"/>
        </w:rPr>
        <w:tab/>
      </w:r>
    </w:p>
    <w:p w:rsidR="00B1642D" w:rsidRDefault="00B1642D" w:rsidP="00227011">
      <w:pPr>
        <w:suppressAutoHyphens w:val="0"/>
        <w:rPr>
          <w:rFonts w:ascii="Verdana" w:hAnsi="Verdana"/>
          <w:sz w:val="20"/>
          <w:szCs w:val="20"/>
          <w:lang w:eastAsia="cs-CZ"/>
        </w:rPr>
      </w:pPr>
    </w:p>
    <w:p w:rsidR="009235EE" w:rsidRPr="009235EE" w:rsidRDefault="00C74E3C" w:rsidP="00227011">
      <w:pPr>
        <w:suppressAutoHyphens w:val="0"/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 xml:space="preserve"> </w:t>
      </w:r>
    </w:p>
    <w:p w:rsidR="00C53FFB" w:rsidRDefault="00C53FFB" w:rsidP="00227011">
      <w:pPr>
        <w:pStyle w:val="Normlnweb"/>
        <w:spacing w:before="0" w:after="0"/>
        <w:rPr>
          <w:rFonts w:ascii="Verdana" w:hAnsi="Verdana"/>
          <w:sz w:val="20"/>
          <w:szCs w:val="20"/>
        </w:rPr>
      </w:pPr>
    </w:p>
    <w:p w:rsidR="00ED3104" w:rsidRDefault="00ED3104" w:rsidP="00227011">
      <w:pPr>
        <w:pStyle w:val="Normlnweb"/>
        <w:spacing w:before="0" w:after="0"/>
        <w:rPr>
          <w:rFonts w:ascii="Verdana" w:hAnsi="Verdana"/>
          <w:sz w:val="20"/>
          <w:szCs w:val="20"/>
        </w:rPr>
      </w:pPr>
    </w:p>
    <w:p w:rsidR="00C368EB" w:rsidRDefault="00C368EB" w:rsidP="00C53FFB">
      <w:pPr>
        <w:pStyle w:val="Normlnweb"/>
        <w:spacing w:before="0"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………................................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.....................................</w:t>
      </w:r>
    </w:p>
    <w:p w:rsidR="00C368EB" w:rsidRDefault="00C368EB" w:rsidP="00C53FF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Nájemce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Podnájemce</w:t>
      </w:r>
    </w:p>
    <w:sectPr w:rsidR="00C368EB" w:rsidSect="00AD0C6F">
      <w:footerReference w:type="default" r:id="rId8"/>
      <w:footnotePr>
        <w:pos w:val="beneathText"/>
      </w:footnotePr>
      <w:pgSz w:w="11905" w:h="16837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7D9" w:rsidRDefault="00D607D9">
      <w:r>
        <w:separator/>
      </w:r>
    </w:p>
  </w:endnote>
  <w:endnote w:type="continuationSeparator" w:id="0">
    <w:p w:rsidR="00D607D9" w:rsidRDefault="00D60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8EB" w:rsidRDefault="00D607D9">
    <w:pPr>
      <w:pStyle w:val="Zpa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5.9pt;height:13.65pt;z-index:1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C368EB" w:rsidRDefault="00C368EB">
                <w:pPr>
                  <w:pStyle w:val="Zpat"/>
                </w:pP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7D9" w:rsidRDefault="00D607D9">
      <w:r>
        <w:separator/>
      </w:r>
    </w:p>
  </w:footnote>
  <w:footnote w:type="continuationSeparator" w:id="0">
    <w:p w:rsidR="00D607D9" w:rsidRDefault="00D60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2C0C2F74"/>
    <w:name w:val="WW8Num1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Verdana" w:eastAsia="Times New Roman" w:hAnsi="Verdana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>
      <w:start w:val="1"/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ascii="Arial" w:hAnsi="Arial" w:cs="Arial"/>
        <w:color w:val="000000"/>
        <w:sz w:val="25"/>
      </w:r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19E05AF9"/>
    <w:multiLevelType w:val="multilevel"/>
    <w:tmpl w:val="87567D2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Verdana" w:eastAsia="Times New Roman" w:hAnsi="Verdana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2E2B20"/>
    <w:multiLevelType w:val="hybridMultilevel"/>
    <w:tmpl w:val="35D6C2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114F5F"/>
    <w:multiLevelType w:val="hybridMultilevel"/>
    <w:tmpl w:val="179AE7AC"/>
    <w:lvl w:ilvl="0" w:tplc="04050007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4" w15:restartNumberingAfterBreak="0">
    <w:nsid w:val="69A52EBE"/>
    <w:multiLevelType w:val="hybridMultilevel"/>
    <w:tmpl w:val="CDDE48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006D68"/>
    <w:multiLevelType w:val="hybridMultilevel"/>
    <w:tmpl w:val="52725E70"/>
    <w:lvl w:ilvl="0" w:tplc="04050001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EE1279"/>
    <w:multiLevelType w:val="hybridMultilevel"/>
    <w:tmpl w:val="B2A272B0"/>
    <w:lvl w:ilvl="0" w:tplc="992A73B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3"/>
  </w:num>
  <w:num w:numId="13">
    <w:abstractNumId w:val="15"/>
  </w:num>
  <w:num w:numId="14">
    <w:abstractNumId w:val="11"/>
  </w:num>
  <w:num w:numId="15">
    <w:abstractNumId w:val="16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2144"/>
    <w:rsid w:val="000058AA"/>
    <w:rsid w:val="00007B5D"/>
    <w:rsid w:val="00016124"/>
    <w:rsid w:val="00033169"/>
    <w:rsid w:val="00051F4C"/>
    <w:rsid w:val="000867EC"/>
    <w:rsid w:val="000C1E96"/>
    <w:rsid w:val="00114F2B"/>
    <w:rsid w:val="001618E6"/>
    <w:rsid w:val="00186DD4"/>
    <w:rsid w:val="001A76F3"/>
    <w:rsid w:val="001B6DD0"/>
    <w:rsid w:val="001D151B"/>
    <w:rsid w:val="001D6429"/>
    <w:rsid w:val="002011F5"/>
    <w:rsid w:val="00227011"/>
    <w:rsid w:val="00266114"/>
    <w:rsid w:val="00271D6A"/>
    <w:rsid w:val="00274AED"/>
    <w:rsid w:val="002A42EA"/>
    <w:rsid w:val="002B0EF5"/>
    <w:rsid w:val="002B7620"/>
    <w:rsid w:val="002F0A8C"/>
    <w:rsid w:val="00346BF2"/>
    <w:rsid w:val="00357983"/>
    <w:rsid w:val="00383A17"/>
    <w:rsid w:val="0038787A"/>
    <w:rsid w:val="00392775"/>
    <w:rsid w:val="00397963"/>
    <w:rsid w:val="003A6576"/>
    <w:rsid w:val="003C0668"/>
    <w:rsid w:val="003D29F8"/>
    <w:rsid w:val="003F433E"/>
    <w:rsid w:val="003F55DF"/>
    <w:rsid w:val="00406C61"/>
    <w:rsid w:val="004072C0"/>
    <w:rsid w:val="004315AE"/>
    <w:rsid w:val="00442144"/>
    <w:rsid w:val="0045209A"/>
    <w:rsid w:val="004672A8"/>
    <w:rsid w:val="00495AFB"/>
    <w:rsid w:val="004E5350"/>
    <w:rsid w:val="00500118"/>
    <w:rsid w:val="005026BF"/>
    <w:rsid w:val="0050562A"/>
    <w:rsid w:val="00524C26"/>
    <w:rsid w:val="00526FD6"/>
    <w:rsid w:val="005337A3"/>
    <w:rsid w:val="005347BF"/>
    <w:rsid w:val="005729D1"/>
    <w:rsid w:val="005754E5"/>
    <w:rsid w:val="00595D94"/>
    <w:rsid w:val="005B08E6"/>
    <w:rsid w:val="005B39D6"/>
    <w:rsid w:val="005C1EDE"/>
    <w:rsid w:val="005D524D"/>
    <w:rsid w:val="005E35DB"/>
    <w:rsid w:val="005F3E76"/>
    <w:rsid w:val="006221E7"/>
    <w:rsid w:val="00680381"/>
    <w:rsid w:val="006D0BE7"/>
    <w:rsid w:val="006D3070"/>
    <w:rsid w:val="00731581"/>
    <w:rsid w:val="00742FF1"/>
    <w:rsid w:val="00780FE0"/>
    <w:rsid w:val="00781BF6"/>
    <w:rsid w:val="007836E4"/>
    <w:rsid w:val="007B5CF9"/>
    <w:rsid w:val="007E0C79"/>
    <w:rsid w:val="00823656"/>
    <w:rsid w:val="00847917"/>
    <w:rsid w:val="008908EC"/>
    <w:rsid w:val="00890BE5"/>
    <w:rsid w:val="008962F7"/>
    <w:rsid w:val="00897BEF"/>
    <w:rsid w:val="008B1BBA"/>
    <w:rsid w:val="008B235A"/>
    <w:rsid w:val="008B4AB2"/>
    <w:rsid w:val="008D7A44"/>
    <w:rsid w:val="008E120D"/>
    <w:rsid w:val="008E7512"/>
    <w:rsid w:val="008F36C8"/>
    <w:rsid w:val="009235EE"/>
    <w:rsid w:val="0093371F"/>
    <w:rsid w:val="00975B43"/>
    <w:rsid w:val="009B15F5"/>
    <w:rsid w:val="009C64B6"/>
    <w:rsid w:val="009E2C78"/>
    <w:rsid w:val="00A006AE"/>
    <w:rsid w:val="00A15B7A"/>
    <w:rsid w:val="00A1664D"/>
    <w:rsid w:val="00A66A17"/>
    <w:rsid w:val="00A7089E"/>
    <w:rsid w:val="00A96ABB"/>
    <w:rsid w:val="00AA4320"/>
    <w:rsid w:val="00AA704C"/>
    <w:rsid w:val="00AC6881"/>
    <w:rsid w:val="00AD0C6F"/>
    <w:rsid w:val="00AD2BD1"/>
    <w:rsid w:val="00AE0F9F"/>
    <w:rsid w:val="00B04D13"/>
    <w:rsid w:val="00B1642D"/>
    <w:rsid w:val="00B57814"/>
    <w:rsid w:val="00B57955"/>
    <w:rsid w:val="00B776FA"/>
    <w:rsid w:val="00BA337F"/>
    <w:rsid w:val="00BA5080"/>
    <w:rsid w:val="00BE1E44"/>
    <w:rsid w:val="00BE37DE"/>
    <w:rsid w:val="00BE7116"/>
    <w:rsid w:val="00C215E3"/>
    <w:rsid w:val="00C247AA"/>
    <w:rsid w:val="00C368EB"/>
    <w:rsid w:val="00C47F91"/>
    <w:rsid w:val="00C53FFB"/>
    <w:rsid w:val="00C74745"/>
    <w:rsid w:val="00C74E3C"/>
    <w:rsid w:val="00C7761E"/>
    <w:rsid w:val="00C83DD0"/>
    <w:rsid w:val="00CB3FAD"/>
    <w:rsid w:val="00CC0F2D"/>
    <w:rsid w:val="00CD0794"/>
    <w:rsid w:val="00CE06A2"/>
    <w:rsid w:val="00D47EF1"/>
    <w:rsid w:val="00D607D9"/>
    <w:rsid w:val="00D64A7F"/>
    <w:rsid w:val="00D6581D"/>
    <w:rsid w:val="00D733AF"/>
    <w:rsid w:val="00D73C51"/>
    <w:rsid w:val="00D83E93"/>
    <w:rsid w:val="00DB0D46"/>
    <w:rsid w:val="00DD2513"/>
    <w:rsid w:val="00DF3D92"/>
    <w:rsid w:val="00E04E23"/>
    <w:rsid w:val="00E47E2E"/>
    <w:rsid w:val="00E54532"/>
    <w:rsid w:val="00E552F2"/>
    <w:rsid w:val="00E67C29"/>
    <w:rsid w:val="00E71D9A"/>
    <w:rsid w:val="00EA25D4"/>
    <w:rsid w:val="00EA75CF"/>
    <w:rsid w:val="00EB44C0"/>
    <w:rsid w:val="00ED3104"/>
    <w:rsid w:val="00ED7034"/>
    <w:rsid w:val="00EF40E5"/>
    <w:rsid w:val="00F2323C"/>
    <w:rsid w:val="00F258C4"/>
    <w:rsid w:val="00F357EA"/>
    <w:rsid w:val="00F60F58"/>
    <w:rsid w:val="00F71724"/>
    <w:rsid w:val="00FD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48120BF-5E73-4F79-8A04-60D75B43E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1">
    <w:name w:val="WW8Num2z1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8z1">
    <w:name w:val="WW8Num8z1"/>
    <w:rPr>
      <w:rFonts w:ascii="Arial" w:hAnsi="Arial" w:cs="Arial"/>
      <w:color w:val="000000"/>
      <w:sz w:val="25"/>
    </w:rPr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10z1">
    <w:name w:val="WW8Num10z1"/>
    <w:rPr>
      <w:rFonts w:ascii="Arial" w:eastAsia="Times New Roman" w:hAnsi="Arial" w:cs="Arial"/>
      <w:color w:val="000000"/>
      <w:sz w:val="25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Normlnweb">
    <w:name w:val="Normal (Web)"/>
    <w:basedOn w:val="Normln"/>
    <w:pPr>
      <w:spacing w:before="280" w:after="280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bsahrmce">
    <w:name w:val="Obsah rámce"/>
    <w:basedOn w:val="Zkladntext"/>
  </w:style>
  <w:style w:type="character" w:customStyle="1" w:styleId="platne1">
    <w:name w:val="platne1"/>
    <w:basedOn w:val="Standardnpsmoodstavce"/>
    <w:rsid w:val="008B235A"/>
  </w:style>
  <w:style w:type="paragraph" w:styleId="Zhlav">
    <w:name w:val="header"/>
    <w:basedOn w:val="Normln"/>
    <w:rsid w:val="004072C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1D15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D151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8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3E68B-648C-49B0-B1AA-80D47CA36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nebytových prostor</vt:lpstr>
    </vt:vector>
  </TitlesOfParts>
  <Company/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nebytových prostor</dc:title>
  <dc:subject/>
  <dc:creator>holzmuller</dc:creator>
  <cp:keywords/>
  <cp:lastModifiedBy>Holzmuller</cp:lastModifiedBy>
  <cp:revision>3</cp:revision>
  <cp:lastPrinted>2023-06-02T07:35:00Z</cp:lastPrinted>
  <dcterms:created xsi:type="dcterms:W3CDTF">2023-08-01T10:54:00Z</dcterms:created>
  <dcterms:modified xsi:type="dcterms:W3CDTF">2023-08-01T11:05:00Z</dcterms:modified>
</cp:coreProperties>
</file>