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AFDE2E5" w:rsidR="0061620A" w:rsidRPr="00B030E3" w:rsidRDefault="00B030E3" w:rsidP="0061620A">
      <w:pPr>
        <w:jc w:val="both"/>
        <w:rPr>
          <w:rFonts w:ascii="Arial" w:hAnsi="Arial" w:cs="Arial"/>
          <w:sz w:val="20"/>
          <w:szCs w:val="20"/>
        </w:rPr>
      </w:pPr>
      <w:r w:rsidRPr="00B030E3">
        <w:rPr>
          <w:rFonts w:ascii="Arial" w:hAnsi="Arial" w:cs="Arial"/>
          <w:b/>
          <w:sz w:val="20"/>
          <w:szCs w:val="20"/>
        </w:rPr>
        <w:t>MEDESA s.r.o.</w:t>
      </w:r>
    </w:p>
    <w:p w14:paraId="037EF54C" w14:textId="0B61FA98" w:rsidR="0061620A" w:rsidRPr="00B030E3" w:rsidRDefault="0061620A" w:rsidP="0061620A">
      <w:pPr>
        <w:jc w:val="both"/>
        <w:rPr>
          <w:rFonts w:ascii="Arial" w:hAnsi="Arial" w:cs="Arial"/>
          <w:i/>
          <w:iCs/>
          <w:sz w:val="20"/>
          <w:szCs w:val="20"/>
        </w:rPr>
      </w:pPr>
      <w:r w:rsidRPr="00B030E3">
        <w:rPr>
          <w:rFonts w:ascii="Arial" w:hAnsi="Arial" w:cs="Arial"/>
          <w:b/>
          <w:sz w:val="20"/>
          <w:szCs w:val="20"/>
        </w:rPr>
        <w:t>Sídlo</w:t>
      </w:r>
      <w:r w:rsidRPr="00B030E3">
        <w:rPr>
          <w:rFonts w:ascii="Arial" w:hAnsi="Arial" w:cs="Arial"/>
          <w:sz w:val="20"/>
          <w:szCs w:val="20"/>
        </w:rPr>
        <w:t>:</w:t>
      </w:r>
      <w:r w:rsidRPr="00B030E3">
        <w:rPr>
          <w:rFonts w:ascii="Arial" w:hAnsi="Arial" w:cs="Arial"/>
          <w:sz w:val="20"/>
          <w:szCs w:val="20"/>
        </w:rPr>
        <w:tab/>
      </w:r>
      <w:r w:rsidRPr="00B030E3">
        <w:rPr>
          <w:rFonts w:ascii="Arial" w:hAnsi="Arial" w:cs="Arial"/>
          <w:sz w:val="20"/>
          <w:szCs w:val="20"/>
        </w:rPr>
        <w:tab/>
      </w:r>
      <w:r w:rsidR="00B030E3" w:rsidRPr="00B030E3">
        <w:rPr>
          <w:rFonts w:ascii="Arial" w:hAnsi="Arial" w:cs="Arial"/>
          <w:sz w:val="20"/>
          <w:szCs w:val="20"/>
        </w:rPr>
        <w:tab/>
        <w:t>Na Vyšehradě 1092, 572 01 Polička</w:t>
      </w:r>
    </w:p>
    <w:p w14:paraId="389509D9" w14:textId="4A4E8CEA" w:rsidR="0061620A" w:rsidRPr="00B030E3" w:rsidRDefault="0061620A" w:rsidP="0061620A">
      <w:pPr>
        <w:jc w:val="both"/>
        <w:rPr>
          <w:rFonts w:ascii="Arial" w:hAnsi="Arial" w:cs="Arial"/>
          <w:sz w:val="20"/>
          <w:szCs w:val="20"/>
        </w:rPr>
      </w:pPr>
      <w:r w:rsidRPr="00B030E3">
        <w:rPr>
          <w:rFonts w:ascii="Arial" w:hAnsi="Arial" w:cs="Arial"/>
          <w:b/>
          <w:sz w:val="20"/>
          <w:szCs w:val="20"/>
        </w:rPr>
        <w:t>IČ</w:t>
      </w:r>
      <w:r w:rsidRPr="00B030E3">
        <w:rPr>
          <w:rFonts w:ascii="Arial" w:hAnsi="Arial" w:cs="Arial"/>
          <w:sz w:val="20"/>
          <w:szCs w:val="20"/>
        </w:rPr>
        <w:t>:</w:t>
      </w:r>
      <w:r w:rsidRPr="00B030E3">
        <w:rPr>
          <w:rFonts w:ascii="Arial" w:hAnsi="Arial" w:cs="Arial"/>
          <w:sz w:val="20"/>
          <w:szCs w:val="20"/>
        </w:rPr>
        <w:tab/>
      </w:r>
      <w:r w:rsidRPr="00B030E3">
        <w:rPr>
          <w:rFonts w:ascii="Arial" w:hAnsi="Arial" w:cs="Arial"/>
          <w:sz w:val="20"/>
          <w:szCs w:val="20"/>
        </w:rPr>
        <w:tab/>
      </w:r>
      <w:r w:rsidR="00B030E3" w:rsidRPr="00B030E3">
        <w:rPr>
          <w:rFonts w:ascii="Arial" w:hAnsi="Arial" w:cs="Arial"/>
          <w:sz w:val="20"/>
          <w:szCs w:val="20"/>
        </w:rPr>
        <w:tab/>
        <w:t>64254577</w:t>
      </w:r>
    </w:p>
    <w:p w14:paraId="48A7AE3C" w14:textId="1210BC08" w:rsidR="0061620A" w:rsidRPr="00B030E3" w:rsidRDefault="0061620A" w:rsidP="0061620A">
      <w:pPr>
        <w:jc w:val="both"/>
        <w:rPr>
          <w:rFonts w:ascii="Arial" w:hAnsi="Arial" w:cs="Arial"/>
          <w:sz w:val="20"/>
          <w:szCs w:val="20"/>
        </w:rPr>
      </w:pPr>
      <w:r w:rsidRPr="00B030E3">
        <w:rPr>
          <w:rFonts w:ascii="Arial" w:hAnsi="Arial" w:cs="Arial"/>
          <w:b/>
          <w:sz w:val="20"/>
          <w:szCs w:val="20"/>
        </w:rPr>
        <w:t>Zastoupená</w:t>
      </w:r>
      <w:r w:rsidRPr="00B030E3">
        <w:rPr>
          <w:rFonts w:ascii="Arial" w:hAnsi="Arial" w:cs="Arial"/>
          <w:sz w:val="20"/>
          <w:szCs w:val="20"/>
        </w:rPr>
        <w:t>:</w:t>
      </w:r>
      <w:r w:rsidRPr="00B030E3">
        <w:rPr>
          <w:rFonts w:ascii="Arial" w:hAnsi="Arial" w:cs="Arial"/>
          <w:sz w:val="20"/>
          <w:szCs w:val="20"/>
        </w:rPr>
        <w:tab/>
      </w:r>
      <w:r w:rsidR="00B030E3" w:rsidRPr="00B030E3">
        <w:rPr>
          <w:rFonts w:ascii="Arial" w:hAnsi="Arial" w:cs="Arial"/>
          <w:sz w:val="20"/>
          <w:szCs w:val="20"/>
        </w:rPr>
        <w:tab/>
        <w:t>Mgr. Martinem Klepárníkem, Ph.D., prokuristou</w:t>
      </w:r>
    </w:p>
    <w:p w14:paraId="63D41CEB" w14:textId="50B23B18" w:rsidR="0061620A" w:rsidRPr="00B030E3" w:rsidRDefault="0061620A" w:rsidP="0061620A">
      <w:pPr>
        <w:jc w:val="both"/>
        <w:rPr>
          <w:rFonts w:ascii="Arial" w:hAnsi="Arial" w:cs="Arial"/>
          <w:sz w:val="20"/>
          <w:szCs w:val="20"/>
        </w:rPr>
      </w:pPr>
      <w:r w:rsidRPr="00B030E3">
        <w:rPr>
          <w:rFonts w:ascii="Arial" w:hAnsi="Arial" w:cs="Arial"/>
          <w:b/>
          <w:sz w:val="20"/>
          <w:szCs w:val="20"/>
        </w:rPr>
        <w:t>Bankovní spojení</w:t>
      </w:r>
      <w:r w:rsidRPr="00B030E3">
        <w:rPr>
          <w:rFonts w:ascii="Arial" w:hAnsi="Arial" w:cs="Arial"/>
          <w:sz w:val="20"/>
          <w:szCs w:val="20"/>
        </w:rPr>
        <w:t>:</w:t>
      </w:r>
      <w:r w:rsidR="00B030E3" w:rsidRPr="00B030E3">
        <w:rPr>
          <w:rFonts w:ascii="Arial" w:hAnsi="Arial" w:cs="Arial"/>
          <w:sz w:val="20"/>
          <w:szCs w:val="20"/>
        </w:rPr>
        <w:tab/>
        <w:t>MONETA Money Bank, a.s.</w:t>
      </w:r>
    </w:p>
    <w:p w14:paraId="5B665D81" w14:textId="74F6CFB4" w:rsidR="0061620A" w:rsidRPr="0094443B" w:rsidRDefault="0061620A" w:rsidP="0061620A">
      <w:pPr>
        <w:jc w:val="both"/>
        <w:rPr>
          <w:rFonts w:ascii="Arial" w:hAnsi="Arial" w:cs="Arial"/>
          <w:sz w:val="20"/>
          <w:szCs w:val="20"/>
        </w:rPr>
      </w:pPr>
      <w:r w:rsidRPr="00B030E3">
        <w:rPr>
          <w:rFonts w:ascii="Arial" w:hAnsi="Arial" w:cs="Arial"/>
          <w:b/>
          <w:sz w:val="20"/>
          <w:szCs w:val="20"/>
        </w:rPr>
        <w:t>Číslo účtu</w:t>
      </w:r>
      <w:r w:rsidRPr="00B030E3">
        <w:rPr>
          <w:rFonts w:ascii="Arial" w:hAnsi="Arial" w:cs="Arial"/>
          <w:sz w:val="20"/>
          <w:szCs w:val="20"/>
        </w:rPr>
        <w:t>:</w:t>
      </w:r>
      <w:r w:rsidR="00B030E3" w:rsidRPr="00B030E3">
        <w:rPr>
          <w:rFonts w:ascii="Arial" w:hAnsi="Arial" w:cs="Arial"/>
          <w:sz w:val="20"/>
          <w:szCs w:val="20"/>
        </w:rPr>
        <w:tab/>
      </w:r>
      <w:r w:rsidR="00B030E3" w:rsidRPr="00B030E3">
        <w:rPr>
          <w:rFonts w:ascii="Arial" w:hAnsi="Arial" w:cs="Arial"/>
          <w:sz w:val="20"/>
          <w:szCs w:val="20"/>
        </w:rPr>
        <w:tab/>
        <w:t>354904664/0600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0482F68E"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DC2E6D">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Skenovací mikroskop včetně PC a SW - 2023/0060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0ED391D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D344D2">
        <w:rPr>
          <w:rFonts w:ascii="Arial" w:hAnsi="Arial" w:cs="Arial"/>
          <w:bCs/>
          <w:sz w:val="20"/>
          <w:szCs w:val="20"/>
          <w:lang w:eastAsia="x-none"/>
        </w:rPr>
        <w:t>1 479 500,00</w:t>
      </w:r>
      <w:r w:rsidRPr="0094443B">
        <w:rPr>
          <w:rFonts w:ascii="Arial" w:hAnsi="Arial" w:cs="Arial"/>
          <w:bCs/>
          <w:sz w:val="20"/>
          <w:szCs w:val="20"/>
          <w:lang w:val="x-none" w:eastAsia="x-none"/>
        </w:rPr>
        <w:t xml:space="preserve"> Kč </w:t>
      </w:r>
    </w:p>
    <w:p w14:paraId="74F1E358" w14:textId="1EBE5258"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D344D2">
        <w:rPr>
          <w:rFonts w:ascii="Arial" w:hAnsi="Arial" w:cs="Arial"/>
          <w:bCs/>
          <w:sz w:val="20"/>
          <w:szCs w:val="20"/>
          <w:lang w:eastAsia="x-none"/>
        </w:rPr>
        <w:t xml:space="preserve">jedenmiliončtyřistasedmdesátdevěttisícpětset </w:t>
      </w:r>
      <w:r w:rsidRPr="0094443B">
        <w:rPr>
          <w:rFonts w:ascii="Arial" w:hAnsi="Arial" w:cs="Arial"/>
          <w:bCs/>
          <w:sz w:val="20"/>
          <w:szCs w:val="20"/>
          <w:lang w:val="x-none" w:eastAsia="x-none"/>
        </w:rPr>
        <w:t>korun</w:t>
      </w:r>
      <w:r w:rsidR="00D344D2">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7EABAE23" w14:textId="77777777" w:rsidR="0061620A" w:rsidRDefault="0061620A" w:rsidP="0061620A">
      <w:pPr>
        <w:rPr>
          <w:rFonts w:ascii="Arial" w:hAnsi="Arial" w:cs="Arial"/>
          <w:sz w:val="20"/>
          <w:szCs w:val="20"/>
        </w:rPr>
      </w:pPr>
    </w:p>
    <w:p w14:paraId="1B447FB6" w14:textId="62806A3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D344D2">
        <w:rPr>
          <w:rFonts w:ascii="Arial" w:hAnsi="Arial" w:cs="Arial"/>
          <w:sz w:val="20"/>
          <w:szCs w:val="20"/>
        </w:rPr>
        <w:t>310 </w:t>
      </w:r>
      <w:r w:rsidR="0005081B">
        <w:rPr>
          <w:rFonts w:ascii="Arial" w:hAnsi="Arial" w:cs="Arial"/>
          <w:sz w:val="20"/>
          <w:szCs w:val="20"/>
        </w:rPr>
        <w:t>6</w:t>
      </w:r>
      <w:r w:rsidR="00D344D2">
        <w:rPr>
          <w:rFonts w:ascii="Arial" w:hAnsi="Arial" w:cs="Arial"/>
          <w:sz w:val="20"/>
          <w:szCs w:val="20"/>
        </w:rPr>
        <w:t>95,00</w:t>
      </w:r>
      <w:r w:rsidRPr="005B5EA6">
        <w:rPr>
          <w:rFonts w:ascii="Arial" w:hAnsi="Arial" w:cs="Arial"/>
          <w:sz w:val="20"/>
          <w:szCs w:val="20"/>
        </w:rPr>
        <w:t xml:space="preserve"> Kč </w:t>
      </w:r>
    </w:p>
    <w:p w14:paraId="2DE41A7F" w14:textId="4121FC3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05081B">
        <w:rPr>
          <w:rFonts w:ascii="Arial" w:hAnsi="Arial" w:cs="Arial"/>
          <w:sz w:val="20"/>
          <w:szCs w:val="20"/>
        </w:rPr>
        <w:t>třistadesettisícšestsetdevadesátpět</w:t>
      </w:r>
      <w:r w:rsidR="00D344D2">
        <w:rPr>
          <w:rFonts w:ascii="Arial" w:hAnsi="Arial" w:cs="Arial"/>
          <w:sz w:val="20"/>
          <w:szCs w:val="20"/>
        </w:rPr>
        <w:t xml:space="preserve"> </w:t>
      </w:r>
      <w:r w:rsidRPr="005B5EA6">
        <w:rPr>
          <w:rFonts w:ascii="Arial" w:hAnsi="Arial" w:cs="Arial"/>
          <w:sz w:val="20"/>
          <w:szCs w:val="20"/>
        </w:rPr>
        <w:t>korun</w:t>
      </w:r>
      <w:r w:rsidR="00D344D2">
        <w:rPr>
          <w:rFonts w:ascii="Arial" w:hAnsi="Arial" w:cs="Arial"/>
          <w:sz w:val="20"/>
          <w:szCs w:val="20"/>
        </w:rPr>
        <w:t xml:space="preserve"> </w:t>
      </w:r>
      <w:r w:rsidRPr="005B5EA6">
        <w:rPr>
          <w:rFonts w:ascii="Arial" w:hAnsi="Arial" w:cs="Arial"/>
          <w:sz w:val="20"/>
          <w:szCs w:val="20"/>
        </w:rPr>
        <w:t>českých</w:t>
      </w:r>
    </w:p>
    <w:p w14:paraId="22D94884" w14:textId="77777777" w:rsidR="005B5EA6" w:rsidRPr="0094443B" w:rsidRDefault="005B5EA6" w:rsidP="0061620A">
      <w:pPr>
        <w:rPr>
          <w:rFonts w:ascii="Arial" w:hAnsi="Arial" w:cs="Arial"/>
          <w:sz w:val="20"/>
          <w:szCs w:val="20"/>
        </w:rPr>
      </w:pPr>
    </w:p>
    <w:p w14:paraId="04BFA348" w14:textId="01C4350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D344D2">
        <w:rPr>
          <w:rFonts w:ascii="Arial" w:hAnsi="Arial" w:cs="Arial"/>
          <w:bCs/>
          <w:sz w:val="20"/>
          <w:szCs w:val="20"/>
          <w:lang w:eastAsia="x-none"/>
        </w:rPr>
        <w:t xml:space="preserve">1 790 195,00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4F5F980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D344D2">
        <w:rPr>
          <w:rFonts w:ascii="Arial" w:hAnsi="Arial" w:cs="Arial"/>
          <w:bCs/>
          <w:sz w:val="20"/>
          <w:szCs w:val="20"/>
          <w:lang w:eastAsia="x-none"/>
        </w:rPr>
        <w:t xml:space="preserve"> jedenmilionsedmsetdevadesáttisícjednostodevadesátpět korun 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EC0330D"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DC2E6D">
        <w:rPr>
          <w:rFonts w:ascii="Arial" w:hAnsi="Arial" w:cs="Arial"/>
          <w:sz w:val="20"/>
          <w:szCs w:val="20"/>
        </w:rPr>
        <w:t>Národní plán obnovy,</w:t>
      </w:r>
      <w:r w:rsidR="00516622">
        <w:rPr>
          <w:rFonts w:ascii="Arial" w:hAnsi="Arial" w:cs="Arial"/>
          <w:sz w:val="20"/>
          <w:szCs w:val="20"/>
        </w:rPr>
        <w:t xml:space="preserve"> tj. </w:t>
      </w:r>
      <w:r w:rsidR="00DC2E6D">
        <w:rPr>
          <w:rFonts w:ascii="Arial" w:hAnsi="Arial" w:cs="Arial"/>
          <w:b/>
          <w:sz w:val="20"/>
          <w:szCs w:val="20"/>
        </w:rPr>
        <w:t>„</w:t>
      </w:r>
      <w:r w:rsidR="00DC2E6D" w:rsidRPr="00391FC5">
        <w:rPr>
          <w:rFonts w:ascii="Arial" w:hAnsi="Arial" w:cs="Arial"/>
          <w:b/>
          <w:color w:val="000000" w:themeColor="text1"/>
          <w:sz w:val="20"/>
          <w:szCs w:val="20"/>
        </w:rPr>
        <w:t>Transformace formy a obsahu vzdělávání na UJEP“, číslo projektu NPO_UJEP_MSMT-16588/2022</w:t>
      </w:r>
      <w:r w:rsidR="00DC2E6D">
        <w:rPr>
          <w:rFonts w:ascii="Arial" w:hAnsi="Arial" w:cs="Arial"/>
          <w:b/>
          <w:color w:val="000000" w:themeColor="text1"/>
          <w:sz w:val="20"/>
          <w:szCs w:val="20"/>
        </w:rPr>
        <w:t>“</w:t>
      </w:r>
      <w:r w:rsidR="00DC2E6D">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w:t>
      </w:r>
      <w:r w:rsidRPr="0094443B">
        <w:rPr>
          <w:rFonts w:ascii="Arial" w:hAnsi="Arial" w:cs="Arial"/>
          <w:sz w:val="20"/>
          <w:szCs w:val="20"/>
        </w:rPr>
        <w:lastRenderedPageBreak/>
        <w:t>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215912F3"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D344D2">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138C12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D344D2">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3F7F0FB" w:rsidR="0061620A" w:rsidRPr="00C17590"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3F1600" w:rsidRPr="00C17590">
        <w:rPr>
          <w:rFonts w:ascii="Arial" w:hAnsi="Arial" w:cs="Arial"/>
          <w:sz w:val="20"/>
          <w:szCs w:val="20"/>
        </w:rPr>
        <w:t xml:space="preserve">180 </w:t>
      </w:r>
      <w:r w:rsidRPr="00C17590">
        <w:rPr>
          <w:rFonts w:ascii="Arial" w:hAnsi="Arial" w:cs="Arial"/>
          <w:sz w:val="20"/>
          <w:szCs w:val="20"/>
        </w:rPr>
        <w:t xml:space="preserve">dnů od </w:t>
      </w:r>
      <w:r w:rsidR="00652CF9" w:rsidRPr="00C17590">
        <w:rPr>
          <w:rFonts w:ascii="Arial" w:hAnsi="Arial" w:cs="Arial"/>
          <w:sz w:val="20"/>
          <w:szCs w:val="20"/>
        </w:rPr>
        <w:t>zveř</w:t>
      </w:r>
      <w:r w:rsidR="00421A07" w:rsidRPr="00C17590">
        <w:rPr>
          <w:rFonts w:ascii="Arial" w:hAnsi="Arial" w:cs="Arial"/>
          <w:sz w:val="20"/>
          <w:szCs w:val="20"/>
        </w:rPr>
        <w:t>ejnění smlouvy v registru smluv Ministerstva vnitra České republiky</w:t>
      </w:r>
      <w:r w:rsidRPr="00C17590">
        <w:rPr>
          <w:rFonts w:ascii="Arial" w:hAnsi="Arial" w:cs="Arial"/>
          <w:sz w:val="20"/>
          <w:szCs w:val="20"/>
        </w:rPr>
        <w:t>.</w:t>
      </w:r>
    </w:p>
    <w:p w14:paraId="30CA4AA2" w14:textId="77777777" w:rsidR="0061620A" w:rsidRPr="00C17590" w:rsidRDefault="0061620A" w:rsidP="0061620A">
      <w:pPr>
        <w:ind w:left="397"/>
        <w:jc w:val="both"/>
        <w:rPr>
          <w:rFonts w:ascii="Arial" w:hAnsi="Arial" w:cs="Arial"/>
          <w:sz w:val="20"/>
          <w:szCs w:val="20"/>
        </w:rPr>
      </w:pPr>
    </w:p>
    <w:p w14:paraId="5B9DE64B" w14:textId="77777777" w:rsidR="0061620A" w:rsidRPr="00C17590" w:rsidRDefault="0061620A" w:rsidP="0061620A">
      <w:pPr>
        <w:numPr>
          <w:ilvl w:val="0"/>
          <w:numId w:val="4"/>
        </w:numPr>
        <w:jc w:val="both"/>
        <w:rPr>
          <w:rFonts w:ascii="Arial" w:hAnsi="Arial" w:cs="Arial"/>
          <w:sz w:val="20"/>
          <w:szCs w:val="20"/>
        </w:rPr>
      </w:pPr>
      <w:r w:rsidRPr="00C17590">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C17590" w:rsidRDefault="0061620A" w:rsidP="0061620A">
      <w:pPr>
        <w:keepNext/>
        <w:jc w:val="both"/>
        <w:outlineLvl w:val="1"/>
        <w:rPr>
          <w:rFonts w:ascii="Arial" w:hAnsi="Arial" w:cs="Arial"/>
          <w:bCs/>
          <w:sz w:val="20"/>
          <w:szCs w:val="20"/>
          <w:lang w:val="x-none" w:eastAsia="x-none"/>
        </w:rPr>
      </w:pPr>
    </w:p>
    <w:p w14:paraId="431C3E1E" w14:textId="1428DB34" w:rsidR="003F1600" w:rsidRPr="003F1600" w:rsidRDefault="0061620A" w:rsidP="003F1600">
      <w:pPr>
        <w:numPr>
          <w:ilvl w:val="0"/>
          <w:numId w:val="4"/>
        </w:numPr>
        <w:jc w:val="both"/>
        <w:rPr>
          <w:rFonts w:ascii="Arial" w:hAnsi="Arial" w:cs="Arial"/>
          <w:sz w:val="20"/>
        </w:rPr>
      </w:pPr>
      <w:r w:rsidRPr="00C17590">
        <w:rPr>
          <w:rFonts w:ascii="Arial" w:hAnsi="Arial" w:cs="Arial"/>
          <w:sz w:val="20"/>
          <w:szCs w:val="20"/>
        </w:rPr>
        <w:t xml:space="preserve">Místem </w:t>
      </w:r>
      <w:r w:rsidR="00F92972" w:rsidRPr="00C17590">
        <w:rPr>
          <w:rFonts w:ascii="Arial" w:hAnsi="Arial" w:cs="Arial"/>
          <w:sz w:val="20"/>
          <w:szCs w:val="20"/>
        </w:rPr>
        <w:t>dodávky</w:t>
      </w:r>
      <w:r w:rsidRPr="00C17590">
        <w:rPr>
          <w:rFonts w:ascii="Arial" w:hAnsi="Arial" w:cs="Arial"/>
          <w:sz w:val="20"/>
          <w:szCs w:val="20"/>
        </w:rPr>
        <w:t xml:space="preserve"> je </w:t>
      </w:r>
      <w:r w:rsidR="003F1600" w:rsidRPr="00C17590">
        <w:rPr>
          <w:rFonts w:ascii="Arial" w:hAnsi="Arial" w:cs="Arial"/>
          <w:sz w:val="20"/>
          <w:szCs w:val="20"/>
        </w:rPr>
        <w:t>Fakulta zdravotnických studií, Sociální péče 3</w:t>
      </w:r>
      <w:r w:rsidR="003F1600" w:rsidRPr="00C17590">
        <w:rPr>
          <w:rFonts w:ascii="Arial" w:hAnsi="Arial" w:cs="Arial"/>
          <w:sz w:val="20"/>
        </w:rPr>
        <w:t>6</w:t>
      </w:r>
      <w:r w:rsidR="003F1600">
        <w:rPr>
          <w:rFonts w:ascii="Arial" w:hAnsi="Arial" w:cs="Arial"/>
          <w:sz w:val="20"/>
        </w:rPr>
        <w:t>52/13, 400 11 Ústí nad Labem</w:t>
      </w:r>
    </w:p>
    <w:p w14:paraId="3445D436" w14:textId="77777777" w:rsidR="0061620A" w:rsidRPr="0094443B" w:rsidRDefault="0061620A" w:rsidP="0061620A">
      <w:pPr>
        <w:ind w:left="397"/>
        <w:jc w:val="both"/>
        <w:rPr>
          <w:rFonts w:ascii="Arial" w:hAnsi="Arial" w:cs="Arial"/>
          <w:sz w:val="20"/>
        </w:rPr>
      </w:pPr>
    </w:p>
    <w:p w14:paraId="75EADF59" w14:textId="479D272C"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3F1600">
        <w:rPr>
          <w:rFonts w:ascii="Arial" w:hAnsi="Arial" w:cs="Arial"/>
          <w:bCs/>
          <w:sz w:val="20"/>
          <w:szCs w:val="20"/>
          <w:lang w:eastAsia="x-none"/>
        </w:rPr>
        <w:t xml:space="preserve">3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00EE69E"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C17590" w:rsidRPr="00C17590">
        <w:rPr>
          <w:rFonts w:ascii="Arial" w:hAnsi="Arial" w:cs="Arial"/>
          <w:b/>
          <w:bCs/>
          <w:sz w:val="20"/>
          <w:szCs w:val="20"/>
          <w:lang w:eastAsia="x-none"/>
        </w:rPr>
        <w:t>Ing. Davídková, Ing. Povolný</w:t>
      </w:r>
      <w:r w:rsidRPr="00C17590">
        <w:rPr>
          <w:rFonts w:ascii="Arial" w:hAnsi="Arial" w:cs="Arial"/>
          <w:b/>
          <w:bCs/>
          <w:sz w:val="20"/>
          <w:szCs w:val="20"/>
          <w:lang w:val="x-none" w:eastAsia="x-none"/>
        </w:rPr>
        <w:t xml:space="preserve">. </w:t>
      </w:r>
      <w:r w:rsidRPr="00C17590">
        <w:rPr>
          <w:rFonts w:ascii="Arial" w:hAnsi="Arial" w:cs="Arial"/>
          <w:bCs/>
          <w:sz w:val="20"/>
          <w:szCs w:val="20"/>
          <w:lang w:val="x-none" w:eastAsia="x-none"/>
        </w:rPr>
        <w:t xml:space="preserve"> V případě, že budou při předání </w:t>
      </w:r>
      <w:r w:rsidR="00F92972" w:rsidRPr="00C17590">
        <w:rPr>
          <w:rFonts w:ascii="Arial" w:hAnsi="Arial" w:cs="Arial"/>
          <w:bCs/>
          <w:sz w:val="20"/>
          <w:szCs w:val="20"/>
          <w:lang w:eastAsia="x-none"/>
        </w:rPr>
        <w:t xml:space="preserve">zboží </w:t>
      </w:r>
      <w:r w:rsidRPr="00C17590">
        <w:rPr>
          <w:rFonts w:ascii="Arial" w:hAnsi="Arial" w:cs="Arial"/>
          <w:bCs/>
          <w:sz w:val="20"/>
          <w:szCs w:val="20"/>
          <w:lang w:val="x-none" w:eastAsia="x-none"/>
        </w:rPr>
        <w:t>zjištěny drobné vady, uvedou se</w:t>
      </w:r>
      <w:r w:rsidRPr="0094443B">
        <w:rPr>
          <w:rFonts w:ascii="Arial" w:hAnsi="Arial" w:cs="Arial"/>
          <w:bCs/>
          <w:sz w:val="20"/>
          <w:szCs w:val="20"/>
          <w:lang w:val="x-none" w:eastAsia="x-none"/>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89787A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97593" w:rsidRPr="00C17590">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6921DE68" w:rsidR="00516622" w:rsidRPr="00C1759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C17590">
        <w:rPr>
          <w:rFonts w:ascii="Arial" w:hAnsi="Arial" w:cs="Arial"/>
          <w:sz w:val="20"/>
          <w:szCs w:val="20"/>
        </w:rPr>
        <w:t xml:space="preserve">do </w:t>
      </w:r>
      <w:r w:rsidR="00197593" w:rsidRPr="00C17590">
        <w:rPr>
          <w:rFonts w:ascii="Arial" w:hAnsi="Arial" w:cs="Arial"/>
          <w:sz w:val="20"/>
          <w:szCs w:val="20"/>
        </w:rPr>
        <w:t xml:space="preserve">5 </w:t>
      </w:r>
      <w:r w:rsidRPr="00C17590">
        <w:rPr>
          <w:rFonts w:ascii="Arial" w:hAnsi="Arial" w:cs="Arial"/>
          <w:sz w:val="20"/>
          <w:szCs w:val="20"/>
        </w:rPr>
        <w:t xml:space="preserve">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2956DCF2"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1F8685EF"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DC2E6D">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7DB2A760"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DC2E6D" w:rsidRPr="00DC2E6D">
        <w:rPr>
          <w:rFonts w:ascii="Arial" w:hAnsi="Arial" w:cs="Arial"/>
          <w:color w:val="000000"/>
          <w:sz w:val="20"/>
          <w:szCs w:val="20"/>
          <w:lang w:eastAsia="x-none"/>
        </w:rPr>
        <w:t>Kupující</w:t>
      </w:r>
      <w:r w:rsidRPr="00DC2E6D">
        <w:rPr>
          <w:rFonts w:ascii="Arial" w:hAnsi="Arial" w:cs="Arial"/>
          <w:color w:val="000000"/>
          <w:sz w:val="20"/>
          <w:szCs w:val="20"/>
          <w:lang w:eastAsia="x-none"/>
        </w:rPr>
        <w:t xml:space="preserve"> j</w:t>
      </w:r>
      <w:r w:rsidRPr="00516622">
        <w:rPr>
          <w:rFonts w:ascii="Arial" w:hAnsi="Arial" w:cs="Arial"/>
          <w:color w:val="000000"/>
          <w:sz w:val="20"/>
          <w:szCs w:val="20"/>
          <w:lang w:eastAsia="x-none"/>
        </w:rPr>
        <w:t>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0377E09B"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0466F96C" w:rsidR="00B0151B" w:rsidRPr="00DC2E6D" w:rsidRDefault="008E4F05" w:rsidP="00B0151B">
      <w:pPr>
        <w:widowControl w:val="0"/>
        <w:numPr>
          <w:ilvl w:val="0"/>
          <w:numId w:val="9"/>
        </w:numPr>
        <w:autoSpaceDE w:val="0"/>
        <w:autoSpaceDN w:val="0"/>
        <w:adjustRightInd w:val="0"/>
        <w:jc w:val="both"/>
        <w:rPr>
          <w:rFonts w:ascii="Arial" w:hAnsi="Arial" w:cs="Arial"/>
          <w:sz w:val="20"/>
          <w:szCs w:val="20"/>
        </w:rPr>
      </w:pPr>
      <w:r w:rsidRPr="00DC2E6D">
        <w:rPr>
          <w:rFonts w:ascii="Arial" w:hAnsi="Arial" w:cs="Arial"/>
          <w:sz w:val="20"/>
          <w:szCs w:val="20"/>
        </w:rPr>
        <w:t>Smluvní strany berou na vědomí, že kupující je ve smyslu § 2 odst.</w:t>
      </w:r>
      <w:r w:rsidR="00421A07" w:rsidRPr="00DC2E6D">
        <w:rPr>
          <w:rFonts w:ascii="Arial" w:hAnsi="Arial" w:cs="Arial"/>
          <w:sz w:val="20"/>
          <w:szCs w:val="20"/>
        </w:rPr>
        <w:t xml:space="preserve"> </w:t>
      </w:r>
      <w:r w:rsidRPr="00DC2E6D">
        <w:rPr>
          <w:rFonts w:ascii="Arial" w:hAnsi="Arial" w:cs="Arial"/>
          <w:sz w:val="20"/>
          <w:szCs w:val="20"/>
        </w:rPr>
        <w:t>1 písm. e) osobou, na n</w:t>
      </w:r>
      <w:r w:rsidR="00463512" w:rsidRPr="00DC2E6D">
        <w:rPr>
          <w:rFonts w:ascii="Arial" w:hAnsi="Arial" w:cs="Arial"/>
          <w:sz w:val="20"/>
          <w:szCs w:val="20"/>
        </w:rPr>
        <w:t>i</w:t>
      </w:r>
      <w:r w:rsidRPr="00DC2E6D">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DC2E6D">
        <w:rPr>
          <w:rFonts w:ascii="Arial" w:hAnsi="Arial" w:cs="Arial"/>
          <w:sz w:val="20"/>
          <w:szCs w:val="20"/>
        </w:rPr>
        <w:t> </w:t>
      </w:r>
      <w:r w:rsidRPr="00DC2E6D">
        <w:rPr>
          <w:rFonts w:ascii="Arial" w:hAnsi="Arial" w:cs="Arial"/>
          <w:sz w:val="20"/>
          <w:szCs w:val="20"/>
        </w:rPr>
        <w:t xml:space="preserve">registru smluv znečitelnit. </w:t>
      </w:r>
      <w:r w:rsidR="00090AAA" w:rsidRPr="00DC2E6D">
        <w:rPr>
          <w:rFonts w:ascii="Arial" w:hAnsi="Arial" w:cs="Arial"/>
          <w:sz w:val="20"/>
          <w:szCs w:val="20"/>
        </w:rPr>
        <w:t xml:space="preserve">Uveřejnění </w:t>
      </w:r>
      <w:r w:rsidR="00B0151B" w:rsidRPr="00DC2E6D">
        <w:rPr>
          <w:rFonts w:ascii="Arial" w:hAnsi="Arial" w:cs="Arial"/>
          <w:sz w:val="20"/>
          <w:szCs w:val="20"/>
        </w:rPr>
        <w:t xml:space="preserve">této smlouvy </w:t>
      </w:r>
      <w:r w:rsidR="00090AAA" w:rsidRPr="00DC2E6D">
        <w:rPr>
          <w:rFonts w:ascii="Arial" w:hAnsi="Arial" w:cs="Arial"/>
          <w:sz w:val="20"/>
          <w:szCs w:val="20"/>
        </w:rPr>
        <w:t xml:space="preserve">prostřednictvím registru smluv </w:t>
      </w:r>
      <w:r w:rsidR="00B66DF9" w:rsidRPr="00DC2E6D">
        <w:rPr>
          <w:rFonts w:ascii="Arial" w:hAnsi="Arial" w:cs="Arial"/>
          <w:sz w:val="20"/>
          <w:szCs w:val="20"/>
        </w:rPr>
        <w:t xml:space="preserve">zajistí </w:t>
      </w:r>
      <w:r w:rsidR="00E40695" w:rsidRPr="00DC2E6D">
        <w:rPr>
          <w:rFonts w:ascii="Arial" w:hAnsi="Arial" w:cs="Arial"/>
          <w:sz w:val="20"/>
          <w:szCs w:val="20"/>
        </w:rPr>
        <w:t xml:space="preserve">kupující </w:t>
      </w:r>
      <w:r w:rsidR="00B66DF9" w:rsidRPr="00DC2E6D">
        <w:rPr>
          <w:rFonts w:ascii="Arial" w:hAnsi="Arial" w:cs="Arial"/>
          <w:sz w:val="20"/>
          <w:szCs w:val="20"/>
        </w:rPr>
        <w:t>do 15 dnů od uzavření smlouvy</w:t>
      </w:r>
      <w:r w:rsidR="00B0151B" w:rsidRPr="00DC2E6D">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28F05295" w14:textId="77777777" w:rsidR="00DC2E6D" w:rsidRDefault="00DC2E6D" w:rsidP="00B0151B">
      <w:pPr>
        <w:widowControl w:val="0"/>
        <w:autoSpaceDE w:val="0"/>
        <w:autoSpaceDN w:val="0"/>
        <w:adjustRightInd w:val="0"/>
        <w:ind w:left="397"/>
        <w:jc w:val="both"/>
        <w:rPr>
          <w:rFonts w:ascii="Arial" w:hAnsi="Arial" w:cs="Arial"/>
          <w:sz w:val="20"/>
          <w:szCs w:val="20"/>
        </w:rPr>
      </w:pPr>
    </w:p>
    <w:p w14:paraId="269CE16B" w14:textId="77777777" w:rsidR="00DC2E6D" w:rsidRDefault="00DC2E6D" w:rsidP="00B0151B">
      <w:pPr>
        <w:widowControl w:val="0"/>
        <w:autoSpaceDE w:val="0"/>
        <w:autoSpaceDN w:val="0"/>
        <w:adjustRightInd w:val="0"/>
        <w:ind w:left="397"/>
        <w:jc w:val="both"/>
        <w:rPr>
          <w:rFonts w:ascii="Arial" w:hAnsi="Arial" w:cs="Arial"/>
          <w:sz w:val="20"/>
          <w:szCs w:val="20"/>
        </w:rPr>
      </w:pPr>
    </w:p>
    <w:p w14:paraId="6B807DB1" w14:textId="77777777" w:rsidR="00DC2E6D" w:rsidRDefault="00DC2E6D" w:rsidP="00B0151B">
      <w:pPr>
        <w:widowControl w:val="0"/>
        <w:autoSpaceDE w:val="0"/>
        <w:autoSpaceDN w:val="0"/>
        <w:adjustRightInd w:val="0"/>
        <w:ind w:left="397"/>
        <w:jc w:val="both"/>
        <w:rPr>
          <w:rFonts w:ascii="Arial" w:hAnsi="Arial" w:cs="Arial"/>
          <w:sz w:val="20"/>
          <w:szCs w:val="20"/>
        </w:rPr>
      </w:pPr>
    </w:p>
    <w:p w14:paraId="3B62D581" w14:textId="77777777" w:rsidR="00DC2E6D" w:rsidRDefault="00DC2E6D" w:rsidP="00B0151B">
      <w:pPr>
        <w:widowControl w:val="0"/>
        <w:autoSpaceDE w:val="0"/>
        <w:autoSpaceDN w:val="0"/>
        <w:adjustRightInd w:val="0"/>
        <w:ind w:left="397"/>
        <w:jc w:val="both"/>
        <w:rPr>
          <w:rFonts w:ascii="Arial" w:hAnsi="Arial" w:cs="Arial"/>
          <w:sz w:val="20"/>
          <w:szCs w:val="20"/>
        </w:rPr>
      </w:pPr>
    </w:p>
    <w:p w14:paraId="59A58669" w14:textId="77777777" w:rsidR="00DC2E6D" w:rsidRDefault="00DC2E6D" w:rsidP="00B0151B">
      <w:pPr>
        <w:widowControl w:val="0"/>
        <w:autoSpaceDE w:val="0"/>
        <w:autoSpaceDN w:val="0"/>
        <w:adjustRightInd w:val="0"/>
        <w:ind w:left="397"/>
        <w:jc w:val="both"/>
        <w:rPr>
          <w:rFonts w:ascii="Arial" w:hAnsi="Arial" w:cs="Arial"/>
          <w:sz w:val="20"/>
          <w:szCs w:val="20"/>
        </w:rPr>
      </w:pPr>
    </w:p>
    <w:p w14:paraId="3E224E19" w14:textId="77777777" w:rsidR="00DC2E6D" w:rsidRDefault="00DC2E6D" w:rsidP="00B0151B">
      <w:pPr>
        <w:widowControl w:val="0"/>
        <w:autoSpaceDE w:val="0"/>
        <w:autoSpaceDN w:val="0"/>
        <w:adjustRightInd w:val="0"/>
        <w:ind w:left="397"/>
        <w:jc w:val="both"/>
        <w:rPr>
          <w:rFonts w:ascii="Arial" w:hAnsi="Arial" w:cs="Arial"/>
          <w:sz w:val="20"/>
          <w:szCs w:val="20"/>
        </w:rPr>
      </w:pPr>
    </w:p>
    <w:p w14:paraId="451AFAC2" w14:textId="77777777" w:rsidR="00DC2E6D" w:rsidRDefault="00DC2E6D" w:rsidP="00B0151B">
      <w:pPr>
        <w:widowControl w:val="0"/>
        <w:autoSpaceDE w:val="0"/>
        <w:autoSpaceDN w:val="0"/>
        <w:adjustRightInd w:val="0"/>
        <w:ind w:left="397"/>
        <w:jc w:val="both"/>
        <w:rPr>
          <w:rFonts w:ascii="Arial" w:hAnsi="Arial" w:cs="Arial"/>
          <w:sz w:val="20"/>
          <w:szCs w:val="20"/>
        </w:rPr>
      </w:pPr>
    </w:p>
    <w:p w14:paraId="3712D0F9" w14:textId="77777777" w:rsidR="00DC2E6D" w:rsidRDefault="00DC2E6D" w:rsidP="00B0151B">
      <w:pPr>
        <w:widowControl w:val="0"/>
        <w:autoSpaceDE w:val="0"/>
        <w:autoSpaceDN w:val="0"/>
        <w:adjustRightInd w:val="0"/>
        <w:ind w:left="397"/>
        <w:jc w:val="both"/>
        <w:rPr>
          <w:rFonts w:ascii="Arial" w:hAnsi="Arial" w:cs="Arial"/>
          <w:sz w:val="20"/>
          <w:szCs w:val="20"/>
        </w:rPr>
      </w:pPr>
    </w:p>
    <w:p w14:paraId="5A5774D3" w14:textId="77777777" w:rsidR="00E5390A" w:rsidRDefault="00E5390A" w:rsidP="0061620A">
      <w:pPr>
        <w:widowControl w:val="0"/>
        <w:autoSpaceDE w:val="0"/>
        <w:autoSpaceDN w:val="0"/>
        <w:adjustRightInd w:val="0"/>
        <w:ind w:left="397"/>
        <w:jc w:val="both"/>
        <w:rPr>
          <w:rFonts w:ascii="Arial" w:hAnsi="Arial" w:cs="Arial"/>
          <w:sz w:val="20"/>
          <w:szCs w:val="20"/>
        </w:rPr>
      </w:pPr>
    </w:p>
    <w:p w14:paraId="22CCDB44" w14:textId="51055E6C"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5390A">
        <w:rPr>
          <w:rFonts w:ascii="Arial" w:hAnsi="Arial" w:cs="Arial"/>
          <w:sz w:val="20"/>
          <w:szCs w:val="20"/>
        </w:rPr>
        <w:t xml:space="preserve"> – Specifikace předmětu koupě</w:t>
      </w:r>
    </w:p>
    <w:p w14:paraId="646EB6CF" w14:textId="77777777" w:rsidR="00E5390A" w:rsidRDefault="00E5390A" w:rsidP="0061620A">
      <w:pPr>
        <w:widowControl w:val="0"/>
        <w:autoSpaceDE w:val="0"/>
        <w:autoSpaceDN w:val="0"/>
        <w:adjustRightInd w:val="0"/>
        <w:ind w:left="397"/>
        <w:jc w:val="both"/>
        <w:rPr>
          <w:rFonts w:ascii="Arial" w:hAnsi="Arial" w:cs="Arial"/>
          <w:sz w:val="20"/>
          <w:szCs w:val="20"/>
        </w:rPr>
      </w:pPr>
    </w:p>
    <w:p w14:paraId="53D1D569" w14:textId="77777777" w:rsidR="00E5390A" w:rsidRDefault="00E5390A" w:rsidP="00E5390A">
      <w:pPr>
        <w:rPr>
          <w:rFonts w:ascii="Calibri" w:hAnsi="Calibri" w:cs="Calibri"/>
        </w:rPr>
      </w:pPr>
    </w:p>
    <w:p w14:paraId="12BAA9C1" w14:textId="135F8DDB" w:rsidR="00E5390A" w:rsidRDefault="00E5390A" w:rsidP="00E5390A">
      <w:pPr>
        <w:rPr>
          <w:rFonts w:ascii="Calibri" w:hAnsi="Calibri" w:cs="Calibri"/>
        </w:rPr>
      </w:pPr>
      <w:r>
        <w:rPr>
          <w:rFonts w:ascii="Calibri" w:hAnsi="Calibri" w:cs="Calibri"/>
        </w:rPr>
        <w:t>Systém pro digitální morfologii buněk periferní krve</w:t>
      </w:r>
    </w:p>
    <w:p w14:paraId="1E0F17FF" w14:textId="77777777" w:rsidR="00E5390A" w:rsidRDefault="00E5390A" w:rsidP="00E5390A">
      <w:pPr>
        <w:rPr>
          <w:rFonts w:ascii="Calibri" w:hAnsi="Calibri" w:cs="Calibri"/>
          <w:b/>
          <w:sz w:val="28"/>
          <w:szCs w:val="28"/>
        </w:rPr>
      </w:pPr>
      <w:r>
        <w:rPr>
          <w:rFonts w:ascii="Calibri" w:hAnsi="Calibri" w:cs="Calibri"/>
          <w:b/>
          <w:sz w:val="28"/>
          <w:szCs w:val="28"/>
        </w:rPr>
        <w:t>model Vision Assist 4</w:t>
      </w:r>
    </w:p>
    <w:p w14:paraId="44186508" w14:textId="55177BD2" w:rsidR="00E5390A" w:rsidRDefault="00E5390A" w:rsidP="00E5390A">
      <w:pPr>
        <w:rPr>
          <w:rFonts w:ascii="Calibri" w:hAnsi="Calibri" w:cs="Calibri"/>
        </w:rPr>
      </w:pPr>
      <w:r>
        <w:rPr>
          <w:noProof/>
        </w:rPr>
        <w:drawing>
          <wp:anchor distT="0" distB="0" distL="114300" distR="114300" simplePos="0" relativeHeight="251659264" behindDoc="0" locked="0" layoutInCell="1" allowOverlap="1" wp14:anchorId="6B20EB15" wp14:editId="4B6AA3B7">
            <wp:simplePos x="0" y="0"/>
            <wp:positionH relativeFrom="column">
              <wp:posOffset>0</wp:posOffset>
            </wp:positionH>
            <wp:positionV relativeFrom="paragraph">
              <wp:posOffset>83185</wp:posOffset>
            </wp:positionV>
            <wp:extent cx="1905000" cy="771525"/>
            <wp:effectExtent l="0" t="0" r="0" b="9525"/>
            <wp:wrapNone/>
            <wp:docPr id="1162262400" name="Obrázek 2" descr="Obsah obrázku Písmo, logo, Grafika,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62400" name="Obrázek 2" descr="Obsah obrázku Písmo, logo, Grafika, tex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8C41C" w14:textId="77777777" w:rsidR="00E5390A" w:rsidRDefault="00E5390A" w:rsidP="00E5390A">
      <w:pPr>
        <w:rPr>
          <w:rFonts w:ascii="Calibri" w:hAnsi="Calibri" w:cs="Calibri"/>
        </w:rPr>
      </w:pPr>
    </w:p>
    <w:p w14:paraId="5AB86F11" w14:textId="77777777" w:rsidR="00E5390A" w:rsidRDefault="00E5390A" w:rsidP="00E5390A">
      <w:pPr>
        <w:rPr>
          <w:rFonts w:ascii="Calibri" w:hAnsi="Calibri" w:cs="Calibri"/>
        </w:rPr>
      </w:pPr>
    </w:p>
    <w:p w14:paraId="7089B39E" w14:textId="77777777" w:rsidR="00E5390A" w:rsidRDefault="00E5390A" w:rsidP="00E5390A">
      <w:pPr>
        <w:rPr>
          <w:rFonts w:ascii="Calibri" w:hAnsi="Calibri" w:cs="Calibri"/>
        </w:rPr>
      </w:pPr>
    </w:p>
    <w:p w14:paraId="6DBCA96F" w14:textId="77777777" w:rsidR="00E5390A" w:rsidRDefault="00E5390A" w:rsidP="00E5390A">
      <w:pPr>
        <w:rPr>
          <w:rFonts w:ascii="Calibri" w:hAnsi="Calibri" w:cs="Calibri"/>
        </w:rPr>
      </w:pPr>
    </w:p>
    <w:p w14:paraId="79BCFD09" w14:textId="77777777" w:rsidR="00E5390A" w:rsidRDefault="00E5390A" w:rsidP="00E5390A">
      <w:pPr>
        <w:shd w:val="clear" w:color="auto" w:fill="FFFFFF"/>
        <w:jc w:val="both"/>
        <w:rPr>
          <w:rFonts w:ascii="Calibri" w:hAnsi="Calibri" w:cs="Calibri"/>
          <w:sz w:val="22"/>
          <w:szCs w:val="22"/>
        </w:rPr>
      </w:pPr>
      <w:r w:rsidRPr="00D1351F">
        <w:rPr>
          <w:rFonts w:ascii="Calibri" w:hAnsi="Calibri" w:cs="Calibri"/>
          <w:sz w:val="22"/>
          <w:szCs w:val="22"/>
        </w:rPr>
        <w:t xml:space="preserve">Vision </w:t>
      </w:r>
      <w:r>
        <w:rPr>
          <w:rFonts w:ascii="Calibri" w:hAnsi="Calibri" w:cs="Calibri"/>
          <w:sz w:val="22"/>
          <w:szCs w:val="22"/>
        </w:rPr>
        <w:t>Assist</w:t>
      </w:r>
      <w:r w:rsidRPr="00D1351F">
        <w:rPr>
          <w:rFonts w:ascii="Calibri" w:hAnsi="Calibri" w:cs="Calibri"/>
          <w:sz w:val="22"/>
          <w:szCs w:val="22"/>
        </w:rPr>
        <w:t xml:space="preserve"> je systém, který </w:t>
      </w:r>
      <w:r w:rsidRPr="00D1351F">
        <w:rPr>
          <w:rFonts w:ascii="Calibri" w:hAnsi="Calibri" w:cs="Calibri"/>
          <w:b/>
          <w:sz w:val="22"/>
          <w:szCs w:val="22"/>
        </w:rPr>
        <w:t>obsahuje skenovací mikroskop určený pro automatickou analýzu krevních nátěrů.</w:t>
      </w:r>
      <w:r w:rsidRPr="00D1351F">
        <w:rPr>
          <w:rFonts w:ascii="Calibri" w:hAnsi="Calibri" w:cs="Calibri"/>
          <w:sz w:val="22"/>
          <w:szCs w:val="22"/>
        </w:rPr>
        <w:t xml:space="preserve"> Skenované buňky klasifikuje do </w:t>
      </w:r>
      <w:r w:rsidRPr="009F62F1">
        <w:rPr>
          <w:rFonts w:ascii="Calibri" w:hAnsi="Calibri" w:cs="Calibri"/>
          <w:b/>
          <w:sz w:val="22"/>
          <w:szCs w:val="22"/>
        </w:rPr>
        <w:t>1</w:t>
      </w:r>
      <w:r>
        <w:rPr>
          <w:rFonts w:ascii="Calibri" w:hAnsi="Calibri" w:cs="Calibri"/>
          <w:b/>
          <w:sz w:val="22"/>
          <w:szCs w:val="22"/>
        </w:rPr>
        <w:t>2</w:t>
      </w:r>
      <w:r w:rsidRPr="009F62F1">
        <w:rPr>
          <w:rFonts w:ascii="Calibri" w:hAnsi="Calibri" w:cs="Calibri"/>
          <w:b/>
          <w:sz w:val="22"/>
          <w:szCs w:val="22"/>
        </w:rPr>
        <w:t xml:space="preserve"> kategorií.</w:t>
      </w:r>
      <w:r w:rsidRPr="00D1351F">
        <w:rPr>
          <w:rFonts w:ascii="Calibri" w:hAnsi="Calibri" w:cs="Calibri"/>
          <w:sz w:val="22"/>
          <w:szCs w:val="22"/>
        </w:rPr>
        <w:t xml:space="preserve"> Zajišťuje morfologickou analýzu červených a bílých krvinek a krevních destiček. </w:t>
      </w:r>
      <w:r w:rsidRPr="009F62F1">
        <w:rPr>
          <w:rFonts w:ascii="Calibri" w:hAnsi="Calibri" w:cs="Calibri"/>
          <w:b/>
          <w:sz w:val="22"/>
          <w:szCs w:val="22"/>
        </w:rPr>
        <w:t>Disponuje mikroskopem vybaveným motorickým stolkem.</w:t>
      </w:r>
      <w:r w:rsidRPr="00D1351F">
        <w:rPr>
          <w:rFonts w:ascii="Calibri" w:hAnsi="Calibri" w:cs="Calibri"/>
          <w:sz w:val="22"/>
          <w:szCs w:val="22"/>
        </w:rPr>
        <w:t xml:space="preserve"> Tento systém standardizuje výsledky všech analýz, umožňuje přesnou diagnostiku a eliminuje riziko lidské chyby. </w:t>
      </w:r>
    </w:p>
    <w:p w14:paraId="624429E5" w14:textId="77777777" w:rsidR="00E5390A" w:rsidRDefault="00E5390A" w:rsidP="00E5390A">
      <w:pPr>
        <w:shd w:val="clear" w:color="auto" w:fill="FFFFFF"/>
        <w:jc w:val="both"/>
        <w:rPr>
          <w:rFonts w:ascii="Calibri" w:hAnsi="Calibri" w:cs="Calibri"/>
          <w:sz w:val="22"/>
          <w:szCs w:val="22"/>
        </w:rPr>
      </w:pPr>
    </w:p>
    <w:p w14:paraId="6C08181F" w14:textId="77777777" w:rsidR="00E5390A" w:rsidRPr="00454453" w:rsidRDefault="00E5390A" w:rsidP="00E5390A">
      <w:pPr>
        <w:rPr>
          <w:rFonts w:ascii="Calibri" w:hAnsi="Calibri"/>
          <w:b/>
          <w:sz w:val="20"/>
          <w:szCs w:val="20"/>
        </w:rPr>
      </w:pPr>
      <w:r w:rsidRPr="00454453">
        <w:rPr>
          <w:rFonts w:ascii="Calibri" w:hAnsi="Calibri"/>
          <w:b/>
          <w:sz w:val="20"/>
          <w:szCs w:val="20"/>
        </w:rPr>
        <w:t xml:space="preserve">Vision Assist 4 OBSAHUJE </w:t>
      </w:r>
    </w:p>
    <w:p w14:paraId="0D92469D" w14:textId="77777777" w:rsidR="00E5390A"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mikroskop vybavený motorickým stolkem</w:t>
      </w:r>
      <w:r>
        <w:rPr>
          <w:rFonts w:ascii="Calibri" w:hAnsi="Calibri" w:cs="Open Sans"/>
          <w:color w:val="000000"/>
          <w:sz w:val="22"/>
          <w:szCs w:val="22"/>
        </w:rPr>
        <w:t xml:space="preserve"> a zásobníkem až na 4 sklíčka</w:t>
      </w:r>
    </w:p>
    <w:p w14:paraId="3FABB77F" w14:textId="77777777" w:rsidR="00E5390A" w:rsidRDefault="00E5390A" w:rsidP="00E5390A">
      <w:pPr>
        <w:numPr>
          <w:ilvl w:val="0"/>
          <w:numId w:val="13"/>
        </w:numPr>
        <w:tabs>
          <w:tab w:val="num" w:pos="284"/>
        </w:tabs>
        <w:ind w:left="284" w:hanging="284"/>
        <w:textAlignment w:val="top"/>
        <w:rPr>
          <w:rFonts w:ascii="Calibri" w:hAnsi="Calibri" w:cs="Open Sans"/>
          <w:color w:val="000000"/>
          <w:sz w:val="22"/>
          <w:szCs w:val="22"/>
        </w:rPr>
      </w:pPr>
      <w:r>
        <w:rPr>
          <w:rFonts w:ascii="Calibri" w:hAnsi="Calibri" w:cs="Open Sans"/>
          <w:color w:val="000000"/>
          <w:sz w:val="22"/>
          <w:szCs w:val="22"/>
        </w:rPr>
        <w:t>SW modul klinické aplikace – Vision Hema</w:t>
      </w:r>
    </w:p>
    <w:p w14:paraId="39AB6166"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Pr>
          <w:rFonts w:ascii="Calibri" w:hAnsi="Calibri" w:cs="Open Sans"/>
          <w:color w:val="000000"/>
          <w:sz w:val="22"/>
          <w:szCs w:val="22"/>
        </w:rPr>
        <w:t>SW modul „Extended RBC“</w:t>
      </w:r>
    </w:p>
    <w:p w14:paraId="7EC44CDC"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digitální kamera s nástavcem</w:t>
      </w:r>
    </w:p>
    <w:p w14:paraId="4BC586B6"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pohon fokusu</w:t>
      </w:r>
    </w:p>
    <w:p w14:paraId="73CDD871"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joystick</w:t>
      </w:r>
    </w:p>
    <w:p w14:paraId="3AF56F92"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počítačová sestava s monitorem</w:t>
      </w:r>
    </w:p>
    <w:p w14:paraId="74C60C14"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možnost tvorby reportů a jejich odeslání</w:t>
      </w:r>
    </w:p>
    <w:p w14:paraId="6CCA4583"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tvoří galerie obrázků</w:t>
      </w:r>
    </w:p>
    <w:p w14:paraId="26D9A24F"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možnost telehematologie a pořádání videokonference</w:t>
      </w:r>
    </w:p>
    <w:p w14:paraId="063483F3"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databáze až 10 000 vzorků</w:t>
      </w:r>
    </w:p>
    <w:p w14:paraId="27B6AD30"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Pr>
          <w:rFonts w:ascii="Calibri" w:hAnsi="Calibri" w:cs="Open Sans"/>
          <w:color w:val="000000"/>
          <w:sz w:val="22"/>
          <w:szCs w:val="22"/>
        </w:rPr>
        <w:t>obousměrná komunikace</w:t>
      </w:r>
      <w:r w:rsidRPr="009F62F1">
        <w:rPr>
          <w:rFonts w:ascii="Calibri" w:hAnsi="Calibri" w:cs="Open Sans"/>
          <w:color w:val="000000"/>
          <w:sz w:val="22"/>
          <w:szCs w:val="22"/>
        </w:rPr>
        <w:t xml:space="preserve"> s LIS/HIS</w:t>
      </w:r>
    </w:p>
    <w:p w14:paraId="261ECED9" w14:textId="77777777" w:rsidR="00E5390A" w:rsidRDefault="00E5390A" w:rsidP="00E5390A">
      <w:pPr>
        <w:rPr>
          <w:rFonts w:ascii="Calibri" w:hAnsi="Calibri" w:cs="Calibri"/>
          <w:sz w:val="22"/>
          <w:szCs w:val="22"/>
        </w:rPr>
      </w:pPr>
    </w:p>
    <w:p w14:paraId="06F22E75" w14:textId="77777777" w:rsidR="00E5390A" w:rsidRPr="00454453" w:rsidRDefault="00E5390A" w:rsidP="00E5390A">
      <w:pPr>
        <w:rPr>
          <w:rFonts w:ascii="Calibri" w:hAnsi="Calibri"/>
          <w:b/>
          <w:sz w:val="20"/>
          <w:szCs w:val="20"/>
        </w:rPr>
      </w:pPr>
      <w:r w:rsidRPr="00454453">
        <w:rPr>
          <w:rFonts w:ascii="Calibri" w:hAnsi="Calibri"/>
          <w:b/>
          <w:sz w:val="20"/>
          <w:szCs w:val="20"/>
        </w:rPr>
        <w:t>PARAMETRY</w:t>
      </w:r>
    </w:p>
    <w:p w14:paraId="13ECE6E5"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automatická korekce (čištění) pozadí snímače kamery před obrazovou analýzou</w:t>
      </w:r>
    </w:p>
    <w:p w14:paraId="02628F00"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možnost tvorby vlastního atlasu krevních buněk</w:t>
      </w:r>
    </w:p>
    <w:p w14:paraId="1A14A222" w14:textId="77777777" w:rsidR="00E5390A"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funkce „Show masks“ (zobrazení buněčných elementů, cytoplasmy, WBC a RBC v odlišných barvách)</w:t>
      </w:r>
    </w:p>
    <w:p w14:paraId="249CAF7F"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Pr>
          <w:rFonts w:ascii="Calibri" w:hAnsi="Calibri" w:cs="Open Sans"/>
          <w:color w:val="000000"/>
          <w:sz w:val="22"/>
          <w:szCs w:val="22"/>
        </w:rPr>
        <w:t>možnost ukládání obrazové dokumentace výsledků morfologické analýzy do systému PACS</w:t>
      </w:r>
    </w:p>
    <w:p w14:paraId="2A056E02"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tvorbu elektronické kartotéky pacientů</w:t>
      </w:r>
    </w:p>
    <w:p w14:paraId="2D5A1885"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užití přístroje jako klasického mikroskopu</w:t>
      </w:r>
    </w:p>
    <w:p w14:paraId="746B7F54" w14:textId="77777777" w:rsidR="00E5390A" w:rsidRPr="009F62F1"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měření velikosti buňky a vzdáleností pomocí funkce „Pravítko“</w:t>
      </w:r>
    </w:p>
    <w:p w14:paraId="5B00B1A0" w14:textId="77777777" w:rsidR="00E5390A" w:rsidRDefault="00E5390A" w:rsidP="00E5390A">
      <w:pPr>
        <w:numPr>
          <w:ilvl w:val="0"/>
          <w:numId w:val="13"/>
        </w:numPr>
        <w:tabs>
          <w:tab w:val="num" w:pos="284"/>
        </w:tabs>
        <w:ind w:left="284" w:hanging="284"/>
        <w:textAlignment w:val="top"/>
        <w:rPr>
          <w:rFonts w:ascii="Calibri" w:hAnsi="Calibri" w:cs="Open Sans"/>
          <w:color w:val="000000"/>
          <w:sz w:val="22"/>
          <w:szCs w:val="22"/>
        </w:rPr>
      </w:pPr>
      <w:r w:rsidRPr="009F62F1">
        <w:rPr>
          <w:rFonts w:ascii="Calibri" w:hAnsi="Calibri" w:cs="Open Sans"/>
          <w:color w:val="000000"/>
          <w:sz w:val="22"/>
          <w:szCs w:val="22"/>
        </w:rPr>
        <w:t>objektivy 100x</w:t>
      </w:r>
      <w:r>
        <w:rPr>
          <w:rFonts w:ascii="Calibri" w:hAnsi="Calibri" w:cs="Open Sans"/>
          <w:color w:val="000000"/>
          <w:sz w:val="22"/>
          <w:szCs w:val="22"/>
        </w:rPr>
        <w:t xml:space="preserve"> oil</w:t>
      </w:r>
      <w:r w:rsidRPr="009F62F1">
        <w:rPr>
          <w:rFonts w:ascii="Calibri" w:hAnsi="Calibri" w:cs="Open Sans"/>
          <w:color w:val="000000"/>
          <w:sz w:val="22"/>
          <w:szCs w:val="22"/>
        </w:rPr>
        <w:t xml:space="preserve">, </w:t>
      </w:r>
      <w:r>
        <w:rPr>
          <w:rFonts w:ascii="Calibri" w:hAnsi="Calibri" w:cs="Open Sans"/>
          <w:color w:val="000000"/>
          <w:sz w:val="22"/>
          <w:szCs w:val="22"/>
        </w:rPr>
        <w:t>5</w:t>
      </w:r>
      <w:r w:rsidRPr="009F62F1">
        <w:rPr>
          <w:rFonts w:ascii="Calibri" w:hAnsi="Calibri" w:cs="Open Sans"/>
          <w:color w:val="000000"/>
          <w:sz w:val="22"/>
          <w:szCs w:val="22"/>
        </w:rPr>
        <w:t>0x</w:t>
      </w:r>
      <w:r>
        <w:rPr>
          <w:rFonts w:ascii="Calibri" w:hAnsi="Calibri" w:cs="Open Sans"/>
          <w:color w:val="000000"/>
          <w:sz w:val="22"/>
          <w:szCs w:val="22"/>
        </w:rPr>
        <w:t xml:space="preserve"> oil,</w:t>
      </w:r>
      <w:r w:rsidRPr="009F62F1">
        <w:rPr>
          <w:rFonts w:ascii="Calibri" w:hAnsi="Calibri" w:cs="Open Sans"/>
          <w:color w:val="000000"/>
          <w:sz w:val="22"/>
          <w:szCs w:val="22"/>
        </w:rPr>
        <w:t xml:space="preserve"> 10x</w:t>
      </w:r>
    </w:p>
    <w:p w14:paraId="44AB278F" w14:textId="77777777" w:rsidR="00E5390A" w:rsidRPr="009F62F1" w:rsidRDefault="00E5390A" w:rsidP="00E5390A">
      <w:pPr>
        <w:ind w:left="284"/>
        <w:textAlignment w:val="top"/>
        <w:rPr>
          <w:rFonts w:ascii="Calibri" w:hAnsi="Calibri" w:cs="Open Sans"/>
          <w:color w:val="000000"/>
          <w:sz w:val="22"/>
          <w:szCs w:val="22"/>
        </w:rPr>
      </w:pPr>
    </w:p>
    <w:p w14:paraId="75196A05" w14:textId="77777777" w:rsidR="00E5390A" w:rsidRDefault="00E5390A" w:rsidP="00E5390A">
      <w:pPr>
        <w:rPr>
          <w:rFonts w:ascii="Calibri" w:hAnsi="Calibri" w:cs="Calibri"/>
        </w:rPr>
      </w:pPr>
    </w:p>
    <w:p w14:paraId="41166A58" w14:textId="77777777" w:rsidR="00E5390A" w:rsidRDefault="00E5390A" w:rsidP="00E5390A">
      <w:pPr>
        <w:rPr>
          <w:rFonts w:ascii="Calibri" w:hAnsi="Calibri" w:cs="Calibri"/>
        </w:rPr>
      </w:pPr>
    </w:p>
    <w:p w14:paraId="7BB0E500" w14:textId="77777777" w:rsidR="00E5390A" w:rsidRDefault="00E5390A" w:rsidP="00E5390A">
      <w:pPr>
        <w:rPr>
          <w:rFonts w:ascii="Calibri" w:hAnsi="Calibri" w:cs="Calibri"/>
        </w:rPr>
      </w:pPr>
    </w:p>
    <w:p w14:paraId="6C558592" w14:textId="77777777" w:rsidR="00E5390A" w:rsidRDefault="00E5390A" w:rsidP="00E5390A">
      <w:pPr>
        <w:rPr>
          <w:rFonts w:ascii="Calibri" w:hAnsi="Calibri" w:cs="Calibri"/>
        </w:rPr>
      </w:pPr>
    </w:p>
    <w:p w14:paraId="601EE981" w14:textId="77777777" w:rsidR="00E5390A" w:rsidRDefault="00E5390A" w:rsidP="00E5390A">
      <w:pPr>
        <w:rPr>
          <w:rFonts w:ascii="Calibri" w:hAnsi="Calibri" w:cs="Calibri"/>
        </w:rPr>
      </w:pPr>
    </w:p>
    <w:p w14:paraId="461D6AB0" w14:textId="77777777" w:rsidR="00E5390A" w:rsidRDefault="00E5390A" w:rsidP="00E5390A">
      <w:pPr>
        <w:rPr>
          <w:rFonts w:ascii="Calibri" w:hAnsi="Calibri" w:cs="Calibri"/>
        </w:rPr>
      </w:pPr>
    </w:p>
    <w:p w14:paraId="13FA81C5" w14:textId="77777777" w:rsidR="00E5390A" w:rsidRDefault="00E5390A" w:rsidP="00E5390A">
      <w:pPr>
        <w:rPr>
          <w:rFonts w:ascii="Calibri" w:hAnsi="Calibri"/>
          <w:sz w:val="22"/>
          <w:szCs w:val="22"/>
        </w:rPr>
      </w:pPr>
      <w:bookmarkStart w:id="2" w:name="_Hlk23942840"/>
    </w:p>
    <w:p w14:paraId="0C512734" w14:textId="77777777" w:rsidR="00E5390A" w:rsidRPr="00383576" w:rsidRDefault="00E5390A" w:rsidP="00E5390A">
      <w:pPr>
        <w:rPr>
          <w:rFonts w:ascii="Calibri" w:hAnsi="Calibri"/>
          <w:b/>
          <w:iCs/>
          <w:sz w:val="20"/>
          <w:szCs w:val="20"/>
        </w:rPr>
      </w:pPr>
      <w:r>
        <w:rPr>
          <w:rFonts w:ascii="Calibri" w:hAnsi="Calibri"/>
          <w:b/>
          <w:iCs/>
          <w:sz w:val="20"/>
          <w:szCs w:val="20"/>
        </w:rPr>
        <w:t>NABÍZENÁ SESTAVA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103"/>
      </w:tblGrid>
      <w:tr w:rsidR="00E5390A" w:rsidRPr="00A85486" w14:paraId="5A914AC3" w14:textId="77777777" w:rsidTr="00F719E6">
        <w:trPr>
          <w:trHeight w:val="510"/>
        </w:trPr>
        <w:tc>
          <w:tcPr>
            <w:tcW w:w="1985" w:type="dxa"/>
            <w:shd w:val="clear" w:color="auto" w:fill="F2F2F2"/>
            <w:vAlign w:val="center"/>
          </w:tcPr>
          <w:p w14:paraId="2059B80E" w14:textId="77777777" w:rsidR="00E5390A" w:rsidRPr="00A85486" w:rsidRDefault="00E5390A" w:rsidP="00F719E6">
            <w:pPr>
              <w:tabs>
                <w:tab w:val="left" w:pos="3735"/>
              </w:tabs>
              <w:jc w:val="center"/>
              <w:rPr>
                <w:rFonts w:ascii="Calibri" w:hAnsi="Calibri"/>
                <w:b/>
                <w:sz w:val="20"/>
                <w:szCs w:val="20"/>
              </w:rPr>
            </w:pPr>
            <w:r w:rsidRPr="00A85486">
              <w:rPr>
                <w:rFonts w:ascii="Calibri" w:hAnsi="Calibri"/>
                <w:b/>
                <w:sz w:val="20"/>
                <w:szCs w:val="20"/>
              </w:rPr>
              <w:t>Katalogové</w:t>
            </w:r>
          </w:p>
          <w:p w14:paraId="2CF6B379" w14:textId="77777777" w:rsidR="00E5390A" w:rsidRPr="00A85486" w:rsidRDefault="00E5390A" w:rsidP="00F719E6">
            <w:pPr>
              <w:tabs>
                <w:tab w:val="left" w:pos="3735"/>
              </w:tabs>
              <w:jc w:val="center"/>
              <w:rPr>
                <w:rFonts w:ascii="Calibri" w:hAnsi="Calibri"/>
                <w:b/>
                <w:sz w:val="20"/>
                <w:szCs w:val="20"/>
              </w:rPr>
            </w:pPr>
            <w:r w:rsidRPr="00A85486">
              <w:rPr>
                <w:rFonts w:ascii="Calibri" w:hAnsi="Calibri"/>
                <w:b/>
                <w:sz w:val="20"/>
                <w:szCs w:val="20"/>
              </w:rPr>
              <w:t>číslo</w:t>
            </w:r>
          </w:p>
        </w:tc>
        <w:tc>
          <w:tcPr>
            <w:tcW w:w="1984" w:type="dxa"/>
            <w:shd w:val="clear" w:color="auto" w:fill="F2F2F2"/>
            <w:vAlign w:val="center"/>
          </w:tcPr>
          <w:p w14:paraId="0F500040" w14:textId="77777777" w:rsidR="00E5390A" w:rsidRPr="00A85486" w:rsidRDefault="00E5390A" w:rsidP="00F719E6">
            <w:pPr>
              <w:tabs>
                <w:tab w:val="left" w:pos="3735"/>
              </w:tabs>
              <w:jc w:val="center"/>
              <w:rPr>
                <w:rFonts w:ascii="Calibri" w:hAnsi="Calibri"/>
                <w:b/>
                <w:sz w:val="20"/>
                <w:szCs w:val="20"/>
              </w:rPr>
            </w:pPr>
            <w:r w:rsidRPr="00A85486">
              <w:rPr>
                <w:rFonts w:ascii="Calibri" w:hAnsi="Calibri"/>
                <w:b/>
                <w:sz w:val="20"/>
                <w:szCs w:val="20"/>
              </w:rPr>
              <w:t>Množství v sestavě</w:t>
            </w:r>
          </w:p>
        </w:tc>
        <w:tc>
          <w:tcPr>
            <w:tcW w:w="5103" w:type="dxa"/>
            <w:shd w:val="clear" w:color="auto" w:fill="F2F2F2"/>
            <w:vAlign w:val="center"/>
          </w:tcPr>
          <w:p w14:paraId="0B26622F" w14:textId="77777777" w:rsidR="00E5390A" w:rsidRPr="00A85486" w:rsidRDefault="00E5390A" w:rsidP="00F719E6">
            <w:pPr>
              <w:tabs>
                <w:tab w:val="left" w:pos="3735"/>
              </w:tabs>
              <w:rPr>
                <w:rFonts w:ascii="Calibri" w:hAnsi="Calibri"/>
                <w:b/>
                <w:sz w:val="20"/>
                <w:szCs w:val="20"/>
              </w:rPr>
            </w:pPr>
            <w:r w:rsidRPr="00A85486">
              <w:rPr>
                <w:rFonts w:ascii="Calibri" w:hAnsi="Calibri"/>
                <w:b/>
                <w:sz w:val="20"/>
                <w:szCs w:val="20"/>
              </w:rPr>
              <w:t>Název</w:t>
            </w:r>
            <w:r>
              <w:rPr>
                <w:rFonts w:ascii="Calibri" w:hAnsi="Calibri"/>
                <w:b/>
                <w:sz w:val="20"/>
                <w:szCs w:val="20"/>
              </w:rPr>
              <w:t>/Popis</w:t>
            </w:r>
          </w:p>
        </w:tc>
      </w:tr>
      <w:tr w:rsidR="00E5390A" w:rsidRPr="00A85486" w14:paraId="664864C1" w14:textId="77777777" w:rsidTr="00F719E6">
        <w:trPr>
          <w:trHeight w:val="914"/>
        </w:trPr>
        <w:tc>
          <w:tcPr>
            <w:tcW w:w="1985" w:type="dxa"/>
            <w:shd w:val="clear" w:color="auto" w:fill="auto"/>
            <w:vAlign w:val="center"/>
          </w:tcPr>
          <w:p w14:paraId="12EE02B2" w14:textId="77777777" w:rsidR="00E5390A" w:rsidRPr="00A85486" w:rsidRDefault="00E5390A" w:rsidP="00F719E6">
            <w:pPr>
              <w:jc w:val="center"/>
              <w:rPr>
                <w:rFonts w:ascii="Calibri" w:hAnsi="Calibri"/>
                <w:sz w:val="20"/>
                <w:szCs w:val="20"/>
              </w:rPr>
            </w:pPr>
            <w:r>
              <w:rPr>
                <w:rFonts w:ascii="Calibri" w:hAnsi="Calibri"/>
                <w:iCs/>
                <w:sz w:val="20"/>
                <w:szCs w:val="20"/>
              </w:rPr>
              <w:t>71450.01</w:t>
            </w:r>
          </w:p>
        </w:tc>
        <w:tc>
          <w:tcPr>
            <w:tcW w:w="1984" w:type="dxa"/>
            <w:vAlign w:val="center"/>
          </w:tcPr>
          <w:p w14:paraId="4FEA10B3" w14:textId="77777777" w:rsidR="00E5390A" w:rsidRPr="00A85486" w:rsidRDefault="00E5390A" w:rsidP="00F719E6">
            <w:pPr>
              <w:ind w:right="57"/>
              <w:jc w:val="center"/>
              <w:rPr>
                <w:rFonts w:ascii="Calibri" w:hAnsi="Calibri"/>
                <w:sz w:val="20"/>
                <w:szCs w:val="20"/>
              </w:rPr>
            </w:pPr>
            <w:r w:rsidRPr="00A85486">
              <w:rPr>
                <w:rFonts w:ascii="Calibri" w:hAnsi="Calibri"/>
                <w:sz w:val="20"/>
                <w:szCs w:val="20"/>
              </w:rPr>
              <w:t>1</w:t>
            </w:r>
          </w:p>
        </w:tc>
        <w:tc>
          <w:tcPr>
            <w:tcW w:w="5103" w:type="dxa"/>
            <w:shd w:val="clear" w:color="auto" w:fill="auto"/>
            <w:vAlign w:val="center"/>
          </w:tcPr>
          <w:p w14:paraId="618F790B" w14:textId="77777777" w:rsidR="00E5390A" w:rsidRDefault="00E5390A" w:rsidP="00F719E6">
            <w:pPr>
              <w:rPr>
                <w:rFonts w:ascii="Calibri" w:hAnsi="Calibri"/>
                <w:b/>
                <w:bCs/>
                <w:iCs/>
                <w:sz w:val="20"/>
                <w:szCs w:val="20"/>
              </w:rPr>
            </w:pPr>
            <w:r>
              <w:rPr>
                <w:rFonts w:ascii="Calibri" w:hAnsi="Calibri"/>
                <w:b/>
                <w:bCs/>
                <w:iCs/>
                <w:sz w:val="20"/>
                <w:szCs w:val="20"/>
              </w:rPr>
              <w:t>Vision Hema Assist 4 slide</w:t>
            </w:r>
          </w:p>
          <w:p w14:paraId="582388EA" w14:textId="77777777" w:rsidR="00E5390A" w:rsidRPr="005D2DB9" w:rsidRDefault="00E5390A" w:rsidP="00F719E6">
            <w:pPr>
              <w:rPr>
                <w:rFonts w:ascii="Calibri" w:hAnsi="Calibri"/>
                <w:iCs/>
                <w:sz w:val="20"/>
                <w:szCs w:val="20"/>
              </w:rPr>
            </w:pPr>
            <w:r>
              <w:rPr>
                <w:rFonts w:ascii="Calibri" w:hAnsi="Calibri"/>
                <w:bCs/>
                <w:iCs/>
                <w:sz w:val="20"/>
                <w:szCs w:val="20"/>
              </w:rPr>
              <w:t>Live-view skenovací mikroskop vč. PC a SW pro digitální morfologickou analýzu krevních buněk</w:t>
            </w:r>
          </w:p>
        </w:tc>
      </w:tr>
      <w:tr w:rsidR="00E5390A" w:rsidRPr="00A85486" w14:paraId="2E9096D3" w14:textId="77777777" w:rsidTr="00F719E6">
        <w:trPr>
          <w:trHeight w:val="914"/>
        </w:trPr>
        <w:tc>
          <w:tcPr>
            <w:tcW w:w="1985" w:type="dxa"/>
            <w:shd w:val="clear" w:color="auto" w:fill="auto"/>
            <w:vAlign w:val="center"/>
          </w:tcPr>
          <w:p w14:paraId="024E2199" w14:textId="77777777" w:rsidR="00E5390A" w:rsidRDefault="00E5390A" w:rsidP="00F719E6">
            <w:pPr>
              <w:jc w:val="center"/>
              <w:rPr>
                <w:rFonts w:ascii="Calibri" w:hAnsi="Calibri"/>
                <w:iCs/>
                <w:sz w:val="20"/>
                <w:szCs w:val="20"/>
              </w:rPr>
            </w:pPr>
            <w:r>
              <w:rPr>
                <w:rFonts w:ascii="Calibri" w:hAnsi="Calibri"/>
                <w:iCs/>
                <w:sz w:val="20"/>
                <w:szCs w:val="20"/>
              </w:rPr>
              <w:t>00000.00.008</w:t>
            </w:r>
          </w:p>
        </w:tc>
        <w:tc>
          <w:tcPr>
            <w:tcW w:w="1984" w:type="dxa"/>
            <w:vAlign w:val="center"/>
          </w:tcPr>
          <w:p w14:paraId="0A6BAA20" w14:textId="77777777" w:rsidR="00E5390A" w:rsidRPr="00A85486" w:rsidRDefault="00E5390A" w:rsidP="00F719E6">
            <w:pPr>
              <w:ind w:right="57"/>
              <w:jc w:val="center"/>
              <w:rPr>
                <w:rFonts w:ascii="Calibri" w:hAnsi="Calibri"/>
                <w:sz w:val="20"/>
                <w:szCs w:val="20"/>
              </w:rPr>
            </w:pPr>
            <w:r>
              <w:rPr>
                <w:rFonts w:ascii="Calibri" w:hAnsi="Calibri"/>
                <w:sz w:val="20"/>
                <w:szCs w:val="20"/>
              </w:rPr>
              <w:t>1</w:t>
            </w:r>
          </w:p>
        </w:tc>
        <w:tc>
          <w:tcPr>
            <w:tcW w:w="5103" w:type="dxa"/>
            <w:shd w:val="clear" w:color="auto" w:fill="auto"/>
            <w:vAlign w:val="center"/>
          </w:tcPr>
          <w:p w14:paraId="5F6A424D" w14:textId="77777777" w:rsidR="00E5390A" w:rsidRDefault="00E5390A" w:rsidP="00F719E6">
            <w:pPr>
              <w:rPr>
                <w:rFonts w:ascii="Calibri" w:hAnsi="Calibri"/>
                <w:b/>
                <w:bCs/>
                <w:iCs/>
                <w:sz w:val="20"/>
                <w:szCs w:val="20"/>
              </w:rPr>
            </w:pPr>
            <w:r>
              <w:rPr>
                <w:rFonts w:ascii="Calibri" w:hAnsi="Calibri"/>
                <w:b/>
                <w:bCs/>
                <w:iCs/>
                <w:sz w:val="20"/>
                <w:szCs w:val="20"/>
              </w:rPr>
              <w:t>Vision Hema</w:t>
            </w:r>
            <w:r>
              <w:rPr>
                <w:rFonts w:ascii="Calibri" w:hAnsi="Calibri" w:cs="Calibri"/>
                <w:b/>
                <w:bCs/>
                <w:iCs/>
                <w:sz w:val="20"/>
                <w:szCs w:val="20"/>
              </w:rPr>
              <w:t>®</w:t>
            </w:r>
            <w:r>
              <w:rPr>
                <w:rFonts w:ascii="Calibri" w:hAnsi="Calibri"/>
                <w:b/>
                <w:bCs/>
                <w:iCs/>
                <w:sz w:val="20"/>
                <w:szCs w:val="20"/>
              </w:rPr>
              <w:t xml:space="preserve"> SW Modul „Body Fluids“</w:t>
            </w:r>
          </w:p>
          <w:p w14:paraId="0A7E690C" w14:textId="77777777" w:rsidR="00E5390A" w:rsidRPr="00F4283F" w:rsidRDefault="00E5390A" w:rsidP="00F719E6">
            <w:pPr>
              <w:rPr>
                <w:rFonts w:ascii="Calibri" w:hAnsi="Calibri"/>
                <w:iCs/>
                <w:sz w:val="20"/>
                <w:szCs w:val="20"/>
              </w:rPr>
            </w:pPr>
            <w:r>
              <w:rPr>
                <w:rFonts w:ascii="Calibri" w:hAnsi="Calibri"/>
                <w:iCs/>
                <w:sz w:val="20"/>
                <w:szCs w:val="20"/>
              </w:rPr>
              <w:t>SW pro detailní analýzu „Body Fluids“</w:t>
            </w:r>
          </w:p>
        </w:tc>
      </w:tr>
      <w:tr w:rsidR="00E5390A" w:rsidRPr="00A85486" w14:paraId="0B9FAB67" w14:textId="77777777" w:rsidTr="00F719E6">
        <w:trPr>
          <w:trHeight w:val="914"/>
        </w:trPr>
        <w:tc>
          <w:tcPr>
            <w:tcW w:w="1985" w:type="dxa"/>
            <w:shd w:val="clear" w:color="auto" w:fill="auto"/>
            <w:vAlign w:val="center"/>
          </w:tcPr>
          <w:p w14:paraId="7BF6EF98" w14:textId="77777777" w:rsidR="00E5390A" w:rsidRDefault="00E5390A" w:rsidP="00F719E6">
            <w:pPr>
              <w:jc w:val="center"/>
              <w:rPr>
                <w:rFonts w:ascii="Calibri" w:hAnsi="Calibri"/>
                <w:iCs/>
                <w:sz w:val="20"/>
                <w:szCs w:val="20"/>
              </w:rPr>
            </w:pPr>
          </w:p>
        </w:tc>
        <w:tc>
          <w:tcPr>
            <w:tcW w:w="1984" w:type="dxa"/>
            <w:vAlign w:val="center"/>
          </w:tcPr>
          <w:p w14:paraId="4B529D58" w14:textId="77777777" w:rsidR="00E5390A" w:rsidRDefault="00E5390A" w:rsidP="00F719E6">
            <w:pPr>
              <w:ind w:right="57"/>
              <w:jc w:val="center"/>
              <w:rPr>
                <w:rFonts w:ascii="Calibri" w:hAnsi="Calibri"/>
                <w:sz w:val="20"/>
                <w:szCs w:val="20"/>
              </w:rPr>
            </w:pPr>
            <w:r>
              <w:rPr>
                <w:rFonts w:ascii="Calibri" w:hAnsi="Calibri"/>
                <w:sz w:val="20"/>
                <w:szCs w:val="20"/>
              </w:rPr>
              <w:t>1</w:t>
            </w:r>
          </w:p>
        </w:tc>
        <w:tc>
          <w:tcPr>
            <w:tcW w:w="5103" w:type="dxa"/>
            <w:shd w:val="clear" w:color="auto" w:fill="auto"/>
            <w:vAlign w:val="center"/>
          </w:tcPr>
          <w:p w14:paraId="3B6B0E03" w14:textId="77777777" w:rsidR="00E5390A" w:rsidRDefault="00E5390A" w:rsidP="00F719E6">
            <w:pPr>
              <w:rPr>
                <w:rFonts w:ascii="Calibri" w:hAnsi="Calibri"/>
                <w:b/>
                <w:bCs/>
                <w:iCs/>
                <w:sz w:val="20"/>
                <w:szCs w:val="20"/>
              </w:rPr>
            </w:pPr>
            <w:r>
              <w:rPr>
                <w:rFonts w:ascii="Calibri" w:hAnsi="Calibri"/>
                <w:b/>
                <w:bCs/>
                <w:iCs/>
                <w:sz w:val="20"/>
                <w:szCs w:val="20"/>
              </w:rPr>
              <w:t>Příslušenství</w:t>
            </w:r>
          </w:p>
          <w:p w14:paraId="15056927" w14:textId="77777777" w:rsidR="00E5390A" w:rsidRPr="00F4283F" w:rsidRDefault="00E5390A" w:rsidP="00F719E6">
            <w:pPr>
              <w:rPr>
                <w:rFonts w:ascii="Calibri" w:hAnsi="Calibri"/>
                <w:iCs/>
                <w:sz w:val="20"/>
                <w:szCs w:val="20"/>
              </w:rPr>
            </w:pPr>
            <w:r>
              <w:rPr>
                <w:rFonts w:ascii="Calibri" w:hAnsi="Calibri"/>
                <w:iCs/>
                <w:sz w:val="20"/>
                <w:szCs w:val="20"/>
              </w:rPr>
              <w:t>propojovací komponenty, kabely, projekční plátno, projektor atd.</w:t>
            </w:r>
          </w:p>
        </w:tc>
      </w:tr>
    </w:tbl>
    <w:p w14:paraId="077F44AB" w14:textId="77777777" w:rsidR="00E5390A" w:rsidRDefault="00E5390A" w:rsidP="00E5390A">
      <w:pPr>
        <w:autoSpaceDE w:val="0"/>
        <w:autoSpaceDN w:val="0"/>
        <w:adjustRightInd w:val="0"/>
        <w:jc w:val="both"/>
        <w:rPr>
          <w:rFonts w:ascii="Calibri" w:hAnsi="Calibri"/>
          <w:u w:val="single"/>
        </w:rPr>
      </w:pPr>
    </w:p>
    <w:p w14:paraId="387A1B14" w14:textId="77777777" w:rsidR="00E5390A" w:rsidRDefault="00E5390A" w:rsidP="00E5390A">
      <w:pPr>
        <w:rPr>
          <w:rStyle w:val="hps"/>
          <w:rFonts w:ascii="Calibri" w:hAnsi="Calibri" w:cs="Arial"/>
          <w:color w:val="222222"/>
          <w:sz w:val="20"/>
          <w:szCs w:val="20"/>
        </w:rPr>
      </w:pPr>
    </w:p>
    <w:p w14:paraId="3F6DA8A1" w14:textId="77777777" w:rsidR="00E5390A" w:rsidRDefault="00E5390A" w:rsidP="00E5390A">
      <w:pPr>
        <w:rPr>
          <w:rStyle w:val="hps"/>
          <w:rFonts w:ascii="Calibri" w:hAnsi="Calibri" w:cs="Arial"/>
          <w:color w:val="222222"/>
          <w:sz w:val="20"/>
          <w:szCs w:val="20"/>
        </w:rPr>
      </w:pPr>
    </w:p>
    <w:p w14:paraId="6CEB0493" w14:textId="77777777" w:rsidR="00E5390A" w:rsidRPr="00454453" w:rsidRDefault="00E5390A" w:rsidP="00E5390A">
      <w:pPr>
        <w:rPr>
          <w:rFonts w:ascii="Calibri" w:hAnsi="Calibri"/>
          <w:b/>
          <w:sz w:val="20"/>
          <w:szCs w:val="20"/>
        </w:rPr>
      </w:pPr>
      <w:r w:rsidRPr="00454453">
        <w:rPr>
          <w:rFonts w:ascii="Calibri" w:hAnsi="Calibri"/>
          <w:b/>
          <w:sz w:val="20"/>
          <w:szCs w:val="20"/>
        </w:rPr>
        <w:t>VYOBRAZENÍ</w:t>
      </w:r>
    </w:p>
    <w:p w14:paraId="0F1B5E50" w14:textId="77777777" w:rsidR="00E5390A" w:rsidRDefault="00E5390A" w:rsidP="00E5390A">
      <w:pPr>
        <w:rPr>
          <w:rFonts w:ascii="Calibri" w:hAnsi="Calibri" w:cs="Calibri"/>
        </w:rPr>
      </w:pPr>
    </w:p>
    <w:p w14:paraId="27FDCD8C" w14:textId="02A976A5" w:rsidR="00E5390A" w:rsidRDefault="00E5390A" w:rsidP="00E5390A">
      <w:pPr>
        <w:rPr>
          <w:rFonts w:ascii="Calibri" w:hAnsi="Calibri" w:cs="Calibri"/>
        </w:rPr>
      </w:pPr>
      <w:r>
        <w:rPr>
          <w:noProof/>
        </w:rPr>
        <w:drawing>
          <wp:anchor distT="0" distB="0" distL="114300" distR="114300" simplePos="0" relativeHeight="251660288" behindDoc="0" locked="0" layoutInCell="1" allowOverlap="1" wp14:anchorId="68E77685" wp14:editId="3B77EC1A">
            <wp:simplePos x="0" y="0"/>
            <wp:positionH relativeFrom="column">
              <wp:posOffset>1019175</wp:posOffset>
            </wp:positionH>
            <wp:positionV relativeFrom="paragraph">
              <wp:posOffset>19050</wp:posOffset>
            </wp:positionV>
            <wp:extent cx="2657475" cy="1628775"/>
            <wp:effectExtent l="0" t="0" r="9525" b="9525"/>
            <wp:wrapNone/>
            <wp:docPr id="80669156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34D53" w14:textId="77777777" w:rsidR="00E5390A" w:rsidRDefault="00E5390A" w:rsidP="00E5390A">
      <w:pPr>
        <w:rPr>
          <w:rFonts w:ascii="Calibri" w:hAnsi="Calibri" w:cs="Calibri"/>
        </w:rPr>
      </w:pPr>
    </w:p>
    <w:p w14:paraId="357A3E59" w14:textId="77777777" w:rsidR="00E5390A" w:rsidRDefault="00E5390A" w:rsidP="00E5390A">
      <w:pPr>
        <w:rPr>
          <w:rFonts w:ascii="Calibri" w:hAnsi="Calibri" w:cs="Calibri"/>
        </w:rPr>
      </w:pPr>
    </w:p>
    <w:p w14:paraId="2DB6A3F7" w14:textId="77777777" w:rsidR="00E5390A" w:rsidRDefault="00E5390A" w:rsidP="00E5390A">
      <w:pPr>
        <w:rPr>
          <w:rFonts w:ascii="Calibri" w:hAnsi="Calibri" w:cs="Calibri"/>
        </w:rPr>
      </w:pPr>
    </w:p>
    <w:p w14:paraId="52BD0715" w14:textId="77777777" w:rsidR="00E5390A" w:rsidRDefault="00E5390A" w:rsidP="00E5390A">
      <w:pPr>
        <w:rPr>
          <w:rStyle w:val="hps"/>
          <w:rFonts w:ascii="Calibri" w:hAnsi="Calibri" w:cs="Arial"/>
          <w:color w:val="222222"/>
          <w:sz w:val="20"/>
          <w:szCs w:val="20"/>
        </w:rPr>
      </w:pPr>
    </w:p>
    <w:p w14:paraId="38C58DFE" w14:textId="77777777" w:rsidR="00E5390A" w:rsidRDefault="00E5390A" w:rsidP="00E5390A">
      <w:pPr>
        <w:rPr>
          <w:rStyle w:val="hps"/>
          <w:rFonts w:ascii="Calibri" w:hAnsi="Calibri" w:cs="Arial"/>
          <w:color w:val="222222"/>
          <w:sz w:val="20"/>
          <w:szCs w:val="20"/>
        </w:rPr>
      </w:pPr>
    </w:p>
    <w:p w14:paraId="0DE50931" w14:textId="77777777" w:rsidR="00E5390A" w:rsidRDefault="00E5390A" w:rsidP="00E5390A">
      <w:pPr>
        <w:rPr>
          <w:rStyle w:val="hps"/>
          <w:rFonts w:ascii="Calibri" w:hAnsi="Calibri" w:cs="Arial"/>
          <w:color w:val="222222"/>
          <w:sz w:val="20"/>
          <w:szCs w:val="20"/>
        </w:rPr>
      </w:pPr>
    </w:p>
    <w:p w14:paraId="269E4DF5" w14:textId="77777777" w:rsidR="00E5390A" w:rsidRDefault="00E5390A" w:rsidP="00E5390A">
      <w:pPr>
        <w:rPr>
          <w:rStyle w:val="hps"/>
          <w:rFonts w:ascii="Calibri" w:hAnsi="Calibri" w:cs="Arial"/>
          <w:color w:val="222222"/>
          <w:sz w:val="20"/>
          <w:szCs w:val="20"/>
        </w:rPr>
      </w:pPr>
    </w:p>
    <w:p w14:paraId="2221697A" w14:textId="77777777" w:rsidR="00E5390A" w:rsidRDefault="00E5390A" w:rsidP="00E5390A">
      <w:pPr>
        <w:rPr>
          <w:rStyle w:val="hps"/>
          <w:rFonts w:ascii="Calibri" w:hAnsi="Calibri" w:cs="Arial"/>
          <w:color w:val="222222"/>
          <w:sz w:val="20"/>
          <w:szCs w:val="20"/>
        </w:rPr>
      </w:pPr>
    </w:p>
    <w:p w14:paraId="76D82D02" w14:textId="77777777" w:rsidR="00E5390A" w:rsidRDefault="00E5390A" w:rsidP="00E5390A">
      <w:pPr>
        <w:rPr>
          <w:rStyle w:val="hps"/>
          <w:rFonts w:ascii="Calibri" w:hAnsi="Calibri" w:cs="Arial"/>
          <w:color w:val="222222"/>
          <w:sz w:val="20"/>
          <w:szCs w:val="20"/>
        </w:rPr>
      </w:pPr>
    </w:p>
    <w:p w14:paraId="5E438EB3" w14:textId="77777777" w:rsidR="00E5390A" w:rsidRDefault="00E5390A" w:rsidP="00E5390A">
      <w:pPr>
        <w:rPr>
          <w:rStyle w:val="hps"/>
          <w:rFonts w:ascii="Calibri" w:hAnsi="Calibri" w:cs="Arial"/>
          <w:color w:val="222222"/>
          <w:sz w:val="20"/>
          <w:szCs w:val="20"/>
        </w:rPr>
      </w:pPr>
    </w:p>
    <w:bookmarkEnd w:id="2"/>
    <w:p w14:paraId="60C6554C" w14:textId="77777777" w:rsidR="00E5390A" w:rsidRDefault="00E5390A" w:rsidP="00E5390A">
      <w:pPr>
        <w:spacing w:before="40"/>
        <w:jc w:val="both"/>
        <w:rPr>
          <w:rFonts w:ascii="Calibri" w:hAnsi="Calibri" w:cs="Open Sans"/>
          <w:b/>
          <w:color w:val="0070C0"/>
          <w:sz w:val="28"/>
          <w:szCs w:val="28"/>
        </w:rPr>
      </w:pPr>
    </w:p>
    <w:p w14:paraId="60DB9DDA" w14:textId="77777777" w:rsidR="00E5390A" w:rsidRPr="00E40695" w:rsidRDefault="00E5390A" w:rsidP="0061620A">
      <w:pPr>
        <w:widowControl w:val="0"/>
        <w:autoSpaceDE w:val="0"/>
        <w:autoSpaceDN w:val="0"/>
        <w:adjustRightInd w:val="0"/>
        <w:ind w:left="397"/>
        <w:jc w:val="both"/>
        <w:rPr>
          <w:rFonts w:ascii="Arial" w:hAnsi="Arial" w:cs="Arial"/>
          <w:sz w:val="20"/>
          <w:szCs w:val="20"/>
        </w:rPr>
      </w:pPr>
    </w:p>
    <w:p w14:paraId="28048FE1" w14:textId="77777777" w:rsidR="008E4F05" w:rsidRDefault="008E4F05" w:rsidP="008E4F05">
      <w:pPr>
        <w:pStyle w:val="Default"/>
        <w:rPr>
          <w:sz w:val="20"/>
          <w:szCs w:val="20"/>
        </w:rPr>
      </w:pPr>
    </w:p>
    <w:p w14:paraId="52106BDA" w14:textId="3346821E" w:rsidR="0061620A" w:rsidRDefault="00F83DC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9"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F83DC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10"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115C" w14:textId="77777777" w:rsidR="00502E70" w:rsidRDefault="00502E70" w:rsidP="002E65F8">
      <w:r>
        <w:separator/>
      </w:r>
    </w:p>
  </w:endnote>
  <w:endnote w:type="continuationSeparator" w:id="0">
    <w:p w14:paraId="537ECA46" w14:textId="77777777" w:rsidR="00502E70" w:rsidRDefault="00502E7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F83DC8">
          <w:rPr>
            <w:noProof/>
          </w:rPr>
          <w:t>10</w:t>
        </w:r>
        <w:r>
          <w:fldChar w:fldCharType="end"/>
        </w:r>
      </w:p>
    </w:sdtContent>
  </w:sdt>
  <w:p w14:paraId="6462C0A0" w14:textId="0587B248" w:rsidR="00AA5288" w:rsidRDefault="00DC2E6D">
    <w:pPr>
      <w:pStyle w:val="Zpat"/>
    </w:pPr>
    <w:r>
      <w:rPr>
        <w:rFonts w:ascii="Segoe UI" w:hAnsi="Segoe UI" w:cs="Segoe UI"/>
        <w:noProof/>
        <w:color w:val="353838"/>
      </w:rPr>
      <w:drawing>
        <wp:inline distT="0" distB="0" distL="0" distR="0" wp14:anchorId="41CF32DF" wp14:editId="44DF7020">
          <wp:extent cx="4951095" cy="943610"/>
          <wp:effectExtent l="0" t="0" r="1905" b="8890"/>
          <wp:docPr id="3" name="Obrázek 3" descr="C:\Users\jezkovas\AppData\Local\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zkovas\AppData\Local\Temp\XPgrpwis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FABA1" w14:textId="77777777" w:rsidR="00502E70" w:rsidRDefault="00502E70" w:rsidP="002E65F8">
      <w:r>
        <w:separator/>
      </w:r>
    </w:p>
  </w:footnote>
  <w:footnote w:type="continuationSeparator" w:id="0">
    <w:p w14:paraId="00482E73" w14:textId="77777777" w:rsidR="00502E70" w:rsidRDefault="00502E7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515476D"/>
    <w:multiLevelType w:val="multilevel"/>
    <w:tmpl w:val="A2D8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5081B"/>
    <w:rsid w:val="000706CB"/>
    <w:rsid w:val="00090AAA"/>
    <w:rsid w:val="00171964"/>
    <w:rsid w:val="001860C6"/>
    <w:rsid w:val="00197593"/>
    <w:rsid w:val="001A31CF"/>
    <w:rsid w:val="001D22EA"/>
    <w:rsid w:val="00272F14"/>
    <w:rsid w:val="002954EB"/>
    <w:rsid w:val="002A4952"/>
    <w:rsid w:val="002D4993"/>
    <w:rsid w:val="002E65F8"/>
    <w:rsid w:val="003B4809"/>
    <w:rsid w:val="003C4951"/>
    <w:rsid w:val="003D3E74"/>
    <w:rsid w:val="003F1600"/>
    <w:rsid w:val="00421A07"/>
    <w:rsid w:val="00463512"/>
    <w:rsid w:val="00480CBD"/>
    <w:rsid w:val="00502E70"/>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96AE3"/>
    <w:rsid w:val="00AA5288"/>
    <w:rsid w:val="00AB01EE"/>
    <w:rsid w:val="00B0151B"/>
    <w:rsid w:val="00B030E3"/>
    <w:rsid w:val="00B522D3"/>
    <w:rsid w:val="00B66DF9"/>
    <w:rsid w:val="00B76780"/>
    <w:rsid w:val="00BA19E1"/>
    <w:rsid w:val="00C17590"/>
    <w:rsid w:val="00C207E5"/>
    <w:rsid w:val="00C21B87"/>
    <w:rsid w:val="00C2573B"/>
    <w:rsid w:val="00C27337"/>
    <w:rsid w:val="00C51103"/>
    <w:rsid w:val="00D05466"/>
    <w:rsid w:val="00D216F0"/>
    <w:rsid w:val="00D344D2"/>
    <w:rsid w:val="00D5652F"/>
    <w:rsid w:val="00D66379"/>
    <w:rsid w:val="00D746F1"/>
    <w:rsid w:val="00D8410B"/>
    <w:rsid w:val="00D92F36"/>
    <w:rsid w:val="00DB2787"/>
    <w:rsid w:val="00DC2E6D"/>
    <w:rsid w:val="00DE2E9B"/>
    <w:rsid w:val="00DE5B2C"/>
    <w:rsid w:val="00E051F1"/>
    <w:rsid w:val="00E2788B"/>
    <w:rsid w:val="00E40695"/>
    <w:rsid w:val="00E5390A"/>
    <w:rsid w:val="00ED3325"/>
    <w:rsid w:val="00EE002F"/>
    <w:rsid w:val="00F72A11"/>
    <w:rsid w:val="00F77D71"/>
    <w:rsid w:val="00F83DC8"/>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3F1600"/>
    <w:pPr>
      <w:ind w:left="720"/>
      <w:contextualSpacing/>
    </w:pPr>
  </w:style>
  <w:style w:type="character" w:customStyle="1" w:styleId="hps">
    <w:name w:val="hps"/>
    <w:rsid w:val="00E5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4349</Words>
  <Characters>25661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2023-07-26T04:40:00Z</dcterms:created>
  <dcterms:modified xsi:type="dcterms:W3CDTF">2023-07-26T04:40:00Z</dcterms:modified>
</cp:coreProperties>
</file>